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84C71" w14:textId="79B8873A" w:rsidR="003E1685" w:rsidRPr="00C34B41" w:rsidRDefault="003E1685" w:rsidP="00724DF8">
      <w:pPr>
        <w:spacing w:after="0" w:line="240" w:lineRule="auto"/>
        <w:jc w:val="center"/>
        <w:rPr>
          <w:rFonts w:ascii="Times New Roman" w:hAnsi="Times New Roman" w:cs="Times New Roman"/>
          <w:b/>
          <w:sz w:val="24"/>
          <w:szCs w:val="24"/>
        </w:rPr>
      </w:pPr>
      <w:bookmarkStart w:id="0" w:name="_GoBack"/>
      <w:bookmarkEnd w:id="0"/>
      <w:r w:rsidRPr="00C34B41">
        <w:rPr>
          <w:rFonts w:ascii="Times New Roman" w:hAnsi="Times New Roman" w:cs="Times New Roman"/>
          <w:b/>
          <w:sz w:val="24"/>
          <w:szCs w:val="24"/>
        </w:rPr>
        <w:t xml:space="preserve">Сравнительная таблица </w:t>
      </w:r>
    </w:p>
    <w:p w14:paraId="5FC9919F" w14:textId="293A0CEE" w:rsidR="003E1685" w:rsidRPr="00C34B41" w:rsidRDefault="003E1685" w:rsidP="003E1685">
      <w:pPr>
        <w:spacing w:after="0" w:line="240" w:lineRule="auto"/>
        <w:jc w:val="center"/>
        <w:rPr>
          <w:rFonts w:ascii="Times New Roman" w:hAnsi="Times New Roman" w:cs="Times New Roman"/>
          <w:b/>
          <w:spacing w:val="2"/>
          <w:sz w:val="24"/>
          <w:szCs w:val="24"/>
        </w:rPr>
      </w:pPr>
      <w:r w:rsidRPr="00C34B41">
        <w:rPr>
          <w:rFonts w:ascii="Times New Roman" w:hAnsi="Times New Roman" w:cs="Times New Roman"/>
          <w:b/>
          <w:sz w:val="24"/>
          <w:szCs w:val="24"/>
        </w:rPr>
        <w:t>к приказ</w:t>
      </w:r>
      <w:r w:rsidR="00DE6448" w:rsidRPr="00C34B41">
        <w:rPr>
          <w:rFonts w:ascii="Times New Roman" w:hAnsi="Times New Roman" w:cs="Times New Roman"/>
          <w:b/>
          <w:sz w:val="24"/>
          <w:szCs w:val="24"/>
        </w:rPr>
        <w:t>у</w:t>
      </w:r>
      <w:r w:rsidRPr="00C34B41">
        <w:rPr>
          <w:rFonts w:ascii="Times New Roman" w:hAnsi="Times New Roman" w:cs="Times New Roman"/>
          <w:b/>
          <w:sz w:val="24"/>
          <w:szCs w:val="24"/>
        </w:rPr>
        <w:t xml:space="preserve"> </w:t>
      </w:r>
      <w:r w:rsidRPr="00C34B41">
        <w:rPr>
          <w:rFonts w:ascii="Times New Roman" w:hAnsi="Times New Roman" w:cs="Times New Roman"/>
          <w:b/>
          <w:spacing w:val="2"/>
          <w:sz w:val="24"/>
          <w:szCs w:val="24"/>
        </w:rPr>
        <w:t>Министра финансов Республики Казахстан</w:t>
      </w:r>
      <w:r w:rsidRPr="00C34B41">
        <w:rPr>
          <w:rFonts w:ascii="Times New Roman" w:hAnsi="Times New Roman" w:cs="Times New Roman"/>
          <w:b/>
          <w:sz w:val="24"/>
          <w:szCs w:val="24"/>
        </w:rPr>
        <w:t xml:space="preserve"> </w:t>
      </w:r>
      <w:r w:rsidRPr="00C34B41">
        <w:rPr>
          <w:rFonts w:ascii="Times New Roman" w:hAnsi="Times New Roman" w:cs="Times New Roman"/>
          <w:b/>
          <w:spacing w:val="2"/>
          <w:sz w:val="24"/>
          <w:szCs w:val="24"/>
        </w:rPr>
        <w:t>от «__» _________ 202</w:t>
      </w:r>
      <w:r w:rsidR="00DC60FD" w:rsidRPr="00C34B41">
        <w:rPr>
          <w:rFonts w:ascii="Times New Roman" w:hAnsi="Times New Roman" w:cs="Times New Roman"/>
          <w:b/>
          <w:spacing w:val="2"/>
          <w:sz w:val="24"/>
          <w:szCs w:val="24"/>
        </w:rPr>
        <w:t>6</w:t>
      </w:r>
      <w:r w:rsidRPr="00C34B41">
        <w:rPr>
          <w:rFonts w:ascii="Times New Roman" w:hAnsi="Times New Roman" w:cs="Times New Roman"/>
          <w:b/>
          <w:spacing w:val="2"/>
          <w:sz w:val="24"/>
          <w:szCs w:val="24"/>
        </w:rPr>
        <w:t xml:space="preserve"> года № ___</w:t>
      </w:r>
    </w:p>
    <w:p w14:paraId="674D8174" w14:textId="3C79513C" w:rsidR="00BA5A5C" w:rsidRPr="00C34B41" w:rsidRDefault="00A9508A" w:rsidP="0059521D">
      <w:pPr>
        <w:tabs>
          <w:tab w:val="left" w:pos="1134"/>
        </w:tabs>
        <w:spacing w:after="0" w:line="240" w:lineRule="auto"/>
        <w:jc w:val="center"/>
        <w:rPr>
          <w:rFonts w:ascii="Times New Roman" w:hAnsi="Times New Roman" w:cs="Times New Roman"/>
          <w:b/>
          <w:sz w:val="24"/>
          <w:szCs w:val="24"/>
        </w:rPr>
      </w:pPr>
      <w:r w:rsidRPr="00C34B41">
        <w:rPr>
          <w:rFonts w:ascii="Times New Roman" w:hAnsi="Times New Roman" w:cs="Times New Roman"/>
          <w:b/>
          <w:sz w:val="24"/>
          <w:szCs w:val="24"/>
        </w:rPr>
        <w:t>«</w:t>
      </w:r>
      <w:r w:rsidR="00A63ABD" w:rsidRPr="00C34B41">
        <w:rPr>
          <w:rFonts w:ascii="Times New Roman" w:hAnsi="Times New Roman" w:cs="Times New Roman"/>
          <w:b/>
          <w:sz w:val="24"/>
          <w:szCs w:val="24"/>
        </w:rPr>
        <w:t>О внесении изменений и дополнений в некоторые приказы Министра финансов Республики Казахстан</w:t>
      </w:r>
      <w:r w:rsidRPr="00C34B41">
        <w:rPr>
          <w:rFonts w:ascii="Times New Roman" w:hAnsi="Times New Roman" w:cs="Times New Roman"/>
          <w:b/>
          <w:sz w:val="24"/>
          <w:szCs w:val="24"/>
        </w:rPr>
        <w:t>»</w:t>
      </w:r>
    </w:p>
    <w:tbl>
      <w:tblPr>
        <w:tblStyle w:val="a3"/>
        <w:tblpPr w:leftFromText="180" w:rightFromText="180" w:vertAnchor="text" w:horzAnchor="page" w:tblpXSpec="center" w:tblpY="263"/>
        <w:tblW w:w="16158" w:type="dxa"/>
        <w:jc w:val="center"/>
        <w:tblLayout w:type="fixed"/>
        <w:tblLook w:val="04A0" w:firstRow="1" w:lastRow="0" w:firstColumn="1" w:lastColumn="0" w:noHBand="0" w:noVBand="1"/>
      </w:tblPr>
      <w:tblGrid>
        <w:gridCol w:w="561"/>
        <w:gridCol w:w="1847"/>
        <w:gridCol w:w="5242"/>
        <w:gridCol w:w="5245"/>
        <w:gridCol w:w="3263"/>
      </w:tblGrid>
      <w:tr w:rsidR="003C2DBD" w:rsidRPr="00C34B41" w14:paraId="54BF3CE5" w14:textId="77777777" w:rsidTr="005F7159">
        <w:trPr>
          <w:jc w:val="center"/>
        </w:trPr>
        <w:tc>
          <w:tcPr>
            <w:tcW w:w="561" w:type="dxa"/>
          </w:tcPr>
          <w:p w14:paraId="2B27CD6C" w14:textId="1FC227C4" w:rsidR="007E5831" w:rsidRPr="00C34B41" w:rsidRDefault="007E5831" w:rsidP="005F7159">
            <w:pPr>
              <w:jc w:val="both"/>
              <w:rPr>
                <w:rFonts w:ascii="Times New Roman" w:hAnsi="Times New Roman" w:cs="Times New Roman"/>
                <w:b/>
                <w:sz w:val="24"/>
                <w:szCs w:val="24"/>
              </w:rPr>
            </w:pPr>
            <w:r w:rsidRPr="00C34B41">
              <w:rPr>
                <w:rFonts w:ascii="Times New Roman" w:hAnsi="Times New Roman" w:cs="Times New Roman"/>
                <w:b/>
                <w:sz w:val="24"/>
                <w:szCs w:val="24"/>
              </w:rPr>
              <w:t xml:space="preserve">№ </w:t>
            </w:r>
          </w:p>
        </w:tc>
        <w:tc>
          <w:tcPr>
            <w:tcW w:w="1847" w:type="dxa"/>
          </w:tcPr>
          <w:p w14:paraId="310074D0" w14:textId="3B3A8E22" w:rsidR="007E5831" w:rsidRPr="00C34B41" w:rsidRDefault="007E5831" w:rsidP="005F7159">
            <w:pPr>
              <w:jc w:val="center"/>
              <w:rPr>
                <w:rFonts w:ascii="Times New Roman" w:hAnsi="Times New Roman" w:cs="Times New Roman"/>
                <w:b/>
                <w:sz w:val="24"/>
                <w:szCs w:val="24"/>
              </w:rPr>
            </w:pPr>
            <w:r w:rsidRPr="00C34B41">
              <w:rPr>
                <w:rFonts w:ascii="Times New Roman" w:hAnsi="Times New Roman" w:cs="Times New Roman"/>
                <w:b/>
                <w:sz w:val="24"/>
                <w:szCs w:val="24"/>
              </w:rPr>
              <w:t>Структурный элемент правового акта</w:t>
            </w:r>
          </w:p>
        </w:tc>
        <w:tc>
          <w:tcPr>
            <w:tcW w:w="5242" w:type="dxa"/>
          </w:tcPr>
          <w:p w14:paraId="798E1B76" w14:textId="77777777" w:rsidR="007E5831" w:rsidRPr="00C34B41" w:rsidRDefault="007E5831" w:rsidP="005F7159">
            <w:pPr>
              <w:jc w:val="center"/>
              <w:rPr>
                <w:rFonts w:ascii="Times New Roman" w:hAnsi="Times New Roman" w:cs="Times New Roman"/>
                <w:b/>
                <w:sz w:val="24"/>
                <w:szCs w:val="24"/>
              </w:rPr>
            </w:pPr>
            <w:r w:rsidRPr="00C34B41">
              <w:rPr>
                <w:rFonts w:ascii="Times New Roman" w:hAnsi="Times New Roman" w:cs="Times New Roman"/>
                <w:b/>
                <w:sz w:val="24"/>
                <w:szCs w:val="24"/>
              </w:rPr>
              <w:t>Действующая редакция</w:t>
            </w:r>
          </w:p>
        </w:tc>
        <w:tc>
          <w:tcPr>
            <w:tcW w:w="5245" w:type="dxa"/>
          </w:tcPr>
          <w:p w14:paraId="5BC07E25" w14:textId="77777777" w:rsidR="007E5831" w:rsidRPr="00C34B41" w:rsidRDefault="007E5831" w:rsidP="005F7159">
            <w:pPr>
              <w:jc w:val="center"/>
              <w:rPr>
                <w:rFonts w:ascii="Times New Roman" w:hAnsi="Times New Roman" w:cs="Times New Roman"/>
                <w:b/>
                <w:sz w:val="24"/>
                <w:szCs w:val="24"/>
              </w:rPr>
            </w:pPr>
            <w:r w:rsidRPr="00C34B41">
              <w:rPr>
                <w:rFonts w:ascii="Times New Roman" w:hAnsi="Times New Roman" w:cs="Times New Roman"/>
                <w:b/>
                <w:sz w:val="24"/>
                <w:szCs w:val="24"/>
              </w:rPr>
              <w:t>Предлагаемая редакция</w:t>
            </w:r>
          </w:p>
        </w:tc>
        <w:tc>
          <w:tcPr>
            <w:tcW w:w="3263" w:type="dxa"/>
          </w:tcPr>
          <w:p w14:paraId="59EA4079" w14:textId="5F8C0144" w:rsidR="007E5831" w:rsidRPr="00C34B41" w:rsidRDefault="007E5831" w:rsidP="005F7159">
            <w:pPr>
              <w:jc w:val="center"/>
              <w:rPr>
                <w:rFonts w:ascii="Times New Roman" w:hAnsi="Times New Roman" w:cs="Times New Roman"/>
                <w:b/>
                <w:sz w:val="24"/>
                <w:szCs w:val="24"/>
              </w:rPr>
            </w:pPr>
            <w:r w:rsidRPr="00C34B41">
              <w:rPr>
                <w:rFonts w:ascii="Times New Roman" w:hAnsi="Times New Roman" w:cs="Times New Roman"/>
                <w:b/>
                <w:sz w:val="24"/>
                <w:szCs w:val="24"/>
              </w:rPr>
              <w:t>Обоснование</w:t>
            </w:r>
          </w:p>
        </w:tc>
      </w:tr>
      <w:tr w:rsidR="003C2DBD" w:rsidRPr="00C34B41" w14:paraId="66F1D627" w14:textId="77777777" w:rsidTr="005F7159">
        <w:trPr>
          <w:jc w:val="center"/>
        </w:trPr>
        <w:tc>
          <w:tcPr>
            <w:tcW w:w="561" w:type="dxa"/>
          </w:tcPr>
          <w:p w14:paraId="47633B80" w14:textId="66B1776C" w:rsidR="007E5831" w:rsidRPr="00C34B41" w:rsidRDefault="007E5831" w:rsidP="005F7159">
            <w:pPr>
              <w:jc w:val="center"/>
              <w:rPr>
                <w:rFonts w:ascii="Times New Roman" w:hAnsi="Times New Roman" w:cs="Times New Roman"/>
                <w:b/>
                <w:sz w:val="24"/>
                <w:szCs w:val="24"/>
              </w:rPr>
            </w:pPr>
            <w:r w:rsidRPr="00C34B41">
              <w:rPr>
                <w:rFonts w:ascii="Times New Roman" w:hAnsi="Times New Roman" w:cs="Times New Roman"/>
                <w:b/>
                <w:sz w:val="24"/>
                <w:szCs w:val="24"/>
              </w:rPr>
              <w:t>1</w:t>
            </w:r>
          </w:p>
        </w:tc>
        <w:tc>
          <w:tcPr>
            <w:tcW w:w="1847" w:type="dxa"/>
          </w:tcPr>
          <w:p w14:paraId="44EE783D" w14:textId="413F6198" w:rsidR="007E5831" w:rsidRPr="00C34B41" w:rsidRDefault="007E5831" w:rsidP="005F7159">
            <w:pPr>
              <w:jc w:val="center"/>
              <w:rPr>
                <w:rFonts w:ascii="Times New Roman" w:hAnsi="Times New Roman" w:cs="Times New Roman"/>
                <w:b/>
                <w:sz w:val="24"/>
                <w:szCs w:val="24"/>
              </w:rPr>
            </w:pPr>
            <w:r w:rsidRPr="00C34B41">
              <w:rPr>
                <w:rFonts w:ascii="Times New Roman" w:hAnsi="Times New Roman" w:cs="Times New Roman"/>
                <w:b/>
                <w:sz w:val="24"/>
                <w:szCs w:val="24"/>
              </w:rPr>
              <w:t>2</w:t>
            </w:r>
          </w:p>
        </w:tc>
        <w:tc>
          <w:tcPr>
            <w:tcW w:w="5242" w:type="dxa"/>
          </w:tcPr>
          <w:p w14:paraId="0B8794BB" w14:textId="378FEB9F" w:rsidR="007E5831" w:rsidRPr="00C34B41" w:rsidRDefault="007E5831" w:rsidP="005F7159">
            <w:pPr>
              <w:jc w:val="center"/>
              <w:rPr>
                <w:rFonts w:ascii="Times New Roman" w:hAnsi="Times New Roman" w:cs="Times New Roman"/>
                <w:b/>
                <w:sz w:val="24"/>
                <w:szCs w:val="24"/>
              </w:rPr>
            </w:pPr>
            <w:r w:rsidRPr="00C34B41">
              <w:rPr>
                <w:rFonts w:ascii="Times New Roman" w:hAnsi="Times New Roman" w:cs="Times New Roman"/>
                <w:b/>
                <w:sz w:val="24"/>
                <w:szCs w:val="24"/>
              </w:rPr>
              <w:t>3</w:t>
            </w:r>
          </w:p>
        </w:tc>
        <w:tc>
          <w:tcPr>
            <w:tcW w:w="5245" w:type="dxa"/>
          </w:tcPr>
          <w:p w14:paraId="6B6171DE" w14:textId="274EFFB7" w:rsidR="007E5831" w:rsidRPr="00C34B41" w:rsidRDefault="007E5831" w:rsidP="005F7159">
            <w:pPr>
              <w:jc w:val="center"/>
              <w:rPr>
                <w:rFonts w:ascii="Times New Roman" w:hAnsi="Times New Roman" w:cs="Times New Roman"/>
                <w:b/>
                <w:sz w:val="24"/>
                <w:szCs w:val="24"/>
              </w:rPr>
            </w:pPr>
            <w:r w:rsidRPr="00C34B41">
              <w:rPr>
                <w:rFonts w:ascii="Times New Roman" w:hAnsi="Times New Roman" w:cs="Times New Roman"/>
                <w:b/>
                <w:sz w:val="24"/>
                <w:szCs w:val="24"/>
              </w:rPr>
              <w:t>4</w:t>
            </w:r>
          </w:p>
        </w:tc>
        <w:tc>
          <w:tcPr>
            <w:tcW w:w="3263" w:type="dxa"/>
          </w:tcPr>
          <w:p w14:paraId="5A02E576" w14:textId="3FFF87B6" w:rsidR="007E5831" w:rsidRPr="00C34B41" w:rsidRDefault="00956F21" w:rsidP="005F7159">
            <w:pPr>
              <w:jc w:val="center"/>
              <w:rPr>
                <w:rFonts w:ascii="Times New Roman" w:hAnsi="Times New Roman" w:cs="Times New Roman"/>
                <w:b/>
                <w:sz w:val="24"/>
                <w:szCs w:val="24"/>
              </w:rPr>
            </w:pPr>
            <w:r w:rsidRPr="00C34B41">
              <w:rPr>
                <w:rFonts w:ascii="Times New Roman" w:hAnsi="Times New Roman" w:cs="Times New Roman"/>
                <w:b/>
                <w:sz w:val="24"/>
                <w:szCs w:val="24"/>
              </w:rPr>
              <w:t>5</w:t>
            </w:r>
          </w:p>
        </w:tc>
      </w:tr>
      <w:tr w:rsidR="003C2DBD" w:rsidRPr="00C34B41" w14:paraId="7D1567C3" w14:textId="77777777" w:rsidTr="005F7159">
        <w:trPr>
          <w:trHeight w:val="581"/>
          <w:jc w:val="center"/>
        </w:trPr>
        <w:tc>
          <w:tcPr>
            <w:tcW w:w="16158" w:type="dxa"/>
            <w:gridSpan w:val="5"/>
          </w:tcPr>
          <w:p w14:paraId="27560B79" w14:textId="68574FC1" w:rsidR="003E1685" w:rsidRPr="00C34B41" w:rsidRDefault="007E3D1F" w:rsidP="005F7159">
            <w:pPr>
              <w:ind w:left="360"/>
              <w:jc w:val="center"/>
              <w:rPr>
                <w:rFonts w:ascii="Times New Roman" w:hAnsi="Times New Roman" w:cs="Times New Roman"/>
                <w:b/>
                <w:bCs/>
                <w:sz w:val="24"/>
                <w:szCs w:val="24"/>
              </w:rPr>
            </w:pPr>
            <w:r w:rsidRPr="00C34B41">
              <w:rPr>
                <w:rFonts w:ascii="Times New Roman" w:hAnsi="Times New Roman" w:cs="Times New Roman"/>
                <w:b/>
                <w:bCs/>
                <w:sz w:val="24"/>
                <w:szCs w:val="24"/>
              </w:rPr>
              <w:t>Приказ Министра финансов Республики Казахстан от 24 ноября 2021 года № 1215 «Об утверждении Правил формирования и ведения реестра в сфере закупок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w:t>
            </w:r>
          </w:p>
        </w:tc>
      </w:tr>
      <w:tr w:rsidR="003C2DBD" w:rsidRPr="00C34B41" w14:paraId="6A705DDC" w14:textId="77777777" w:rsidTr="005F7159">
        <w:trPr>
          <w:trHeight w:val="581"/>
          <w:jc w:val="center"/>
        </w:trPr>
        <w:tc>
          <w:tcPr>
            <w:tcW w:w="16158" w:type="dxa"/>
            <w:gridSpan w:val="5"/>
          </w:tcPr>
          <w:p w14:paraId="16FC5C5F" w14:textId="37621993" w:rsidR="003E1685" w:rsidRPr="00C34B41" w:rsidRDefault="007E3D1F" w:rsidP="005F7159">
            <w:pPr>
              <w:ind w:left="360"/>
              <w:jc w:val="center"/>
              <w:rPr>
                <w:rFonts w:ascii="Times New Roman" w:hAnsi="Times New Roman" w:cs="Times New Roman"/>
                <w:b/>
                <w:bCs/>
                <w:sz w:val="24"/>
                <w:szCs w:val="24"/>
              </w:rPr>
            </w:pPr>
            <w:r w:rsidRPr="00C34B41">
              <w:rPr>
                <w:rFonts w:ascii="Times New Roman" w:hAnsi="Times New Roman" w:cs="Times New Roman"/>
                <w:b/>
                <w:bCs/>
                <w:sz w:val="24"/>
                <w:szCs w:val="24"/>
              </w:rPr>
              <w:t>Правил</w:t>
            </w:r>
            <w:r w:rsidR="00107556" w:rsidRPr="00C34B41">
              <w:rPr>
                <w:rFonts w:ascii="Times New Roman" w:hAnsi="Times New Roman" w:cs="Times New Roman"/>
                <w:b/>
                <w:bCs/>
                <w:sz w:val="24"/>
                <w:szCs w:val="24"/>
              </w:rPr>
              <w:t>а</w:t>
            </w:r>
            <w:r w:rsidRPr="00C34B41">
              <w:rPr>
                <w:rFonts w:ascii="Times New Roman" w:hAnsi="Times New Roman" w:cs="Times New Roman"/>
                <w:b/>
                <w:bCs/>
                <w:sz w:val="24"/>
                <w:szCs w:val="24"/>
              </w:rPr>
              <w:t xml:space="preserve"> формирования и ведения реестра в сфере закупок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w:t>
            </w:r>
          </w:p>
        </w:tc>
      </w:tr>
      <w:tr w:rsidR="00891296" w:rsidRPr="00C34B41" w14:paraId="15F41B9C" w14:textId="77777777" w:rsidTr="005F7159">
        <w:trPr>
          <w:trHeight w:val="70"/>
          <w:jc w:val="center"/>
        </w:trPr>
        <w:tc>
          <w:tcPr>
            <w:tcW w:w="561" w:type="dxa"/>
          </w:tcPr>
          <w:p w14:paraId="6AC501FE" w14:textId="77777777" w:rsidR="00891296" w:rsidRPr="00C34B41" w:rsidRDefault="00891296" w:rsidP="005F7159">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22EA6516" w14:textId="38738D1D" w:rsidR="00891296" w:rsidRPr="00C34B41" w:rsidRDefault="00891296" w:rsidP="005F7159">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пункт 2</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1534C18E" w14:textId="499DFE37" w:rsidR="00891296" w:rsidRPr="00C34B41" w:rsidRDefault="00891296" w:rsidP="005F7159">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2. Реестр в сфере закупок субъектов квазигосударственного сектора формируется на казахском и русском языках в электронном виде посредством веб-портала закупок (далее – веб-портал) в </w:t>
            </w:r>
            <w:r w:rsidRPr="00C34B41">
              <w:rPr>
                <w:rFonts w:ascii="Times New Roman" w:hAnsi="Times New Roman" w:cs="Times New Roman"/>
                <w:b/>
                <w:bCs/>
                <w:color w:val="000000" w:themeColor="text1"/>
                <w:spacing w:val="2"/>
                <w:sz w:val="24"/>
                <w:szCs w:val="24"/>
              </w:rPr>
              <w:t>информационной</w:t>
            </w:r>
            <w:r w:rsidRPr="00C34B41">
              <w:rPr>
                <w:rFonts w:ascii="Times New Roman" w:hAnsi="Times New Roman" w:cs="Times New Roman"/>
                <w:color w:val="000000" w:themeColor="text1"/>
                <w:spacing w:val="2"/>
                <w:sz w:val="24"/>
                <w:szCs w:val="24"/>
              </w:rPr>
              <w:t xml:space="preserve"> системе электронных закупок, которые соответствуют требованиям статьи 10 Закона и подпункта 6) статьи 13 Закона.</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6CF1DC2C" w14:textId="4744F3D1" w:rsidR="00891296" w:rsidRPr="00C34B41" w:rsidRDefault="00891296" w:rsidP="005F7159">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color w:val="000000" w:themeColor="text1"/>
                <w:spacing w:val="2"/>
                <w:sz w:val="24"/>
                <w:szCs w:val="24"/>
              </w:rPr>
              <w:t xml:space="preserve">2. Реестр в сфере закупок субъектов квазигосударственного сектора формируется на казахском и русском языках в электронном виде посредством веб-портала закупок (далее – веб-портал) в </w:t>
            </w:r>
            <w:r w:rsidRPr="00C34B41">
              <w:rPr>
                <w:rFonts w:ascii="Times New Roman" w:hAnsi="Times New Roman" w:cs="Times New Roman"/>
                <w:b/>
                <w:bCs/>
                <w:color w:val="000000" w:themeColor="text1"/>
                <w:spacing w:val="2"/>
                <w:sz w:val="24"/>
                <w:szCs w:val="24"/>
              </w:rPr>
              <w:t>цифровой</w:t>
            </w:r>
            <w:r w:rsidRPr="00C34B41">
              <w:rPr>
                <w:rFonts w:ascii="Times New Roman" w:hAnsi="Times New Roman" w:cs="Times New Roman"/>
                <w:color w:val="000000" w:themeColor="text1"/>
                <w:spacing w:val="2"/>
                <w:sz w:val="24"/>
                <w:szCs w:val="24"/>
              </w:rPr>
              <w:t xml:space="preserve"> системе электронных закупок, которые соответствуют требованиям статьи 10 Закона и подпункта 6) статьи 13 Закона.</w:t>
            </w:r>
          </w:p>
        </w:tc>
        <w:tc>
          <w:tcPr>
            <w:tcW w:w="3263" w:type="dxa"/>
            <w:tcBorders>
              <w:top w:val="single" w:sz="4" w:space="0" w:color="000000"/>
              <w:left w:val="single" w:sz="4" w:space="0" w:color="000000"/>
              <w:bottom w:val="single" w:sz="4" w:space="0" w:color="000000"/>
              <w:right w:val="single" w:sz="4" w:space="0" w:color="000000"/>
            </w:tcBorders>
          </w:tcPr>
          <w:p w14:paraId="7A2FC70C" w14:textId="49BA2581" w:rsidR="00891296" w:rsidRPr="00C34B41" w:rsidRDefault="00891296" w:rsidP="005F7159">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w:t>
            </w:r>
            <w:r w:rsidR="000C7D23" w:rsidRPr="00C34B41">
              <w:rPr>
                <w:rFonts w:ascii="Times New Roman" w:hAnsi="Times New Roman" w:cs="Times New Roman"/>
                <w:color w:val="000000" w:themeColor="text1"/>
                <w:sz w:val="24"/>
                <w:szCs w:val="24"/>
              </w:rPr>
              <w:t>5</w:t>
            </w:r>
            <w:r w:rsidRPr="00C34B41">
              <w:rPr>
                <w:rFonts w:ascii="Times New Roman" w:hAnsi="Times New Roman" w:cs="Times New Roman"/>
                <w:color w:val="000000" w:themeColor="text1"/>
                <w:sz w:val="24"/>
                <w:szCs w:val="24"/>
              </w:rPr>
              <w:t xml:space="preserve"> статьи 1 Закона</w:t>
            </w:r>
            <w:r w:rsidR="00DE6448" w:rsidRPr="00C34B41">
              <w:rPr>
                <w:sz w:val="24"/>
                <w:szCs w:val="24"/>
              </w:rPr>
              <w:t xml:space="preserve"> </w:t>
            </w:r>
            <w:r w:rsidR="00DE6448" w:rsidRPr="00C34B41">
              <w:rPr>
                <w:rFonts w:ascii="Times New Roman" w:hAnsi="Times New Roman" w:cs="Times New Roman"/>
                <w:color w:val="000000" w:themeColor="text1"/>
                <w:sz w:val="24"/>
                <w:szCs w:val="24"/>
              </w:rPr>
              <w:t xml:space="preserve">Республики Казахстан </w:t>
            </w:r>
            <w:r w:rsidRPr="00C34B41">
              <w:rPr>
                <w:rFonts w:ascii="Times New Roman" w:hAnsi="Times New Roman" w:cs="Times New Roman"/>
                <w:color w:val="000000" w:themeColor="text1"/>
                <w:sz w:val="24"/>
                <w:szCs w:val="24"/>
              </w:rPr>
              <w:t>«О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AA28C5" w:rsidRPr="00C34B41" w14:paraId="07D63DDB" w14:textId="77777777" w:rsidTr="005F7159">
        <w:trPr>
          <w:trHeight w:val="70"/>
          <w:jc w:val="center"/>
        </w:trPr>
        <w:tc>
          <w:tcPr>
            <w:tcW w:w="561" w:type="dxa"/>
          </w:tcPr>
          <w:p w14:paraId="0ED55D86" w14:textId="77777777" w:rsidR="00AA28C5" w:rsidRPr="00C34B41" w:rsidRDefault="00AA28C5" w:rsidP="00AA28C5">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2A71944E" w14:textId="27935AB2" w:rsidR="00AA28C5" w:rsidRPr="00C34B41" w:rsidRDefault="00A2406F" w:rsidP="00AA28C5">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w:t>
            </w:r>
            <w:r w:rsidR="001F30D5" w:rsidRPr="00C34B41">
              <w:rPr>
                <w:rFonts w:ascii="Times New Roman" w:hAnsi="Times New Roman" w:cs="Times New Roman"/>
                <w:color w:val="000000" w:themeColor="text1"/>
                <w:sz w:val="24"/>
                <w:szCs w:val="24"/>
              </w:rPr>
              <w:t xml:space="preserve">ункт 5 </w:t>
            </w:r>
            <w:r w:rsidR="00F04212" w:rsidRPr="00C34B41">
              <w:rPr>
                <w:rFonts w:ascii="Times New Roman" w:hAnsi="Times New Roman" w:cs="Times New Roman"/>
                <w:color w:val="000000" w:themeColor="text1"/>
                <w:sz w:val="24"/>
                <w:szCs w:val="24"/>
              </w:rPr>
              <w:t>Приложени</w:t>
            </w:r>
            <w:r w:rsidRPr="00C34B41">
              <w:rPr>
                <w:rFonts w:ascii="Times New Roman" w:hAnsi="Times New Roman" w:cs="Times New Roman"/>
                <w:color w:val="000000" w:themeColor="text1"/>
                <w:sz w:val="24"/>
                <w:szCs w:val="24"/>
              </w:rPr>
              <w:t>я</w:t>
            </w:r>
            <w:r w:rsidR="00F04212" w:rsidRPr="00C34B41">
              <w:rPr>
                <w:rFonts w:ascii="Times New Roman" w:hAnsi="Times New Roman" w:cs="Times New Roman"/>
                <w:color w:val="000000" w:themeColor="text1"/>
                <w:sz w:val="24"/>
                <w:szCs w:val="24"/>
              </w:rPr>
              <w:t xml:space="preserve"> 1 к Правилам</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2B38F02C" w14:textId="70243AEA" w:rsidR="00AA28C5" w:rsidRPr="00C34B41" w:rsidRDefault="00AA28C5" w:rsidP="00AA28C5">
            <w:pPr>
              <w:pStyle w:val="a4"/>
              <w:shd w:val="clear" w:color="auto" w:fill="FFFFFF"/>
              <w:spacing w:before="0" w:beforeAutospacing="0" w:after="0" w:afterAutospacing="0" w:line="285" w:lineRule="atLeast"/>
              <w:ind w:firstLine="457"/>
              <w:jc w:val="both"/>
              <w:textAlignment w:val="baseline"/>
              <w:rPr>
                <w:color w:val="000000"/>
                <w:spacing w:val="2"/>
              </w:rPr>
            </w:pPr>
            <w:r w:rsidRPr="00C34B41">
              <w:rPr>
                <w:color w:val="000000"/>
                <w:spacing w:val="2"/>
              </w:rPr>
              <w:t>5. Решение вступает в силу с момента подписания.</w:t>
            </w:r>
          </w:p>
          <w:p w14:paraId="42628700" w14:textId="632DD3D3" w:rsidR="00AA28C5" w:rsidRPr="00C34B41" w:rsidRDefault="00AA28C5" w:rsidP="00AA28C5">
            <w:pPr>
              <w:pStyle w:val="a4"/>
              <w:shd w:val="clear" w:color="auto" w:fill="FFFFFF"/>
              <w:spacing w:before="0" w:beforeAutospacing="0" w:after="0" w:afterAutospacing="0" w:line="285" w:lineRule="atLeast"/>
              <w:ind w:firstLine="457"/>
              <w:jc w:val="both"/>
              <w:textAlignment w:val="baseline"/>
              <w:rPr>
                <w:color w:val="000000"/>
                <w:spacing w:val="2"/>
              </w:rPr>
            </w:pPr>
            <w:r w:rsidRPr="00C34B41">
              <w:rPr>
                <w:color w:val="000000"/>
                <w:spacing w:val="2"/>
              </w:rPr>
              <w:t>Уполномоченное лицо Ф.И.О. (подпись)</w:t>
            </w:r>
          </w:p>
          <w:p w14:paraId="58E1DB9F" w14:textId="28ABD597" w:rsidR="00AA28C5" w:rsidRPr="00C34B41" w:rsidRDefault="00AA28C5" w:rsidP="00AA28C5">
            <w:pPr>
              <w:pStyle w:val="a4"/>
              <w:shd w:val="clear" w:color="auto" w:fill="FFFFFF"/>
              <w:spacing w:before="0" w:beforeAutospacing="0" w:after="0" w:afterAutospacing="0" w:line="285" w:lineRule="atLeast"/>
              <w:ind w:firstLine="457"/>
              <w:jc w:val="both"/>
              <w:textAlignment w:val="baseline"/>
              <w:rPr>
                <w:color w:val="000000"/>
                <w:spacing w:val="2"/>
              </w:rPr>
            </w:pPr>
            <w:r w:rsidRPr="00C34B41">
              <w:rPr>
                <w:color w:val="000000"/>
                <w:spacing w:val="2"/>
              </w:rPr>
              <w:t>Расшифровка аббревиатур:</w:t>
            </w:r>
          </w:p>
          <w:p w14:paraId="6BB34DAF" w14:textId="0645A4F6" w:rsidR="00AA28C5" w:rsidRPr="00C34B41" w:rsidRDefault="00AA28C5" w:rsidP="00AA28C5">
            <w:pPr>
              <w:pStyle w:val="a4"/>
              <w:shd w:val="clear" w:color="auto" w:fill="FFFFFF"/>
              <w:spacing w:before="0" w:beforeAutospacing="0" w:after="0" w:afterAutospacing="0" w:line="285" w:lineRule="atLeast"/>
              <w:ind w:firstLine="457"/>
              <w:jc w:val="both"/>
              <w:textAlignment w:val="baseline"/>
              <w:rPr>
                <w:color w:val="000000"/>
                <w:spacing w:val="2"/>
              </w:rPr>
            </w:pPr>
            <w:r w:rsidRPr="00C34B41">
              <w:rPr>
                <w:color w:val="000000"/>
                <w:spacing w:val="2"/>
              </w:rPr>
              <w:t>БИН – бизнес-идентификационный номер;</w:t>
            </w:r>
          </w:p>
          <w:p w14:paraId="58E3727C" w14:textId="77777777" w:rsidR="00AA28C5" w:rsidRPr="00C34B41" w:rsidRDefault="00AA28C5" w:rsidP="00AA28C5">
            <w:pPr>
              <w:pStyle w:val="a4"/>
              <w:shd w:val="clear" w:color="auto" w:fill="FFFFFF"/>
              <w:spacing w:before="0" w:beforeAutospacing="0" w:after="0" w:afterAutospacing="0" w:line="285" w:lineRule="atLeast"/>
              <w:ind w:firstLine="457"/>
              <w:jc w:val="both"/>
              <w:textAlignment w:val="baseline"/>
              <w:rPr>
                <w:color w:val="000000"/>
                <w:spacing w:val="2"/>
              </w:rPr>
            </w:pPr>
            <w:r w:rsidRPr="00C34B41">
              <w:rPr>
                <w:color w:val="000000"/>
                <w:spacing w:val="2"/>
              </w:rPr>
              <w:t>ИИН – индивидуальный идентификационный номер;</w:t>
            </w:r>
          </w:p>
          <w:p w14:paraId="28E92303" w14:textId="05D1B398" w:rsidR="00AA28C5" w:rsidRPr="00C34B41" w:rsidRDefault="00AA28C5" w:rsidP="00AA28C5">
            <w:pPr>
              <w:pStyle w:val="a4"/>
              <w:shd w:val="clear" w:color="auto" w:fill="FFFFFF"/>
              <w:spacing w:before="0" w:beforeAutospacing="0" w:after="0" w:afterAutospacing="0" w:line="285" w:lineRule="atLeast"/>
              <w:ind w:firstLine="457"/>
              <w:jc w:val="both"/>
              <w:textAlignment w:val="baseline"/>
              <w:rPr>
                <w:b/>
                <w:bCs/>
                <w:color w:val="000000"/>
                <w:spacing w:val="2"/>
              </w:rPr>
            </w:pPr>
            <w:r w:rsidRPr="00C34B41">
              <w:rPr>
                <w:color w:val="000000"/>
                <w:spacing w:val="2"/>
              </w:rPr>
              <w:t xml:space="preserve">Ф.И.О. – фамилия, имя, отчество </w:t>
            </w:r>
            <w:r w:rsidRPr="00C34B41">
              <w:rPr>
                <w:b/>
                <w:bCs/>
                <w:color w:val="000000"/>
                <w:spacing w:val="2"/>
              </w:rPr>
              <w:t>(при наличии).</w:t>
            </w:r>
          </w:p>
          <w:p w14:paraId="625337C5" w14:textId="77777777" w:rsidR="00AA28C5" w:rsidRPr="00C34B41" w:rsidRDefault="00AA28C5" w:rsidP="00AA28C5">
            <w:pPr>
              <w:ind w:firstLine="316"/>
              <w:jc w:val="both"/>
              <w:rPr>
                <w:rFonts w:ascii="Times New Roman" w:hAnsi="Times New Roman" w:cs="Times New Roman"/>
                <w:color w:val="000000" w:themeColor="text1"/>
                <w:spacing w:val="2"/>
                <w:sz w:val="24"/>
                <w:szCs w:val="24"/>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2DBCF941" w14:textId="77777777" w:rsidR="00AA28C5" w:rsidRPr="00C34B41" w:rsidRDefault="00AA28C5" w:rsidP="00AA28C5">
            <w:pPr>
              <w:pStyle w:val="a4"/>
              <w:shd w:val="clear" w:color="auto" w:fill="FFFFFF"/>
              <w:spacing w:before="0" w:beforeAutospacing="0" w:after="0" w:afterAutospacing="0" w:line="285" w:lineRule="atLeast"/>
              <w:ind w:firstLine="457"/>
              <w:jc w:val="both"/>
              <w:textAlignment w:val="baseline"/>
              <w:rPr>
                <w:color w:val="000000"/>
                <w:spacing w:val="2"/>
              </w:rPr>
            </w:pPr>
            <w:r w:rsidRPr="00C34B41">
              <w:rPr>
                <w:color w:val="000000"/>
                <w:spacing w:val="2"/>
              </w:rPr>
              <w:t>5. Решение вступает в силу с момента подписания.</w:t>
            </w:r>
          </w:p>
          <w:p w14:paraId="45B31046" w14:textId="77777777" w:rsidR="00AA28C5" w:rsidRPr="00C34B41" w:rsidRDefault="00AA28C5" w:rsidP="00AA28C5">
            <w:pPr>
              <w:pStyle w:val="a4"/>
              <w:shd w:val="clear" w:color="auto" w:fill="FFFFFF"/>
              <w:spacing w:before="0" w:beforeAutospacing="0" w:after="0" w:afterAutospacing="0" w:line="285" w:lineRule="atLeast"/>
              <w:ind w:firstLine="457"/>
              <w:jc w:val="both"/>
              <w:textAlignment w:val="baseline"/>
              <w:rPr>
                <w:color w:val="000000"/>
                <w:spacing w:val="2"/>
              </w:rPr>
            </w:pPr>
            <w:r w:rsidRPr="00C34B41">
              <w:rPr>
                <w:color w:val="000000"/>
                <w:spacing w:val="2"/>
              </w:rPr>
              <w:t>Уполномоченное лицо Ф.И.О. (подпись)</w:t>
            </w:r>
          </w:p>
          <w:p w14:paraId="01842939" w14:textId="77777777" w:rsidR="00AA28C5" w:rsidRPr="00C34B41" w:rsidRDefault="00AA28C5" w:rsidP="00AA28C5">
            <w:pPr>
              <w:pStyle w:val="a4"/>
              <w:shd w:val="clear" w:color="auto" w:fill="FFFFFF"/>
              <w:spacing w:before="0" w:beforeAutospacing="0" w:after="0" w:afterAutospacing="0" w:line="285" w:lineRule="atLeast"/>
              <w:ind w:firstLine="457"/>
              <w:jc w:val="both"/>
              <w:textAlignment w:val="baseline"/>
              <w:rPr>
                <w:color w:val="000000"/>
                <w:spacing w:val="2"/>
              </w:rPr>
            </w:pPr>
            <w:r w:rsidRPr="00C34B41">
              <w:rPr>
                <w:color w:val="000000"/>
                <w:spacing w:val="2"/>
              </w:rPr>
              <w:t>Расшифровка аббревиатур:</w:t>
            </w:r>
          </w:p>
          <w:p w14:paraId="462E1060" w14:textId="77777777" w:rsidR="00AA28C5" w:rsidRPr="00C34B41" w:rsidRDefault="00AA28C5" w:rsidP="00AA28C5">
            <w:pPr>
              <w:pStyle w:val="a4"/>
              <w:shd w:val="clear" w:color="auto" w:fill="FFFFFF"/>
              <w:spacing w:before="0" w:beforeAutospacing="0" w:after="0" w:afterAutospacing="0" w:line="285" w:lineRule="atLeast"/>
              <w:ind w:firstLine="457"/>
              <w:jc w:val="both"/>
              <w:textAlignment w:val="baseline"/>
              <w:rPr>
                <w:color w:val="000000"/>
                <w:spacing w:val="2"/>
              </w:rPr>
            </w:pPr>
            <w:r w:rsidRPr="00C34B41">
              <w:rPr>
                <w:color w:val="000000"/>
                <w:spacing w:val="2"/>
              </w:rPr>
              <w:t>БИН – бизнес-идентификационный номер;</w:t>
            </w:r>
          </w:p>
          <w:p w14:paraId="4FB22BD7" w14:textId="77777777" w:rsidR="00A2406F" w:rsidRPr="00C34B41" w:rsidRDefault="00AA28C5" w:rsidP="00A2406F">
            <w:pPr>
              <w:pStyle w:val="a4"/>
              <w:shd w:val="clear" w:color="auto" w:fill="FFFFFF"/>
              <w:spacing w:before="0" w:beforeAutospacing="0" w:after="0" w:afterAutospacing="0" w:line="285" w:lineRule="atLeast"/>
              <w:ind w:firstLine="457"/>
              <w:jc w:val="both"/>
              <w:textAlignment w:val="baseline"/>
              <w:rPr>
                <w:color w:val="000000"/>
                <w:spacing w:val="2"/>
              </w:rPr>
            </w:pPr>
            <w:r w:rsidRPr="00C34B41">
              <w:rPr>
                <w:color w:val="000000"/>
                <w:spacing w:val="2"/>
              </w:rPr>
              <w:t>ИИН – индивидуальный идентификационный номер;</w:t>
            </w:r>
          </w:p>
          <w:p w14:paraId="2D8F6CB0" w14:textId="0148C69A" w:rsidR="00AA28C5" w:rsidRPr="00C34B41" w:rsidRDefault="00AA28C5" w:rsidP="00A2406F">
            <w:pPr>
              <w:pStyle w:val="a4"/>
              <w:shd w:val="clear" w:color="auto" w:fill="FFFFFF"/>
              <w:spacing w:before="0" w:beforeAutospacing="0" w:after="0" w:afterAutospacing="0" w:line="285" w:lineRule="atLeast"/>
              <w:ind w:firstLine="457"/>
              <w:jc w:val="both"/>
              <w:textAlignment w:val="baseline"/>
            </w:pPr>
            <w:r w:rsidRPr="00C34B41">
              <w:rPr>
                <w:spacing w:val="2"/>
              </w:rPr>
              <w:t>Ф.И.О. – фамилия имя отчество (</w:t>
            </w:r>
            <w:r w:rsidRPr="00C34B41">
              <w:rPr>
                <w:b/>
                <w:bCs/>
                <w:spacing w:val="2"/>
              </w:rPr>
              <w:t>если оно указано в документе, удостоверяющем личность</w:t>
            </w:r>
            <w:r w:rsidRPr="00C34B41">
              <w:rPr>
                <w:spacing w:val="2"/>
              </w:rPr>
              <w:t>).</w:t>
            </w:r>
          </w:p>
        </w:tc>
        <w:tc>
          <w:tcPr>
            <w:tcW w:w="3263" w:type="dxa"/>
            <w:tcBorders>
              <w:top w:val="single" w:sz="4" w:space="0" w:color="000000"/>
              <w:left w:val="single" w:sz="4" w:space="0" w:color="000000"/>
              <w:bottom w:val="single" w:sz="4" w:space="0" w:color="000000"/>
              <w:right w:val="single" w:sz="4" w:space="0" w:color="000000"/>
            </w:tcBorders>
          </w:tcPr>
          <w:p w14:paraId="724979E5" w14:textId="0421D637" w:rsidR="00AA28C5" w:rsidRPr="00C34B41" w:rsidRDefault="003C6D59" w:rsidP="00AA28C5">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подпунктом 2) пункта 4 статьи 8 Закона «О персональных данных и их защите</w:t>
            </w:r>
          </w:p>
        </w:tc>
      </w:tr>
      <w:tr w:rsidR="00F04212" w:rsidRPr="00C34B41" w14:paraId="2108D1CA" w14:textId="77777777" w:rsidTr="005F7159">
        <w:trPr>
          <w:trHeight w:val="70"/>
          <w:jc w:val="center"/>
        </w:trPr>
        <w:tc>
          <w:tcPr>
            <w:tcW w:w="561" w:type="dxa"/>
          </w:tcPr>
          <w:p w14:paraId="1093A969" w14:textId="77777777" w:rsidR="00F04212" w:rsidRPr="00C34B41" w:rsidRDefault="00F04212" w:rsidP="00F04212">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0BD6DD9D" w14:textId="336CA8E9" w:rsidR="00F04212" w:rsidRPr="00C34B41" w:rsidRDefault="00F04212" w:rsidP="00F04212">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Приложение 2 к Правилам</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tbl>
            <w:tblPr>
              <w:tblW w:w="3319" w:type="dxa"/>
              <w:tblInd w:w="1732" w:type="dxa"/>
              <w:shd w:val="clear" w:color="auto" w:fill="FFFFFF"/>
              <w:tblLayout w:type="fixed"/>
              <w:tblCellMar>
                <w:left w:w="0" w:type="dxa"/>
                <w:right w:w="0" w:type="dxa"/>
              </w:tblCellMar>
              <w:tblLook w:val="04A0" w:firstRow="1" w:lastRow="0" w:firstColumn="1" w:lastColumn="0" w:noHBand="0" w:noVBand="1"/>
            </w:tblPr>
            <w:tblGrid>
              <w:gridCol w:w="3319"/>
            </w:tblGrid>
            <w:tr w:rsidR="00F04212" w:rsidRPr="00C34B41" w14:paraId="68A58663" w14:textId="77777777" w:rsidTr="00F04212">
              <w:trPr>
                <w:trHeight w:val="1718"/>
              </w:trPr>
              <w:tc>
                <w:tcPr>
                  <w:tcW w:w="3319" w:type="dxa"/>
                  <w:tcBorders>
                    <w:top w:val="nil"/>
                    <w:left w:val="nil"/>
                    <w:bottom w:val="nil"/>
                    <w:right w:val="nil"/>
                  </w:tcBorders>
                  <w:shd w:val="clear" w:color="auto" w:fill="auto"/>
                  <w:tcMar>
                    <w:top w:w="45" w:type="dxa"/>
                    <w:left w:w="75" w:type="dxa"/>
                    <w:bottom w:w="45" w:type="dxa"/>
                    <w:right w:w="75" w:type="dxa"/>
                  </w:tcMar>
                  <w:hideMark/>
                </w:tcPr>
                <w:p w14:paraId="39AACDCA" w14:textId="5276A839" w:rsidR="00F04212" w:rsidRPr="00C34B41" w:rsidRDefault="00F04212" w:rsidP="00EE08A8">
                  <w:pPr>
                    <w:framePr w:hSpace="180" w:wrap="around" w:vAnchor="text" w:hAnchor="page" w:xAlign="center" w:y="263"/>
                    <w:spacing w:after="0" w:line="240" w:lineRule="auto"/>
                    <w:jc w:val="center"/>
                    <w:rPr>
                      <w:rFonts w:ascii="Times New Roman" w:hAnsi="Times New Roman" w:cs="Times New Roman"/>
                      <w:color w:val="000000"/>
                      <w:sz w:val="24"/>
                      <w:szCs w:val="24"/>
                    </w:rPr>
                  </w:pPr>
                  <w:r w:rsidRPr="00C34B41">
                    <w:rPr>
                      <w:rFonts w:ascii="Times New Roman" w:hAnsi="Times New Roman" w:cs="Times New Roman"/>
                      <w:color w:val="000000"/>
                      <w:sz w:val="24"/>
                      <w:szCs w:val="24"/>
                    </w:rPr>
                    <w:t>Приложение 2</w:t>
                  </w:r>
                  <w:r w:rsidRPr="00C34B41">
                    <w:rPr>
                      <w:rFonts w:ascii="Times New Roman" w:hAnsi="Times New Roman" w:cs="Times New Roman"/>
                      <w:color w:val="000000"/>
                      <w:sz w:val="24"/>
                      <w:szCs w:val="24"/>
                    </w:rPr>
                    <w:br/>
                    <w:t>к Правилам формирования</w:t>
                  </w:r>
                  <w:r w:rsidR="003011C5" w:rsidRPr="00C34B41">
                    <w:rPr>
                      <w:rFonts w:ascii="Times New Roman" w:hAnsi="Times New Roman" w:cs="Times New Roman"/>
                      <w:color w:val="000000"/>
                      <w:sz w:val="24"/>
                      <w:szCs w:val="24"/>
                    </w:rPr>
                    <w:t xml:space="preserve"> </w:t>
                  </w:r>
                  <w:r w:rsidR="003011C5" w:rsidRPr="00C34B41">
                    <w:rPr>
                      <w:rFonts w:ascii="Times New Roman" w:hAnsi="Times New Roman" w:cs="Times New Roman"/>
                      <w:color w:val="000000"/>
                      <w:sz w:val="24"/>
                      <w:szCs w:val="24"/>
                    </w:rPr>
                    <w:br/>
                  </w:r>
                  <w:r w:rsidRPr="00C34B41">
                    <w:rPr>
                      <w:rFonts w:ascii="Times New Roman" w:hAnsi="Times New Roman" w:cs="Times New Roman"/>
                      <w:color w:val="000000"/>
                      <w:sz w:val="24"/>
                      <w:szCs w:val="24"/>
                    </w:rPr>
                    <w:t>и ведения реестра в сфере</w:t>
                  </w:r>
                  <w:r w:rsidR="003011C5" w:rsidRPr="00C34B41">
                    <w:rPr>
                      <w:rFonts w:ascii="Times New Roman" w:hAnsi="Times New Roman" w:cs="Times New Roman"/>
                      <w:color w:val="000000"/>
                      <w:sz w:val="24"/>
                      <w:szCs w:val="24"/>
                    </w:rPr>
                    <w:t xml:space="preserve"> </w:t>
                  </w:r>
                  <w:r w:rsidRPr="00C34B41">
                    <w:rPr>
                      <w:rFonts w:ascii="Times New Roman" w:hAnsi="Times New Roman" w:cs="Times New Roman"/>
                      <w:color w:val="000000"/>
                      <w:sz w:val="24"/>
                      <w:szCs w:val="24"/>
                    </w:rPr>
                    <w:t>закупок отдельных субъектов</w:t>
                  </w:r>
                  <w:r w:rsidR="003011C5" w:rsidRPr="00C34B41">
                    <w:rPr>
                      <w:rFonts w:ascii="Times New Roman" w:hAnsi="Times New Roman" w:cs="Times New Roman"/>
                      <w:color w:val="000000"/>
                      <w:sz w:val="24"/>
                      <w:szCs w:val="24"/>
                    </w:rPr>
                    <w:t xml:space="preserve"> </w:t>
                  </w:r>
                  <w:r w:rsidRPr="00C34B41">
                    <w:rPr>
                      <w:rFonts w:ascii="Times New Roman" w:hAnsi="Times New Roman" w:cs="Times New Roman"/>
                      <w:color w:val="000000"/>
                      <w:sz w:val="24"/>
                      <w:szCs w:val="24"/>
                    </w:rPr>
                    <w:lastRenderedPageBreak/>
                    <w:t>квазигосударственного сектора,</w:t>
                  </w:r>
                  <w:r w:rsidR="003011C5" w:rsidRPr="00C34B41">
                    <w:rPr>
                      <w:rFonts w:ascii="Times New Roman" w:hAnsi="Times New Roman" w:cs="Times New Roman"/>
                      <w:color w:val="000000"/>
                      <w:sz w:val="24"/>
                      <w:szCs w:val="24"/>
                    </w:rPr>
                    <w:t xml:space="preserve"> </w:t>
                  </w:r>
                  <w:r w:rsidRPr="00C34B41">
                    <w:rPr>
                      <w:rFonts w:ascii="Times New Roman" w:hAnsi="Times New Roman" w:cs="Times New Roman"/>
                      <w:color w:val="000000"/>
                      <w:sz w:val="24"/>
                      <w:szCs w:val="24"/>
                    </w:rPr>
                    <w:t>за исключением Фонда</w:t>
                  </w:r>
                  <w:r w:rsidR="003011C5" w:rsidRPr="00C34B41">
                    <w:rPr>
                      <w:rFonts w:ascii="Times New Roman" w:hAnsi="Times New Roman" w:cs="Times New Roman"/>
                      <w:color w:val="000000"/>
                      <w:sz w:val="24"/>
                      <w:szCs w:val="24"/>
                    </w:rPr>
                    <w:t xml:space="preserve"> </w:t>
                  </w:r>
                  <w:r w:rsidRPr="00C34B41">
                    <w:rPr>
                      <w:rFonts w:ascii="Times New Roman" w:hAnsi="Times New Roman" w:cs="Times New Roman"/>
                      <w:color w:val="000000"/>
                      <w:sz w:val="24"/>
                      <w:szCs w:val="24"/>
                    </w:rPr>
                    <w:t>национального благосостояния</w:t>
                  </w:r>
                  <w:r w:rsidR="003011C5" w:rsidRPr="00C34B41">
                    <w:rPr>
                      <w:rFonts w:ascii="Times New Roman" w:hAnsi="Times New Roman" w:cs="Times New Roman"/>
                      <w:color w:val="000000"/>
                      <w:sz w:val="24"/>
                      <w:szCs w:val="24"/>
                    </w:rPr>
                    <w:t xml:space="preserve"> </w:t>
                  </w:r>
                  <w:r w:rsidRPr="00C34B41">
                    <w:rPr>
                      <w:rFonts w:ascii="Times New Roman" w:hAnsi="Times New Roman" w:cs="Times New Roman"/>
                      <w:color w:val="000000"/>
                      <w:sz w:val="24"/>
                      <w:szCs w:val="24"/>
                    </w:rPr>
                    <w:t>и организаций Фонда</w:t>
                  </w:r>
                  <w:r w:rsidR="003011C5" w:rsidRPr="00C34B41">
                    <w:rPr>
                      <w:rFonts w:ascii="Times New Roman" w:hAnsi="Times New Roman" w:cs="Times New Roman"/>
                      <w:color w:val="000000"/>
                      <w:sz w:val="24"/>
                      <w:szCs w:val="24"/>
                    </w:rPr>
                    <w:t xml:space="preserve"> </w:t>
                  </w:r>
                  <w:r w:rsidRPr="00C34B41">
                    <w:rPr>
                      <w:rFonts w:ascii="Times New Roman" w:hAnsi="Times New Roman" w:cs="Times New Roman"/>
                      <w:color w:val="000000"/>
                      <w:sz w:val="24"/>
                      <w:szCs w:val="24"/>
                    </w:rPr>
                    <w:t>национального благосостояния</w:t>
                  </w:r>
                </w:p>
              </w:tc>
            </w:tr>
          </w:tbl>
          <w:p w14:paraId="01DC4A91" w14:textId="77777777" w:rsidR="00F04212" w:rsidRPr="00C34B41" w:rsidRDefault="00F04212" w:rsidP="00A2406F">
            <w:pPr>
              <w:pStyle w:val="3"/>
              <w:shd w:val="clear" w:color="auto" w:fill="FFFFFF"/>
              <w:spacing w:before="0" w:beforeAutospacing="0" w:after="0" w:afterAutospacing="0"/>
              <w:jc w:val="center"/>
              <w:textAlignment w:val="baseline"/>
              <w:outlineLvl w:val="2"/>
              <w:rPr>
                <w:b w:val="0"/>
                <w:bCs w:val="0"/>
                <w:color w:val="1E1E1E"/>
                <w:sz w:val="24"/>
                <w:szCs w:val="24"/>
              </w:rPr>
            </w:pPr>
            <w:r w:rsidRPr="00C34B41">
              <w:rPr>
                <w:b w:val="0"/>
                <w:bCs w:val="0"/>
                <w:color w:val="1E1E1E"/>
                <w:sz w:val="24"/>
                <w:szCs w:val="24"/>
              </w:rPr>
              <w:lastRenderedPageBreak/>
              <w:t>Сведения о недобросовестных участниках закупок</w:t>
            </w:r>
          </w:p>
          <w:tbl>
            <w:tblPr>
              <w:tblStyle w:val="a3"/>
              <w:tblW w:w="4903" w:type="dxa"/>
              <w:tblLayout w:type="fixed"/>
              <w:tblLook w:val="04A0" w:firstRow="1" w:lastRow="0" w:firstColumn="1" w:lastColumn="0" w:noHBand="0" w:noVBand="1"/>
            </w:tblPr>
            <w:tblGrid>
              <w:gridCol w:w="649"/>
              <w:gridCol w:w="538"/>
              <w:gridCol w:w="1010"/>
              <w:gridCol w:w="358"/>
              <w:gridCol w:w="1210"/>
              <w:gridCol w:w="644"/>
              <w:gridCol w:w="494"/>
            </w:tblGrid>
            <w:tr w:rsidR="00F04212" w:rsidRPr="00C34B41" w14:paraId="33C71B6D" w14:textId="77777777" w:rsidTr="00AA28C5">
              <w:trPr>
                <w:trHeight w:val="1197"/>
              </w:trPr>
              <w:tc>
                <w:tcPr>
                  <w:tcW w:w="2197" w:type="dxa"/>
                  <w:gridSpan w:val="3"/>
                  <w:hideMark/>
                </w:tcPr>
                <w:p w14:paraId="7B2549C8"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Информация о недобросовестном поставщике</w:t>
                  </w:r>
                </w:p>
              </w:tc>
              <w:tc>
                <w:tcPr>
                  <w:tcW w:w="1568" w:type="dxa"/>
                  <w:gridSpan w:val="2"/>
                  <w:hideMark/>
                </w:tcPr>
                <w:p w14:paraId="608C64D5" w14:textId="1457B733"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Сведения о лицах в соответствии с </w:t>
                  </w:r>
                  <w:r w:rsidRPr="00C34B41">
                    <w:rPr>
                      <w:spacing w:val="2"/>
                    </w:rPr>
                    <w:t>пунктом 1</w:t>
                  </w:r>
                  <w:r w:rsidRPr="00C34B41">
                    <w:rPr>
                      <w:color w:val="000000"/>
                      <w:spacing w:val="2"/>
                    </w:rPr>
                    <w:t> статьи 7 Закона "О закупках отдельных субъектов квазигосударственного сектора"</w:t>
                  </w:r>
                </w:p>
              </w:tc>
              <w:tc>
                <w:tcPr>
                  <w:tcW w:w="1138" w:type="dxa"/>
                  <w:gridSpan w:val="2"/>
                  <w:hideMark/>
                </w:tcPr>
                <w:p w14:paraId="050534CC"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Информация о заказчике</w:t>
                  </w:r>
                </w:p>
              </w:tc>
            </w:tr>
            <w:tr w:rsidR="00F04212" w:rsidRPr="00C34B41" w14:paraId="2BF2D3F9" w14:textId="77777777" w:rsidTr="00AA28C5">
              <w:trPr>
                <w:trHeight w:val="1869"/>
              </w:trPr>
              <w:tc>
                <w:tcPr>
                  <w:tcW w:w="649" w:type="dxa"/>
                  <w:hideMark/>
                </w:tcPr>
                <w:p w14:paraId="7873E99A"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Наименование поставщика</w:t>
                  </w:r>
                </w:p>
              </w:tc>
              <w:tc>
                <w:tcPr>
                  <w:tcW w:w="538" w:type="dxa"/>
                  <w:hideMark/>
                </w:tcPr>
                <w:p w14:paraId="11D5C451"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Страна поставщика</w:t>
                  </w:r>
                </w:p>
              </w:tc>
              <w:tc>
                <w:tcPr>
                  <w:tcW w:w="1009" w:type="dxa"/>
                  <w:hideMark/>
                </w:tcPr>
                <w:p w14:paraId="50D90535"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БИН, ИИН (регистрационные данные для поставщиков-нерезидентов)</w:t>
                  </w:r>
                </w:p>
              </w:tc>
              <w:tc>
                <w:tcPr>
                  <w:tcW w:w="358" w:type="dxa"/>
                  <w:hideMark/>
                </w:tcPr>
                <w:p w14:paraId="30A99B6B"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Ф.И.О.</w:t>
                  </w:r>
                </w:p>
              </w:tc>
              <w:tc>
                <w:tcPr>
                  <w:tcW w:w="1210" w:type="dxa"/>
                  <w:hideMark/>
                </w:tcPr>
                <w:p w14:paraId="75BC378D" w14:textId="4E1A2BB0" w:rsidR="000A60F4"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ИИН, регистрационные данные для поставщиков-нерезидентов</w:t>
                  </w:r>
                </w:p>
              </w:tc>
              <w:tc>
                <w:tcPr>
                  <w:tcW w:w="644" w:type="dxa"/>
                  <w:hideMark/>
                </w:tcPr>
                <w:p w14:paraId="50AC1AB3"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Наименование заказчика</w:t>
                  </w:r>
                </w:p>
              </w:tc>
              <w:tc>
                <w:tcPr>
                  <w:tcW w:w="494" w:type="dxa"/>
                  <w:hideMark/>
                </w:tcPr>
                <w:p w14:paraId="7589363E"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Страна заказчика</w:t>
                  </w:r>
                </w:p>
              </w:tc>
            </w:tr>
            <w:tr w:rsidR="00F04212" w:rsidRPr="00C34B41" w14:paraId="1CB72F24" w14:textId="77777777" w:rsidTr="000A60F4">
              <w:trPr>
                <w:trHeight w:val="56"/>
              </w:trPr>
              <w:tc>
                <w:tcPr>
                  <w:tcW w:w="649" w:type="dxa"/>
                  <w:hideMark/>
                </w:tcPr>
                <w:p w14:paraId="1DBABD38"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w:t>
                  </w:r>
                </w:p>
              </w:tc>
              <w:tc>
                <w:tcPr>
                  <w:tcW w:w="538" w:type="dxa"/>
                  <w:hideMark/>
                </w:tcPr>
                <w:p w14:paraId="1FF9C4F1"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2</w:t>
                  </w:r>
                </w:p>
              </w:tc>
              <w:tc>
                <w:tcPr>
                  <w:tcW w:w="1009" w:type="dxa"/>
                  <w:hideMark/>
                </w:tcPr>
                <w:p w14:paraId="4C0522D9"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3</w:t>
                  </w:r>
                </w:p>
              </w:tc>
              <w:tc>
                <w:tcPr>
                  <w:tcW w:w="358" w:type="dxa"/>
                  <w:hideMark/>
                </w:tcPr>
                <w:p w14:paraId="7C16BBBD"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4</w:t>
                  </w:r>
                </w:p>
              </w:tc>
              <w:tc>
                <w:tcPr>
                  <w:tcW w:w="1210" w:type="dxa"/>
                  <w:hideMark/>
                </w:tcPr>
                <w:p w14:paraId="0F2D4ADB"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5</w:t>
                  </w:r>
                </w:p>
              </w:tc>
              <w:tc>
                <w:tcPr>
                  <w:tcW w:w="644" w:type="dxa"/>
                  <w:hideMark/>
                </w:tcPr>
                <w:p w14:paraId="579D7D83"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6</w:t>
                  </w:r>
                </w:p>
              </w:tc>
              <w:tc>
                <w:tcPr>
                  <w:tcW w:w="494" w:type="dxa"/>
                  <w:hideMark/>
                </w:tcPr>
                <w:p w14:paraId="4FE4EF25"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7</w:t>
                  </w:r>
                </w:p>
              </w:tc>
            </w:tr>
            <w:tr w:rsidR="00F04212" w:rsidRPr="00C34B41" w14:paraId="2024A3A6" w14:textId="77777777" w:rsidTr="00A2406F">
              <w:trPr>
                <w:trHeight w:val="50"/>
              </w:trPr>
              <w:tc>
                <w:tcPr>
                  <w:tcW w:w="649" w:type="dxa"/>
                  <w:hideMark/>
                </w:tcPr>
                <w:p w14:paraId="3A98439B"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538" w:type="dxa"/>
                  <w:hideMark/>
                </w:tcPr>
                <w:p w14:paraId="7E666EBE"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1009" w:type="dxa"/>
                  <w:hideMark/>
                </w:tcPr>
                <w:p w14:paraId="3AB35C45"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358" w:type="dxa"/>
                  <w:hideMark/>
                </w:tcPr>
                <w:p w14:paraId="0DE7969D"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1210" w:type="dxa"/>
                  <w:hideMark/>
                </w:tcPr>
                <w:p w14:paraId="0889CCD2"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644" w:type="dxa"/>
                  <w:hideMark/>
                </w:tcPr>
                <w:p w14:paraId="29834837"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494" w:type="dxa"/>
                  <w:hideMark/>
                </w:tcPr>
                <w:p w14:paraId="4EC6151C" w14:textId="59D4859F" w:rsidR="00F04212" w:rsidRPr="00C34B41" w:rsidRDefault="00A2406F" w:rsidP="00EE08A8">
                  <w:pPr>
                    <w:framePr w:hSpace="180" w:wrap="around" w:vAnchor="text" w:hAnchor="page" w:xAlign="center" w:y="263"/>
                    <w:rPr>
                      <w:rFonts w:ascii="Times New Roman" w:hAnsi="Times New Roman" w:cs="Times New Roman"/>
                      <w:color w:val="000000"/>
                      <w:sz w:val="24"/>
                      <w:szCs w:val="24"/>
                    </w:rPr>
                  </w:pPr>
                  <w:r w:rsidRPr="00C34B41">
                    <w:rPr>
                      <w:rFonts w:ascii="Times New Roman" w:hAnsi="Times New Roman" w:cs="Times New Roman"/>
                      <w:color w:val="000000"/>
                      <w:sz w:val="24"/>
                      <w:szCs w:val="24"/>
                    </w:rPr>
                    <w:t xml:space="preserve"> </w:t>
                  </w:r>
                </w:p>
              </w:tc>
            </w:tr>
          </w:tbl>
          <w:p w14:paraId="38A6CDEE" w14:textId="23C7226F" w:rsidR="00F04212" w:rsidRPr="00C34B41" w:rsidRDefault="00F04212" w:rsidP="00A2406F">
            <w:pPr>
              <w:pStyle w:val="a4"/>
              <w:shd w:val="clear" w:color="auto" w:fill="FFFFFF"/>
              <w:spacing w:before="0" w:beforeAutospacing="0" w:after="0" w:afterAutospacing="0"/>
              <w:textAlignment w:val="baseline"/>
              <w:rPr>
                <w:color w:val="000000"/>
                <w:spacing w:val="2"/>
              </w:rPr>
            </w:pPr>
            <w:r w:rsidRPr="00C34B41">
              <w:rPr>
                <w:color w:val="000000"/>
                <w:spacing w:val="2"/>
              </w:rPr>
              <w:t>продолжение таблицы</w:t>
            </w:r>
          </w:p>
          <w:tbl>
            <w:tblPr>
              <w:tblStyle w:val="a3"/>
              <w:tblW w:w="4894" w:type="dxa"/>
              <w:tblLayout w:type="fixed"/>
              <w:tblLook w:val="04A0" w:firstRow="1" w:lastRow="0" w:firstColumn="1" w:lastColumn="0" w:noHBand="0" w:noVBand="1"/>
            </w:tblPr>
            <w:tblGrid>
              <w:gridCol w:w="1655"/>
              <w:gridCol w:w="502"/>
              <w:gridCol w:w="1098"/>
              <w:gridCol w:w="751"/>
              <w:gridCol w:w="888"/>
            </w:tblGrid>
            <w:tr w:rsidR="00F04212" w:rsidRPr="00C34B41" w14:paraId="3F44CB50" w14:textId="77777777" w:rsidTr="00A2406F">
              <w:trPr>
                <w:trHeight w:val="50"/>
              </w:trPr>
              <w:tc>
                <w:tcPr>
                  <w:tcW w:w="4894" w:type="dxa"/>
                  <w:gridSpan w:val="5"/>
                  <w:hideMark/>
                </w:tcPr>
                <w:p w14:paraId="7236E6E5"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Сведения о проведенных закупках</w:t>
                  </w:r>
                </w:p>
              </w:tc>
            </w:tr>
            <w:tr w:rsidR="00F04212" w:rsidRPr="00C34B41" w14:paraId="4935029F" w14:textId="77777777" w:rsidTr="00F04212">
              <w:trPr>
                <w:trHeight w:val="961"/>
              </w:trPr>
              <w:tc>
                <w:tcPr>
                  <w:tcW w:w="1655" w:type="dxa"/>
                  <w:hideMark/>
                </w:tcPr>
                <w:p w14:paraId="4D389A19"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lastRenderedPageBreak/>
                    <w:t>БИН, ИИН (регистрационные данные для поставщиков-нерезидентов)</w:t>
                  </w:r>
                </w:p>
              </w:tc>
              <w:tc>
                <w:tcPr>
                  <w:tcW w:w="502" w:type="dxa"/>
                  <w:hideMark/>
                </w:tcPr>
                <w:p w14:paraId="0F7C895A"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Способ закупок</w:t>
                  </w:r>
                </w:p>
              </w:tc>
              <w:tc>
                <w:tcPr>
                  <w:tcW w:w="1098" w:type="dxa"/>
                  <w:hideMark/>
                </w:tcPr>
                <w:p w14:paraId="37ADF41F"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Номер объявления о закупке на веб-портале</w:t>
                  </w:r>
                </w:p>
              </w:tc>
              <w:tc>
                <w:tcPr>
                  <w:tcW w:w="751" w:type="dxa"/>
                  <w:hideMark/>
                </w:tcPr>
                <w:p w14:paraId="277B2C78"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объявления закупки</w:t>
                  </w:r>
                </w:p>
              </w:tc>
              <w:tc>
                <w:tcPr>
                  <w:tcW w:w="886" w:type="dxa"/>
                  <w:hideMark/>
                </w:tcPr>
                <w:p w14:paraId="3B65BDF4"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подведения итогов закупки</w:t>
                  </w:r>
                </w:p>
              </w:tc>
            </w:tr>
            <w:tr w:rsidR="00F04212" w:rsidRPr="00C34B41" w14:paraId="677FFC81" w14:textId="77777777" w:rsidTr="00A2406F">
              <w:trPr>
                <w:trHeight w:val="50"/>
              </w:trPr>
              <w:tc>
                <w:tcPr>
                  <w:tcW w:w="1655" w:type="dxa"/>
                  <w:hideMark/>
                </w:tcPr>
                <w:p w14:paraId="11B26475"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8</w:t>
                  </w:r>
                </w:p>
              </w:tc>
              <w:tc>
                <w:tcPr>
                  <w:tcW w:w="502" w:type="dxa"/>
                  <w:hideMark/>
                </w:tcPr>
                <w:p w14:paraId="03C4960E"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9</w:t>
                  </w:r>
                </w:p>
              </w:tc>
              <w:tc>
                <w:tcPr>
                  <w:tcW w:w="1098" w:type="dxa"/>
                  <w:hideMark/>
                </w:tcPr>
                <w:p w14:paraId="27BD3762"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10</w:t>
                  </w:r>
                </w:p>
              </w:tc>
              <w:tc>
                <w:tcPr>
                  <w:tcW w:w="751" w:type="dxa"/>
                  <w:hideMark/>
                </w:tcPr>
                <w:p w14:paraId="21026918"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11</w:t>
                  </w:r>
                </w:p>
              </w:tc>
              <w:tc>
                <w:tcPr>
                  <w:tcW w:w="886" w:type="dxa"/>
                  <w:hideMark/>
                </w:tcPr>
                <w:p w14:paraId="748683EC"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12</w:t>
                  </w:r>
                </w:p>
              </w:tc>
            </w:tr>
            <w:tr w:rsidR="00F04212" w:rsidRPr="00C34B41" w14:paraId="17A58AC3" w14:textId="77777777" w:rsidTr="00A2406F">
              <w:trPr>
                <w:trHeight w:val="50"/>
              </w:trPr>
              <w:tc>
                <w:tcPr>
                  <w:tcW w:w="1655" w:type="dxa"/>
                  <w:hideMark/>
                </w:tcPr>
                <w:p w14:paraId="3406BFCC"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502" w:type="dxa"/>
                  <w:hideMark/>
                </w:tcPr>
                <w:p w14:paraId="01F8D446"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1098" w:type="dxa"/>
                  <w:hideMark/>
                </w:tcPr>
                <w:p w14:paraId="41F428C4"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751" w:type="dxa"/>
                  <w:hideMark/>
                </w:tcPr>
                <w:p w14:paraId="4ECCCEE8"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886" w:type="dxa"/>
                  <w:hideMark/>
                </w:tcPr>
                <w:p w14:paraId="51A73B94" w14:textId="0FD85CBB" w:rsidR="00F04212" w:rsidRPr="00C34B41" w:rsidRDefault="00A2406F" w:rsidP="00EE08A8">
                  <w:pPr>
                    <w:framePr w:hSpace="180" w:wrap="around" w:vAnchor="text" w:hAnchor="page" w:xAlign="center" w:y="263"/>
                    <w:rPr>
                      <w:rFonts w:ascii="Times New Roman" w:hAnsi="Times New Roman" w:cs="Times New Roman"/>
                      <w:color w:val="000000"/>
                      <w:sz w:val="24"/>
                      <w:szCs w:val="24"/>
                    </w:rPr>
                  </w:pPr>
                  <w:r w:rsidRPr="00C34B41">
                    <w:rPr>
                      <w:rFonts w:ascii="Times New Roman" w:hAnsi="Times New Roman" w:cs="Times New Roman"/>
                      <w:color w:val="000000"/>
                      <w:sz w:val="24"/>
                      <w:szCs w:val="24"/>
                    </w:rPr>
                    <w:t xml:space="preserve"> </w:t>
                  </w:r>
                </w:p>
              </w:tc>
            </w:tr>
          </w:tbl>
          <w:p w14:paraId="44C92731" w14:textId="05C9A4E2" w:rsidR="00F04212" w:rsidRPr="00C34B41" w:rsidRDefault="00F04212" w:rsidP="00A2406F">
            <w:pPr>
              <w:pStyle w:val="a4"/>
              <w:shd w:val="clear" w:color="auto" w:fill="FFFFFF"/>
              <w:spacing w:before="0" w:beforeAutospacing="0" w:after="0" w:afterAutospacing="0"/>
              <w:textAlignment w:val="baseline"/>
              <w:rPr>
                <w:color w:val="000000"/>
                <w:spacing w:val="2"/>
              </w:rPr>
            </w:pPr>
            <w:r w:rsidRPr="00C34B41">
              <w:rPr>
                <w:color w:val="000000"/>
                <w:spacing w:val="2"/>
              </w:rPr>
              <w:t>продолжение таблицы</w:t>
            </w:r>
          </w:p>
          <w:tbl>
            <w:tblPr>
              <w:tblStyle w:val="12"/>
              <w:tblW w:w="4921" w:type="dxa"/>
              <w:tblInd w:w="3" w:type="dxa"/>
              <w:tblLayout w:type="fixed"/>
              <w:tblLook w:val="04A0" w:firstRow="1" w:lastRow="0" w:firstColumn="1" w:lastColumn="0" w:noHBand="0" w:noVBand="1"/>
            </w:tblPr>
            <w:tblGrid>
              <w:gridCol w:w="468"/>
              <w:gridCol w:w="1109"/>
              <w:gridCol w:w="948"/>
              <w:gridCol w:w="1028"/>
              <w:gridCol w:w="1368"/>
            </w:tblGrid>
            <w:tr w:rsidR="00F04212" w:rsidRPr="00C34B41" w14:paraId="5D61C1A3" w14:textId="77777777" w:rsidTr="00AA28C5">
              <w:trPr>
                <w:trHeight w:val="1517"/>
              </w:trPr>
              <w:tc>
                <w:tcPr>
                  <w:tcW w:w="468" w:type="dxa"/>
                  <w:hideMark/>
                </w:tcPr>
                <w:p w14:paraId="73F16029"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Номер договора</w:t>
                  </w:r>
                </w:p>
              </w:tc>
              <w:tc>
                <w:tcPr>
                  <w:tcW w:w="1109" w:type="dxa"/>
                  <w:hideMark/>
                </w:tcPr>
                <w:p w14:paraId="0E02EB2D"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направления договора на подпись потенциальному поставщику</w:t>
                  </w:r>
                </w:p>
              </w:tc>
              <w:tc>
                <w:tcPr>
                  <w:tcW w:w="948" w:type="dxa"/>
                  <w:hideMark/>
                </w:tcPr>
                <w:p w14:paraId="2104CE94"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окончания срока для подписания договора поставщиком</w:t>
                  </w:r>
                </w:p>
              </w:tc>
              <w:tc>
                <w:tcPr>
                  <w:tcW w:w="1028" w:type="dxa"/>
                  <w:hideMark/>
                </w:tcPr>
                <w:p w14:paraId="5075C434"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окончания срока для внесения обеспечения исполнения договора</w:t>
                  </w:r>
                </w:p>
              </w:tc>
              <w:tc>
                <w:tcPr>
                  <w:tcW w:w="1368" w:type="dxa"/>
                  <w:hideMark/>
                </w:tcPr>
                <w:p w14:paraId="50F4E0D2"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Основание признания (потенциального) поставщика недобросовестным участником закупок</w:t>
                  </w:r>
                </w:p>
              </w:tc>
            </w:tr>
            <w:tr w:rsidR="00F04212" w:rsidRPr="00C34B41" w14:paraId="764B077A" w14:textId="77777777" w:rsidTr="00A2406F">
              <w:trPr>
                <w:trHeight w:val="50"/>
              </w:trPr>
              <w:tc>
                <w:tcPr>
                  <w:tcW w:w="468" w:type="dxa"/>
                  <w:hideMark/>
                </w:tcPr>
                <w:p w14:paraId="0A4E72E5"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13</w:t>
                  </w:r>
                </w:p>
              </w:tc>
              <w:tc>
                <w:tcPr>
                  <w:tcW w:w="1109" w:type="dxa"/>
                  <w:hideMark/>
                </w:tcPr>
                <w:p w14:paraId="7E9A6526"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14</w:t>
                  </w:r>
                </w:p>
              </w:tc>
              <w:tc>
                <w:tcPr>
                  <w:tcW w:w="948" w:type="dxa"/>
                  <w:hideMark/>
                </w:tcPr>
                <w:p w14:paraId="04275839"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15</w:t>
                  </w:r>
                </w:p>
              </w:tc>
              <w:tc>
                <w:tcPr>
                  <w:tcW w:w="1028" w:type="dxa"/>
                  <w:hideMark/>
                </w:tcPr>
                <w:p w14:paraId="74702818"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16</w:t>
                  </w:r>
                </w:p>
              </w:tc>
              <w:tc>
                <w:tcPr>
                  <w:tcW w:w="1368" w:type="dxa"/>
                  <w:hideMark/>
                </w:tcPr>
                <w:p w14:paraId="0DBF1310"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17</w:t>
                  </w:r>
                </w:p>
              </w:tc>
            </w:tr>
            <w:tr w:rsidR="00F04212" w:rsidRPr="00C34B41" w14:paraId="68DB67E8" w14:textId="77777777" w:rsidTr="00A2406F">
              <w:trPr>
                <w:trHeight w:val="50"/>
              </w:trPr>
              <w:tc>
                <w:tcPr>
                  <w:tcW w:w="468" w:type="dxa"/>
                  <w:hideMark/>
                </w:tcPr>
                <w:p w14:paraId="376ADC24"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1109" w:type="dxa"/>
                  <w:hideMark/>
                </w:tcPr>
                <w:p w14:paraId="198C1EA2"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948" w:type="dxa"/>
                  <w:hideMark/>
                </w:tcPr>
                <w:p w14:paraId="2F7FE041"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1028" w:type="dxa"/>
                  <w:hideMark/>
                </w:tcPr>
                <w:p w14:paraId="57CAE851"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1368" w:type="dxa"/>
                  <w:hideMark/>
                </w:tcPr>
                <w:p w14:paraId="7CDDED09" w14:textId="769D123F" w:rsidR="00F04212" w:rsidRPr="00C34B41" w:rsidRDefault="00A2406F" w:rsidP="00EE08A8">
                  <w:pPr>
                    <w:framePr w:hSpace="180" w:wrap="around" w:vAnchor="text" w:hAnchor="page" w:xAlign="center" w:y="263"/>
                    <w:rPr>
                      <w:rFonts w:ascii="Times New Roman" w:hAnsi="Times New Roman"/>
                      <w:color w:val="000000"/>
                      <w:sz w:val="24"/>
                      <w:szCs w:val="24"/>
                    </w:rPr>
                  </w:pPr>
                  <w:r w:rsidRPr="00C34B41">
                    <w:rPr>
                      <w:rFonts w:ascii="Times New Roman" w:hAnsi="Times New Roman"/>
                      <w:color w:val="000000"/>
                      <w:sz w:val="24"/>
                      <w:szCs w:val="24"/>
                    </w:rPr>
                    <w:t xml:space="preserve"> </w:t>
                  </w:r>
                </w:p>
              </w:tc>
            </w:tr>
          </w:tbl>
          <w:p w14:paraId="442E1004" w14:textId="5CC94ED7" w:rsidR="00F04212" w:rsidRPr="00C34B41" w:rsidRDefault="00F04212" w:rsidP="00A2406F">
            <w:pPr>
              <w:pStyle w:val="a4"/>
              <w:shd w:val="clear" w:color="auto" w:fill="FFFFFF"/>
              <w:spacing w:before="0" w:beforeAutospacing="0" w:after="0" w:afterAutospacing="0"/>
              <w:textAlignment w:val="baseline"/>
              <w:rPr>
                <w:color w:val="000000"/>
                <w:spacing w:val="2"/>
              </w:rPr>
            </w:pPr>
            <w:r w:rsidRPr="00C34B41">
              <w:rPr>
                <w:color w:val="000000"/>
                <w:spacing w:val="2"/>
              </w:rPr>
              <w:t>продолжение таблицы</w:t>
            </w:r>
          </w:p>
          <w:tbl>
            <w:tblPr>
              <w:tblStyle w:val="12"/>
              <w:tblW w:w="4913" w:type="dxa"/>
              <w:tblInd w:w="3" w:type="dxa"/>
              <w:tblLayout w:type="fixed"/>
              <w:tblLook w:val="04A0" w:firstRow="1" w:lastRow="0" w:firstColumn="1" w:lastColumn="0" w:noHBand="0" w:noVBand="1"/>
            </w:tblPr>
            <w:tblGrid>
              <w:gridCol w:w="762"/>
              <w:gridCol w:w="741"/>
              <w:gridCol w:w="708"/>
              <w:gridCol w:w="1657"/>
              <w:gridCol w:w="1045"/>
            </w:tblGrid>
            <w:tr w:rsidR="00F04212" w:rsidRPr="00C34B41" w14:paraId="4A2D73DC" w14:textId="77777777" w:rsidTr="003011C5">
              <w:trPr>
                <w:trHeight w:val="56"/>
              </w:trPr>
              <w:tc>
                <w:tcPr>
                  <w:tcW w:w="3868" w:type="dxa"/>
                  <w:gridSpan w:val="4"/>
                  <w:hideMark/>
                </w:tcPr>
                <w:p w14:paraId="36293009"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Сведения о решении суда</w:t>
                  </w:r>
                </w:p>
              </w:tc>
              <w:tc>
                <w:tcPr>
                  <w:tcW w:w="1045" w:type="dxa"/>
                  <w:vMerge w:val="restart"/>
                  <w:hideMark/>
                </w:tcPr>
                <w:p w14:paraId="6524A727"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исключения из Реестра</w:t>
                  </w:r>
                </w:p>
              </w:tc>
            </w:tr>
            <w:tr w:rsidR="00F04212" w:rsidRPr="00C34B41" w14:paraId="5395AC8D" w14:textId="77777777" w:rsidTr="00AA28C5">
              <w:trPr>
                <w:trHeight w:val="1055"/>
              </w:trPr>
              <w:tc>
                <w:tcPr>
                  <w:tcW w:w="762" w:type="dxa"/>
                  <w:hideMark/>
                </w:tcPr>
                <w:p w14:paraId="4CC29FF4"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Наименование суда</w:t>
                  </w:r>
                </w:p>
              </w:tc>
              <w:tc>
                <w:tcPr>
                  <w:tcW w:w="741" w:type="dxa"/>
                  <w:hideMark/>
                </w:tcPr>
                <w:p w14:paraId="617F3618"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Номер решения суда</w:t>
                  </w:r>
                </w:p>
              </w:tc>
              <w:tc>
                <w:tcPr>
                  <w:tcW w:w="708" w:type="dxa"/>
                  <w:hideMark/>
                </w:tcPr>
                <w:p w14:paraId="684B2A7B"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решения суда</w:t>
                  </w:r>
                </w:p>
              </w:tc>
              <w:tc>
                <w:tcPr>
                  <w:tcW w:w="1655" w:type="dxa"/>
                  <w:hideMark/>
                </w:tcPr>
                <w:p w14:paraId="26A9A2E0"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вступления в законную силу решения суда</w:t>
                  </w:r>
                </w:p>
              </w:tc>
              <w:tc>
                <w:tcPr>
                  <w:tcW w:w="1045" w:type="dxa"/>
                  <w:vMerge/>
                  <w:hideMark/>
                </w:tcPr>
                <w:p w14:paraId="54DA3E52" w14:textId="77777777" w:rsidR="00F04212" w:rsidRPr="00C34B41" w:rsidRDefault="00F04212" w:rsidP="00EE08A8">
                  <w:pPr>
                    <w:framePr w:hSpace="180" w:wrap="around" w:vAnchor="text" w:hAnchor="page" w:xAlign="center" w:y="263"/>
                    <w:rPr>
                      <w:rFonts w:ascii="Times New Roman" w:hAnsi="Times New Roman"/>
                      <w:color w:val="000000"/>
                      <w:spacing w:val="2"/>
                      <w:sz w:val="24"/>
                      <w:szCs w:val="24"/>
                    </w:rPr>
                  </w:pPr>
                </w:p>
              </w:tc>
            </w:tr>
            <w:tr w:rsidR="00F04212" w:rsidRPr="00C34B41" w14:paraId="0A5818E3" w14:textId="77777777" w:rsidTr="00E110DD">
              <w:trPr>
                <w:trHeight w:val="50"/>
              </w:trPr>
              <w:tc>
                <w:tcPr>
                  <w:tcW w:w="762" w:type="dxa"/>
                  <w:hideMark/>
                </w:tcPr>
                <w:p w14:paraId="3009721E"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18</w:t>
                  </w:r>
                </w:p>
              </w:tc>
              <w:tc>
                <w:tcPr>
                  <w:tcW w:w="741" w:type="dxa"/>
                  <w:hideMark/>
                </w:tcPr>
                <w:p w14:paraId="756BBB04"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19</w:t>
                  </w:r>
                </w:p>
              </w:tc>
              <w:tc>
                <w:tcPr>
                  <w:tcW w:w="708" w:type="dxa"/>
                  <w:hideMark/>
                </w:tcPr>
                <w:p w14:paraId="40F28BA7"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20</w:t>
                  </w:r>
                </w:p>
              </w:tc>
              <w:tc>
                <w:tcPr>
                  <w:tcW w:w="1655" w:type="dxa"/>
                  <w:hideMark/>
                </w:tcPr>
                <w:p w14:paraId="33E4619B"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21</w:t>
                  </w:r>
                </w:p>
              </w:tc>
              <w:tc>
                <w:tcPr>
                  <w:tcW w:w="1045" w:type="dxa"/>
                  <w:hideMark/>
                </w:tcPr>
                <w:p w14:paraId="5B814C47"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22</w:t>
                  </w:r>
                </w:p>
              </w:tc>
            </w:tr>
            <w:tr w:rsidR="00F04212" w:rsidRPr="00C34B41" w14:paraId="2FACF5CC" w14:textId="77777777" w:rsidTr="00A2406F">
              <w:trPr>
                <w:trHeight w:val="50"/>
              </w:trPr>
              <w:tc>
                <w:tcPr>
                  <w:tcW w:w="762" w:type="dxa"/>
                  <w:hideMark/>
                </w:tcPr>
                <w:p w14:paraId="70BF6ED0"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741" w:type="dxa"/>
                  <w:hideMark/>
                </w:tcPr>
                <w:p w14:paraId="7B0B2429"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708" w:type="dxa"/>
                  <w:hideMark/>
                </w:tcPr>
                <w:p w14:paraId="757729CF"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1655" w:type="dxa"/>
                  <w:hideMark/>
                </w:tcPr>
                <w:p w14:paraId="778BE035"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1045" w:type="dxa"/>
                  <w:hideMark/>
                </w:tcPr>
                <w:p w14:paraId="4F31418F" w14:textId="24FA9D64" w:rsidR="00F04212" w:rsidRPr="00C34B41" w:rsidRDefault="00A2406F" w:rsidP="00EE08A8">
                  <w:pPr>
                    <w:framePr w:hSpace="180" w:wrap="around" w:vAnchor="text" w:hAnchor="page" w:xAlign="center" w:y="263"/>
                    <w:rPr>
                      <w:rFonts w:ascii="Times New Roman" w:hAnsi="Times New Roman"/>
                      <w:color w:val="000000"/>
                      <w:sz w:val="24"/>
                      <w:szCs w:val="24"/>
                    </w:rPr>
                  </w:pPr>
                  <w:r w:rsidRPr="00C34B41">
                    <w:rPr>
                      <w:rFonts w:ascii="Times New Roman" w:hAnsi="Times New Roman"/>
                      <w:color w:val="000000"/>
                      <w:sz w:val="24"/>
                      <w:szCs w:val="24"/>
                    </w:rPr>
                    <w:t xml:space="preserve"> </w:t>
                  </w:r>
                </w:p>
              </w:tc>
            </w:tr>
          </w:tbl>
          <w:p w14:paraId="195E6DB3" w14:textId="61935314" w:rsidR="00F04212" w:rsidRPr="00C34B41" w:rsidRDefault="00F04212" w:rsidP="00A2406F">
            <w:pPr>
              <w:pStyle w:val="a4"/>
              <w:shd w:val="clear" w:color="auto" w:fill="FFFFFF"/>
              <w:spacing w:before="0" w:beforeAutospacing="0" w:after="0" w:afterAutospacing="0"/>
              <w:ind w:firstLine="318"/>
              <w:jc w:val="both"/>
              <w:textAlignment w:val="baseline"/>
              <w:rPr>
                <w:color w:val="000000"/>
                <w:spacing w:val="2"/>
              </w:rPr>
            </w:pPr>
            <w:r w:rsidRPr="00C34B41">
              <w:rPr>
                <w:color w:val="000000"/>
                <w:spacing w:val="2"/>
              </w:rPr>
              <w:t xml:space="preserve">* При внесении поставщика в реестр недобросовестных участников закупок по </w:t>
            </w:r>
            <w:r w:rsidRPr="00C34B41">
              <w:rPr>
                <w:color w:val="000000"/>
                <w:spacing w:val="2"/>
              </w:rPr>
              <w:lastRenderedPageBreak/>
              <w:t>решению суда заполняются пункты 1-13, 17-21.</w:t>
            </w:r>
          </w:p>
          <w:p w14:paraId="56A336A8" w14:textId="618BA8C1" w:rsidR="00F04212" w:rsidRPr="00C34B41" w:rsidRDefault="00F04212" w:rsidP="00A2406F">
            <w:pPr>
              <w:pStyle w:val="a4"/>
              <w:shd w:val="clear" w:color="auto" w:fill="FFFFFF"/>
              <w:spacing w:before="0" w:beforeAutospacing="0" w:after="0" w:afterAutospacing="0"/>
              <w:ind w:firstLine="318"/>
              <w:jc w:val="both"/>
              <w:textAlignment w:val="baseline"/>
              <w:rPr>
                <w:color w:val="000000"/>
                <w:spacing w:val="2"/>
              </w:rPr>
            </w:pPr>
            <w:r w:rsidRPr="00C34B41">
              <w:rPr>
                <w:color w:val="000000"/>
                <w:spacing w:val="2"/>
              </w:rPr>
              <w:t>Расшифровка аббревиатур:</w:t>
            </w:r>
          </w:p>
          <w:p w14:paraId="4E74A193" w14:textId="45D5F07F" w:rsidR="00F04212" w:rsidRPr="00C34B41" w:rsidRDefault="00F04212" w:rsidP="00A2406F">
            <w:pPr>
              <w:pStyle w:val="a4"/>
              <w:shd w:val="clear" w:color="auto" w:fill="FFFFFF"/>
              <w:spacing w:before="0" w:beforeAutospacing="0" w:after="0" w:afterAutospacing="0"/>
              <w:ind w:firstLine="318"/>
              <w:jc w:val="both"/>
              <w:textAlignment w:val="baseline"/>
              <w:rPr>
                <w:color w:val="000000"/>
                <w:spacing w:val="2"/>
              </w:rPr>
            </w:pPr>
            <w:r w:rsidRPr="00C34B41">
              <w:rPr>
                <w:color w:val="000000"/>
                <w:spacing w:val="2"/>
              </w:rPr>
              <w:t>БИН – бизнес-идентификационный номер;</w:t>
            </w:r>
          </w:p>
          <w:p w14:paraId="6B67565F" w14:textId="3B77FFB2" w:rsidR="00F04212" w:rsidRPr="00C34B41" w:rsidRDefault="00F04212" w:rsidP="00A2406F">
            <w:pPr>
              <w:pStyle w:val="a4"/>
              <w:shd w:val="clear" w:color="auto" w:fill="FFFFFF"/>
              <w:spacing w:before="0" w:beforeAutospacing="0" w:after="0" w:afterAutospacing="0"/>
              <w:ind w:firstLine="318"/>
              <w:jc w:val="both"/>
              <w:textAlignment w:val="baseline"/>
              <w:rPr>
                <w:color w:val="000000"/>
                <w:spacing w:val="2"/>
              </w:rPr>
            </w:pPr>
            <w:r w:rsidRPr="00C34B41">
              <w:rPr>
                <w:color w:val="000000"/>
                <w:spacing w:val="2"/>
              </w:rPr>
              <w:t>ИИН – индивидуальный идентификационный номер;</w:t>
            </w:r>
          </w:p>
          <w:p w14:paraId="76696FC6" w14:textId="0599150D" w:rsidR="00F04212" w:rsidRPr="00C34B41" w:rsidRDefault="00F04212" w:rsidP="00A2406F">
            <w:pPr>
              <w:pStyle w:val="a4"/>
              <w:shd w:val="clear" w:color="auto" w:fill="FFFFFF"/>
              <w:spacing w:before="0" w:beforeAutospacing="0" w:after="0" w:afterAutospacing="0"/>
              <w:ind w:firstLine="318"/>
              <w:jc w:val="both"/>
              <w:textAlignment w:val="baseline"/>
              <w:rPr>
                <w:color w:val="000000"/>
                <w:spacing w:val="2"/>
              </w:rPr>
            </w:pPr>
            <w:r w:rsidRPr="00C34B41">
              <w:rPr>
                <w:color w:val="000000"/>
                <w:spacing w:val="2"/>
              </w:rPr>
              <w:t>Ф.И.О. – фамилия, имя, отчество (</w:t>
            </w:r>
            <w:r w:rsidRPr="00C34B41">
              <w:rPr>
                <w:b/>
                <w:bCs/>
                <w:color w:val="000000"/>
                <w:spacing w:val="2"/>
              </w:rPr>
              <w:t>при наличии</w:t>
            </w:r>
            <w:r w:rsidRPr="00C34B41">
              <w:rPr>
                <w:color w:val="000000"/>
                <w:spacing w:val="2"/>
              </w:rPr>
              <w:t>).</w:t>
            </w:r>
          </w:p>
          <w:p w14:paraId="4D0099EA" w14:textId="77777777" w:rsidR="00F04212" w:rsidRPr="00C34B41" w:rsidRDefault="00F04212" w:rsidP="00A2406F">
            <w:pPr>
              <w:ind w:firstLine="316"/>
              <w:jc w:val="both"/>
              <w:rPr>
                <w:rFonts w:ascii="Times New Roman" w:hAnsi="Times New Roman" w:cs="Times New Roman"/>
                <w:color w:val="000000" w:themeColor="text1"/>
                <w:spacing w:val="2"/>
                <w:sz w:val="24"/>
                <w:szCs w:val="24"/>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tbl>
            <w:tblPr>
              <w:tblW w:w="3319" w:type="dxa"/>
              <w:tblInd w:w="1732" w:type="dxa"/>
              <w:shd w:val="clear" w:color="auto" w:fill="FFFFFF"/>
              <w:tblLayout w:type="fixed"/>
              <w:tblCellMar>
                <w:left w:w="0" w:type="dxa"/>
                <w:right w:w="0" w:type="dxa"/>
              </w:tblCellMar>
              <w:tblLook w:val="04A0" w:firstRow="1" w:lastRow="0" w:firstColumn="1" w:lastColumn="0" w:noHBand="0" w:noVBand="1"/>
            </w:tblPr>
            <w:tblGrid>
              <w:gridCol w:w="3319"/>
            </w:tblGrid>
            <w:tr w:rsidR="00F04212" w:rsidRPr="00C34B41" w14:paraId="47FE688E" w14:textId="77777777" w:rsidTr="00911649">
              <w:trPr>
                <w:trHeight w:val="1718"/>
              </w:trPr>
              <w:tc>
                <w:tcPr>
                  <w:tcW w:w="3319" w:type="dxa"/>
                  <w:tcBorders>
                    <w:top w:val="nil"/>
                    <w:left w:val="nil"/>
                    <w:bottom w:val="nil"/>
                    <w:right w:val="nil"/>
                  </w:tcBorders>
                  <w:shd w:val="clear" w:color="auto" w:fill="auto"/>
                  <w:tcMar>
                    <w:top w:w="45" w:type="dxa"/>
                    <w:left w:w="75" w:type="dxa"/>
                    <w:bottom w:w="45" w:type="dxa"/>
                    <w:right w:w="75" w:type="dxa"/>
                  </w:tcMar>
                  <w:hideMark/>
                </w:tcPr>
                <w:p w14:paraId="538FA01D" w14:textId="4AC46F31" w:rsidR="00F04212" w:rsidRPr="00C34B41" w:rsidRDefault="00F04212" w:rsidP="00EE08A8">
                  <w:pPr>
                    <w:framePr w:hSpace="180" w:wrap="around" w:vAnchor="text" w:hAnchor="page" w:xAlign="center" w:y="263"/>
                    <w:spacing w:after="0" w:line="240" w:lineRule="auto"/>
                    <w:jc w:val="center"/>
                    <w:rPr>
                      <w:rFonts w:ascii="Times New Roman" w:hAnsi="Times New Roman" w:cs="Times New Roman"/>
                      <w:color w:val="000000"/>
                      <w:sz w:val="24"/>
                      <w:szCs w:val="24"/>
                    </w:rPr>
                  </w:pPr>
                  <w:r w:rsidRPr="00C34B41">
                    <w:rPr>
                      <w:rFonts w:ascii="Times New Roman" w:hAnsi="Times New Roman" w:cs="Times New Roman"/>
                      <w:color w:val="000000"/>
                      <w:sz w:val="24"/>
                      <w:szCs w:val="24"/>
                    </w:rPr>
                    <w:lastRenderedPageBreak/>
                    <w:t>Приложение 2</w:t>
                  </w:r>
                  <w:r w:rsidRPr="00C34B41">
                    <w:rPr>
                      <w:rFonts w:ascii="Times New Roman" w:hAnsi="Times New Roman" w:cs="Times New Roman"/>
                      <w:color w:val="000000"/>
                      <w:sz w:val="24"/>
                      <w:szCs w:val="24"/>
                    </w:rPr>
                    <w:br/>
                    <w:t>к Правилам формирования</w:t>
                  </w:r>
                  <w:r w:rsidR="003011C5" w:rsidRPr="00C34B41">
                    <w:rPr>
                      <w:rFonts w:ascii="Times New Roman" w:hAnsi="Times New Roman" w:cs="Times New Roman"/>
                      <w:color w:val="000000"/>
                      <w:sz w:val="24"/>
                      <w:szCs w:val="24"/>
                    </w:rPr>
                    <w:t xml:space="preserve"> </w:t>
                  </w:r>
                  <w:r w:rsidR="003011C5" w:rsidRPr="00C34B41">
                    <w:rPr>
                      <w:rFonts w:ascii="Times New Roman" w:hAnsi="Times New Roman" w:cs="Times New Roman"/>
                      <w:color w:val="000000"/>
                      <w:sz w:val="24"/>
                      <w:szCs w:val="24"/>
                    </w:rPr>
                    <w:br/>
                  </w:r>
                  <w:r w:rsidRPr="00C34B41">
                    <w:rPr>
                      <w:rFonts w:ascii="Times New Roman" w:hAnsi="Times New Roman" w:cs="Times New Roman"/>
                      <w:color w:val="000000"/>
                      <w:sz w:val="24"/>
                      <w:szCs w:val="24"/>
                    </w:rPr>
                    <w:t>и ведения реестра в сфере</w:t>
                  </w:r>
                  <w:r w:rsidR="003011C5" w:rsidRPr="00C34B41">
                    <w:rPr>
                      <w:rFonts w:ascii="Times New Roman" w:hAnsi="Times New Roman" w:cs="Times New Roman"/>
                      <w:color w:val="000000"/>
                      <w:sz w:val="24"/>
                      <w:szCs w:val="24"/>
                    </w:rPr>
                    <w:t xml:space="preserve"> </w:t>
                  </w:r>
                  <w:r w:rsidRPr="00C34B41">
                    <w:rPr>
                      <w:rFonts w:ascii="Times New Roman" w:hAnsi="Times New Roman" w:cs="Times New Roman"/>
                      <w:color w:val="000000"/>
                      <w:sz w:val="24"/>
                      <w:szCs w:val="24"/>
                    </w:rPr>
                    <w:t>закупок отдельных субъектов</w:t>
                  </w:r>
                  <w:r w:rsidR="003011C5" w:rsidRPr="00C34B41">
                    <w:rPr>
                      <w:rFonts w:ascii="Times New Roman" w:hAnsi="Times New Roman" w:cs="Times New Roman"/>
                      <w:color w:val="000000"/>
                      <w:sz w:val="24"/>
                      <w:szCs w:val="24"/>
                    </w:rPr>
                    <w:t xml:space="preserve"> </w:t>
                  </w:r>
                  <w:r w:rsidRPr="00C34B41">
                    <w:rPr>
                      <w:rFonts w:ascii="Times New Roman" w:hAnsi="Times New Roman" w:cs="Times New Roman"/>
                      <w:color w:val="000000"/>
                      <w:sz w:val="24"/>
                      <w:szCs w:val="24"/>
                    </w:rPr>
                    <w:lastRenderedPageBreak/>
                    <w:t>квазигосударственного сектора,</w:t>
                  </w:r>
                  <w:r w:rsidR="003011C5" w:rsidRPr="00C34B41">
                    <w:rPr>
                      <w:rFonts w:ascii="Times New Roman" w:hAnsi="Times New Roman" w:cs="Times New Roman"/>
                      <w:color w:val="000000"/>
                      <w:sz w:val="24"/>
                      <w:szCs w:val="24"/>
                    </w:rPr>
                    <w:t xml:space="preserve"> </w:t>
                  </w:r>
                  <w:r w:rsidRPr="00C34B41">
                    <w:rPr>
                      <w:rFonts w:ascii="Times New Roman" w:hAnsi="Times New Roman" w:cs="Times New Roman"/>
                      <w:color w:val="000000"/>
                      <w:sz w:val="24"/>
                      <w:szCs w:val="24"/>
                    </w:rPr>
                    <w:t>за исключением Фонда</w:t>
                  </w:r>
                  <w:r w:rsidR="003011C5" w:rsidRPr="00C34B41">
                    <w:rPr>
                      <w:rFonts w:ascii="Times New Roman" w:hAnsi="Times New Roman" w:cs="Times New Roman"/>
                      <w:color w:val="000000"/>
                      <w:sz w:val="24"/>
                      <w:szCs w:val="24"/>
                    </w:rPr>
                    <w:t xml:space="preserve"> </w:t>
                  </w:r>
                  <w:r w:rsidRPr="00C34B41">
                    <w:rPr>
                      <w:rFonts w:ascii="Times New Roman" w:hAnsi="Times New Roman" w:cs="Times New Roman"/>
                      <w:color w:val="000000"/>
                      <w:sz w:val="24"/>
                      <w:szCs w:val="24"/>
                    </w:rPr>
                    <w:t>национального благосостояния</w:t>
                  </w:r>
                  <w:r w:rsidR="003011C5" w:rsidRPr="00C34B41">
                    <w:rPr>
                      <w:rFonts w:ascii="Times New Roman" w:hAnsi="Times New Roman" w:cs="Times New Roman"/>
                      <w:color w:val="000000"/>
                      <w:sz w:val="24"/>
                      <w:szCs w:val="24"/>
                    </w:rPr>
                    <w:t xml:space="preserve"> </w:t>
                  </w:r>
                  <w:r w:rsidRPr="00C34B41">
                    <w:rPr>
                      <w:rFonts w:ascii="Times New Roman" w:hAnsi="Times New Roman" w:cs="Times New Roman"/>
                      <w:color w:val="000000"/>
                      <w:sz w:val="24"/>
                      <w:szCs w:val="24"/>
                    </w:rPr>
                    <w:t>и организаций Фонда</w:t>
                  </w:r>
                  <w:r w:rsidR="003011C5" w:rsidRPr="00C34B41">
                    <w:rPr>
                      <w:rFonts w:ascii="Times New Roman" w:hAnsi="Times New Roman" w:cs="Times New Roman"/>
                      <w:color w:val="000000"/>
                      <w:sz w:val="24"/>
                      <w:szCs w:val="24"/>
                    </w:rPr>
                    <w:t xml:space="preserve"> </w:t>
                  </w:r>
                  <w:r w:rsidRPr="00C34B41">
                    <w:rPr>
                      <w:rFonts w:ascii="Times New Roman" w:hAnsi="Times New Roman" w:cs="Times New Roman"/>
                      <w:color w:val="000000"/>
                      <w:sz w:val="24"/>
                      <w:szCs w:val="24"/>
                    </w:rPr>
                    <w:t>национального благосостояния</w:t>
                  </w:r>
                </w:p>
              </w:tc>
            </w:tr>
          </w:tbl>
          <w:p w14:paraId="05FDD845" w14:textId="77777777" w:rsidR="00F04212" w:rsidRPr="00C34B41" w:rsidRDefault="00F04212" w:rsidP="00A2406F">
            <w:pPr>
              <w:pStyle w:val="3"/>
              <w:shd w:val="clear" w:color="auto" w:fill="FFFFFF"/>
              <w:spacing w:before="0" w:beforeAutospacing="0" w:after="0" w:afterAutospacing="0"/>
              <w:jc w:val="center"/>
              <w:textAlignment w:val="baseline"/>
              <w:outlineLvl w:val="2"/>
              <w:rPr>
                <w:b w:val="0"/>
                <w:bCs w:val="0"/>
                <w:color w:val="1E1E1E"/>
                <w:sz w:val="24"/>
                <w:szCs w:val="24"/>
              </w:rPr>
            </w:pPr>
            <w:r w:rsidRPr="00C34B41">
              <w:rPr>
                <w:b w:val="0"/>
                <w:bCs w:val="0"/>
                <w:color w:val="1E1E1E"/>
                <w:sz w:val="24"/>
                <w:szCs w:val="24"/>
              </w:rPr>
              <w:lastRenderedPageBreak/>
              <w:t>Сведения о недобросовестных участниках закупок</w:t>
            </w:r>
          </w:p>
          <w:tbl>
            <w:tblPr>
              <w:tblStyle w:val="a3"/>
              <w:tblW w:w="4903" w:type="dxa"/>
              <w:tblLayout w:type="fixed"/>
              <w:tblLook w:val="04A0" w:firstRow="1" w:lastRow="0" w:firstColumn="1" w:lastColumn="0" w:noHBand="0" w:noVBand="1"/>
            </w:tblPr>
            <w:tblGrid>
              <w:gridCol w:w="649"/>
              <w:gridCol w:w="538"/>
              <w:gridCol w:w="1010"/>
              <w:gridCol w:w="358"/>
              <w:gridCol w:w="1210"/>
              <w:gridCol w:w="644"/>
              <w:gridCol w:w="494"/>
            </w:tblGrid>
            <w:tr w:rsidR="00F04212" w:rsidRPr="00C34B41" w14:paraId="5BCA142F" w14:textId="77777777" w:rsidTr="00911649">
              <w:trPr>
                <w:trHeight w:val="1197"/>
              </w:trPr>
              <w:tc>
                <w:tcPr>
                  <w:tcW w:w="2197" w:type="dxa"/>
                  <w:gridSpan w:val="3"/>
                  <w:hideMark/>
                </w:tcPr>
                <w:p w14:paraId="765E89E2"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Информация о недобросовестном поставщике</w:t>
                  </w:r>
                </w:p>
              </w:tc>
              <w:tc>
                <w:tcPr>
                  <w:tcW w:w="1568" w:type="dxa"/>
                  <w:gridSpan w:val="2"/>
                  <w:hideMark/>
                </w:tcPr>
                <w:p w14:paraId="23DC937F" w14:textId="3D603DAB"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Сведения о лицах в соответствии с</w:t>
                  </w:r>
                  <w:r w:rsidR="003011C5" w:rsidRPr="00C34B41">
                    <w:rPr>
                      <w:color w:val="000000"/>
                      <w:spacing w:val="2"/>
                    </w:rPr>
                    <w:t xml:space="preserve"> </w:t>
                  </w:r>
                  <w:r w:rsidRPr="00C34B41">
                    <w:rPr>
                      <w:spacing w:val="2"/>
                    </w:rPr>
                    <w:t>пунктом 1</w:t>
                  </w:r>
                  <w:r w:rsidR="003011C5" w:rsidRPr="00C34B41">
                    <w:rPr>
                      <w:rStyle w:val="a6"/>
                      <w:color w:val="073A5E"/>
                      <w:spacing w:val="2"/>
                    </w:rPr>
                    <w:t xml:space="preserve"> </w:t>
                  </w:r>
                  <w:r w:rsidRPr="00C34B41">
                    <w:rPr>
                      <w:color w:val="000000"/>
                      <w:spacing w:val="2"/>
                    </w:rPr>
                    <w:t xml:space="preserve">статьи 7 Закона </w:t>
                  </w:r>
                  <w:r w:rsidR="003011C5" w:rsidRPr="00C34B41">
                    <w:rPr>
                      <w:color w:val="000000"/>
                      <w:spacing w:val="2"/>
                    </w:rPr>
                    <w:t>«</w:t>
                  </w:r>
                  <w:r w:rsidRPr="00C34B41">
                    <w:rPr>
                      <w:color w:val="000000"/>
                      <w:spacing w:val="2"/>
                    </w:rPr>
                    <w:t>О закупках отдельных субъектов квазигосударственного сектора</w:t>
                  </w:r>
                  <w:r w:rsidR="003011C5" w:rsidRPr="00C34B41">
                    <w:rPr>
                      <w:color w:val="000000"/>
                      <w:spacing w:val="2"/>
                    </w:rPr>
                    <w:t>»</w:t>
                  </w:r>
                </w:p>
              </w:tc>
              <w:tc>
                <w:tcPr>
                  <w:tcW w:w="1138" w:type="dxa"/>
                  <w:gridSpan w:val="2"/>
                  <w:hideMark/>
                </w:tcPr>
                <w:p w14:paraId="6013344B"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Информация о заказчике</w:t>
                  </w:r>
                </w:p>
              </w:tc>
            </w:tr>
            <w:tr w:rsidR="00F04212" w:rsidRPr="00C34B41" w14:paraId="58695D6C" w14:textId="77777777" w:rsidTr="00911649">
              <w:trPr>
                <w:trHeight w:val="1869"/>
              </w:trPr>
              <w:tc>
                <w:tcPr>
                  <w:tcW w:w="649" w:type="dxa"/>
                  <w:hideMark/>
                </w:tcPr>
                <w:p w14:paraId="72754156"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Наименование поставщика</w:t>
                  </w:r>
                </w:p>
              </w:tc>
              <w:tc>
                <w:tcPr>
                  <w:tcW w:w="538" w:type="dxa"/>
                  <w:hideMark/>
                </w:tcPr>
                <w:p w14:paraId="17588086"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Страна поставщика</w:t>
                  </w:r>
                </w:p>
              </w:tc>
              <w:tc>
                <w:tcPr>
                  <w:tcW w:w="1009" w:type="dxa"/>
                  <w:hideMark/>
                </w:tcPr>
                <w:p w14:paraId="394746F5" w14:textId="4185E199" w:rsidR="000A60F4"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БИН, ИИН (регистрационные данные для поставщиков-нерезидентов)</w:t>
                  </w:r>
                </w:p>
              </w:tc>
              <w:tc>
                <w:tcPr>
                  <w:tcW w:w="358" w:type="dxa"/>
                  <w:hideMark/>
                </w:tcPr>
                <w:p w14:paraId="7E79FA45"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Ф.И.О.</w:t>
                  </w:r>
                </w:p>
              </w:tc>
              <w:tc>
                <w:tcPr>
                  <w:tcW w:w="1210" w:type="dxa"/>
                  <w:hideMark/>
                </w:tcPr>
                <w:p w14:paraId="28831E08"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ИИН, регистрационные данные для поставщиков-нерезидентов</w:t>
                  </w:r>
                </w:p>
              </w:tc>
              <w:tc>
                <w:tcPr>
                  <w:tcW w:w="644" w:type="dxa"/>
                  <w:hideMark/>
                </w:tcPr>
                <w:p w14:paraId="4923E136"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Наименование заказчика</w:t>
                  </w:r>
                </w:p>
              </w:tc>
              <w:tc>
                <w:tcPr>
                  <w:tcW w:w="494" w:type="dxa"/>
                  <w:hideMark/>
                </w:tcPr>
                <w:p w14:paraId="0083B953"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Страна заказчика</w:t>
                  </w:r>
                </w:p>
              </w:tc>
            </w:tr>
            <w:tr w:rsidR="00F04212" w:rsidRPr="00C34B41" w14:paraId="60ACA472" w14:textId="77777777" w:rsidTr="000A60F4">
              <w:trPr>
                <w:trHeight w:val="56"/>
              </w:trPr>
              <w:tc>
                <w:tcPr>
                  <w:tcW w:w="649" w:type="dxa"/>
                  <w:hideMark/>
                </w:tcPr>
                <w:p w14:paraId="5D31E1E2"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w:t>
                  </w:r>
                </w:p>
              </w:tc>
              <w:tc>
                <w:tcPr>
                  <w:tcW w:w="538" w:type="dxa"/>
                  <w:hideMark/>
                </w:tcPr>
                <w:p w14:paraId="5DB384C0"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2</w:t>
                  </w:r>
                </w:p>
              </w:tc>
              <w:tc>
                <w:tcPr>
                  <w:tcW w:w="1009" w:type="dxa"/>
                  <w:hideMark/>
                </w:tcPr>
                <w:p w14:paraId="4AF897EF"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3</w:t>
                  </w:r>
                </w:p>
              </w:tc>
              <w:tc>
                <w:tcPr>
                  <w:tcW w:w="358" w:type="dxa"/>
                  <w:hideMark/>
                </w:tcPr>
                <w:p w14:paraId="3DE99207"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4</w:t>
                  </w:r>
                </w:p>
              </w:tc>
              <w:tc>
                <w:tcPr>
                  <w:tcW w:w="1210" w:type="dxa"/>
                  <w:hideMark/>
                </w:tcPr>
                <w:p w14:paraId="4493E717"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5</w:t>
                  </w:r>
                </w:p>
              </w:tc>
              <w:tc>
                <w:tcPr>
                  <w:tcW w:w="644" w:type="dxa"/>
                  <w:hideMark/>
                </w:tcPr>
                <w:p w14:paraId="7915414F"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6</w:t>
                  </w:r>
                </w:p>
              </w:tc>
              <w:tc>
                <w:tcPr>
                  <w:tcW w:w="494" w:type="dxa"/>
                  <w:hideMark/>
                </w:tcPr>
                <w:p w14:paraId="3F775961"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7</w:t>
                  </w:r>
                </w:p>
              </w:tc>
            </w:tr>
            <w:tr w:rsidR="00F04212" w:rsidRPr="00C34B41" w14:paraId="2F49A967" w14:textId="77777777" w:rsidTr="00A2406F">
              <w:trPr>
                <w:trHeight w:val="50"/>
              </w:trPr>
              <w:tc>
                <w:tcPr>
                  <w:tcW w:w="649" w:type="dxa"/>
                  <w:hideMark/>
                </w:tcPr>
                <w:p w14:paraId="5A2D8AD2"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538" w:type="dxa"/>
                  <w:hideMark/>
                </w:tcPr>
                <w:p w14:paraId="2033793A"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1009" w:type="dxa"/>
                  <w:hideMark/>
                </w:tcPr>
                <w:p w14:paraId="71BE5EDD"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358" w:type="dxa"/>
                  <w:hideMark/>
                </w:tcPr>
                <w:p w14:paraId="2F4A385A"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1210" w:type="dxa"/>
                  <w:hideMark/>
                </w:tcPr>
                <w:p w14:paraId="4D60961B"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644" w:type="dxa"/>
                  <w:hideMark/>
                </w:tcPr>
                <w:p w14:paraId="0D6B799B"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494" w:type="dxa"/>
                  <w:hideMark/>
                </w:tcPr>
                <w:p w14:paraId="75288A2C" w14:textId="49171501" w:rsidR="00F04212" w:rsidRPr="00C34B41" w:rsidRDefault="00A2406F" w:rsidP="00EE08A8">
                  <w:pPr>
                    <w:framePr w:hSpace="180" w:wrap="around" w:vAnchor="text" w:hAnchor="page" w:xAlign="center" w:y="263"/>
                    <w:rPr>
                      <w:rFonts w:ascii="Times New Roman" w:hAnsi="Times New Roman" w:cs="Times New Roman"/>
                      <w:color w:val="000000"/>
                      <w:sz w:val="24"/>
                      <w:szCs w:val="24"/>
                    </w:rPr>
                  </w:pPr>
                  <w:r w:rsidRPr="00C34B41">
                    <w:rPr>
                      <w:rFonts w:ascii="Times New Roman" w:hAnsi="Times New Roman" w:cs="Times New Roman"/>
                      <w:color w:val="000000"/>
                      <w:sz w:val="24"/>
                      <w:szCs w:val="24"/>
                    </w:rPr>
                    <w:t xml:space="preserve"> </w:t>
                  </w:r>
                </w:p>
              </w:tc>
            </w:tr>
          </w:tbl>
          <w:p w14:paraId="37F4B227" w14:textId="77777777" w:rsidR="00F04212" w:rsidRPr="00C34B41" w:rsidRDefault="00F04212" w:rsidP="00A2406F">
            <w:pPr>
              <w:pStyle w:val="a4"/>
              <w:shd w:val="clear" w:color="auto" w:fill="FFFFFF"/>
              <w:spacing w:before="0" w:beforeAutospacing="0" w:after="0" w:afterAutospacing="0"/>
              <w:textAlignment w:val="baseline"/>
              <w:rPr>
                <w:color w:val="000000"/>
                <w:spacing w:val="2"/>
              </w:rPr>
            </w:pPr>
            <w:r w:rsidRPr="00C34B41">
              <w:rPr>
                <w:color w:val="000000"/>
                <w:spacing w:val="2"/>
              </w:rPr>
              <w:t>продолжение таблицы</w:t>
            </w:r>
          </w:p>
          <w:tbl>
            <w:tblPr>
              <w:tblStyle w:val="a3"/>
              <w:tblW w:w="4894" w:type="dxa"/>
              <w:tblLayout w:type="fixed"/>
              <w:tblLook w:val="04A0" w:firstRow="1" w:lastRow="0" w:firstColumn="1" w:lastColumn="0" w:noHBand="0" w:noVBand="1"/>
            </w:tblPr>
            <w:tblGrid>
              <w:gridCol w:w="1655"/>
              <w:gridCol w:w="502"/>
              <w:gridCol w:w="1098"/>
              <w:gridCol w:w="751"/>
              <w:gridCol w:w="888"/>
            </w:tblGrid>
            <w:tr w:rsidR="00F04212" w:rsidRPr="00C34B41" w14:paraId="1D239B03" w14:textId="77777777" w:rsidTr="00A2406F">
              <w:trPr>
                <w:trHeight w:val="50"/>
              </w:trPr>
              <w:tc>
                <w:tcPr>
                  <w:tcW w:w="4894" w:type="dxa"/>
                  <w:gridSpan w:val="5"/>
                  <w:hideMark/>
                </w:tcPr>
                <w:p w14:paraId="416364EC"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Сведения о проведенных закупках</w:t>
                  </w:r>
                </w:p>
              </w:tc>
            </w:tr>
            <w:tr w:rsidR="00F04212" w:rsidRPr="00C34B41" w14:paraId="1B1109A0" w14:textId="77777777" w:rsidTr="00911649">
              <w:trPr>
                <w:trHeight w:val="961"/>
              </w:trPr>
              <w:tc>
                <w:tcPr>
                  <w:tcW w:w="1655" w:type="dxa"/>
                  <w:hideMark/>
                </w:tcPr>
                <w:p w14:paraId="79FE7D6E"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lastRenderedPageBreak/>
                    <w:t>БИН, ИИН (регистрационные данные для поставщиков-нерезидентов)</w:t>
                  </w:r>
                </w:p>
              </w:tc>
              <w:tc>
                <w:tcPr>
                  <w:tcW w:w="502" w:type="dxa"/>
                  <w:hideMark/>
                </w:tcPr>
                <w:p w14:paraId="331EDFC5"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Способ закупок</w:t>
                  </w:r>
                </w:p>
              </w:tc>
              <w:tc>
                <w:tcPr>
                  <w:tcW w:w="1098" w:type="dxa"/>
                  <w:hideMark/>
                </w:tcPr>
                <w:p w14:paraId="427B5751"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Номер объявления о закупке на веб-портале</w:t>
                  </w:r>
                </w:p>
              </w:tc>
              <w:tc>
                <w:tcPr>
                  <w:tcW w:w="751" w:type="dxa"/>
                  <w:hideMark/>
                </w:tcPr>
                <w:p w14:paraId="10D19499"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объявления закупки</w:t>
                  </w:r>
                </w:p>
              </w:tc>
              <w:tc>
                <w:tcPr>
                  <w:tcW w:w="886" w:type="dxa"/>
                  <w:hideMark/>
                </w:tcPr>
                <w:p w14:paraId="533E60B6"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подведения итогов закупки</w:t>
                  </w:r>
                </w:p>
              </w:tc>
            </w:tr>
            <w:tr w:rsidR="00F04212" w:rsidRPr="00C34B41" w14:paraId="510FF564" w14:textId="77777777" w:rsidTr="00A2406F">
              <w:trPr>
                <w:trHeight w:val="50"/>
              </w:trPr>
              <w:tc>
                <w:tcPr>
                  <w:tcW w:w="1655" w:type="dxa"/>
                  <w:hideMark/>
                </w:tcPr>
                <w:p w14:paraId="77AAFAFD"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8</w:t>
                  </w:r>
                </w:p>
              </w:tc>
              <w:tc>
                <w:tcPr>
                  <w:tcW w:w="502" w:type="dxa"/>
                  <w:hideMark/>
                </w:tcPr>
                <w:p w14:paraId="756BC121"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9</w:t>
                  </w:r>
                </w:p>
              </w:tc>
              <w:tc>
                <w:tcPr>
                  <w:tcW w:w="1098" w:type="dxa"/>
                  <w:hideMark/>
                </w:tcPr>
                <w:p w14:paraId="41DD0DB1"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10</w:t>
                  </w:r>
                </w:p>
              </w:tc>
              <w:tc>
                <w:tcPr>
                  <w:tcW w:w="751" w:type="dxa"/>
                  <w:hideMark/>
                </w:tcPr>
                <w:p w14:paraId="58631F22"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11</w:t>
                  </w:r>
                </w:p>
              </w:tc>
              <w:tc>
                <w:tcPr>
                  <w:tcW w:w="886" w:type="dxa"/>
                  <w:hideMark/>
                </w:tcPr>
                <w:p w14:paraId="6DAE4167"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12</w:t>
                  </w:r>
                </w:p>
              </w:tc>
            </w:tr>
            <w:tr w:rsidR="00F04212" w:rsidRPr="00C34B41" w14:paraId="50BFA171" w14:textId="77777777" w:rsidTr="00A2406F">
              <w:trPr>
                <w:trHeight w:val="50"/>
              </w:trPr>
              <w:tc>
                <w:tcPr>
                  <w:tcW w:w="1655" w:type="dxa"/>
                  <w:hideMark/>
                </w:tcPr>
                <w:p w14:paraId="6C45E999"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502" w:type="dxa"/>
                  <w:hideMark/>
                </w:tcPr>
                <w:p w14:paraId="511F7E7A"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1098" w:type="dxa"/>
                  <w:hideMark/>
                </w:tcPr>
                <w:p w14:paraId="4043FDBD"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751" w:type="dxa"/>
                  <w:hideMark/>
                </w:tcPr>
                <w:p w14:paraId="0B6A1953" w14:textId="77777777" w:rsidR="00F04212" w:rsidRPr="00C34B41" w:rsidRDefault="00F04212" w:rsidP="00EE08A8">
                  <w:pPr>
                    <w:framePr w:hSpace="180" w:wrap="around" w:vAnchor="text" w:hAnchor="page" w:xAlign="center" w:y="263"/>
                    <w:rPr>
                      <w:rFonts w:ascii="Times New Roman" w:hAnsi="Times New Roman" w:cs="Times New Roman"/>
                      <w:color w:val="000000"/>
                      <w:sz w:val="24"/>
                      <w:szCs w:val="24"/>
                    </w:rPr>
                  </w:pPr>
                </w:p>
              </w:tc>
              <w:tc>
                <w:tcPr>
                  <w:tcW w:w="886" w:type="dxa"/>
                  <w:hideMark/>
                </w:tcPr>
                <w:p w14:paraId="208606CD" w14:textId="75FDD318" w:rsidR="00F04212" w:rsidRPr="00C34B41" w:rsidRDefault="00A2406F" w:rsidP="00EE08A8">
                  <w:pPr>
                    <w:framePr w:hSpace="180" w:wrap="around" w:vAnchor="text" w:hAnchor="page" w:xAlign="center" w:y="263"/>
                    <w:rPr>
                      <w:rFonts w:ascii="Times New Roman" w:hAnsi="Times New Roman" w:cs="Times New Roman"/>
                      <w:color w:val="000000"/>
                      <w:sz w:val="24"/>
                      <w:szCs w:val="24"/>
                    </w:rPr>
                  </w:pPr>
                  <w:r w:rsidRPr="00C34B41">
                    <w:rPr>
                      <w:rFonts w:ascii="Times New Roman" w:hAnsi="Times New Roman" w:cs="Times New Roman"/>
                      <w:color w:val="000000"/>
                      <w:sz w:val="24"/>
                      <w:szCs w:val="24"/>
                    </w:rPr>
                    <w:t xml:space="preserve"> </w:t>
                  </w:r>
                </w:p>
              </w:tc>
            </w:tr>
          </w:tbl>
          <w:p w14:paraId="62A15267" w14:textId="77777777" w:rsidR="00F04212" w:rsidRPr="00C34B41" w:rsidRDefault="00F04212" w:rsidP="00A2406F">
            <w:pPr>
              <w:pStyle w:val="a4"/>
              <w:shd w:val="clear" w:color="auto" w:fill="FFFFFF"/>
              <w:spacing w:before="0" w:beforeAutospacing="0" w:after="0" w:afterAutospacing="0"/>
              <w:textAlignment w:val="baseline"/>
              <w:rPr>
                <w:color w:val="000000"/>
                <w:spacing w:val="2"/>
              </w:rPr>
            </w:pPr>
            <w:r w:rsidRPr="00C34B41">
              <w:rPr>
                <w:color w:val="000000"/>
                <w:spacing w:val="2"/>
              </w:rPr>
              <w:t>продолжение таблицы</w:t>
            </w:r>
          </w:p>
          <w:tbl>
            <w:tblPr>
              <w:tblStyle w:val="12"/>
              <w:tblW w:w="4921" w:type="dxa"/>
              <w:tblInd w:w="3" w:type="dxa"/>
              <w:tblLayout w:type="fixed"/>
              <w:tblLook w:val="04A0" w:firstRow="1" w:lastRow="0" w:firstColumn="1" w:lastColumn="0" w:noHBand="0" w:noVBand="1"/>
            </w:tblPr>
            <w:tblGrid>
              <w:gridCol w:w="468"/>
              <w:gridCol w:w="1109"/>
              <w:gridCol w:w="948"/>
              <w:gridCol w:w="1028"/>
              <w:gridCol w:w="1368"/>
            </w:tblGrid>
            <w:tr w:rsidR="00F04212" w:rsidRPr="00C34B41" w14:paraId="2059754F" w14:textId="77777777" w:rsidTr="00911649">
              <w:trPr>
                <w:trHeight w:val="1517"/>
              </w:trPr>
              <w:tc>
                <w:tcPr>
                  <w:tcW w:w="468" w:type="dxa"/>
                  <w:hideMark/>
                </w:tcPr>
                <w:p w14:paraId="61E317E7"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Номер договора</w:t>
                  </w:r>
                </w:p>
              </w:tc>
              <w:tc>
                <w:tcPr>
                  <w:tcW w:w="1109" w:type="dxa"/>
                  <w:hideMark/>
                </w:tcPr>
                <w:p w14:paraId="6018D4A1"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направления договора на подпись потенциальному поставщику</w:t>
                  </w:r>
                </w:p>
              </w:tc>
              <w:tc>
                <w:tcPr>
                  <w:tcW w:w="948" w:type="dxa"/>
                  <w:hideMark/>
                </w:tcPr>
                <w:p w14:paraId="33A20AEB"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окончания срока для подписания договора поставщиком</w:t>
                  </w:r>
                </w:p>
              </w:tc>
              <w:tc>
                <w:tcPr>
                  <w:tcW w:w="1028" w:type="dxa"/>
                  <w:hideMark/>
                </w:tcPr>
                <w:p w14:paraId="6A899875"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окончания срока для внесения обеспечения исполнения договора</w:t>
                  </w:r>
                </w:p>
              </w:tc>
              <w:tc>
                <w:tcPr>
                  <w:tcW w:w="1368" w:type="dxa"/>
                  <w:hideMark/>
                </w:tcPr>
                <w:p w14:paraId="3BAABE75"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Основание признания (потенциального) поставщика недобросовестным участником закупок</w:t>
                  </w:r>
                </w:p>
              </w:tc>
            </w:tr>
            <w:tr w:rsidR="00F04212" w:rsidRPr="00C34B41" w14:paraId="7C1393A2" w14:textId="77777777" w:rsidTr="00A2406F">
              <w:trPr>
                <w:trHeight w:val="50"/>
              </w:trPr>
              <w:tc>
                <w:tcPr>
                  <w:tcW w:w="468" w:type="dxa"/>
                  <w:hideMark/>
                </w:tcPr>
                <w:p w14:paraId="22F61345"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13</w:t>
                  </w:r>
                </w:p>
              </w:tc>
              <w:tc>
                <w:tcPr>
                  <w:tcW w:w="1109" w:type="dxa"/>
                  <w:hideMark/>
                </w:tcPr>
                <w:p w14:paraId="554E010D"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14</w:t>
                  </w:r>
                </w:p>
              </w:tc>
              <w:tc>
                <w:tcPr>
                  <w:tcW w:w="948" w:type="dxa"/>
                  <w:hideMark/>
                </w:tcPr>
                <w:p w14:paraId="2C8B3866"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15</w:t>
                  </w:r>
                </w:p>
              </w:tc>
              <w:tc>
                <w:tcPr>
                  <w:tcW w:w="1028" w:type="dxa"/>
                  <w:hideMark/>
                </w:tcPr>
                <w:p w14:paraId="73FF7160"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16</w:t>
                  </w:r>
                </w:p>
              </w:tc>
              <w:tc>
                <w:tcPr>
                  <w:tcW w:w="1368" w:type="dxa"/>
                  <w:hideMark/>
                </w:tcPr>
                <w:p w14:paraId="29AD654A"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17</w:t>
                  </w:r>
                </w:p>
              </w:tc>
            </w:tr>
            <w:tr w:rsidR="00F04212" w:rsidRPr="00C34B41" w14:paraId="053E10DB" w14:textId="77777777" w:rsidTr="00A2406F">
              <w:trPr>
                <w:trHeight w:val="50"/>
              </w:trPr>
              <w:tc>
                <w:tcPr>
                  <w:tcW w:w="468" w:type="dxa"/>
                  <w:hideMark/>
                </w:tcPr>
                <w:p w14:paraId="1613A032"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1109" w:type="dxa"/>
                  <w:hideMark/>
                </w:tcPr>
                <w:p w14:paraId="09F558D6"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948" w:type="dxa"/>
                  <w:hideMark/>
                </w:tcPr>
                <w:p w14:paraId="245DC5D6"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1028" w:type="dxa"/>
                  <w:hideMark/>
                </w:tcPr>
                <w:p w14:paraId="3C7B7025"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1368" w:type="dxa"/>
                  <w:hideMark/>
                </w:tcPr>
                <w:p w14:paraId="5845B503" w14:textId="538A2AE9" w:rsidR="00F04212" w:rsidRPr="00C34B41" w:rsidRDefault="00A2406F" w:rsidP="00EE08A8">
                  <w:pPr>
                    <w:framePr w:hSpace="180" w:wrap="around" w:vAnchor="text" w:hAnchor="page" w:xAlign="center" w:y="263"/>
                    <w:rPr>
                      <w:rFonts w:ascii="Times New Roman" w:hAnsi="Times New Roman"/>
                      <w:color w:val="000000"/>
                      <w:sz w:val="24"/>
                      <w:szCs w:val="24"/>
                    </w:rPr>
                  </w:pPr>
                  <w:r w:rsidRPr="00C34B41">
                    <w:rPr>
                      <w:rFonts w:ascii="Times New Roman" w:hAnsi="Times New Roman"/>
                      <w:color w:val="000000"/>
                      <w:sz w:val="24"/>
                      <w:szCs w:val="24"/>
                    </w:rPr>
                    <w:t xml:space="preserve"> </w:t>
                  </w:r>
                </w:p>
              </w:tc>
            </w:tr>
          </w:tbl>
          <w:p w14:paraId="39195017" w14:textId="77777777" w:rsidR="00F04212" w:rsidRPr="00C34B41" w:rsidRDefault="00F04212" w:rsidP="00A2406F">
            <w:pPr>
              <w:pStyle w:val="a4"/>
              <w:shd w:val="clear" w:color="auto" w:fill="FFFFFF"/>
              <w:spacing w:before="0" w:beforeAutospacing="0" w:after="0" w:afterAutospacing="0"/>
              <w:textAlignment w:val="baseline"/>
              <w:rPr>
                <w:color w:val="000000"/>
                <w:spacing w:val="2"/>
              </w:rPr>
            </w:pPr>
            <w:r w:rsidRPr="00C34B41">
              <w:rPr>
                <w:color w:val="000000"/>
                <w:spacing w:val="2"/>
              </w:rPr>
              <w:t>продолжение таблицы</w:t>
            </w:r>
          </w:p>
          <w:tbl>
            <w:tblPr>
              <w:tblStyle w:val="12"/>
              <w:tblW w:w="4913" w:type="dxa"/>
              <w:tblInd w:w="3" w:type="dxa"/>
              <w:tblLayout w:type="fixed"/>
              <w:tblLook w:val="04A0" w:firstRow="1" w:lastRow="0" w:firstColumn="1" w:lastColumn="0" w:noHBand="0" w:noVBand="1"/>
            </w:tblPr>
            <w:tblGrid>
              <w:gridCol w:w="762"/>
              <w:gridCol w:w="741"/>
              <w:gridCol w:w="708"/>
              <w:gridCol w:w="1657"/>
              <w:gridCol w:w="1045"/>
            </w:tblGrid>
            <w:tr w:rsidR="00F04212" w:rsidRPr="00C34B41" w14:paraId="66D93F64" w14:textId="77777777" w:rsidTr="003011C5">
              <w:trPr>
                <w:trHeight w:val="56"/>
              </w:trPr>
              <w:tc>
                <w:tcPr>
                  <w:tcW w:w="3868" w:type="dxa"/>
                  <w:gridSpan w:val="4"/>
                  <w:hideMark/>
                </w:tcPr>
                <w:p w14:paraId="1B22547B"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Сведения о решении суда</w:t>
                  </w:r>
                </w:p>
              </w:tc>
              <w:tc>
                <w:tcPr>
                  <w:tcW w:w="1045" w:type="dxa"/>
                  <w:vMerge w:val="restart"/>
                  <w:hideMark/>
                </w:tcPr>
                <w:p w14:paraId="0F0FA929"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исключения из Реестра</w:t>
                  </w:r>
                </w:p>
              </w:tc>
            </w:tr>
            <w:tr w:rsidR="00F04212" w:rsidRPr="00C34B41" w14:paraId="4A783A82" w14:textId="77777777" w:rsidTr="00911649">
              <w:trPr>
                <w:trHeight w:val="1055"/>
              </w:trPr>
              <w:tc>
                <w:tcPr>
                  <w:tcW w:w="762" w:type="dxa"/>
                  <w:hideMark/>
                </w:tcPr>
                <w:p w14:paraId="3761D3B1"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Наименование суда</w:t>
                  </w:r>
                </w:p>
              </w:tc>
              <w:tc>
                <w:tcPr>
                  <w:tcW w:w="741" w:type="dxa"/>
                  <w:hideMark/>
                </w:tcPr>
                <w:p w14:paraId="3F030A83"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Номер решения суда</w:t>
                  </w:r>
                </w:p>
              </w:tc>
              <w:tc>
                <w:tcPr>
                  <w:tcW w:w="708" w:type="dxa"/>
                  <w:hideMark/>
                </w:tcPr>
                <w:p w14:paraId="72B71BED"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решения суда</w:t>
                  </w:r>
                </w:p>
              </w:tc>
              <w:tc>
                <w:tcPr>
                  <w:tcW w:w="1655" w:type="dxa"/>
                  <w:hideMark/>
                </w:tcPr>
                <w:p w14:paraId="75B75937"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Дата вступления в законную силу решения суда</w:t>
                  </w:r>
                </w:p>
              </w:tc>
              <w:tc>
                <w:tcPr>
                  <w:tcW w:w="1045" w:type="dxa"/>
                  <w:vMerge/>
                  <w:hideMark/>
                </w:tcPr>
                <w:p w14:paraId="15E69895" w14:textId="77777777" w:rsidR="00F04212" w:rsidRPr="00C34B41" w:rsidRDefault="00F04212" w:rsidP="00EE08A8">
                  <w:pPr>
                    <w:framePr w:hSpace="180" w:wrap="around" w:vAnchor="text" w:hAnchor="page" w:xAlign="center" w:y="263"/>
                    <w:rPr>
                      <w:rFonts w:ascii="Times New Roman" w:hAnsi="Times New Roman"/>
                      <w:color w:val="000000"/>
                      <w:spacing w:val="2"/>
                      <w:sz w:val="24"/>
                      <w:szCs w:val="24"/>
                    </w:rPr>
                  </w:pPr>
                </w:p>
              </w:tc>
            </w:tr>
            <w:tr w:rsidR="00F04212" w:rsidRPr="00C34B41" w14:paraId="6B586D26" w14:textId="77777777" w:rsidTr="00A2406F">
              <w:trPr>
                <w:trHeight w:val="50"/>
              </w:trPr>
              <w:tc>
                <w:tcPr>
                  <w:tcW w:w="762" w:type="dxa"/>
                  <w:hideMark/>
                </w:tcPr>
                <w:p w14:paraId="016977C7"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18</w:t>
                  </w:r>
                </w:p>
              </w:tc>
              <w:tc>
                <w:tcPr>
                  <w:tcW w:w="741" w:type="dxa"/>
                  <w:hideMark/>
                </w:tcPr>
                <w:p w14:paraId="4624CC02"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19</w:t>
                  </w:r>
                </w:p>
              </w:tc>
              <w:tc>
                <w:tcPr>
                  <w:tcW w:w="708" w:type="dxa"/>
                  <w:hideMark/>
                </w:tcPr>
                <w:p w14:paraId="0CB343D8"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20</w:t>
                  </w:r>
                </w:p>
              </w:tc>
              <w:tc>
                <w:tcPr>
                  <w:tcW w:w="1655" w:type="dxa"/>
                  <w:hideMark/>
                </w:tcPr>
                <w:p w14:paraId="543E6F9D"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21</w:t>
                  </w:r>
                </w:p>
              </w:tc>
              <w:tc>
                <w:tcPr>
                  <w:tcW w:w="1045" w:type="dxa"/>
                  <w:hideMark/>
                </w:tcPr>
                <w:p w14:paraId="7A4CB213" w14:textId="77777777" w:rsidR="00F04212" w:rsidRPr="00C34B41" w:rsidRDefault="00F04212"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22</w:t>
                  </w:r>
                </w:p>
              </w:tc>
            </w:tr>
            <w:tr w:rsidR="00F04212" w:rsidRPr="00C34B41" w14:paraId="1D0D8643" w14:textId="77777777" w:rsidTr="00E110DD">
              <w:trPr>
                <w:trHeight w:val="50"/>
              </w:trPr>
              <w:tc>
                <w:tcPr>
                  <w:tcW w:w="762" w:type="dxa"/>
                  <w:hideMark/>
                </w:tcPr>
                <w:p w14:paraId="3A603A86"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741" w:type="dxa"/>
                  <w:hideMark/>
                </w:tcPr>
                <w:p w14:paraId="18B1F9EE"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708" w:type="dxa"/>
                  <w:hideMark/>
                </w:tcPr>
                <w:p w14:paraId="7ECDCB5E"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1655" w:type="dxa"/>
                  <w:hideMark/>
                </w:tcPr>
                <w:p w14:paraId="37FFBFEC" w14:textId="77777777" w:rsidR="00F04212" w:rsidRPr="00C34B41" w:rsidRDefault="00F04212" w:rsidP="00EE08A8">
                  <w:pPr>
                    <w:framePr w:hSpace="180" w:wrap="around" w:vAnchor="text" w:hAnchor="page" w:xAlign="center" w:y="263"/>
                    <w:rPr>
                      <w:rFonts w:ascii="Times New Roman" w:hAnsi="Times New Roman"/>
                      <w:color w:val="000000"/>
                      <w:sz w:val="24"/>
                      <w:szCs w:val="24"/>
                    </w:rPr>
                  </w:pPr>
                </w:p>
              </w:tc>
              <w:tc>
                <w:tcPr>
                  <w:tcW w:w="1045" w:type="dxa"/>
                  <w:hideMark/>
                </w:tcPr>
                <w:p w14:paraId="6BB515AD" w14:textId="11B656BF" w:rsidR="00F04212" w:rsidRPr="00C34B41" w:rsidRDefault="00A2406F" w:rsidP="00EE08A8">
                  <w:pPr>
                    <w:framePr w:hSpace="180" w:wrap="around" w:vAnchor="text" w:hAnchor="page" w:xAlign="center" w:y="263"/>
                    <w:rPr>
                      <w:rFonts w:ascii="Times New Roman" w:hAnsi="Times New Roman"/>
                      <w:color w:val="000000"/>
                      <w:sz w:val="24"/>
                      <w:szCs w:val="24"/>
                    </w:rPr>
                  </w:pPr>
                  <w:r w:rsidRPr="00C34B41">
                    <w:rPr>
                      <w:rFonts w:ascii="Times New Roman" w:hAnsi="Times New Roman"/>
                      <w:color w:val="000000"/>
                      <w:sz w:val="24"/>
                      <w:szCs w:val="24"/>
                    </w:rPr>
                    <w:t xml:space="preserve"> </w:t>
                  </w:r>
                </w:p>
              </w:tc>
            </w:tr>
          </w:tbl>
          <w:p w14:paraId="2AE467EC" w14:textId="77777777" w:rsidR="00F04212" w:rsidRPr="00C34B41" w:rsidRDefault="00F04212" w:rsidP="00A2406F">
            <w:pPr>
              <w:pStyle w:val="a4"/>
              <w:shd w:val="clear" w:color="auto" w:fill="FFFFFF"/>
              <w:spacing w:before="0" w:beforeAutospacing="0" w:after="0" w:afterAutospacing="0"/>
              <w:ind w:firstLine="318"/>
              <w:jc w:val="both"/>
              <w:textAlignment w:val="baseline"/>
              <w:rPr>
                <w:color w:val="000000"/>
                <w:spacing w:val="2"/>
              </w:rPr>
            </w:pPr>
            <w:r w:rsidRPr="00C34B41">
              <w:rPr>
                <w:color w:val="000000"/>
                <w:spacing w:val="2"/>
              </w:rPr>
              <w:t xml:space="preserve">* При внесении поставщика в реестр недобросовестных участников закупок по </w:t>
            </w:r>
            <w:r w:rsidRPr="00C34B41">
              <w:rPr>
                <w:color w:val="000000"/>
                <w:spacing w:val="2"/>
              </w:rPr>
              <w:lastRenderedPageBreak/>
              <w:t>решению суда заполняются пункты 1-13, 17-21.</w:t>
            </w:r>
          </w:p>
          <w:p w14:paraId="17738953" w14:textId="77777777" w:rsidR="00F04212" w:rsidRPr="00C34B41" w:rsidRDefault="00F04212" w:rsidP="00A2406F">
            <w:pPr>
              <w:pStyle w:val="a4"/>
              <w:shd w:val="clear" w:color="auto" w:fill="FFFFFF"/>
              <w:spacing w:before="0" w:beforeAutospacing="0" w:after="0" w:afterAutospacing="0"/>
              <w:ind w:firstLine="318"/>
              <w:jc w:val="both"/>
              <w:textAlignment w:val="baseline"/>
              <w:rPr>
                <w:color w:val="000000"/>
                <w:spacing w:val="2"/>
              </w:rPr>
            </w:pPr>
            <w:r w:rsidRPr="00C34B41">
              <w:rPr>
                <w:color w:val="000000"/>
                <w:spacing w:val="2"/>
              </w:rPr>
              <w:t>Расшифровка аббревиатур:</w:t>
            </w:r>
          </w:p>
          <w:p w14:paraId="4667FEA8" w14:textId="77777777" w:rsidR="00F04212" w:rsidRPr="00C34B41" w:rsidRDefault="00F04212" w:rsidP="00A2406F">
            <w:pPr>
              <w:pStyle w:val="a4"/>
              <w:shd w:val="clear" w:color="auto" w:fill="FFFFFF"/>
              <w:spacing w:before="0" w:beforeAutospacing="0" w:after="0" w:afterAutospacing="0"/>
              <w:ind w:firstLine="318"/>
              <w:jc w:val="both"/>
              <w:textAlignment w:val="baseline"/>
              <w:rPr>
                <w:color w:val="000000"/>
                <w:spacing w:val="2"/>
              </w:rPr>
            </w:pPr>
            <w:r w:rsidRPr="00C34B41">
              <w:rPr>
                <w:color w:val="000000"/>
                <w:spacing w:val="2"/>
              </w:rPr>
              <w:t>БИН – бизнес-идентификационный номер;</w:t>
            </w:r>
          </w:p>
          <w:p w14:paraId="6599DFAC" w14:textId="77777777" w:rsidR="00F04212" w:rsidRPr="00C34B41" w:rsidRDefault="00F04212" w:rsidP="00A2406F">
            <w:pPr>
              <w:pStyle w:val="a4"/>
              <w:shd w:val="clear" w:color="auto" w:fill="FFFFFF"/>
              <w:spacing w:before="0" w:beforeAutospacing="0" w:after="0" w:afterAutospacing="0"/>
              <w:ind w:firstLine="318"/>
              <w:jc w:val="both"/>
              <w:textAlignment w:val="baseline"/>
              <w:rPr>
                <w:color w:val="000000"/>
                <w:spacing w:val="2"/>
              </w:rPr>
            </w:pPr>
            <w:r w:rsidRPr="00C34B41">
              <w:rPr>
                <w:color w:val="000000"/>
                <w:spacing w:val="2"/>
              </w:rPr>
              <w:t>ИИН – индивидуальный идентификационный номер;</w:t>
            </w:r>
          </w:p>
          <w:p w14:paraId="2B1D8398" w14:textId="1B2A8999" w:rsidR="00F04212" w:rsidRPr="00C34B41" w:rsidRDefault="00F04212" w:rsidP="00A2406F">
            <w:pPr>
              <w:pStyle w:val="a4"/>
              <w:shd w:val="clear" w:color="auto" w:fill="FFFFFF"/>
              <w:spacing w:before="0" w:beforeAutospacing="0" w:after="0" w:afterAutospacing="0"/>
              <w:ind w:firstLine="318"/>
              <w:jc w:val="both"/>
              <w:textAlignment w:val="baseline"/>
              <w:rPr>
                <w:color w:val="000000"/>
                <w:spacing w:val="2"/>
              </w:rPr>
            </w:pPr>
            <w:r w:rsidRPr="00C34B41">
              <w:rPr>
                <w:spacing w:val="2"/>
              </w:rPr>
              <w:t>Ф.И.О. – фамилия имя отчество (</w:t>
            </w:r>
            <w:r w:rsidRPr="00C34B41">
              <w:rPr>
                <w:b/>
                <w:bCs/>
                <w:spacing w:val="2"/>
              </w:rPr>
              <w:t>если оно указано в документе, удостоверяющем личность</w:t>
            </w:r>
            <w:r w:rsidRPr="00C34B41">
              <w:rPr>
                <w:spacing w:val="2"/>
              </w:rPr>
              <w:t>).</w:t>
            </w:r>
          </w:p>
        </w:tc>
        <w:tc>
          <w:tcPr>
            <w:tcW w:w="3263" w:type="dxa"/>
            <w:tcBorders>
              <w:top w:val="single" w:sz="4" w:space="0" w:color="000000"/>
              <w:left w:val="single" w:sz="4" w:space="0" w:color="000000"/>
              <w:bottom w:val="single" w:sz="4" w:space="0" w:color="000000"/>
              <w:right w:val="single" w:sz="4" w:space="0" w:color="000000"/>
            </w:tcBorders>
          </w:tcPr>
          <w:p w14:paraId="264E330A" w14:textId="6F22269F" w:rsidR="00F04212" w:rsidRPr="00C34B41" w:rsidRDefault="003C6D59" w:rsidP="00F04212">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lastRenderedPageBreak/>
              <w:t xml:space="preserve">В целях приведения в соответствие с подпунктом 2) пункта 4 статьи 8 Закона «О персональных данных и </w:t>
            </w:r>
            <w:r w:rsidRPr="00C34B41">
              <w:rPr>
                <w:rFonts w:ascii="Times New Roman" w:hAnsi="Times New Roman" w:cs="Times New Roman"/>
                <w:color w:val="000000" w:themeColor="text1"/>
                <w:sz w:val="24"/>
                <w:szCs w:val="24"/>
              </w:rPr>
              <w:lastRenderedPageBreak/>
              <w:t>их защите</w:t>
            </w:r>
          </w:p>
        </w:tc>
      </w:tr>
      <w:tr w:rsidR="00F04212" w:rsidRPr="00C34B41" w14:paraId="303ACEC3" w14:textId="77777777" w:rsidTr="005F7159">
        <w:trPr>
          <w:trHeight w:val="70"/>
          <w:jc w:val="center"/>
        </w:trPr>
        <w:tc>
          <w:tcPr>
            <w:tcW w:w="16158" w:type="dxa"/>
            <w:gridSpan w:val="5"/>
            <w:tcBorders>
              <w:right w:val="single" w:sz="4" w:space="0" w:color="000000"/>
            </w:tcBorders>
          </w:tcPr>
          <w:p w14:paraId="50B44EAB" w14:textId="528D984B" w:rsidR="00F04212" w:rsidRPr="00C34B41" w:rsidRDefault="00F04212" w:rsidP="00F04212">
            <w:pPr>
              <w:ind w:left="360"/>
              <w:jc w:val="center"/>
              <w:rPr>
                <w:rFonts w:ascii="Times New Roman" w:hAnsi="Times New Roman" w:cs="Times New Roman"/>
                <w:b/>
                <w:bCs/>
                <w:sz w:val="24"/>
                <w:szCs w:val="24"/>
              </w:rPr>
            </w:pPr>
            <w:r w:rsidRPr="00C34B41">
              <w:rPr>
                <w:rFonts w:ascii="Times New Roman" w:hAnsi="Times New Roman" w:cs="Times New Roman"/>
                <w:b/>
                <w:bCs/>
                <w:sz w:val="24"/>
                <w:szCs w:val="24"/>
              </w:rPr>
              <w:lastRenderedPageBreak/>
              <w:t>Приказ Министра финансов Республики Казахстан от 24 ноября 2021 года № 1216 «Об утверждении Правил работы веб-порталов закупок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 в том числе в случае возникновения технических сбоев в работе веб-порталов»</w:t>
            </w:r>
          </w:p>
        </w:tc>
      </w:tr>
      <w:tr w:rsidR="00F04212" w:rsidRPr="00C34B41" w14:paraId="1E46A36D" w14:textId="77777777" w:rsidTr="005F7159">
        <w:trPr>
          <w:trHeight w:val="70"/>
          <w:jc w:val="center"/>
        </w:trPr>
        <w:tc>
          <w:tcPr>
            <w:tcW w:w="16158" w:type="dxa"/>
            <w:gridSpan w:val="5"/>
            <w:tcBorders>
              <w:right w:val="single" w:sz="4" w:space="0" w:color="000000"/>
            </w:tcBorders>
          </w:tcPr>
          <w:p w14:paraId="61D75E39" w14:textId="497BFFD5" w:rsidR="00F04212" w:rsidRPr="00C34B41" w:rsidRDefault="00F04212" w:rsidP="00F04212">
            <w:pPr>
              <w:ind w:left="360"/>
              <w:jc w:val="center"/>
              <w:rPr>
                <w:rFonts w:ascii="Times New Roman" w:hAnsi="Times New Roman" w:cs="Times New Roman"/>
                <w:b/>
                <w:bCs/>
                <w:sz w:val="24"/>
                <w:szCs w:val="24"/>
              </w:rPr>
            </w:pPr>
            <w:r w:rsidRPr="00C34B41">
              <w:rPr>
                <w:rFonts w:ascii="Times New Roman" w:hAnsi="Times New Roman" w:cs="Times New Roman"/>
                <w:b/>
                <w:bCs/>
                <w:sz w:val="24"/>
                <w:szCs w:val="24"/>
              </w:rPr>
              <w:t>Правила работы веб-порталов закупок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 в том числе в случае возникновения технических сбоев в работе веб-порталов</w:t>
            </w:r>
          </w:p>
        </w:tc>
      </w:tr>
      <w:tr w:rsidR="00F04212" w:rsidRPr="00C34B41" w14:paraId="7FF6FDAA" w14:textId="77777777" w:rsidTr="005F7159">
        <w:trPr>
          <w:trHeight w:val="70"/>
          <w:jc w:val="center"/>
        </w:trPr>
        <w:tc>
          <w:tcPr>
            <w:tcW w:w="561" w:type="dxa"/>
          </w:tcPr>
          <w:p w14:paraId="0C0E14AC" w14:textId="77777777" w:rsidR="00F04212" w:rsidRPr="00C34B41" w:rsidRDefault="00F04212" w:rsidP="00F04212">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133BC1DC" w14:textId="74B450BF" w:rsidR="00F04212" w:rsidRPr="00C34B41" w:rsidRDefault="00F04212" w:rsidP="00F04212">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подпункт 2) пункта 2</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7688D150" w14:textId="3200EEE8" w:rsidR="00F04212" w:rsidRPr="00C34B41" w:rsidRDefault="00F04212" w:rsidP="00F04212">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2) участник веб-портала – заказчик, организатор закупок, потенциальный поставщик, поставщик, централизованная служба по контролю за закупками, уполномоченный орган в сфере закупок, оператор </w:t>
            </w:r>
            <w:r w:rsidRPr="00C34B41">
              <w:rPr>
                <w:rFonts w:ascii="Times New Roman" w:hAnsi="Times New Roman" w:cs="Times New Roman"/>
                <w:b/>
                <w:bCs/>
                <w:color w:val="000000" w:themeColor="text1"/>
                <w:spacing w:val="2"/>
                <w:sz w:val="24"/>
                <w:szCs w:val="24"/>
              </w:rPr>
              <w:t>информационной</w:t>
            </w:r>
            <w:r w:rsidRPr="00C34B41">
              <w:rPr>
                <w:rFonts w:ascii="Times New Roman" w:hAnsi="Times New Roman" w:cs="Times New Roman"/>
                <w:color w:val="000000" w:themeColor="text1"/>
                <w:spacing w:val="2"/>
                <w:sz w:val="24"/>
                <w:szCs w:val="24"/>
              </w:rPr>
              <w:t xml:space="preserve"> системы электронных закупок, прошедшие регистрацию на веб-портале;</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79D2D355" w14:textId="05CF606E" w:rsidR="00F04212" w:rsidRPr="00C34B41" w:rsidRDefault="00F04212" w:rsidP="00F04212">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2) участник веб-портала – заказчик, организатор закупок, потенциальный поставщик, поставщик, централизованная служба по контролю за закупками, уполномоченный орган в сфере закупок, оператор </w:t>
            </w:r>
            <w:r w:rsidRPr="00C34B41">
              <w:rPr>
                <w:rFonts w:ascii="Times New Roman" w:hAnsi="Times New Roman" w:cs="Times New Roman"/>
                <w:b/>
                <w:bCs/>
                <w:color w:val="000000" w:themeColor="text1"/>
                <w:spacing w:val="2"/>
                <w:sz w:val="24"/>
                <w:szCs w:val="24"/>
              </w:rPr>
              <w:t>цифровой</w:t>
            </w:r>
            <w:r w:rsidRPr="00C34B41">
              <w:rPr>
                <w:rFonts w:ascii="Times New Roman" w:hAnsi="Times New Roman" w:cs="Times New Roman"/>
                <w:color w:val="000000" w:themeColor="text1"/>
                <w:spacing w:val="2"/>
                <w:sz w:val="24"/>
                <w:szCs w:val="24"/>
              </w:rPr>
              <w:t xml:space="preserve"> системы электронных закупок, прошедшие регистрацию на веб-портале;</w:t>
            </w:r>
          </w:p>
        </w:tc>
        <w:tc>
          <w:tcPr>
            <w:tcW w:w="3263" w:type="dxa"/>
            <w:tcBorders>
              <w:top w:val="single" w:sz="4" w:space="0" w:color="000000"/>
              <w:left w:val="single" w:sz="4" w:space="0" w:color="000000"/>
              <w:bottom w:val="single" w:sz="4" w:space="0" w:color="000000"/>
              <w:right w:val="single" w:sz="4" w:space="0" w:color="000000"/>
            </w:tcBorders>
          </w:tcPr>
          <w:p w14:paraId="28026C07" w14:textId="2A524BFA" w:rsidR="00F04212" w:rsidRPr="00C34B41" w:rsidRDefault="00F04212" w:rsidP="00F04212">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F04212" w:rsidRPr="00C34B41" w14:paraId="5EE74983" w14:textId="77777777" w:rsidTr="005F7159">
        <w:trPr>
          <w:trHeight w:val="70"/>
          <w:jc w:val="center"/>
        </w:trPr>
        <w:tc>
          <w:tcPr>
            <w:tcW w:w="561" w:type="dxa"/>
          </w:tcPr>
          <w:p w14:paraId="373DCFA8" w14:textId="77777777" w:rsidR="00F04212" w:rsidRPr="00C34B41" w:rsidRDefault="00F04212" w:rsidP="00F04212">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595420D8" w14:textId="0C0DBF71" w:rsidR="00F04212" w:rsidRPr="00C34B41" w:rsidRDefault="00F04212" w:rsidP="00F04212">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подпункт 6) пункта 2</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0B7CDCE2" w14:textId="404BCE6F" w:rsidR="00F04212" w:rsidRPr="00C34B41" w:rsidRDefault="00F04212" w:rsidP="00F04212">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6) веб-портал закупок (далее – веб-портал) – </w:t>
            </w:r>
            <w:r w:rsidRPr="00C34B41">
              <w:rPr>
                <w:rFonts w:ascii="Times New Roman" w:hAnsi="Times New Roman" w:cs="Times New Roman"/>
                <w:b/>
                <w:bCs/>
                <w:color w:val="000000" w:themeColor="text1"/>
                <w:spacing w:val="2"/>
                <w:sz w:val="24"/>
                <w:szCs w:val="24"/>
              </w:rPr>
              <w:t>информационная</w:t>
            </w:r>
            <w:r w:rsidRPr="00C34B41">
              <w:rPr>
                <w:rFonts w:ascii="Times New Roman" w:hAnsi="Times New Roman" w:cs="Times New Roman"/>
                <w:color w:val="000000" w:themeColor="text1"/>
                <w:spacing w:val="2"/>
                <w:sz w:val="24"/>
                <w:szCs w:val="24"/>
              </w:rPr>
              <w:t xml:space="preserve"> система, обеспечивающая проведение закупок в электронном формате в соответствии с Законом, Правилами осуществления закупок отдельными субъектами квазигосударственного сектора и настоящими Правилами;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5032787B" w14:textId="2F56DA2A" w:rsidR="00F04212" w:rsidRPr="00C34B41" w:rsidRDefault="00F04212" w:rsidP="00F04212">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6) веб-портал закупок (далее – веб-портал) – </w:t>
            </w:r>
            <w:r w:rsidRPr="00C34B41">
              <w:rPr>
                <w:rFonts w:ascii="Times New Roman" w:hAnsi="Times New Roman" w:cs="Times New Roman"/>
                <w:b/>
                <w:bCs/>
                <w:color w:val="000000" w:themeColor="text1"/>
                <w:spacing w:val="2"/>
                <w:sz w:val="24"/>
                <w:szCs w:val="24"/>
              </w:rPr>
              <w:t>цифровая</w:t>
            </w:r>
            <w:r w:rsidRPr="00C34B41">
              <w:rPr>
                <w:rFonts w:ascii="Times New Roman" w:hAnsi="Times New Roman" w:cs="Times New Roman"/>
                <w:color w:val="000000" w:themeColor="text1"/>
                <w:spacing w:val="2"/>
                <w:sz w:val="24"/>
                <w:szCs w:val="24"/>
              </w:rPr>
              <w:t xml:space="preserve"> система, обеспечивающая проведение закупок в электронном формате в соответствии с Законом, Правилами осуществления закупок отдельными субъектами квазигосударственного сектора и настоящими Правилами;</w:t>
            </w:r>
          </w:p>
        </w:tc>
        <w:tc>
          <w:tcPr>
            <w:tcW w:w="3263" w:type="dxa"/>
            <w:tcBorders>
              <w:top w:val="single" w:sz="4" w:space="0" w:color="000000"/>
              <w:left w:val="single" w:sz="4" w:space="0" w:color="000000"/>
              <w:bottom w:val="single" w:sz="4" w:space="0" w:color="000000"/>
              <w:right w:val="single" w:sz="4" w:space="0" w:color="000000"/>
            </w:tcBorders>
          </w:tcPr>
          <w:p w14:paraId="3B44F13B" w14:textId="49180BB0" w:rsidR="00F04212" w:rsidRPr="00C34B41" w:rsidRDefault="00F04212" w:rsidP="00F04212">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932F3C" w:rsidRPr="00C34B41" w14:paraId="00BB13C5" w14:textId="77777777" w:rsidTr="005F7159">
        <w:trPr>
          <w:trHeight w:val="70"/>
          <w:jc w:val="center"/>
        </w:trPr>
        <w:tc>
          <w:tcPr>
            <w:tcW w:w="561" w:type="dxa"/>
          </w:tcPr>
          <w:p w14:paraId="3294E0C5"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147FADA7" w14:textId="4A417DD1"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 xml:space="preserve">подпункт </w:t>
            </w:r>
            <w:r w:rsidRPr="00C34B41">
              <w:rPr>
                <w:rFonts w:ascii="Times New Roman" w:hAnsi="Times New Roman" w:cs="Times New Roman"/>
                <w:color w:val="000000" w:themeColor="text1"/>
                <w:sz w:val="24"/>
                <w:szCs w:val="24"/>
                <w:lang w:val="kk-KZ"/>
              </w:rPr>
              <w:t>8</w:t>
            </w:r>
            <w:r w:rsidRPr="00C34B41">
              <w:rPr>
                <w:rFonts w:ascii="Times New Roman" w:hAnsi="Times New Roman" w:cs="Times New Roman"/>
                <w:color w:val="000000" w:themeColor="text1"/>
                <w:sz w:val="24"/>
                <w:szCs w:val="24"/>
              </w:rPr>
              <w:t>) пункта 2</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0135891C" w14:textId="4173239C"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8) электронный документ – </w:t>
            </w:r>
            <w:r w:rsidRPr="00C34B41">
              <w:rPr>
                <w:rFonts w:ascii="Times New Roman" w:hAnsi="Times New Roman" w:cs="Times New Roman"/>
                <w:b/>
                <w:bCs/>
                <w:color w:val="000000" w:themeColor="text1"/>
                <w:spacing w:val="2"/>
                <w:sz w:val="24"/>
                <w:szCs w:val="24"/>
              </w:rPr>
              <w:t xml:space="preserve">документ, в котором информация представлена в электронно-цифровой форме и удостоверена </w:t>
            </w:r>
            <w:r w:rsidRPr="00C34B41">
              <w:rPr>
                <w:rFonts w:ascii="Times New Roman" w:hAnsi="Times New Roman" w:cs="Times New Roman"/>
                <w:b/>
                <w:bCs/>
                <w:color w:val="000000" w:themeColor="text1"/>
                <w:spacing w:val="2"/>
                <w:sz w:val="24"/>
                <w:szCs w:val="24"/>
              </w:rPr>
              <w:lastRenderedPageBreak/>
              <w:t>посредством электронной цифровой подписи;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7DD99571" w14:textId="30033BA0" w:rsidR="00932F3C" w:rsidRPr="00C34B41" w:rsidRDefault="00932F3C" w:rsidP="00932F3C">
            <w:pPr>
              <w:ind w:firstLine="316"/>
              <w:jc w:val="both"/>
              <w:rPr>
                <w:rFonts w:ascii="Times New Roman" w:hAnsi="Times New Roman" w:cs="Times New Roman"/>
                <w:color w:val="000000" w:themeColor="text1"/>
                <w:spacing w:val="2"/>
                <w:sz w:val="24"/>
                <w:szCs w:val="24"/>
                <w:lang w:val="kk-KZ"/>
              </w:rPr>
            </w:pPr>
            <w:r w:rsidRPr="00C34B41">
              <w:rPr>
                <w:rFonts w:ascii="Times New Roman" w:hAnsi="Times New Roman" w:cs="Times New Roman"/>
                <w:color w:val="000000" w:themeColor="text1"/>
                <w:spacing w:val="2"/>
                <w:sz w:val="24"/>
                <w:szCs w:val="24"/>
              </w:rPr>
              <w:lastRenderedPageBreak/>
              <w:t>8) электронный документ</w:t>
            </w:r>
            <w:r w:rsidRPr="00C34B41">
              <w:rPr>
                <w:rFonts w:ascii="Times New Roman" w:hAnsi="Times New Roman" w:cs="Times New Roman"/>
                <w:color w:val="000000" w:themeColor="text1"/>
                <w:spacing w:val="2"/>
                <w:sz w:val="24"/>
                <w:szCs w:val="24"/>
                <w:lang w:val="kk-KZ"/>
              </w:rPr>
              <w:t xml:space="preserve"> – </w:t>
            </w:r>
            <w:r w:rsidRPr="00C34B41">
              <w:rPr>
                <w:rFonts w:ascii="Times New Roman" w:hAnsi="Times New Roman" w:cs="Times New Roman"/>
                <w:b/>
                <w:bCs/>
                <w:color w:val="000000" w:themeColor="text1"/>
                <w:spacing w:val="2"/>
                <w:sz w:val="24"/>
                <w:szCs w:val="24"/>
                <w:lang w:val="kk-KZ"/>
              </w:rPr>
              <w:t xml:space="preserve">цифровая запись, подтверждение достоверности, принадлежности и неизменности которой </w:t>
            </w:r>
            <w:r w:rsidRPr="00C34B41">
              <w:rPr>
                <w:rFonts w:ascii="Times New Roman" w:hAnsi="Times New Roman" w:cs="Times New Roman"/>
                <w:b/>
                <w:bCs/>
                <w:color w:val="000000" w:themeColor="text1"/>
                <w:spacing w:val="2"/>
                <w:sz w:val="24"/>
                <w:szCs w:val="24"/>
                <w:lang w:val="kk-KZ"/>
              </w:rPr>
              <w:lastRenderedPageBreak/>
              <w:t>обеспечено с помощью электронной цифровой подписи, признается электронным документом</w:t>
            </w:r>
            <w:r w:rsidR="00E625C6" w:rsidRPr="00C34B41">
              <w:rPr>
                <w:rFonts w:ascii="Times New Roman" w:hAnsi="Times New Roman" w:cs="Times New Roman"/>
                <w:b/>
                <w:bCs/>
                <w:color w:val="000000" w:themeColor="text1"/>
                <w:spacing w:val="2"/>
                <w:sz w:val="24"/>
                <w:szCs w:val="24"/>
                <w:lang w:val="kk-KZ"/>
              </w:rPr>
              <w:t>;</w:t>
            </w:r>
          </w:p>
        </w:tc>
        <w:tc>
          <w:tcPr>
            <w:tcW w:w="3263" w:type="dxa"/>
            <w:tcBorders>
              <w:top w:val="single" w:sz="4" w:space="0" w:color="000000"/>
              <w:left w:val="single" w:sz="4" w:space="0" w:color="000000"/>
              <w:bottom w:val="single" w:sz="4" w:space="0" w:color="000000"/>
              <w:right w:val="single" w:sz="4" w:space="0" w:color="000000"/>
            </w:tcBorders>
          </w:tcPr>
          <w:p w14:paraId="1F46F894" w14:textId="40BA691A" w:rsidR="00932F3C" w:rsidRPr="00C34B41" w:rsidRDefault="00932F3C" w:rsidP="00932F3C">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lastRenderedPageBreak/>
              <w:t xml:space="preserve">В целях приведения в соответствие с пунктом 115 статьи 1 Закона  Республики </w:t>
            </w:r>
            <w:r w:rsidRPr="00C34B41">
              <w:rPr>
                <w:rFonts w:ascii="Times New Roman" w:hAnsi="Times New Roman" w:cs="Times New Roman"/>
                <w:color w:val="000000" w:themeColor="text1"/>
                <w:sz w:val="24"/>
                <w:szCs w:val="24"/>
              </w:rPr>
              <w:lastRenderedPageBreak/>
              <w:t>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932F3C" w:rsidRPr="00C34B41" w14:paraId="27EB35D2" w14:textId="77777777" w:rsidTr="005F7159">
        <w:trPr>
          <w:trHeight w:val="70"/>
          <w:jc w:val="center"/>
        </w:trPr>
        <w:tc>
          <w:tcPr>
            <w:tcW w:w="561" w:type="dxa"/>
          </w:tcPr>
          <w:p w14:paraId="2059F039"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35618260" w14:textId="2BEBF66E"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подпункт 9) пункта 2</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78D37FE4" w14:textId="3A2E2230"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9) оператор </w:t>
            </w:r>
            <w:r w:rsidRPr="00C34B41">
              <w:rPr>
                <w:rFonts w:ascii="Times New Roman" w:hAnsi="Times New Roman" w:cs="Times New Roman"/>
                <w:b/>
                <w:bCs/>
                <w:color w:val="000000" w:themeColor="text1"/>
                <w:spacing w:val="2"/>
                <w:sz w:val="24"/>
                <w:szCs w:val="24"/>
              </w:rPr>
              <w:t>информационной</w:t>
            </w:r>
            <w:r w:rsidRPr="00C34B41">
              <w:rPr>
                <w:rFonts w:ascii="Times New Roman" w:hAnsi="Times New Roman" w:cs="Times New Roman"/>
                <w:color w:val="000000" w:themeColor="text1"/>
                <w:spacing w:val="2"/>
                <w:sz w:val="24"/>
                <w:szCs w:val="24"/>
              </w:rPr>
              <w:t xml:space="preserve"> системы электронных закупок для отдельных субъектов квазигосударственного сектора (далее – Оператор) – юридическое лицо (юридические лица), определенное (определенные) уполномоченным органом в сфере закупок, полномочия которого (которых) определяются правилами осуществления закупок отдельными субъектами квазигосударственного сектора;</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64DE3C4F" w14:textId="0039CA9A"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9) оператор </w:t>
            </w:r>
            <w:r w:rsidRPr="00C34B41">
              <w:rPr>
                <w:rFonts w:ascii="Times New Roman" w:hAnsi="Times New Roman" w:cs="Times New Roman"/>
                <w:b/>
                <w:bCs/>
                <w:color w:val="000000" w:themeColor="text1"/>
                <w:spacing w:val="2"/>
                <w:sz w:val="24"/>
                <w:szCs w:val="24"/>
              </w:rPr>
              <w:t>цифровой</w:t>
            </w:r>
            <w:r w:rsidRPr="00C34B41">
              <w:rPr>
                <w:rFonts w:ascii="Times New Roman" w:hAnsi="Times New Roman" w:cs="Times New Roman"/>
                <w:color w:val="000000" w:themeColor="text1"/>
                <w:spacing w:val="2"/>
                <w:sz w:val="24"/>
                <w:szCs w:val="24"/>
              </w:rPr>
              <w:t xml:space="preserve"> системы электронных закупок для отдельных субъектов квазигосударственного сектора (далее – Оператор) – юридическое лицо (юридические лица), определенное (определенные) уполномоченным органом в сфере закупок, полномочия которого (которых) определяются правилами осуществления закупок отдельными субъектами квазигосударственного сектора;</w:t>
            </w:r>
          </w:p>
        </w:tc>
        <w:tc>
          <w:tcPr>
            <w:tcW w:w="3263" w:type="dxa"/>
            <w:tcBorders>
              <w:top w:val="single" w:sz="4" w:space="0" w:color="000000"/>
              <w:left w:val="single" w:sz="4" w:space="0" w:color="000000"/>
              <w:bottom w:val="single" w:sz="4" w:space="0" w:color="000000"/>
              <w:right w:val="single" w:sz="4" w:space="0" w:color="000000"/>
            </w:tcBorders>
          </w:tcPr>
          <w:p w14:paraId="3CBC8947" w14:textId="7F674B8F" w:rsidR="00932F3C" w:rsidRPr="00C34B41" w:rsidRDefault="00932F3C" w:rsidP="00932F3C">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932F3C" w:rsidRPr="00C34B41" w14:paraId="1029AFAC" w14:textId="77777777" w:rsidTr="005F7159">
        <w:trPr>
          <w:trHeight w:val="70"/>
          <w:jc w:val="center"/>
        </w:trPr>
        <w:tc>
          <w:tcPr>
            <w:tcW w:w="561" w:type="dxa"/>
          </w:tcPr>
          <w:p w14:paraId="7AC2FD09"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2572385C" w14:textId="6871ADAC"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 xml:space="preserve">подпункт </w:t>
            </w:r>
            <w:r w:rsidR="004813DF" w:rsidRPr="00C34B41">
              <w:rPr>
                <w:rFonts w:ascii="Times New Roman" w:hAnsi="Times New Roman" w:cs="Times New Roman"/>
                <w:color w:val="000000" w:themeColor="text1"/>
                <w:sz w:val="24"/>
                <w:szCs w:val="24"/>
                <w:lang w:val="kk-KZ"/>
              </w:rPr>
              <w:t>10</w:t>
            </w:r>
            <w:r w:rsidRPr="00C34B41">
              <w:rPr>
                <w:rFonts w:ascii="Times New Roman" w:hAnsi="Times New Roman" w:cs="Times New Roman"/>
                <w:color w:val="000000" w:themeColor="text1"/>
                <w:sz w:val="24"/>
                <w:szCs w:val="24"/>
              </w:rPr>
              <w:t>) пункта 2</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29E8DF17" w14:textId="0AE607E0"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10) электронная цифровая подпись – </w:t>
            </w:r>
            <w:r w:rsidRPr="00C34B41">
              <w:rPr>
                <w:rFonts w:ascii="Times New Roman" w:hAnsi="Times New Roman" w:cs="Times New Roman"/>
                <w:b/>
                <w:bCs/>
                <w:color w:val="000000" w:themeColor="text1"/>
                <w:spacing w:val="2"/>
                <w:sz w:val="24"/>
                <w:szCs w:val="24"/>
              </w:rPr>
              <w:t>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65C33BA3" w14:textId="61E3F735" w:rsidR="00932F3C" w:rsidRPr="00C34B41" w:rsidRDefault="00932F3C" w:rsidP="00932F3C">
            <w:pPr>
              <w:ind w:firstLine="316"/>
              <w:jc w:val="both"/>
              <w:rPr>
                <w:rFonts w:ascii="Times New Roman" w:hAnsi="Times New Roman" w:cs="Times New Roman"/>
                <w:color w:val="000000" w:themeColor="text1"/>
                <w:spacing w:val="2"/>
                <w:sz w:val="24"/>
                <w:szCs w:val="24"/>
                <w:lang w:val="kk-KZ"/>
              </w:rPr>
            </w:pPr>
            <w:bookmarkStart w:id="1" w:name="_Hlk233705171"/>
            <w:r w:rsidRPr="00C34B41">
              <w:rPr>
                <w:rFonts w:ascii="Times New Roman" w:hAnsi="Times New Roman" w:cs="Times New Roman"/>
                <w:color w:val="000000" w:themeColor="text1"/>
                <w:spacing w:val="2"/>
                <w:sz w:val="24"/>
                <w:szCs w:val="24"/>
              </w:rPr>
              <w:t xml:space="preserve">10) </w:t>
            </w:r>
            <w:r w:rsidRPr="00C34B41">
              <w:rPr>
                <w:rFonts w:ascii="Times New Roman" w:hAnsi="Times New Roman" w:cs="Times New Roman"/>
                <w:color w:val="000000" w:themeColor="text1"/>
                <w:spacing w:val="2"/>
                <w:sz w:val="24"/>
                <w:szCs w:val="24"/>
                <w:lang w:val="kk-KZ"/>
              </w:rPr>
              <w:t>э</w:t>
            </w:r>
            <w:proofErr w:type="spellStart"/>
            <w:r w:rsidRPr="00C34B41">
              <w:rPr>
                <w:rFonts w:ascii="Times New Roman" w:hAnsi="Times New Roman" w:cs="Times New Roman"/>
                <w:color w:val="000000" w:themeColor="text1"/>
                <w:spacing w:val="2"/>
                <w:sz w:val="24"/>
                <w:szCs w:val="24"/>
              </w:rPr>
              <w:t>лектронная</w:t>
            </w:r>
            <w:proofErr w:type="spellEnd"/>
            <w:r w:rsidRPr="00C34B41">
              <w:rPr>
                <w:rFonts w:ascii="Times New Roman" w:hAnsi="Times New Roman" w:cs="Times New Roman"/>
                <w:color w:val="000000" w:themeColor="text1"/>
                <w:spacing w:val="2"/>
                <w:sz w:val="24"/>
                <w:szCs w:val="24"/>
              </w:rPr>
              <w:t xml:space="preserve"> цифровая подпись – </w:t>
            </w:r>
            <w:r w:rsidRPr="00C34B41">
              <w:rPr>
                <w:rFonts w:ascii="Times New Roman" w:hAnsi="Times New Roman" w:cs="Times New Roman"/>
                <w:b/>
                <w:bCs/>
                <w:color w:val="000000" w:themeColor="text1"/>
                <w:spacing w:val="2"/>
                <w:sz w:val="24"/>
                <w:szCs w:val="24"/>
              </w:rPr>
              <w:t>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r w:rsidRPr="00C34B41">
              <w:rPr>
                <w:rFonts w:ascii="Times New Roman" w:hAnsi="Times New Roman" w:cs="Times New Roman"/>
                <w:b/>
                <w:bCs/>
                <w:color w:val="000000" w:themeColor="text1"/>
                <w:spacing w:val="2"/>
                <w:sz w:val="24"/>
                <w:szCs w:val="24"/>
                <w:lang w:val="kk-KZ"/>
              </w:rPr>
              <w:t>;</w:t>
            </w:r>
            <w:bookmarkEnd w:id="1"/>
          </w:p>
        </w:tc>
        <w:tc>
          <w:tcPr>
            <w:tcW w:w="3263" w:type="dxa"/>
            <w:tcBorders>
              <w:top w:val="single" w:sz="4" w:space="0" w:color="000000"/>
              <w:left w:val="single" w:sz="4" w:space="0" w:color="000000"/>
              <w:bottom w:val="single" w:sz="4" w:space="0" w:color="000000"/>
              <w:right w:val="single" w:sz="4" w:space="0" w:color="000000"/>
            </w:tcBorders>
          </w:tcPr>
          <w:p w14:paraId="0DD3C498" w14:textId="115FA7FF" w:rsidR="00932F3C" w:rsidRPr="00C34B41" w:rsidRDefault="00932F3C" w:rsidP="00932F3C">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932F3C" w:rsidRPr="00C34B41" w14:paraId="4F122C08" w14:textId="77777777" w:rsidTr="005F7159">
        <w:trPr>
          <w:trHeight w:val="70"/>
          <w:jc w:val="center"/>
        </w:trPr>
        <w:tc>
          <w:tcPr>
            <w:tcW w:w="561" w:type="dxa"/>
          </w:tcPr>
          <w:p w14:paraId="0BE3C997"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6C2CCCEB" w14:textId="7FD7A176"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абзац первый</w:t>
            </w:r>
          </w:p>
          <w:p w14:paraId="3CB96CD0" w14:textId="0DBE547A"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пункта 26</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61D87296" w14:textId="77777777"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26. Инциденты (технические сбои) </w:t>
            </w:r>
            <w:r w:rsidRPr="00C34B41">
              <w:rPr>
                <w:rFonts w:ascii="Times New Roman" w:hAnsi="Times New Roman" w:cs="Times New Roman"/>
                <w:b/>
                <w:bCs/>
                <w:color w:val="000000" w:themeColor="text1"/>
                <w:spacing w:val="2"/>
                <w:sz w:val="24"/>
                <w:szCs w:val="24"/>
              </w:rPr>
              <w:t>информационной</w:t>
            </w:r>
            <w:r w:rsidRPr="00C34B41">
              <w:rPr>
                <w:rFonts w:ascii="Times New Roman" w:hAnsi="Times New Roman" w:cs="Times New Roman"/>
                <w:color w:val="000000" w:themeColor="text1"/>
                <w:spacing w:val="2"/>
                <w:sz w:val="24"/>
                <w:szCs w:val="24"/>
              </w:rPr>
              <w:t xml:space="preserve"> системы (далее – Система) делятся на следующие виды:</w:t>
            </w:r>
          </w:p>
          <w:p w14:paraId="309041ED" w14:textId="0BBEF364" w:rsidR="00932F3C" w:rsidRPr="00C34B41" w:rsidRDefault="00932F3C" w:rsidP="00932F3C">
            <w:pPr>
              <w:ind w:firstLine="316"/>
              <w:jc w:val="both"/>
              <w:rPr>
                <w:rFonts w:ascii="Times New Roman" w:hAnsi="Times New Roman" w:cs="Times New Roman"/>
                <w:color w:val="000000" w:themeColor="text1"/>
                <w:spacing w:val="2"/>
                <w:sz w:val="24"/>
                <w:szCs w:val="24"/>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15B49366" w14:textId="4A564D07"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26. Инциденты (технические сбои) </w:t>
            </w:r>
            <w:r w:rsidRPr="00C34B41">
              <w:rPr>
                <w:rFonts w:ascii="Times New Roman" w:hAnsi="Times New Roman" w:cs="Times New Roman"/>
                <w:b/>
                <w:bCs/>
                <w:color w:val="000000" w:themeColor="text1"/>
                <w:spacing w:val="2"/>
                <w:sz w:val="24"/>
                <w:szCs w:val="24"/>
              </w:rPr>
              <w:t>цифровой</w:t>
            </w:r>
            <w:r w:rsidRPr="00C34B41">
              <w:rPr>
                <w:rFonts w:ascii="Times New Roman" w:hAnsi="Times New Roman" w:cs="Times New Roman"/>
                <w:color w:val="000000" w:themeColor="text1"/>
                <w:spacing w:val="2"/>
                <w:sz w:val="24"/>
                <w:szCs w:val="24"/>
              </w:rPr>
              <w:t xml:space="preserve"> системы (далее – Система) делятся на следующие виды:</w:t>
            </w:r>
          </w:p>
          <w:p w14:paraId="293DFD30" w14:textId="378C0198" w:rsidR="00932F3C" w:rsidRPr="00C34B41" w:rsidRDefault="00932F3C" w:rsidP="00932F3C">
            <w:pPr>
              <w:ind w:firstLine="316"/>
              <w:jc w:val="both"/>
              <w:rPr>
                <w:rFonts w:ascii="Times New Roman" w:hAnsi="Times New Roman" w:cs="Times New Roman"/>
                <w:color w:val="000000" w:themeColor="text1"/>
                <w:spacing w:val="2"/>
                <w:sz w:val="24"/>
                <w:szCs w:val="24"/>
              </w:rPr>
            </w:pPr>
          </w:p>
        </w:tc>
        <w:tc>
          <w:tcPr>
            <w:tcW w:w="3263" w:type="dxa"/>
            <w:tcBorders>
              <w:top w:val="single" w:sz="4" w:space="0" w:color="000000"/>
              <w:left w:val="single" w:sz="4" w:space="0" w:color="000000"/>
              <w:bottom w:val="single" w:sz="4" w:space="0" w:color="000000"/>
              <w:right w:val="single" w:sz="4" w:space="0" w:color="000000"/>
            </w:tcBorders>
          </w:tcPr>
          <w:p w14:paraId="4A26D6FB" w14:textId="10CE3FD1" w:rsidR="00932F3C" w:rsidRPr="00C34B41" w:rsidRDefault="00932F3C" w:rsidP="00932F3C">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932F3C" w:rsidRPr="00C34B41" w14:paraId="2A56AAC9" w14:textId="77777777" w:rsidTr="005F7159">
        <w:trPr>
          <w:trHeight w:val="70"/>
          <w:jc w:val="center"/>
        </w:trPr>
        <w:tc>
          <w:tcPr>
            <w:tcW w:w="561" w:type="dxa"/>
          </w:tcPr>
          <w:p w14:paraId="463D4103"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602A0789" w14:textId="040A4A85"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 xml:space="preserve">абзац третий </w:t>
            </w:r>
          </w:p>
          <w:p w14:paraId="27B30B09" w14:textId="19D991CE"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подпункта 1)</w:t>
            </w:r>
          </w:p>
          <w:p w14:paraId="36F3EFC6" w14:textId="47700257"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пункта 26</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4742570C" w14:textId="3469C1FB"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вследствие необеспечения должного уровня </w:t>
            </w:r>
            <w:r w:rsidRPr="00C34B41">
              <w:rPr>
                <w:rFonts w:ascii="Times New Roman" w:hAnsi="Times New Roman" w:cs="Times New Roman"/>
                <w:b/>
                <w:bCs/>
                <w:color w:val="000000" w:themeColor="text1"/>
                <w:spacing w:val="2"/>
                <w:sz w:val="24"/>
                <w:szCs w:val="24"/>
              </w:rPr>
              <w:t>информационной</w:t>
            </w:r>
            <w:r w:rsidRPr="00C34B41">
              <w:rPr>
                <w:rFonts w:ascii="Times New Roman" w:hAnsi="Times New Roman" w:cs="Times New Roman"/>
                <w:color w:val="000000" w:themeColor="text1"/>
                <w:spacing w:val="2"/>
                <w:sz w:val="24"/>
                <w:szCs w:val="24"/>
              </w:rPr>
              <w:t xml:space="preserve"> </w:t>
            </w:r>
            <w:r w:rsidRPr="00C34B41">
              <w:rPr>
                <w:rFonts w:ascii="Times New Roman" w:hAnsi="Times New Roman" w:cs="Times New Roman"/>
                <w:b/>
                <w:bCs/>
                <w:color w:val="000000" w:themeColor="text1"/>
                <w:spacing w:val="2"/>
                <w:sz w:val="24"/>
                <w:szCs w:val="24"/>
              </w:rPr>
              <w:t>безопасности</w:t>
            </w:r>
            <w:r w:rsidRPr="00C34B41">
              <w:rPr>
                <w:rFonts w:ascii="Times New Roman" w:hAnsi="Times New Roman" w:cs="Times New Roman"/>
                <w:color w:val="000000" w:themeColor="text1"/>
                <w:spacing w:val="2"/>
                <w:sz w:val="24"/>
                <w:szCs w:val="24"/>
              </w:rPr>
              <w:t xml:space="preserve"> Системы, которое повлекло несанкционированное воздействие на информацию Системы;</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57123236" w14:textId="5C63F515"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вследствие необеспечения должного уровня </w:t>
            </w:r>
            <w:r w:rsidRPr="00C34B41">
              <w:rPr>
                <w:rFonts w:ascii="Times New Roman" w:hAnsi="Times New Roman" w:cs="Times New Roman"/>
                <w:b/>
                <w:bCs/>
                <w:color w:val="000000" w:themeColor="text1"/>
                <w:spacing w:val="2"/>
                <w:sz w:val="24"/>
                <w:szCs w:val="24"/>
              </w:rPr>
              <w:t xml:space="preserve">кибербезопасности </w:t>
            </w:r>
            <w:r w:rsidRPr="00C34B41">
              <w:rPr>
                <w:rFonts w:ascii="Times New Roman" w:hAnsi="Times New Roman" w:cs="Times New Roman"/>
                <w:color w:val="000000" w:themeColor="text1"/>
                <w:spacing w:val="2"/>
                <w:sz w:val="24"/>
                <w:szCs w:val="24"/>
              </w:rPr>
              <w:t>Системы, которое повлекло несанкционированное воздействие на информацию Системы;</w:t>
            </w:r>
          </w:p>
        </w:tc>
        <w:tc>
          <w:tcPr>
            <w:tcW w:w="3263" w:type="dxa"/>
            <w:tcBorders>
              <w:top w:val="single" w:sz="4" w:space="0" w:color="000000"/>
              <w:left w:val="single" w:sz="4" w:space="0" w:color="000000"/>
              <w:bottom w:val="single" w:sz="4" w:space="0" w:color="000000"/>
              <w:right w:val="single" w:sz="4" w:space="0" w:color="000000"/>
            </w:tcBorders>
          </w:tcPr>
          <w:p w14:paraId="701D2D10" w14:textId="200E4B66" w:rsidR="00932F3C" w:rsidRPr="00C34B41" w:rsidRDefault="00932F3C" w:rsidP="00932F3C">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932F3C" w:rsidRPr="00C34B41" w14:paraId="4D9C6A58" w14:textId="77777777" w:rsidTr="005F7159">
        <w:trPr>
          <w:trHeight w:val="70"/>
          <w:jc w:val="center"/>
        </w:trPr>
        <w:tc>
          <w:tcPr>
            <w:tcW w:w="561" w:type="dxa"/>
          </w:tcPr>
          <w:p w14:paraId="3A3FB68E"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394B2799" w14:textId="16C286F9"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пункт 28</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36E56646" w14:textId="28664180"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1) пользователь веб-портала ставит в известность Контакт-центр не позднее 1 (одного) часа посредством электронной почты, указанной на веб-портале, с указанием даты и времени </w:t>
            </w:r>
            <w:r w:rsidRPr="00C34B41">
              <w:rPr>
                <w:rFonts w:ascii="Times New Roman" w:hAnsi="Times New Roman" w:cs="Times New Roman"/>
                <w:b/>
                <w:bCs/>
                <w:color w:val="000000" w:themeColor="text1"/>
                <w:spacing w:val="2"/>
                <w:sz w:val="24"/>
                <w:szCs w:val="24"/>
              </w:rPr>
              <w:t>по времени города Астаны</w:t>
            </w:r>
            <w:r w:rsidRPr="00C34B41">
              <w:rPr>
                <w:rFonts w:ascii="Times New Roman" w:hAnsi="Times New Roman" w:cs="Times New Roman"/>
                <w:color w:val="000000" w:themeColor="text1"/>
                <w:spacing w:val="2"/>
                <w:sz w:val="24"/>
                <w:szCs w:val="24"/>
              </w:rPr>
              <w:t xml:space="preserve"> обнаружения технического сбоя, а также контактных данных и приложением подтверждающих материалов, в том числе экранных снимков.</w:t>
            </w:r>
          </w:p>
          <w:p w14:paraId="624B2365" w14:textId="77777777"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В случае невозможности отправки по электронной почте информации о техническом сбое пользователь веб-портала ставит в известность Контакт-центр не позднее одного часа посредством телефона;</w:t>
            </w:r>
          </w:p>
          <w:p w14:paraId="4563E0B2" w14:textId="261B3111"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2) специалист Оператора в случае обнаружения изменения в работе или в конфигурации Системы, не соответствующего стандартному функционированию, фиксирует дату и время возникновения технического сбоя в Журнале учета обращений пользователей о возникших технических сбоях веб-портала закупок (далее – Журнал учета) по форме согласно приложению к настоящим Правилам.</w:t>
            </w:r>
          </w:p>
          <w:p w14:paraId="2C2DEB6D" w14:textId="1675A5E1"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Контакт-центр обеспечивает взаимодействие с пользователями Системы в зависимости от способа обращения (посредством телефона, электронной почты, официальных писем, интернет-форума):</w:t>
            </w:r>
          </w:p>
          <w:p w14:paraId="3541103B" w14:textId="3A6968A7"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lastRenderedPageBreak/>
              <w:t>в рабочие дни – с 9.00 часов до 18:30 часов, обеденный перерыв с 13.00 до 14.30 часов</w:t>
            </w:r>
            <w:r w:rsidRPr="00C34B41">
              <w:rPr>
                <w:rFonts w:ascii="Times New Roman" w:hAnsi="Times New Roman" w:cs="Times New Roman"/>
                <w:b/>
                <w:bCs/>
                <w:color w:val="000000" w:themeColor="text1"/>
                <w:spacing w:val="2"/>
                <w:sz w:val="24"/>
                <w:szCs w:val="24"/>
              </w:rPr>
              <w:t>, по времени города Астаны.</w:t>
            </w:r>
          </w:p>
          <w:p w14:paraId="133AF366" w14:textId="78E0A62E"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Оператор увеличивает время работы Контакт-центра, в том числе осуществляет переход на круглосуточную поддержку, по согласованию с уполномоченным органом.</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7B856F7A" w14:textId="68C0029E" w:rsidR="00932F3C" w:rsidRPr="00C34B41" w:rsidRDefault="00932F3C" w:rsidP="00932F3C">
            <w:pPr>
              <w:ind w:firstLine="316"/>
              <w:jc w:val="both"/>
              <w:rPr>
                <w:rFonts w:ascii="Times New Roman" w:hAnsi="Times New Roman" w:cs="Times New Roman"/>
                <w:color w:val="000000" w:themeColor="text1"/>
                <w:spacing w:val="2"/>
                <w:sz w:val="24"/>
                <w:szCs w:val="24"/>
              </w:rPr>
            </w:pPr>
            <w:bookmarkStart w:id="2" w:name="_Hlk233355494"/>
            <w:r w:rsidRPr="00C34B41">
              <w:rPr>
                <w:rFonts w:ascii="Times New Roman" w:hAnsi="Times New Roman" w:cs="Times New Roman"/>
                <w:color w:val="000000" w:themeColor="text1"/>
                <w:spacing w:val="2"/>
                <w:sz w:val="24"/>
                <w:szCs w:val="24"/>
              </w:rPr>
              <w:lastRenderedPageBreak/>
              <w:t>1) пользователь веб-портала ставит в известность Контакт-центр не позднее 1 (одного) часа посредством электронной почты, указанной на веб-портале, с указанием даты и времени обнаружения технического сбоя, а также контактных данных и приложением подтверждающих материалов, в том числе экранных снимков.</w:t>
            </w:r>
          </w:p>
          <w:p w14:paraId="16A10A82" w14:textId="77777777"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В случае невозможности отправки по электронной почте информации о техническом сбое пользователь веб-портала ставит в известность Контакт-центр не позднее одного часа посредством телефона;</w:t>
            </w:r>
          </w:p>
          <w:p w14:paraId="48C727D2" w14:textId="7C119485"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2) специалист Оператора в случае обнаружения изменения в работе или в конфигурации Системы, не соответствующего стандартному функционированию, фиксирует дату и время возникновения технического сбоя в Журнале учета обращений пользователей о возникших технических сбоях веб-портала закупок (далее – Журнал учета) по форме согласно приложению к настоящим Правилам.</w:t>
            </w:r>
          </w:p>
          <w:p w14:paraId="1B4F6CCC" w14:textId="77777777"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Контакт-центр обеспечивает взаимодействие с пользователями Системы в зависимости от способа обращения (посредством телефона, электронной почты, официальных писем, интернет-форума):</w:t>
            </w:r>
          </w:p>
          <w:p w14:paraId="510D88DA" w14:textId="4B3EA696"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в рабочие дни – с 9.00 часов до 18:30 часов, </w:t>
            </w:r>
            <w:r w:rsidRPr="00C34B41">
              <w:rPr>
                <w:rFonts w:ascii="Times New Roman" w:hAnsi="Times New Roman" w:cs="Times New Roman"/>
                <w:color w:val="000000" w:themeColor="text1"/>
                <w:spacing w:val="2"/>
                <w:sz w:val="24"/>
                <w:szCs w:val="24"/>
              </w:rPr>
              <w:lastRenderedPageBreak/>
              <w:t>обеденный перерыв с 13.00 до 14.30 часов</w:t>
            </w:r>
            <w:r w:rsidRPr="00C34B41">
              <w:rPr>
                <w:rFonts w:ascii="Times New Roman" w:hAnsi="Times New Roman" w:cs="Times New Roman"/>
                <w:b/>
                <w:bCs/>
                <w:color w:val="000000" w:themeColor="text1"/>
                <w:spacing w:val="2"/>
                <w:sz w:val="24"/>
                <w:szCs w:val="24"/>
              </w:rPr>
              <w:t>.</w:t>
            </w:r>
          </w:p>
          <w:p w14:paraId="57984939" w14:textId="1CA0DBB6"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Оператор увеличивает время работы Контакт-центра, в том числе осуществляет переход на круглосуточную поддержку, по согласованию с уполномоченным органом.</w:t>
            </w:r>
            <w:bookmarkEnd w:id="2"/>
          </w:p>
        </w:tc>
        <w:tc>
          <w:tcPr>
            <w:tcW w:w="3263" w:type="dxa"/>
            <w:tcBorders>
              <w:top w:val="single" w:sz="4" w:space="0" w:color="000000"/>
              <w:left w:val="single" w:sz="4" w:space="0" w:color="000000"/>
              <w:bottom w:val="single" w:sz="4" w:space="0" w:color="000000"/>
              <w:right w:val="single" w:sz="4" w:space="0" w:color="000000"/>
            </w:tcBorders>
          </w:tcPr>
          <w:p w14:paraId="083E0041" w14:textId="54B154CF" w:rsidR="00932F3C" w:rsidRPr="00C34B41" w:rsidRDefault="00932F3C" w:rsidP="00932F3C">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lastRenderedPageBreak/>
              <w:t>В соответствии с Постановлением Правительства Республики Казахстан от 23 ноября 2000 года № 1749 «О порядке исчисления времени на территории Республики Казахстан» на всей территории Республики Казахстан с 1 марта 2024 года применяется единый часовой пояс. В связи с этим предлагается исключить указание конкретного города.</w:t>
            </w:r>
          </w:p>
        </w:tc>
      </w:tr>
      <w:tr w:rsidR="00932F3C" w:rsidRPr="00C34B41" w14:paraId="07C09C0B" w14:textId="77777777" w:rsidTr="005F7159">
        <w:trPr>
          <w:trHeight w:val="70"/>
          <w:jc w:val="center"/>
        </w:trPr>
        <w:tc>
          <w:tcPr>
            <w:tcW w:w="561" w:type="dxa"/>
          </w:tcPr>
          <w:p w14:paraId="626085B8"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2BF6C447" w14:textId="64EDCF6F"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пункта 29</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269BFAC1" w14:textId="77777777"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29. Оператор Контакт-центра регистрирует обращения пользователей и специалистов Оператора в Журнале учета в течение 30 (тридцати) минут с момента поступления в рабочее время </w:t>
            </w:r>
            <w:r w:rsidRPr="00C34B41">
              <w:rPr>
                <w:rFonts w:ascii="Times New Roman" w:hAnsi="Times New Roman" w:cs="Times New Roman"/>
                <w:b/>
                <w:bCs/>
                <w:color w:val="000000" w:themeColor="text1"/>
                <w:spacing w:val="2"/>
                <w:sz w:val="24"/>
                <w:szCs w:val="24"/>
              </w:rPr>
              <w:t>по времени города Астаны</w:t>
            </w:r>
            <w:r w:rsidRPr="00C34B41">
              <w:rPr>
                <w:rFonts w:ascii="Times New Roman" w:hAnsi="Times New Roman" w:cs="Times New Roman"/>
                <w:color w:val="000000" w:themeColor="text1"/>
                <w:spacing w:val="2"/>
                <w:sz w:val="24"/>
                <w:szCs w:val="24"/>
              </w:rPr>
              <w:t>.</w:t>
            </w:r>
          </w:p>
          <w:p w14:paraId="27132671" w14:textId="115DC152"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В случае, если обращение пользователя о техническом сбое поступает по электронной почте во время обеденного перерыва </w:t>
            </w:r>
            <w:r w:rsidRPr="00C34B41">
              <w:rPr>
                <w:rFonts w:ascii="Times New Roman" w:hAnsi="Times New Roman" w:cs="Times New Roman"/>
                <w:b/>
                <w:bCs/>
                <w:color w:val="000000" w:themeColor="text1"/>
                <w:spacing w:val="2"/>
                <w:sz w:val="24"/>
                <w:szCs w:val="24"/>
              </w:rPr>
              <w:t>по времени города Астаны</w:t>
            </w:r>
            <w:r w:rsidRPr="00C34B41">
              <w:rPr>
                <w:rFonts w:ascii="Times New Roman" w:hAnsi="Times New Roman" w:cs="Times New Roman"/>
                <w:color w:val="000000" w:themeColor="text1"/>
                <w:spacing w:val="2"/>
                <w:sz w:val="24"/>
                <w:szCs w:val="24"/>
              </w:rPr>
              <w:t>, то Оператор регистрирует обращение в течение 30 (тридцати) минут после обеденного перерыва.</w:t>
            </w:r>
          </w:p>
          <w:p w14:paraId="06E232E4" w14:textId="160322E1"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В случае, если обращение пользователя о техническом сбое поступает по электронной почте внерабочее время </w:t>
            </w:r>
            <w:r w:rsidRPr="00C34B41">
              <w:rPr>
                <w:rFonts w:ascii="Times New Roman" w:hAnsi="Times New Roman" w:cs="Times New Roman"/>
                <w:b/>
                <w:bCs/>
                <w:color w:val="000000" w:themeColor="text1"/>
                <w:spacing w:val="2"/>
                <w:sz w:val="24"/>
                <w:szCs w:val="24"/>
              </w:rPr>
              <w:t>по времени города Астаны</w:t>
            </w:r>
            <w:r w:rsidRPr="00C34B41">
              <w:rPr>
                <w:rFonts w:ascii="Times New Roman" w:hAnsi="Times New Roman" w:cs="Times New Roman"/>
                <w:color w:val="000000" w:themeColor="text1"/>
                <w:spacing w:val="2"/>
                <w:sz w:val="24"/>
                <w:szCs w:val="24"/>
              </w:rPr>
              <w:t>, то Оператор регистрирует обращение на следующий рабочий день.</w:t>
            </w:r>
          </w:p>
          <w:p w14:paraId="34D4A8DE" w14:textId="74AC6DF4"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Журнал учета ведется Операторами Контакт-центра в электронном виде в </w:t>
            </w:r>
            <w:r w:rsidRPr="00C34B41">
              <w:rPr>
                <w:rFonts w:ascii="Times New Roman" w:hAnsi="Times New Roman" w:cs="Times New Roman"/>
                <w:b/>
                <w:bCs/>
                <w:color w:val="000000" w:themeColor="text1"/>
                <w:spacing w:val="2"/>
                <w:sz w:val="24"/>
                <w:szCs w:val="24"/>
              </w:rPr>
              <w:t>информационной</w:t>
            </w:r>
            <w:r w:rsidRPr="00C34B41">
              <w:rPr>
                <w:rFonts w:ascii="Times New Roman" w:hAnsi="Times New Roman" w:cs="Times New Roman"/>
                <w:color w:val="000000" w:themeColor="text1"/>
                <w:spacing w:val="2"/>
                <w:sz w:val="24"/>
                <w:szCs w:val="24"/>
              </w:rPr>
              <w:t xml:space="preserve"> системе Оператора по учету обращений пользователей.</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14388DAD" w14:textId="4AD1CB4A" w:rsidR="00932F3C" w:rsidRPr="00C34B41" w:rsidRDefault="00932F3C" w:rsidP="00932F3C">
            <w:pPr>
              <w:ind w:firstLine="316"/>
              <w:jc w:val="both"/>
              <w:rPr>
                <w:rFonts w:ascii="Times New Roman" w:hAnsi="Times New Roman" w:cs="Times New Roman"/>
                <w:color w:val="000000" w:themeColor="text1"/>
                <w:spacing w:val="2"/>
                <w:sz w:val="24"/>
                <w:szCs w:val="24"/>
              </w:rPr>
            </w:pPr>
            <w:bookmarkStart w:id="3" w:name="_Hlk233355538"/>
            <w:r w:rsidRPr="00C34B41">
              <w:rPr>
                <w:rFonts w:ascii="Times New Roman" w:hAnsi="Times New Roman" w:cs="Times New Roman"/>
                <w:color w:val="000000" w:themeColor="text1"/>
                <w:spacing w:val="2"/>
                <w:sz w:val="24"/>
                <w:szCs w:val="24"/>
              </w:rPr>
              <w:t>29. Оператор Контакт-центра регистрирует обращения пользователей и специалистов Оператора в Журнале учета в течение 30 (тридцати) минут с момента поступления в рабочее время.</w:t>
            </w:r>
          </w:p>
          <w:p w14:paraId="589FDD12" w14:textId="6267FFEB"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В случае, если обращение пользователя о техническом сбое поступает по электронной почте во время обеденного перерыва, то Оператор регистрирует обращение в течение 30 (тридцати) минут после обеденного перерыва.</w:t>
            </w:r>
          </w:p>
          <w:p w14:paraId="07F0D05D" w14:textId="46F85214"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В случае, если обращение пользователя о техническом сбое поступает по электронной почте внерабочее время, то Оператор регистрирует обращение на следующий рабочий день.</w:t>
            </w:r>
          </w:p>
          <w:p w14:paraId="2AB1AF4B" w14:textId="5E70B81A"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Журнал учета ведется Операторами Контакт-центра в электронном виде в </w:t>
            </w:r>
            <w:r w:rsidRPr="00C34B41">
              <w:rPr>
                <w:rFonts w:ascii="Times New Roman" w:hAnsi="Times New Roman" w:cs="Times New Roman"/>
                <w:b/>
                <w:bCs/>
                <w:color w:val="000000" w:themeColor="text1"/>
                <w:spacing w:val="2"/>
                <w:sz w:val="24"/>
                <w:szCs w:val="24"/>
              </w:rPr>
              <w:t>цифровой</w:t>
            </w:r>
            <w:r w:rsidRPr="00C34B41">
              <w:rPr>
                <w:rFonts w:ascii="Times New Roman" w:hAnsi="Times New Roman" w:cs="Times New Roman"/>
                <w:color w:val="000000" w:themeColor="text1"/>
                <w:spacing w:val="2"/>
                <w:sz w:val="24"/>
                <w:szCs w:val="24"/>
              </w:rPr>
              <w:t xml:space="preserve"> системе Оператора по учету обращений пользователей.</w:t>
            </w:r>
          </w:p>
          <w:bookmarkEnd w:id="3"/>
          <w:p w14:paraId="5D5F14A7" w14:textId="77777777" w:rsidR="00932F3C" w:rsidRPr="00C34B41" w:rsidRDefault="00932F3C" w:rsidP="00932F3C">
            <w:pPr>
              <w:ind w:firstLine="316"/>
              <w:jc w:val="both"/>
              <w:rPr>
                <w:rFonts w:ascii="Times New Roman" w:hAnsi="Times New Roman" w:cs="Times New Roman"/>
                <w:color w:val="000000" w:themeColor="text1"/>
                <w:spacing w:val="2"/>
                <w:sz w:val="24"/>
                <w:szCs w:val="24"/>
              </w:rPr>
            </w:pPr>
          </w:p>
        </w:tc>
        <w:tc>
          <w:tcPr>
            <w:tcW w:w="3263" w:type="dxa"/>
            <w:tcBorders>
              <w:top w:val="single" w:sz="4" w:space="0" w:color="000000"/>
              <w:left w:val="single" w:sz="4" w:space="0" w:color="000000"/>
              <w:bottom w:val="single" w:sz="4" w:space="0" w:color="000000"/>
              <w:right w:val="single" w:sz="4" w:space="0" w:color="000000"/>
            </w:tcBorders>
          </w:tcPr>
          <w:p w14:paraId="369F76F6" w14:textId="77777777" w:rsidR="00932F3C" w:rsidRPr="00C34B41" w:rsidRDefault="00932F3C" w:rsidP="00932F3C">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В соответствии с Постановлением Правительства Республики Казахстан от 23 ноября 2000 года № 1749 «О порядке исчисления времени на территории Республики Казахстан» на всей территории Республики Казахстан с 1 марта 2024 года применяется единый часовой пояс. В связи с этим предлагается исключить указание конкретного города.</w:t>
            </w:r>
          </w:p>
          <w:p w14:paraId="23A839DD" w14:textId="1EA37FEE" w:rsidR="00932F3C" w:rsidRPr="00C34B41" w:rsidRDefault="00932F3C" w:rsidP="00932F3C">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932F3C" w:rsidRPr="00C34B41" w14:paraId="35F76DC9" w14:textId="77777777" w:rsidTr="005F7159">
        <w:trPr>
          <w:trHeight w:val="70"/>
          <w:jc w:val="center"/>
        </w:trPr>
        <w:tc>
          <w:tcPr>
            <w:tcW w:w="561" w:type="dxa"/>
          </w:tcPr>
          <w:p w14:paraId="6AADE26E"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2BD474D2" w14:textId="2D15B1F7"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пункт 30</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1092747C" w14:textId="251F6BE0"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30. После регистрации обращения присваивается уникальный идентификатор инцидента в </w:t>
            </w:r>
            <w:r w:rsidRPr="00C34B41">
              <w:rPr>
                <w:rFonts w:ascii="Times New Roman" w:hAnsi="Times New Roman" w:cs="Times New Roman"/>
                <w:b/>
                <w:bCs/>
                <w:color w:val="000000" w:themeColor="text1"/>
                <w:spacing w:val="2"/>
                <w:sz w:val="24"/>
                <w:szCs w:val="24"/>
              </w:rPr>
              <w:t>информационной</w:t>
            </w:r>
            <w:r w:rsidRPr="00C34B41">
              <w:rPr>
                <w:rFonts w:ascii="Times New Roman" w:hAnsi="Times New Roman" w:cs="Times New Roman"/>
                <w:color w:val="000000" w:themeColor="text1"/>
                <w:spacing w:val="2"/>
                <w:sz w:val="24"/>
                <w:szCs w:val="24"/>
              </w:rPr>
              <w:t xml:space="preserve"> системе Оператора по учету обращений пользователей и в течение 1 (одного) часа высылается на </w:t>
            </w:r>
            <w:r w:rsidRPr="00C34B41">
              <w:rPr>
                <w:rFonts w:ascii="Times New Roman" w:hAnsi="Times New Roman" w:cs="Times New Roman"/>
                <w:color w:val="000000" w:themeColor="text1"/>
                <w:spacing w:val="2"/>
                <w:sz w:val="24"/>
                <w:szCs w:val="24"/>
              </w:rPr>
              <w:lastRenderedPageBreak/>
              <w:t>электронную почту пользователя.</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5D8B6481" w14:textId="0EF1080C"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lastRenderedPageBreak/>
              <w:t xml:space="preserve">30. После регистрации обращения присваивается уникальный идентификатор инцидента в </w:t>
            </w:r>
            <w:r w:rsidRPr="00C34B41">
              <w:rPr>
                <w:rFonts w:ascii="Times New Roman" w:hAnsi="Times New Roman" w:cs="Times New Roman"/>
                <w:b/>
                <w:bCs/>
                <w:color w:val="000000" w:themeColor="text1"/>
                <w:spacing w:val="2"/>
                <w:sz w:val="24"/>
                <w:szCs w:val="24"/>
              </w:rPr>
              <w:t>цифровой</w:t>
            </w:r>
            <w:r w:rsidRPr="00C34B41">
              <w:rPr>
                <w:rFonts w:ascii="Times New Roman" w:hAnsi="Times New Roman" w:cs="Times New Roman"/>
                <w:color w:val="000000" w:themeColor="text1"/>
                <w:spacing w:val="2"/>
                <w:sz w:val="24"/>
                <w:szCs w:val="24"/>
              </w:rPr>
              <w:t xml:space="preserve"> системе Оператора по учету обращений пользователей и в течение 1 (одного) часа высылается на электронную </w:t>
            </w:r>
            <w:r w:rsidRPr="00C34B41">
              <w:rPr>
                <w:rFonts w:ascii="Times New Roman" w:hAnsi="Times New Roman" w:cs="Times New Roman"/>
                <w:color w:val="000000" w:themeColor="text1"/>
                <w:spacing w:val="2"/>
                <w:sz w:val="24"/>
                <w:szCs w:val="24"/>
              </w:rPr>
              <w:lastRenderedPageBreak/>
              <w:t>почту пользователя.</w:t>
            </w:r>
          </w:p>
        </w:tc>
        <w:tc>
          <w:tcPr>
            <w:tcW w:w="3263" w:type="dxa"/>
            <w:tcBorders>
              <w:top w:val="single" w:sz="4" w:space="0" w:color="000000"/>
              <w:left w:val="single" w:sz="4" w:space="0" w:color="000000"/>
              <w:bottom w:val="single" w:sz="4" w:space="0" w:color="000000"/>
              <w:right w:val="single" w:sz="4" w:space="0" w:color="000000"/>
            </w:tcBorders>
          </w:tcPr>
          <w:p w14:paraId="479B9030" w14:textId="6FF6ED4D" w:rsidR="00932F3C" w:rsidRPr="00C34B41" w:rsidRDefault="00932F3C" w:rsidP="00932F3C">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lastRenderedPageBreak/>
              <w:t xml:space="preserve">В целях приведения в соответствие с пунктом 115 статьи 1 Закона  Республики Казахстан «О внесении изменений и дополнений в </w:t>
            </w:r>
            <w:r w:rsidRPr="00C34B41">
              <w:rPr>
                <w:rFonts w:ascii="Times New Roman" w:hAnsi="Times New Roman" w:cs="Times New Roman"/>
                <w:color w:val="000000" w:themeColor="text1"/>
                <w:sz w:val="24"/>
                <w:szCs w:val="24"/>
              </w:rPr>
              <w:lastRenderedPageBreak/>
              <w:t>некоторые законодательные акты Республики Казахстан по вопросам цифровизации, транспорта и предпринимательства».</w:t>
            </w:r>
          </w:p>
        </w:tc>
      </w:tr>
      <w:tr w:rsidR="00932F3C" w:rsidRPr="00C34B41" w14:paraId="69623CAB" w14:textId="77777777" w:rsidTr="005F7159">
        <w:trPr>
          <w:trHeight w:val="70"/>
          <w:jc w:val="center"/>
        </w:trPr>
        <w:tc>
          <w:tcPr>
            <w:tcW w:w="561" w:type="dxa"/>
          </w:tcPr>
          <w:p w14:paraId="1D0B014C"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4A3D8385" w14:textId="444FC8DD"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пункт 31</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34EB6706" w14:textId="36EDEB37"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31. При наличии информации о техническом сбое, Оператор в течение 2 (двух) часов с момента поступления информации в рабочее время </w:t>
            </w:r>
            <w:r w:rsidRPr="00C34B41">
              <w:rPr>
                <w:rFonts w:ascii="Times New Roman" w:hAnsi="Times New Roman" w:cs="Times New Roman"/>
                <w:b/>
                <w:bCs/>
                <w:color w:val="000000" w:themeColor="text1"/>
                <w:spacing w:val="2"/>
                <w:sz w:val="24"/>
                <w:szCs w:val="24"/>
              </w:rPr>
              <w:t>по времени города Астаны</w:t>
            </w:r>
            <w:r w:rsidRPr="00C34B41">
              <w:rPr>
                <w:rFonts w:ascii="Times New Roman" w:hAnsi="Times New Roman" w:cs="Times New Roman"/>
                <w:color w:val="000000" w:themeColor="text1"/>
                <w:spacing w:val="2"/>
                <w:sz w:val="24"/>
                <w:szCs w:val="24"/>
              </w:rPr>
              <w:t xml:space="preserve"> проводит анализ полученной информации или представленных материалов (экранных снимков и иных представленных материалов), в целях подтверждения или опровержения наличия факта технического сбоя Системы.</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45DC25A0" w14:textId="6FA2F60D"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31. При наличии информации о техническом сбое, Оператор в течение 2 (двух) часов с момента поступления информации в рабочее время проводит анализ полученной информации или представленных материалов (экранных снимков и иных представленных материалов), в целях подтверждения или опровержения наличия факта технического сбоя Системы.</w:t>
            </w:r>
          </w:p>
        </w:tc>
        <w:tc>
          <w:tcPr>
            <w:tcW w:w="3263" w:type="dxa"/>
            <w:tcBorders>
              <w:top w:val="single" w:sz="4" w:space="0" w:color="000000"/>
              <w:left w:val="single" w:sz="4" w:space="0" w:color="000000"/>
              <w:bottom w:val="single" w:sz="4" w:space="0" w:color="000000"/>
              <w:right w:val="single" w:sz="4" w:space="0" w:color="000000"/>
            </w:tcBorders>
          </w:tcPr>
          <w:p w14:paraId="299C39CD" w14:textId="09F6940E" w:rsidR="00932F3C" w:rsidRPr="00C34B41" w:rsidRDefault="00932F3C" w:rsidP="00932F3C">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В соответствии с Постановлением Правительства Республики Казахстан от 23 ноября 2000 года № 1749 «О порядке исчисления времени на территории Республики Казахстан» на всей территории Республики Казахстан с 1 марта 2024 года применяется единый часовой пояс. В связи с этим предлагается исключить указание конкретного города.</w:t>
            </w:r>
          </w:p>
        </w:tc>
      </w:tr>
      <w:tr w:rsidR="00932F3C" w:rsidRPr="00C34B41" w14:paraId="7A45F549" w14:textId="77777777" w:rsidTr="005F7159">
        <w:trPr>
          <w:trHeight w:val="70"/>
          <w:jc w:val="center"/>
        </w:trPr>
        <w:tc>
          <w:tcPr>
            <w:tcW w:w="16158" w:type="dxa"/>
            <w:gridSpan w:val="5"/>
            <w:tcBorders>
              <w:right w:val="single" w:sz="4" w:space="0" w:color="000000"/>
            </w:tcBorders>
          </w:tcPr>
          <w:p w14:paraId="317540DC" w14:textId="6A6C1B75" w:rsidR="00932F3C" w:rsidRPr="00C34B41" w:rsidRDefault="00932F3C" w:rsidP="00932F3C">
            <w:pPr>
              <w:ind w:firstLine="316"/>
              <w:jc w:val="center"/>
              <w:rPr>
                <w:rFonts w:ascii="Times New Roman" w:hAnsi="Times New Roman" w:cs="Times New Roman"/>
                <w:b/>
                <w:bCs/>
                <w:color w:val="000000" w:themeColor="text1"/>
                <w:spacing w:val="2"/>
                <w:sz w:val="24"/>
                <w:szCs w:val="24"/>
              </w:rPr>
            </w:pPr>
            <w:r w:rsidRPr="00C34B41">
              <w:rPr>
                <w:rFonts w:ascii="Times New Roman" w:hAnsi="Times New Roman" w:cs="Times New Roman"/>
                <w:b/>
                <w:bCs/>
                <w:color w:val="000000" w:themeColor="text1"/>
                <w:spacing w:val="2"/>
                <w:sz w:val="24"/>
                <w:szCs w:val="24"/>
              </w:rPr>
              <w:t>Приказ Министра финансов Республики Казахстан от 30 ноября 2021 года № 1252 «Об утверждении Правил проведения контроля, осуществляемого централизованной службой по контролю за закупками, за исключением централизованной службы по контролю за закупками Фонда национального благосостояния»</w:t>
            </w:r>
          </w:p>
        </w:tc>
      </w:tr>
      <w:tr w:rsidR="00932F3C" w:rsidRPr="00C34B41" w14:paraId="5D3F6DB0" w14:textId="77777777" w:rsidTr="005F7159">
        <w:trPr>
          <w:trHeight w:val="70"/>
          <w:jc w:val="center"/>
        </w:trPr>
        <w:tc>
          <w:tcPr>
            <w:tcW w:w="16158" w:type="dxa"/>
            <w:gridSpan w:val="5"/>
            <w:tcBorders>
              <w:right w:val="single" w:sz="4" w:space="0" w:color="000000"/>
            </w:tcBorders>
          </w:tcPr>
          <w:p w14:paraId="617B963C" w14:textId="1DCC4455" w:rsidR="00932F3C" w:rsidRPr="00C34B41" w:rsidRDefault="00932F3C" w:rsidP="00932F3C">
            <w:pPr>
              <w:ind w:firstLine="316"/>
              <w:jc w:val="center"/>
              <w:rPr>
                <w:rFonts w:ascii="Times New Roman" w:hAnsi="Times New Roman" w:cs="Times New Roman"/>
                <w:b/>
                <w:bCs/>
                <w:color w:val="000000" w:themeColor="text1"/>
                <w:spacing w:val="2"/>
                <w:sz w:val="24"/>
                <w:szCs w:val="24"/>
              </w:rPr>
            </w:pPr>
            <w:r w:rsidRPr="00C34B41">
              <w:rPr>
                <w:rFonts w:ascii="Times New Roman" w:hAnsi="Times New Roman" w:cs="Times New Roman"/>
                <w:b/>
                <w:bCs/>
                <w:sz w:val="24"/>
                <w:szCs w:val="24"/>
              </w:rPr>
              <w:t xml:space="preserve">Правила </w:t>
            </w:r>
            <w:r w:rsidRPr="00C34B41">
              <w:rPr>
                <w:rFonts w:ascii="Times New Roman" w:hAnsi="Times New Roman" w:cs="Times New Roman"/>
                <w:b/>
                <w:bCs/>
                <w:color w:val="000000" w:themeColor="text1"/>
                <w:spacing w:val="2"/>
                <w:sz w:val="24"/>
                <w:szCs w:val="24"/>
              </w:rPr>
              <w:t>проведения контроля, осуществляемого централизованной службой по контролю за закупками, за исключением централизованной службы по контролю за закупками Фонда национального благосостояния</w:t>
            </w:r>
          </w:p>
        </w:tc>
      </w:tr>
      <w:tr w:rsidR="00932F3C" w:rsidRPr="00C34B41" w14:paraId="1B41D8F9" w14:textId="77777777" w:rsidTr="005F7159">
        <w:trPr>
          <w:trHeight w:val="70"/>
          <w:jc w:val="center"/>
        </w:trPr>
        <w:tc>
          <w:tcPr>
            <w:tcW w:w="561" w:type="dxa"/>
          </w:tcPr>
          <w:p w14:paraId="35C7CF4D"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4D688DF8" w14:textId="4EEFDA46"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spacing w:val="2"/>
                <w:sz w:val="24"/>
                <w:szCs w:val="24"/>
              </w:rPr>
              <w:t>преамбула</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3F1B4A7F" w14:textId="60247E7D"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sz w:val="24"/>
                <w:szCs w:val="24"/>
              </w:rPr>
              <w:t xml:space="preserve">В соответствии с подпунктом </w:t>
            </w:r>
            <w:r w:rsidRPr="00C34B41">
              <w:rPr>
                <w:rFonts w:ascii="Times New Roman" w:hAnsi="Times New Roman" w:cs="Times New Roman"/>
                <w:b/>
                <w:bCs/>
                <w:sz w:val="24"/>
                <w:szCs w:val="24"/>
              </w:rPr>
              <w:t>7)</w:t>
            </w:r>
            <w:r w:rsidRPr="00C34B41">
              <w:rPr>
                <w:rFonts w:ascii="Times New Roman" w:hAnsi="Times New Roman" w:cs="Times New Roman"/>
                <w:sz w:val="24"/>
                <w:szCs w:val="24"/>
              </w:rPr>
              <w:t xml:space="preserve"> статьи 13 Закона Республики Казахстан "О закупках отдельных субъектов квазигосударственного сектора" ПРИКАЗЫВАЮ:</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1505B717" w14:textId="3BFCD06B"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sz w:val="24"/>
                <w:szCs w:val="24"/>
              </w:rPr>
              <w:t xml:space="preserve">В соответствии с подпунктом </w:t>
            </w:r>
            <w:r w:rsidRPr="00C34B41">
              <w:rPr>
                <w:rFonts w:ascii="Times New Roman" w:hAnsi="Times New Roman" w:cs="Times New Roman"/>
                <w:b/>
                <w:bCs/>
                <w:sz w:val="24"/>
                <w:szCs w:val="24"/>
              </w:rPr>
              <w:t>2)</w:t>
            </w:r>
            <w:r w:rsidRPr="00C34B41">
              <w:rPr>
                <w:rFonts w:ascii="Times New Roman" w:hAnsi="Times New Roman" w:cs="Times New Roman"/>
                <w:sz w:val="24"/>
                <w:szCs w:val="24"/>
              </w:rPr>
              <w:t xml:space="preserve"> статьи 13 Закона Республики Казахстан «О закупках отдельных субъектов квазигосударственного сектора» ПРИКАЗЫВАЮ:</w:t>
            </w:r>
          </w:p>
        </w:tc>
        <w:tc>
          <w:tcPr>
            <w:tcW w:w="3263" w:type="dxa"/>
            <w:tcBorders>
              <w:top w:val="single" w:sz="4" w:space="0" w:color="000000"/>
              <w:left w:val="single" w:sz="4" w:space="0" w:color="000000"/>
              <w:bottom w:val="single" w:sz="4" w:space="0" w:color="000000"/>
              <w:right w:val="single" w:sz="4" w:space="0" w:color="000000"/>
            </w:tcBorders>
          </w:tcPr>
          <w:p w14:paraId="174DB5BD" w14:textId="6CD4696B" w:rsidR="00932F3C" w:rsidRPr="00C34B41" w:rsidRDefault="00932F3C" w:rsidP="00932F3C">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sz w:val="24"/>
                <w:szCs w:val="24"/>
              </w:rPr>
              <w:t>Редакционная правка</w:t>
            </w:r>
          </w:p>
        </w:tc>
      </w:tr>
      <w:tr w:rsidR="00932F3C" w:rsidRPr="00C34B41" w14:paraId="7F8F0B85" w14:textId="77777777" w:rsidTr="005F7159">
        <w:trPr>
          <w:trHeight w:val="70"/>
          <w:jc w:val="center"/>
        </w:trPr>
        <w:tc>
          <w:tcPr>
            <w:tcW w:w="561" w:type="dxa"/>
          </w:tcPr>
          <w:p w14:paraId="5D9479CD"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241189A3" w14:textId="62959495"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spacing w:val="2"/>
                <w:sz w:val="24"/>
                <w:szCs w:val="24"/>
              </w:rPr>
              <w:t>пункт 1</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4FD9F5B9" w14:textId="7120D7CA"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sz w:val="24"/>
                <w:szCs w:val="24"/>
              </w:rPr>
              <w:t xml:space="preserve">1. Настоящие Правила проведения контроля, осуществляемого централизованной службой по контролю за закупками, за исключением централизованной службы по контролю за закупками Фонда национального благосостояния (далее – Правила) разработаны в соответствии с подпунктом </w:t>
            </w:r>
            <w:r w:rsidRPr="00C34B41">
              <w:rPr>
                <w:rFonts w:ascii="Times New Roman" w:hAnsi="Times New Roman" w:cs="Times New Roman"/>
                <w:b/>
                <w:bCs/>
                <w:sz w:val="24"/>
                <w:szCs w:val="24"/>
              </w:rPr>
              <w:t xml:space="preserve">7) </w:t>
            </w:r>
            <w:r w:rsidRPr="00C34B41">
              <w:rPr>
                <w:rFonts w:ascii="Times New Roman" w:hAnsi="Times New Roman" w:cs="Times New Roman"/>
                <w:sz w:val="24"/>
                <w:szCs w:val="24"/>
              </w:rPr>
              <w:t>статьи</w:t>
            </w:r>
            <w:r w:rsidRPr="00C34B41">
              <w:rPr>
                <w:rFonts w:ascii="Times New Roman" w:hAnsi="Times New Roman" w:cs="Times New Roman"/>
                <w:b/>
                <w:bCs/>
                <w:sz w:val="24"/>
                <w:szCs w:val="24"/>
              </w:rPr>
              <w:t xml:space="preserve"> </w:t>
            </w:r>
            <w:r w:rsidRPr="00C34B41">
              <w:rPr>
                <w:rFonts w:ascii="Times New Roman" w:hAnsi="Times New Roman" w:cs="Times New Roman"/>
                <w:sz w:val="24"/>
                <w:szCs w:val="24"/>
              </w:rPr>
              <w:t>13</w:t>
            </w:r>
            <w:r w:rsidRPr="00C34B41">
              <w:rPr>
                <w:rFonts w:ascii="Times New Roman" w:hAnsi="Times New Roman" w:cs="Times New Roman"/>
                <w:b/>
                <w:bCs/>
                <w:sz w:val="24"/>
                <w:szCs w:val="24"/>
              </w:rPr>
              <w:t xml:space="preserve"> </w:t>
            </w:r>
            <w:r w:rsidRPr="00C34B41">
              <w:rPr>
                <w:rFonts w:ascii="Times New Roman" w:hAnsi="Times New Roman" w:cs="Times New Roman"/>
                <w:sz w:val="24"/>
                <w:szCs w:val="24"/>
              </w:rPr>
              <w:t xml:space="preserve">Закона Республики Казахстан «О закупках отдельных </w:t>
            </w:r>
            <w:r w:rsidRPr="00C34B41">
              <w:rPr>
                <w:rFonts w:ascii="Times New Roman" w:hAnsi="Times New Roman" w:cs="Times New Roman"/>
                <w:sz w:val="24"/>
                <w:szCs w:val="24"/>
              </w:rPr>
              <w:lastRenderedPageBreak/>
              <w:t>субъектов квазигосударственного сектора» (далее – Закон) и определяют порядок проведения контроля, осуществляемого централизованной службой по контролю за закупками, за исключением централизованной службы по контролю за закупками Фонда национального благосостояния.</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77B4AD4B" w14:textId="2BDD11D4"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sz w:val="24"/>
                <w:szCs w:val="24"/>
              </w:rPr>
              <w:lastRenderedPageBreak/>
              <w:t xml:space="preserve">1. Настоящие Правила проведения контроля, осуществляемого централизованной службой по контролю за закупками, за исключением централизованной службы по контролю за закупками Фонда национального благосостояния (далее – Правила) разработаны в соответствии с подпунктом </w:t>
            </w:r>
            <w:r w:rsidRPr="00C34B41">
              <w:rPr>
                <w:rFonts w:ascii="Times New Roman" w:hAnsi="Times New Roman" w:cs="Times New Roman"/>
                <w:b/>
                <w:bCs/>
                <w:sz w:val="24"/>
                <w:szCs w:val="24"/>
              </w:rPr>
              <w:t xml:space="preserve">2) </w:t>
            </w:r>
            <w:r w:rsidRPr="00C34B41">
              <w:rPr>
                <w:rFonts w:ascii="Times New Roman" w:hAnsi="Times New Roman" w:cs="Times New Roman"/>
                <w:sz w:val="24"/>
                <w:szCs w:val="24"/>
              </w:rPr>
              <w:t xml:space="preserve">статьи 13 Закона Республики Казахстан «О закупках отдельных </w:t>
            </w:r>
            <w:r w:rsidRPr="00C34B41">
              <w:rPr>
                <w:rFonts w:ascii="Times New Roman" w:hAnsi="Times New Roman" w:cs="Times New Roman"/>
                <w:sz w:val="24"/>
                <w:szCs w:val="24"/>
              </w:rPr>
              <w:lastRenderedPageBreak/>
              <w:t>субъектов квазигосударственного сектора» (далее – Закон) и определяют порядок проведения контроля, осуществляемого централизованной службой по контролю за закупками, за исключением централизованной службы по контролю за закупками Фонда национального благосостояния.</w:t>
            </w:r>
          </w:p>
        </w:tc>
        <w:tc>
          <w:tcPr>
            <w:tcW w:w="3263" w:type="dxa"/>
            <w:tcBorders>
              <w:top w:val="single" w:sz="4" w:space="0" w:color="000000"/>
              <w:left w:val="single" w:sz="4" w:space="0" w:color="000000"/>
              <w:bottom w:val="single" w:sz="4" w:space="0" w:color="000000"/>
              <w:right w:val="single" w:sz="4" w:space="0" w:color="000000"/>
            </w:tcBorders>
          </w:tcPr>
          <w:p w14:paraId="69691672" w14:textId="5B01B17B" w:rsidR="00932F3C" w:rsidRPr="00C34B41" w:rsidRDefault="00932F3C" w:rsidP="00932F3C">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sz w:val="24"/>
                <w:szCs w:val="24"/>
              </w:rPr>
              <w:lastRenderedPageBreak/>
              <w:t>Редакционная правка</w:t>
            </w:r>
          </w:p>
        </w:tc>
      </w:tr>
      <w:tr w:rsidR="00932F3C" w:rsidRPr="00C34B41" w14:paraId="750DDFA9" w14:textId="77777777" w:rsidTr="005F7159">
        <w:trPr>
          <w:trHeight w:val="70"/>
          <w:jc w:val="center"/>
        </w:trPr>
        <w:tc>
          <w:tcPr>
            <w:tcW w:w="561" w:type="dxa"/>
          </w:tcPr>
          <w:p w14:paraId="71631C08"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02374E2E" w14:textId="1F71FA36"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подпункт 1) пункта 2</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1EBEE426" w14:textId="1A903BEB"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color w:val="000000" w:themeColor="text1"/>
                <w:sz w:val="24"/>
                <w:szCs w:val="24"/>
              </w:rPr>
              <w:t xml:space="preserve">1) контроль – форма контроля, осуществляемая централизованной службой по контролю за закупками без посещения объекта контроля на основе анализа и сопоставления данных </w:t>
            </w:r>
            <w:r w:rsidRPr="00C34B41">
              <w:rPr>
                <w:rFonts w:ascii="Times New Roman" w:hAnsi="Times New Roman" w:cs="Times New Roman"/>
                <w:b/>
                <w:bCs/>
                <w:color w:val="000000" w:themeColor="text1"/>
                <w:sz w:val="24"/>
                <w:szCs w:val="24"/>
              </w:rPr>
              <w:t>информационных</w:t>
            </w:r>
            <w:r w:rsidRPr="00C34B41">
              <w:rPr>
                <w:rFonts w:ascii="Times New Roman" w:hAnsi="Times New Roman" w:cs="Times New Roman"/>
                <w:color w:val="000000" w:themeColor="text1"/>
                <w:sz w:val="24"/>
                <w:szCs w:val="24"/>
              </w:rPr>
              <w:t xml:space="preserve"> систем, а также других сведений о деятельности объектов контроля;</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1C434A72" w14:textId="6B028FC0"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color w:val="000000" w:themeColor="text1"/>
                <w:sz w:val="24"/>
                <w:szCs w:val="24"/>
              </w:rPr>
              <w:t xml:space="preserve">1) контроль – форма контроля, осуществляемая централизованной службой по контролю за закупками без посещения объекта контроля на основе анализа и сопоставления данных </w:t>
            </w:r>
            <w:r w:rsidRPr="00C34B41">
              <w:rPr>
                <w:rFonts w:ascii="Times New Roman" w:hAnsi="Times New Roman" w:cs="Times New Roman"/>
                <w:b/>
                <w:bCs/>
                <w:color w:val="000000" w:themeColor="text1"/>
                <w:sz w:val="24"/>
                <w:szCs w:val="24"/>
              </w:rPr>
              <w:t>цифровых</w:t>
            </w:r>
            <w:r w:rsidRPr="00C34B41">
              <w:rPr>
                <w:rFonts w:ascii="Times New Roman" w:hAnsi="Times New Roman" w:cs="Times New Roman"/>
                <w:color w:val="000000" w:themeColor="text1"/>
                <w:sz w:val="24"/>
                <w:szCs w:val="24"/>
              </w:rPr>
              <w:t xml:space="preserve"> систем, а также других сведений о деятельности объектов контроля;</w:t>
            </w:r>
          </w:p>
        </w:tc>
        <w:tc>
          <w:tcPr>
            <w:tcW w:w="3263" w:type="dxa"/>
            <w:tcBorders>
              <w:top w:val="single" w:sz="4" w:space="0" w:color="000000"/>
              <w:left w:val="single" w:sz="4" w:space="0" w:color="000000"/>
              <w:bottom w:val="single" w:sz="4" w:space="0" w:color="000000"/>
              <w:right w:val="single" w:sz="4" w:space="0" w:color="000000"/>
            </w:tcBorders>
          </w:tcPr>
          <w:p w14:paraId="5C8BAA37" w14:textId="0DB0FBA2" w:rsidR="00932F3C" w:rsidRPr="00C34B41" w:rsidRDefault="00932F3C" w:rsidP="00932F3C">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932F3C" w:rsidRPr="00C34B41" w14:paraId="43ACB2EB" w14:textId="77777777" w:rsidTr="005F7159">
        <w:trPr>
          <w:trHeight w:val="70"/>
          <w:jc w:val="center"/>
        </w:trPr>
        <w:tc>
          <w:tcPr>
            <w:tcW w:w="561" w:type="dxa"/>
          </w:tcPr>
          <w:p w14:paraId="026D82B4"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3E3BE96A" w14:textId="7298BA89"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подпункт 4) пункта 2</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1B765FEE" w14:textId="2A575F8B"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color w:val="000000" w:themeColor="text1"/>
                <w:sz w:val="24"/>
                <w:szCs w:val="24"/>
              </w:rPr>
              <w:t xml:space="preserve">4) веб-портал закупок (далее – веб-портал) – </w:t>
            </w:r>
            <w:r w:rsidRPr="00C34B41">
              <w:rPr>
                <w:rFonts w:ascii="Times New Roman" w:hAnsi="Times New Roman" w:cs="Times New Roman"/>
                <w:b/>
                <w:bCs/>
                <w:color w:val="000000" w:themeColor="text1"/>
                <w:sz w:val="24"/>
                <w:szCs w:val="24"/>
              </w:rPr>
              <w:t>информационная</w:t>
            </w:r>
            <w:r w:rsidRPr="00C34B41">
              <w:rPr>
                <w:rFonts w:ascii="Times New Roman" w:hAnsi="Times New Roman" w:cs="Times New Roman"/>
                <w:color w:val="000000" w:themeColor="text1"/>
                <w:sz w:val="24"/>
                <w:szCs w:val="24"/>
              </w:rPr>
              <w:t xml:space="preserve"> система, обеспечивающая проведение закупок в электронном формате в соответствии с Законом и правилами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утвержденными в соответствии с подпунктом 15) статьи 2 Закона;</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274ADE77" w14:textId="450C0794"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color w:val="000000" w:themeColor="text1"/>
                <w:sz w:val="24"/>
                <w:szCs w:val="24"/>
              </w:rPr>
              <w:t xml:space="preserve">4) веб-портал закупок (далее – веб-портал) – </w:t>
            </w:r>
            <w:r w:rsidRPr="00C34B41">
              <w:rPr>
                <w:rFonts w:ascii="Times New Roman" w:hAnsi="Times New Roman" w:cs="Times New Roman"/>
                <w:b/>
                <w:bCs/>
                <w:color w:val="000000" w:themeColor="text1"/>
                <w:sz w:val="24"/>
                <w:szCs w:val="24"/>
              </w:rPr>
              <w:t>цифровая</w:t>
            </w:r>
            <w:r w:rsidRPr="00C34B41">
              <w:rPr>
                <w:rFonts w:ascii="Times New Roman" w:hAnsi="Times New Roman" w:cs="Times New Roman"/>
                <w:color w:val="000000" w:themeColor="text1"/>
                <w:sz w:val="24"/>
                <w:szCs w:val="24"/>
              </w:rPr>
              <w:t xml:space="preserve"> система, обеспечивающая проведение закупок в электронном формате в соответствии с Законом и правилами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утвержденными в соответствии с подпунктом 15) статьи 2 Закона;</w:t>
            </w:r>
          </w:p>
        </w:tc>
        <w:tc>
          <w:tcPr>
            <w:tcW w:w="3263" w:type="dxa"/>
            <w:tcBorders>
              <w:top w:val="single" w:sz="4" w:space="0" w:color="000000"/>
              <w:left w:val="single" w:sz="4" w:space="0" w:color="000000"/>
              <w:bottom w:val="single" w:sz="4" w:space="0" w:color="000000"/>
              <w:right w:val="single" w:sz="4" w:space="0" w:color="000000"/>
            </w:tcBorders>
          </w:tcPr>
          <w:p w14:paraId="7E454D20" w14:textId="6D30B793" w:rsidR="00932F3C" w:rsidRPr="00C34B41" w:rsidRDefault="00932F3C" w:rsidP="00932F3C">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932F3C" w:rsidRPr="00C34B41" w14:paraId="32C7B0DA" w14:textId="77777777" w:rsidTr="005F7159">
        <w:trPr>
          <w:trHeight w:val="70"/>
          <w:jc w:val="center"/>
        </w:trPr>
        <w:tc>
          <w:tcPr>
            <w:tcW w:w="561" w:type="dxa"/>
          </w:tcPr>
          <w:p w14:paraId="77274E99"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39FF4BE1" w14:textId="68392090"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подпункт 5) пункта 2</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74F921AC" w14:textId="77777777" w:rsidR="00932F3C" w:rsidRPr="00C34B41" w:rsidRDefault="00932F3C" w:rsidP="00932F3C">
            <w:pPr>
              <w:ind w:firstLine="316"/>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5) Объектами контроля являются:</w:t>
            </w:r>
          </w:p>
          <w:p w14:paraId="148DBCF2" w14:textId="77777777" w:rsidR="00932F3C" w:rsidRPr="00C34B41" w:rsidRDefault="00932F3C" w:rsidP="00932F3C">
            <w:pPr>
              <w:ind w:firstLine="316"/>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заказчик, организатор закупок, тендерная комиссия (аукционная комиссия), экспертная комиссия по закупкам, эксперт по закупкам;</w:t>
            </w:r>
          </w:p>
          <w:p w14:paraId="1C965453" w14:textId="77777777" w:rsidR="00932F3C" w:rsidRPr="00C34B41" w:rsidRDefault="00932F3C" w:rsidP="00932F3C">
            <w:pPr>
              <w:ind w:firstLine="316"/>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потенциальный поставщик, поставщик, а также лица, привлекаемые ими в качестве субподрядчиков по выполнению работ либо соисполнителей по оказанию услуг, в пределах предмета проводимых закупок;</w:t>
            </w:r>
          </w:p>
          <w:p w14:paraId="120EB9CD" w14:textId="4E2DC7C6"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color w:val="000000" w:themeColor="text1"/>
                <w:sz w:val="24"/>
                <w:szCs w:val="24"/>
              </w:rPr>
              <w:t xml:space="preserve">оператор </w:t>
            </w:r>
            <w:r w:rsidRPr="00C34B41">
              <w:rPr>
                <w:rFonts w:ascii="Times New Roman" w:hAnsi="Times New Roman" w:cs="Times New Roman"/>
                <w:b/>
                <w:bCs/>
                <w:color w:val="000000" w:themeColor="text1"/>
                <w:sz w:val="24"/>
                <w:szCs w:val="24"/>
              </w:rPr>
              <w:t>информационной</w:t>
            </w:r>
            <w:r w:rsidRPr="00C34B41">
              <w:rPr>
                <w:rFonts w:ascii="Times New Roman" w:hAnsi="Times New Roman" w:cs="Times New Roman"/>
                <w:color w:val="000000" w:themeColor="text1"/>
                <w:sz w:val="24"/>
                <w:szCs w:val="24"/>
              </w:rPr>
              <w:t xml:space="preserve"> системы </w:t>
            </w:r>
            <w:r w:rsidRPr="00C34B41">
              <w:rPr>
                <w:rFonts w:ascii="Times New Roman" w:hAnsi="Times New Roman" w:cs="Times New Roman"/>
                <w:color w:val="000000" w:themeColor="text1"/>
                <w:sz w:val="24"/>
                <w:szCs w:val="24"/>
              </w:rPr>
              <w:lastRenderedPageBreak/>
              <w:t>электронных закупок;</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7B3EED92" w14:textId="77777777" w:rsidR="00932F3C" w:rsidRPr="00C34B41" w:rsidRDefault="00932F3C" w:rsidP="00932F3C">
            <w:pPr>
              <w:ind w:firstLine="316"/>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lastRenderedPageBreak/>
              <w:t>5) Объектами контроля являются:</w:t>
            </w:r>
          </w:p>
          <w:p w14:paraId="382CFA8B" w14:textId="77777777" w:rsidR="00932F3C" w:rsidRPr="00C34B41" w:rsidRDefault="00932F3C" w:rsidP="00932F3C">
            <w:pPr>
              <w:ind w:firstLine="316"/>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заказчик, организатор закупок, тендерная комиссия (аукционная комиссия), экспертная комиссия по закупкам, эксперт по закупкам;</w:t>
            </w:r>
          </w:p>
          <w:p w14:paraId="30946DC1" w14:textId="77777777" w:rsidR="00932F3C" w:rsidRPr="00C34B41" w:rsidRDefault="00932F3C" w:rsidP="00932F3C">
            <w:pPr>
              <w:ind w:firstLine="316"/>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потенциальный поставщик, поставщик, а также лица, привлекаемые ими в качестве субподрядчиков по выполнению работ либо соисполнителей по оказанию услуг, в пределах предмета проводимых закупок;</w:t>
            </w:r>
          </w:p>
          <w:p w14:paraId="59FAB6C0" w14:textId="494354FD"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color w:val="000000" w:themeColor="text1"/>
                <w:sz w:val="24"/>
                <w:szCs w:val="24"/>
              </w:rPr>
              <w:t xml:space="preserve">оператор </w:t>
            </w:r>
            <w:r w:rsidRPr="00C34B41">
              <w:rPr>
                <w:rFonts w:ascii="Times New Roman" w:hAnsi="Times New Roman" w:cs="Times New Roman"/>
                <w:b/>
                <w:bCs/>
                <w:color w:val="000000" w:themeColor="text1"/>
                <w:sz w:val="24"/>
                <w:szCs w:val="24"/>
              </w:rPr>
              <w:t>цифровой</w:t>
            </w:r>
            <w:r w:rsidRPr="00C34B41">
              <w:rPr>
                <w:rFonts w:ascii="Times New Roman" w:hAnsi="Times New Roman" w:cs="Times New Roman"/>
                <w:color w:val="000000" w:themeColor="text1"/>
                <w:sz w:val="24"/>
                <w:szCs w:val="24"/>
              </w:rPr>
              <w:t xml:space="preserve"> системы электронных </w:t>
            </w:r>
            <w:r w:rsidRPr="00C34B41">
              <w:rPr>
                <w:rFonts w:ascii="Times New Roman" w:hAnsi="Times New Roman" w:cs="Times New Roman"/>
                <w:color w:val="000000" w:themeColor="text1"/>
                <w:sz w:val="24"/>
                <w:szCs w:val="24"/>
              </w:rPr>
              <w:lastRenderedPageBreak/>
              <w:t>закупок;</w:t>
            </w:r>
          </w:p>
        </w:tc>
        <w:tc>
          <w:tcPr>
            <w:tcW w:w="3263" w:type="dxa"/>
            <w:tcBorders>
              <w:top w:val="single" w:sz="4" w:space="0" w:color="000000"/>
              <w:left w:val="single" w:sz="4" w:space="0" w:color="000000"/>
              <w:bottom w:val="single" w:sz="4" w:space="0" w:color="000000"/>
              <w:right w:val="single" w:sz="4" w:space="0" w:color="000000"/>
            </w:tcBorders>
          </w:tcPr>
          <w:p w14:paraId="0241D652" w14:textId="6231896F" w:rsidR="00932F3C" w:rsidRPr="00C34B41" w:rsidRDefault="00932F3C" w:rsidP="00932F3C">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themeColor="text1"/>
                <w:sz w:val="24"/>
                <w:szCs w:val="24"/>
              </w:rPr>
              <w:lastRenderedPageBreak/>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932F3C" w:rsidRPr="00C34B41" w14:paraId="42C17FE1" w14:textId="77777777" w:rsidTr="005F7159">
        <w:trPr>
          <w:trHeight w:val="70"/>
          <w:jc w:val="center"/>
        </w:trPr>
        <w:tc>
          <w:tcPr>
            <w:tcW w:w="561" w:type="dxa"/>
          </w:tcPr>
          <w:p w14:paraId="23AA24A8"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514CF3E8" w14:textId="72A32BD2"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пункт 4</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1035F1F0" w14:textId="4D55C5AE"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color w:val="000000" w:themeColor="text1"/>
                <w:sz w:val="24"/>
                <w:szCs w:val="24"/>
              </w:rPr>
              <w:t xml:space="preserve">4. Контроль проводится Службой на постоянной основе на основании статьи 15 и 16 Закона без посещения объекта контроля путем сопоставления сведений, полученных из </w:t>
            </w:r>
            <w:r w:rsidRPr="00C34B41">
              <w:rPr>
                <w:rFonts w:ascii="Times New Roman" w:hAnsi="Times New Roman" w:cs="Times New Roman"/>
                <w:b/>
                <w:bCs/>
                <w:color w:val="000000" w:themeColor="text1"/>
                <w:sz w:val="24"/>
                <w:szCs w:val="24"/>
              </w:rPr>
              <w:t>информационных</w:t>
            </w:r>
            <w:r w:rsidRPr="00C34B41">
              <w:rPr>
                <w:rFonts w:ascii="Times New Roman" w:hAnsi="Times New Roman" w:cs="Times New Roman"/>
                <w:color w:val="000000" w:themeColor="text1"/>
                <w:sz w:val="24"/>
                <w:szCs w:val="24"/>
              </w:rPr>
              <w:t xml:space="preserve"> систем, по деятельности объектов контроля, а также по результатам применения системы управления рисками.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008F31D3" w14:textId="6A4B3AFE"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color w:val="000000" w:themeColor="text1"/>
                <w:sz w:val="24"/>
                <w:szCs w:val="24"/>
              </w:rPr>
              <w:t xml:space="preserve">4. Контроль проводится Службой на постоянной основе на основании статьи 15 и 16 Закона без посещения объекта контроля путем сопоставления сведений, полученных из </w:t>
            </w:r>
            <w:r w:rsidRPr="00C34B41">
              <w:rPr>
                <w:rFonts w:ascii="Times New Roman" w:hAnsi="Times New Roman" w:cs="Times New Roman"/>
                <w:b/>
                <w:bCs/>
                <w:color w:val="000000" w:themeColor="text1"/>
                <w:sz w:val="24"/>
                <w:szCs w:val="24"/>
              </w:rPr>
              <w:t>цифровых</w:t>
            </w:r>
            <w:r w:rsidRPr="00C34B41">
              <w:rPr>
                <w:rFonts w:ascii="Times New Roman" w:hAnsi="Times New Roman" w:cs="Times New Roman"/>
                <w:color w:val="000000" w:themeColor="text1"/>
                <w:sz w:val="24"/>
                <w:szCs w:val="24"/>
              </w:rPr>
              <w:t xml:space="preserve"> систем, по деятельности объектов контроля, а также по результатам применения системы управления рисками.</w:t>
            </w:r>
          </w:p>
        </w:tc>
        <w:tc>
          <w:tcPr>
            <w:tcW w:w="3263" w:type="dxa"/>
            <w:tcBorders>
              <w:top w:val="single" w:sz="4" w:space="0" w:color="000000"/>
              <w:left w:val="single" w:sz="4" w:space="0" w:color="000000"/>
              <w:bottom w:val="single" w:sz="4" w:space="0" w:color="000000"/>
              <w:right w:val="single" w:sz="4" w:space="0" w:color="000000"/>
            </w:tcBorders>
          </w:tcPr>
          <w:p w14:paraId="10771085" w14:textId="3B203885" w:rsidR="00932F3C" w:rsidRPr="00C34B41" w:rsidRDefault="00932F3C" w:rsidP="00932F3C">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932F3C" w:rsidRPr="00C34B41" w14:paraId="5DA999A0" w14:textId="77777777" w:rsidTr="005F7159">
        <w:trPr>
          <w:trHeight w:val="70"/>
          <w:jc w:val="center"/>
        </w:trPr>
        <w:tc>
          <w:tcPr>
            <w:tcW w:w="561" w:type="dxa"/>
          </w:tcPr>
          <w:p w14:paraId="26EA04C7"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7AC614D1" w14:textId="78D50CA0"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пункт 14</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6E8D7A60" w14:textId="77777777" w:rsidR="00932F3C" w:rsidRPr="00C34B41" w:rsidRDefault="00932F3C" w:rsidP="00932F3C">
            <w:pPr>
              <w:ind w:firstLine="316"/>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 xml:space="preserve">14. Жалоба на действия (бездействие), решения заказчика, организатора закупок, тендерной комиссии (аукционной комиссии), эксперта по закупкам, экспертной комиссии по закупкам, оператора </w:t>
            </w:r>
            <w:r w:rsidRPr="00C34B41">
              <w:rPr>
                <w:rFonts w:ascii="Times New Roman" w:hAnsi="Times New Roman" w:cs="Times New Roman"/>
                <w:b/>
                <w:bCs/>
                <w:color w:val="000000" w:themeColor="text1"/>
                <w:sz w:val="24"/>
                <w:szCs w:val="24"/>
              </w:rPr>
              <w:t>информационной</w:t>
            </w:r>
            <w:r w:rsidRPr="00C34B41">
              <w:rPr>
                <w:rFonts w:ascii="Times New Roman" w:hAnsi="Times New Roman" w:cs="Times New Roman"/>
                <w:color w:val="000000" w:themeColor="text1"/>
                <w:sz w:val="24"/>
                <w:szCs w:val="24"/>
              </w:rPr>
              <w:t xml:space="preserve"> системы электронных закупок подается посредством общедоступных </w:t>
            </w:r>
            <w:r w:rsidRPr="00C34B41">
              <w:rPr>
                <w:rFonts w:ascii="Times New Roman" w:hAnsi="Times New Roman" w:cs="Times New Roman"/>
                <w:b/>
                <w:bCs/>
                <w:color w:val="000000" w:themeColor="text1"/>
                <w:sz w:val="24"/>
                <w:szCs w:val="24"/>
              </w:rPr>
              <w:t>информационных</w:t>
            </w:r>
            <w:r w:rsidRPr="00C34B41">
              <w:rPr>
                <w:rFonts w:ascii="Times New Roman" w:hAnsi="Times New Roman" w:cs="Times New Roman"/>
                <w:color w:val="000000" w:themeColor="text1"/>
                <w:sz w:val="24"/>
                <w:szCs w:val="24"/>
              </w:rPr>
              <w:t xml:space="preserve"> систем, в том числе посредством веб-портала, согласно статье 16 Закона.</w:t>
            </w:r>
          </w:p>
          <w:p w14:paraId="449CB0BB" w14:textId="77777777" w:rsidR="00932F3C" w:rsidRPr="00C34B41" w:rsidRDefault="00932F3C" w:rsidP="00932F3C">
            <w:pPr>
              <w:ind w:firstLine="316"/>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 xml:space="preserve">По истечении сроков, установленных пунктами 2 и 3 статьи 16 Закона, обжалование действий (бездействия), решений заказчика, организатора закупок, тендерной комиссии (аукционной комиссии), эксперта по закупкам, экспертной комиссии по закупкам, оператора </w:t>
            </w:r>
            <w:r w:rsidRPr="00C34B41">
              <w:rPr>
                <w:rFonts w:ascii="Times New Roman" w:hAnsi="Times New Roman" w:cs="Times New Roman"/>
                <w:b/>
                <w:bCs/>
                <w:color w:val="000000" w:themeColor="text1"/>
                <w:sz w:val="24"/>
                <w:szCs w:val="24"/>
              </w:rPr>
              <w:t>информационной</w:t>
            </w:r>
            <w:r w:rsidRPr="00C34B41">
              <w:rPr>
                <w:rFonts w:ascii="Times New Roman" w:hAnsi="Times New Roman" w:cs="Times New Roman"/>
                <w:color w:val="000000" w:themeColor="text1"/>
                <w:sz w:val="24"/>
                <w:szCs w:val="24"/>
              </w:rPr>
              <w:t xml:space="preserve"> системы электронных закупок в Службу осуществляется в соответствии с требованиями Административного процедурно-процессуального кодекса Республики Казахстан.</w:t>
            </w:r>
          </w:p>
          <w:p w14:paraId="1C197D8E" w14:textId="4A34D983"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color w:val="000000" w:themeColor="text1"/>
                <w:sz w:val="24"/>
                <w:szCs w:val="24"/>
              </w:rPr>
              <w:t>При подаче жалобы в сроки, установленные пунктами 2 и 3 статьи 16 Закона, срок заключения договора приостанавливается до окончания срока рассмотрения жалобы.</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52791BD3" w14:textId="77777777" w:rsidR="00932F3C" w:rsidRPr="00C34B41" w:rsidRDefault="00932F3C" w:rsidP="00932F3C">
            <w:pPr>
              <w:ind w:firstLine="316"/>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 xml:space="preserve">14. Жалоба на действия (бездействие), решения заказчика, организатора закупок, тендерной комиссии (аукционной комиссии), эксперта по закупкам, экспертной комиссии по закупкам, оператора </w:t>
            </w:r>
            <w:r w:rsidRPr="00C34B41">
              <w:rPr>
                <w:rFonts w:ascii="Times New Roman" w:hAnsi="Times New Roman" w:cs="Times New Roman"/>
                <w:b/>
                <w:bCs/>
                <w:color w:val="000000" w:themeColor="text1"/>
                <w:sz w:val="24"/>
                <w:szCs w:val="24"/>
              </w:rPr>
              <w:t>цифровой</w:t>
            </w:r>
            <w:r w:rsidRPr="00C34B41">
              <w:rPr>
                <w:rFonts w:ascii="Times New Roman" w:hAnsi="Times New Roman" w:cs="Times New Roman"/>
                <w:color w:val="000000" w:themeColor="text1"/>
                <w:sz w:val="24"/>
                <w:szCs w:val="24"/>
              </w:rPr>
              <w:t xml:space="preserve"> системы электронных закупок подается посредством общедоступных </w:t>
            </w:r>
            <w:r w:rsidRPr="00C34B41">
              <w:rPr>
                <w:rFonts w:ascii="Times New Roman" w:hAnsi="Times New Roman" w:cs="Times New Roman"/>
                <w:b/>
                <w:bCs/>
                <w:color w:val="000000" w:themeColor="text1"/>
                <w:sz w:val="24"/>
                <w:szCs w:val="24"/>
              </w:rPr>
              <w:t>цифровых</w:t>
            </w:r>
            <w:r w:rsidRPr="00C34B41">
              <w:rPr>
                <w:rFonts w:ascii="Times New Roman" w:hAnsi="Times New Roman" w:cs="Times New Roman"/>
                <w:color w:val="000000" w:themeColor="text1"/>
                <w:sz w:val="24"/>
                <w:szCs w:val="24"/>
              </w:rPr>
              <w:t xml:space="preserve"> систем, в том числе посредством веб-портала, согласно статье 16 Закона.</w:t>
            </w:r>
          </w:p>
          <w:p w14:paraId="0B2D4A58" w14:textId="77777777" w:rsidR="00932F3C" w:rsidRPr="00C34B41" w:rsidRDefault="00932F3C" w:rsidP="00932F3C">
            <w:pPr>
              <w:ind w:firstLine="316"/>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 xml:space="preserve">По истечении сроков, установленных пунктами 2 и 3 статьи 16 Закона, обжалование действий (бездействия), решений заказчика, организатора закупок, тендерной комиссии (аукционной комиссии), эксперта по закупкам, экспертной комиссии по закупкам, оператора </w:t>
            </w:r>
            <w:r w:rsidRPr="00C34B41">
              <w:rPr>
                <w:rFonts w:ascii="Times New Roman" w:hAnsi="Times New Roman" w:cs="Times New Roman"/>
                <w:b/>
                <w:bCs/>
                <w:color w:val="000000" w:themeColor="text1"/>
                <w:sz w:val="24"/>
                <w:szCs w:val="24"/>
              </w:rPr>
              <w:t>цифровой</w:t>
            </w:r>
            <w:r w:rsidRPr="00C34B41">
              <w:rPr>
                <w:rFonts w:ascii="Times New Roman" w:hAnsi="Times New Roman" w:cs="Times New Roman"/>
                <w:color w:val="000000" w:themeColor="text1"/>
                <w:sz w:val="24"/>
                <w:szCs w:val="24"/>
              </w:rPr>
              <w:t xml:space="preserve"> системы электронных закупок в Службу осуществляется в соответствии с требованиями Административного процедурно-процессуального кодекса Республики Казахстан.</w:t>
            </w:r>
          </w:p>
          <w:p w14:paraId="18F26C28" w14:textId="6389B987"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color w:val="000000" w:themeColor="text1"/>
                <w:sz w:val="24"/>
                <w:szCs w:val="24"/>
              </w:rPr>
              <w:t>При подаче жалобы в сроки, установленные пунктами 2 и 3 статьи 16 Закона, срок заключения договора приостанавливается до окончания срока рассмотрения жалобы.</w:t>
            </w:r>
          </w:p>
        </w:tc>
        <w:tc>
          <w:tcPr>
            <w:tcW w:w="3263" w:type="dxa"/>
            <w:tcBorders>
              <w:top w:val="single" w:sz="4" w:space="0" w:color="000000"/>
              <w:left w:val="single" w:sz="4" w:space="0" w:color="000000"/>
              <w:bottom w:val="single" w:sz="4" w:space="0" w:color="000000"/>
              <w:right w:val="single" w:sz="4" w:space="0" w:color="000000"/>
            </w:tcBorders>
          </w:tcPr>
          <w:p w14:paraId="272BFD85" w14:textId="12453536" w:rsidR="00932F3C" w:rsidRPr="00C34B41" w:rsidRDefault="00932F3C" w:rsidP="00932F3C">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932F3C" w:rsidRPr="00C34B41" w14:paraId="00570335" w14:textId="77777777" w:rsidTr="005F7159">
        <w:trPr>
          <w:trHeight w:val="70"/>
          <w:jc w:val="center"/>
        </w:trPr>
        <w:tc>
          <w:tcPr>
            <w:tcW w:w="561" w:type="dxa"/>
          </w:tcPr>
          <w:p w14:paraId="446597F6"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08839582" w14:textId="756E6F98"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Приложение 1 к Правилам</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tbl>
            <w:tblPr>
              <w:tblW w:w="5643" w:type="dxa"/>
              <w:tblInd w:w="457" w:type="dxa"/>
              <w:shd w:val="clear" w:color="auto" w:fill="FFFFFF"/>
              <w:tblLayout w:type="fixed"/>
              <w:tblCellMar>
                <w:left w:w="0" w:type="dxa"/>
                <w:right w:w="0" w:type="dxa"/>
              </w:tblCellMar>
              <w:tblLook w:val="04A0" w:firstRow="1" w:lastRow="0" w:firstColumn="1" w:lastColumn="0" w:noHBand="0" w:noVBand="1"/>
            </w:tblPr>
            <w:tblGrid>
              <w:gridCol w:w="5643"/>
            </w:tblGrid>
            <w:tr w:rsidR="00932F3C" w:rsidRPr="00C34B41" w14:paraId="407AB4D4" w14:textId="77777777" w:rsidTr="00D86492">
              <w:tc>
                <w:tcPr>
                  <w:tcW w:w="5643" w:type="dxa"/>
                  <w:tcBorders>
                    <w:top w:val="nil"/>
                    <w:left w:val="nil"/>
                    <w:bottom w:val="nil"/>
                    <w:right w:val="nil"/>
                  </w:tcBorders>
                  <w:shd w:val="clear" w:color="auto" w:fill="auto"/>
                  <w:tcMar>
                    <w:top w:w="45" w:type="dxa"/>
                    <w:left w:w="75" w:type="dxa"/>
                    <w:bottom w:w="45" w:type="dxa"/>
                    <w:right w:w="75" w:type="dxa"/>
                  </w:tcMar>
                  <w:hideMark/>
                </w:tcPr>
                <w:p w14:paraId="68895FC9" w14:textId="77777777" w:rsidR="00932F3C" w:rsidRPr="00C34B41" w:rsidRDefault="00932F3C" w:rsidP="00EE08A8">
                  <w:pPr>
                    <w:framePr w:hSpace="180" w:wrap="around" w:vAnchor="text" w:hAnchor="page" w:xAlign="center" w:y="263"/>
                    <w:spacing w:after="0" w:line="240" w:lineRule="auto"/>
                    <w:jc w:val="center"/>
                    <w:rPr>
                      <w:rFonts w:ascii="Times New Roman" w:hAnsi="Times New Roman" w:cs="Times New Roman"/>
                      <w:color w:val="000000"/>
                      <w:sz w:val="24"/>
                      <w:szCs w:val="24"/>
                    </w:rPr>
                  </w:pPr>
                  <w:r w:rsidRPr="00C34B41">
                    <w:rPr>
                      <w:rFonts w:ascii="Times New Roman" w:hAnsi="Times New Roman" w:cs="Times New Roman"/>
                      <w:color w:val="000000"/>
                      <w:sz w:val="24"/>
                      <w:szCs w:val="24"/>
                    </w:rPr>
                    <w:t>Приложение 1</w:t>
                  </w:r>
                  <w:r w:rsidRPr="00C34B41">
                    <w:rPr>
                      <w:rFonts w:ascii="Times New Roman" w:hAnsi="Times New Roman" w:cs="Times New Roman"/>
                      <w:color w:val="000000"/>
                      <w:sz w:val="24"/>
                      <w:szCs w:val="24"/>
                    </w:rPr>
                    <w:br/>
                    <w:t>к Правилам проведения</w:t>
                  </w:r>
                  <w:r w:rsidRPr="00C34B41">
                    <w:rPr>
                      <w:rFonts w:ascii="Times New Roman" w:hAnsi="Times New Roman" w:cs="Times New Roman"/>
                      <w:color w:val="000000"/>
                      <w:sz w:val="24"/>
                      <w:szCs w:val="24"/>
                    </w:rPr>
                    <w:br/>
                  </w:r>
                  <w:r w:rsidRPr="00C34B41">
                    <w:rPr>
                      <w:rFonts w:ascii="Times New Roman" w:hAnsi="Times New Roman" w:cs="Times New Roman"/>
                      <w:color w:val="000000"/>
                      <w:sz w:val="24"/>
                      <w:szCs w:val="24"/>
                    </w:rPr>
                    <w:lastRenderedPageBreak/>
                    <w:t>контроля, осуществляемого</w:t>
                  </w:r>
                  <w:r w:rsidRPr="00C34B41">
                    <w:rPr>
                      <w:rFonts w:ascii="Times New Roman" w:hAnsi="Times New Roman" w:cs="Times New Roman"/>
                      <w:color w:val="000000"/>
                      <w:sz w:val="24"/>
                      <w:szCs w:val="24"/>
                    </w:rPr>
                    <w:br/>
                    <w:t>централизованной службой</w:t>
                  </w:r>
                  <w:r w:rsidRPr="00C34B41">
                    <w:rPr>
                      <w:rFonts w:ascii="Times New Roman" w:hAnsi="Times New Roman" w:cs="Times New Roman"/>
                      <w:color w:val="000000"/>
                      <w:sz w:val="24"/>
                      <w:szCs w:val="24"/>
                    </w:rPr>
                    <w:br/>
                    <w:t>по контролю за закупками,</w:t>
                  </w:r>
                  <w:r w:rsidRPr="00C34B41">
                    <w:rPr>
                      <w:rFonts w:ascii="Times New Roman" w:hAnsi="Times New Roman" w:cs="Times New Roman"/>
                      <w:color w:val="000000"/>
                      <w:sz w:val="24"/>
                      <w:szCs w:val="24"/>
                    </w:rPr>
                    <w:br/>
                    <w:t>за исключением</w:t>
                  </w:r>
                  <w:r w:rsidRPr="00C34B41">
                    <w:rPr>
                      <w:rFonts w:ascii="Times New Roman" w:hAnsi="Times New Roman" w:cs="Times New Roman"/>
                      <w:color w:val="000000"/>
                      <w:sz w:val="24"/>
                      <w:szCs w:val="24"/>
                    </w:rPr>
                    <w:br/>
                    <w:t>централизованной службы</w:t>
                  </w:r>
                  <w:r w:rsidRPr="00C34B41">
                    <w:rPr>
                      <w:rFonts w:ascii="Times New Roman" w:hAnsi="Times New Roman" w:cs="Times New Roman"/>
                      <w:color w:val="000000"/>
                      <w:sz w:val="24"/>
                      <w:szCs w:val="24"/>
                    </w:rPr>
                    <w:br/>
                    <w:t>по контролю за закупками</w:t>
                  </w:r>
                  <w:r w:rsidRPr="00C34B41">
                    <w:rPr>
                      <w:rFonts w:ascii="Times New Roman" w:hAnsi="Times New Roman" w:cs="Times New Roman"/>
                      <w:color w:val="000000"/>
                      <w:sz w:val="24"/>
                      <w:szCs w:val="24"/>
                    </w:rPr>
                    <w:br/>
                    <w:t>Фонда национального</w:t>
                  </w:r>
                  <w:r w:rsidRPr="00C34B41">
                    <w:rPr>
                      <w:rFonts w:ascii="Times New Roman" w:hAnsi="Times New Roman" w:cs="Times New Roman"/>
                      <w:color w:val="000000"/>
                      <w:sz w:val="24"/>
                      <w:szCs w:val="24"/>
                    </w:rPr>
                    <w:br/>
                    <w:t>благосостояния</w:t>
                  </w:r>
                </w:p>
                <w:p w14:paraId="792CA31E" w14:textId="77777777" w:rsidR="00932F3C" w:rsidRPr="00C34B41" w:rsidRDefault="00932F3C" w:rsidP="00EE08A8">
                  <w:pPr>
                    <w:framePr w:hSpace="180" w:wrap="around" w:vAnchor="text" w:hAnchor="page" w:xAlign="center" w:y="263"/>
                    <w:spacing w:after="0" w:line="240" w:lineRule="auto"/>
                    <w:jc w:val="center"/>
                    <w:rPr>
                      <w:rFonts w:ascii="Times New Roman" w:hAnsi="Times New Roman" w:cs="Times New Roman"/>
                      <w:color w:val="000000"/>
                      <w:sz w:val="24"/>
                      <w:szCs w:val="24"/>
                    </w:rPr>
                  </w:pPr>
                </w:p>
              </w:tc>
            </w:tr>
          </w:tbl>
          <w:p w14:paraId="7E896918" w14:textId="77777777" w:rsidR="00932F3C" w:rsidRPr="00C34B41" w:rsidRDefault="00932F3C" w:rsidP="00932F3C">
            <w:pPr>
              <w:pStyle w:val="3"/>
              <w:shd w:val="clear" w:color="auto" w:fill="FFFFFF"/>
              <w:spacing w:before="0" w:beforeAutospacing="0" w:after="0" w:afterAutospacing="0"/>
              <w:ind w:firstLine="457"/>
              <w:jc w:val="both"/>
              <w:textAlignment w:val="baseline"/>
              <w:outlineLvl w:val="2"/>
              <w:rPr>
                <w:b w:val="0"/>
                <w:bCs w:val="0"/>
                <w:color w:val="1E1E1E"/>
                <w:sz w:val="24"/>
                <w:szCs w:val="24"/>
              </w:rPr>
            </w:pPr>
          </w:p>
          <w:p w14:paraId="3E77F777" w14:textId="154B22F9" w:rsidR="00932F3C" w:rsidRPr="00C34B41" w:rsidRDefault="00932F3C" w:rsidP="00932F3C">
            <w:pPr>
              <w:pStyle w:val="3"/>
              <w:shd w:val="clear" w:color="auto" w:fill="FFFFFF"/>
              <w:spacing w:before="0" w:beforeAutospacing="0" w:after="0" w:afterAutospacing="0"/>
              <w:ind w:firstLine="457"/>
              <w:jc w:val="both"/>
              <w:textAlignment w:val="baseline"/>
              <w:outlineLvl w:val="2"/>
              <w:rPr>
                <w:b w:val="0"/>
                <w:bCs w:val="0"/>
                <w:color w:val="1E1E1E"/>
                <w:sz w:val="24"/>
                <w:szCs w:val="24"/>
              </w:rPr>
            </w:pPr>
            <w:r w:rsidRPr="00C34B41">
              <w:rPr>
                <w:b w:val="0"/>
                <w:bCs w:val="0"/>
                <w:color w:val="1E1E1E"/>
                <w:sz w:val="24"/>
                <w:szCs w:val="24"/>
              </w:rPr>
              <w:t>Уведомление об устранении нарушений, выявленных по результатам контроля</w:t>
            </w:r>
          </w:p>
          <w:p w14:paraId="1B5D70E4" w14:textId="3434DD93"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«___» __________ 20___ года № _____</w:t>
            </w:r>
          </w:p>
          <w:p w14:paraId="6AC09A71"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____________________________________________________________________</w:t>
            </w:r>
            <w:r w:rsidRPr="00C34B41">
              <w:rPr>
                <w:color w:val="000000"/>
                <w:spacing w:val="2"/>
              </w:rPr>
              <w:br/>
              <w:t>(Наименование Централизованной службы по контролю за закупками)</w:t>
            </w:r>
          </w:p>
          <w:p w14:paraId="79F1C30E" w14:textId="05141EA4"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В соответствии с пунктом 5 статьи 15 Закона Республики Казахстан</w:t>
            </w:r>
            <w:r w:rsidRPr="00C34B41">
              <w:rPr>
                <w:color w:val="000000"/>
                <w:spacing w:val="2"/>
              </w:rPr>
              <w:br/>
              <w:t>«О закупках отдельных субъектов квазигосударственного сектора» (далее – Закон)</w:t>
            </w:r>
            <w:r w:rsidRPr="00C34B41">
              <w:rPr>
                <w:color w:val="000000"/>
                <w:spacing w:val="2"/>
              </w:rPr>
              <w:br/>
              <w:t>уведомляет,</w:t>
            </w:r>
            <w:r w:rsidRPr="00C34B41">
              <w:rPr>
                <w:color w:val="000000"/>
                <w:spacing w:val="2"/>
              </w:rPr>
              <w:br/>
              <w:t>______________________________________________________________________</w:t>
            </w:r>
            <w:r w:rsidRPr="00C34B41">
              <w:rPr>
                <w:color w:val="000000"/>
                <w:spacing w:val="2"/>
              </w:rPr>
              <w:br/>
              <w:t>(Наименование, бизнес-идентификационный номер, местонахождение объекта контроля)</w:t>
            </w:r>
            <w:r w:rsidRPr="00C34B41">
              <w:rPr>
                <w:color w:val="000000"/>
                <w:spacing w:val="2"/>
              </w:rPr>
              <w:br/>
              <w:t>о нарушениях, выявленных по результатам контроля.</w:t>
            </w:r>
          </w:p>
          <w:p w14:paraId="4AD4E067"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 xml:space="preserve">В соответствии с </w:t>
            </w:r>
            <w:r w:rsidRPr="00C34B41">
              <w:rPr>
                <w:spacing w:val="2"/>
              </w:rPr>
              <w:t>пунктом 7</w:t>
            </w:r>
            <w:r w:rsidRPr="00C34B41">
              <w:rPr>
                <w:color w:val="000000"/>
                <w:spacing w:val="2"/>
              </w:rPr>
              <w:t xml:space="preserve"> статьи 15 Закона Вам необходимо исполнить настоящее</w:t>
            </w:r>
            <w:r w:rsidRPr="00C34B41">
              <w:rPr>
                <w:color w:val="000000"/>
                <w:spacing w:val="2"/>
              </w:rPr>
              <w:br/>
              <w:t>уведомление об устранении нарушений, выявленных по результатам контроля</w:t>
            </w:r>
            <w:r w:rsidRPr="00C34B41">
              <w:rPr>
                <w:color w:val="000000"/>
                <w:spacing w:val="2"/>
              </w:rPr>
              <w:br/>
              <w:t>(далее – уведомление) в течение 10 (десяти) рабочих дней со дня, следующего за днем</w:t>
            </w:r>
            <w:r w:rsidRPr="00C34B41">
              <w:rPr>
                <w:color w:val="000000"/>
                <w:spacing w:val="2"/>
              </w:rPr>
              <w:br/>
              <w:t>его вручения (получения).</w:t>
            </w:r>
          </w:p>
          <w:p w14:paraId="63B1B40B"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 xml:space="preserve">Уведомление признается исполненным в </w:t>
            </w:r>
            <w:r w:rsidRPr="00C34B41">
              <w:rPr>
                <w:color w:val="000000"/>
                <w:spacing w:val="2"/>
              </w:rPr>
              <w:lastRenderedPageBreak/>
              <w:t>случаях устранения нарушений, указанных</w:t>
            </w:r>
            <w:r w:rsidRPr="00C34B41">
              <w:rPr>
                <w:color w:val="000000"/>
                <w:spacing w:val="2"/>
              </w:rPr>
              <w:br/>
              <w:t>в уведомлении с учетом результатов рассмотрения возражений.</w:t>
            </w:r>
            <w:r w:rsidRPr="00C34B41">
              <w:rPr>
                <w:color w:val="000000"/>
                <w:spacing w:val="2"/>
              </w:rPr>
              <w:br/>
              <w:t>Информация об устранении нарушений (при необходимости подтверждающие</w:t>
            </w:r>
            <w:r w:rsidRPr="00C34B41">
              <w:rPr>
                <w:color w:val="000000"/>
                <w:spacing w:val="2"/>
              </w:rPr>
              <w:br/>
              <w:t>документы) представляются объектом контроля посредством веб-портала</w:t>
            </w:r>
            <w:r w:rsidRPr="00C34B41">
              <w:rPr>
                <w:color w:val="000000"/>
                <w:spacing w:val="2"/>
              </w:rPr>
              <w:br/>
              <w:t>в уполномоченный орган, направивший уведомление согласно приложению 2</w:t>
            </w:r>
            <w:r w:rsidRPr="00C34B41">
              <w:rPr>
                <w:color w:val="000000"/>
                <w:spacing w:val="2"/>
              </w:rPr>
              <w:br/>
              <w:t>к Правилам проведения контроля, осуществляемого централизованной службой по контролю за закупками, за исключением централизованной службы по контролю за закупками Фонда национального благосостояния, утвержденным в соответствии</w:t>
            </w:r>
            <w:r w:rsidRPr="00C34B41">
              <w:rPr>
                <w:color w:val="000000"/>
                <w:spacing w:val="2"/>
              </w:rPr>
              <w:br/>
              <w:t xml:space="preserve">с подпунктом </w:t>
            </w:r>
            <w:r w:rsidRPr="00C34B41">
              <w:rPr>
                <w:b/>
                <w:bCs/>
                <w:color w:val="000000"/>
                <w:spacing w:val="2"/>
              </w:rPr>
              <w:t>7)</w:t>
            </w:r>
            <w:r w:rsidRPr="00C34B41">
              <w:rPr>
                <w:color w:val="000000"/>
                <w:spacing w:val="2"/>
              </w:rPr>
              <w:t xml:space="preserve"> статьи 13 Закона (далее – Правила проведения контроля).</w:t>
            </w:r>
          </w:p>
          <w:p w14:paraId="33550807"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В соответствии с пунктом 18 Правил проведения контроля, при несогласии</w:t>
            </w:r>
            <w:r w:rsidRPr="00C34B41">
              <w:rPr>
                <w:color w:val="000000"/>
                <w:spacing w:val="2"/>
              </w:rPr>
              <w:br/>
              <w:t>с нарушениями, указанными в уведомлении, объект контроля при необходимости</w:t>
            </w:r>
            <w:r w:rsidRPr="00C34B41">
              <w:rPr>
                <w:color w:val="000000"/>
                <w:spacing w:val="2"/>
              </w:rPr>
              <w:br/>
              <w:t>в течение 2 (двух) рабочих дней со дня, следующего за днем его доставки</w:t>
            </w:r>
            <w:r w:rsidRPr="00C34B41">
              <w:rPr>
                <w:color w:val="000000"/>
                <w:spacing w:val="2"/>
              </w:rPr>
              <w:br/>
              <w:t>посредством веб-портала направляет в Службу возражение согласно приложению 4</w:t>
            </w:r>
            <w:r w:rsidRPr="00C34B41">
              <w:rPr>
                <w:color w:val="000000"/>
                <w:spacing w:val="2"/>
              </w:rPr>
              <w:br/>
              <w:t>к Правилам проведения контроля.</w:t>
            </w:r>
          </w:p>
          <w:p w14:paraId="6021BBF3"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При необходимости к возражению прилагаются копии документов, подтверждающих доводы возражения.</w:t>
            </w:r>
          </w:p>
          <w:p w14:paraId="09343717"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При неисполнении в установленный срок настоящего уведомления, в соответствии с пунктом 8 статьи 15 Закона, материалы передаются в уполномоченный орган в сфере закупок для рассмотрения и принятия соответствующих мер, включая</w:t>
            </w:r>
            <w:r w:rsidRPr="00C34B41">
              <w:rPr>
                <w:color w:val="000000"/>
                <w:spacing w:val="2"/>
              </w:rPr>
              <w:br/>
              <w:t>привлечение должностных лиц к административной ответственности.</w:t>
            </w:r>
          </w:p>
          <w:p w14:paraId="333230B8"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 xml:space="preserve">Приложение с описанием выявленных </w:t>
            </w:r>
            <w:r w:rsidRPr="00C34B41">
              <w:rPr>
                <w:color w:val="000000"/>
                <w:spacing w:val="2"/>
              </w:rPr>
              <w:lastRenderedPageBreak/>
              <w:t>нарушений на ____ листе (-ах).</w:t>
            </w:r>
          </w:p>
          <w:p w14:paraId="2783C1A3"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Руководитель Службы</w:t>
            </w:r>
            <w:r w:rsidRPr="00C34B41">
              <w:rPr>
                <w:color w:val="000000"/>
                <w:spacing w:val="2"/>
              </w:rPr>
              <w:br/>
              <w:t>____________________________________________________________________</w:t>
            </w:r>
            <w:r w:rsidRPr="00C34B41">
              <w:rPr>
                <w:color w:val="000000"/>
                <w:spacing w:val="2"/>
              </w:rPr>
              <w:br/>
              <w:t xml:space="preserve">(Фамилия, имя, отчество </w:t>
            </w:r>
            <w:r w:rsidRPr="00C34B41">
              <w:rPr>
                <w:b/>
                <w:bCs/>
                <w:color w:val="000000"/>
                <w:spacing w:val="2"/>
              </w:rPr>
              <w:t>(при его наличии)</w:t>
            </w:r>
            <w:r w:rsidRPr="00C34B41">
              <w:rPr>
                <w:color w:val="000000"/>
                <w:spacing w:val="2"/>
              </w:rPr>
              <w:t>) (Подпись).</w:t>
            </w:r>
          </w:p>
          <w:tbl>
            <w:tblPr>
              <w:tblW w:w="5693" w:type="dxa"/>
              <w:shd w:val="clear" w:color="auto" w:fill="FFFFFF"/>
              <w:tblLayout w:type="fixed"/>
              <w:tblCellMar>
                <w:left w:w="0" w:type="dxa"/>
                <w:right w:w="0" w:type="dxa"/>
              </w:tblCellMar>
              <w:tblLook w:val="04A0" w:firstRow="1" w:lastRow="0" w:firstColumn="1" w:lastColumn="0" w:noHBand="0" w:noVBand="1"/>
            </w:tblPr>
            <w:tblGrid>
              <w:gridCol w:w="5693"/>
            </w:tblGrid>
            <w:tr w:rsidR="00932F3C" w:rsidRPr="00C34B41" w14:paraId="468FB2BF" w14:textId="77777777" w:rsidTr="00D86492">
              <w:trPr>
                <w:trHeight w:val="1202"/>
              </w:trPr>
              <w:tc>
                <w:tcPr>
                  <w:tcW w:w="5693" w:type="dxa"/>
                  <w:tcBorders>
                    <w:top w:val="nil"/>
                    <w:left w:val="nil"/>
                    <w:bottom w:val="nil"/>
                    <w:right w:val="nil"/>
                  </w:tcBorders>
                  <w:shd w:val="clear" w:color="auto" w:fill="auto"/>
                  <w:tcMar>
                    <w:top w:w="45" w:type="dxa"/>
                    <w:left w:w="75" w:type="dxa"/>
                    <w:bottom w:w="45" w:type="dxa"/>
                    <w:right w:w="75" w:type="dxa"/>
                  </w:tcMar>
                  <w:hideMark/>
                </w:tcPr>
                <w:p w14:paraId="04A845F0" w14:textId="77777777" w:rsidR="00932F3C" w:rsidRPr="00C34B41" w:rsidRDefault="00932F3C" w:rsidP="00EE08A8">
                  <w:pPr>
                    <w:framePr w:hSpace="180" w:wrap="around" w:vAnchor="text" w:hAnchor="page" w:xAlign="center" w:y="263"/>
                    <w:spacing w:after="0" w:line="240" w:lineRule="auto"/>
                    <w:jc w:val="center"/>
                    <w:rPr>
                      <w:rFonts w:ascii="Times New Roman" w:hAnsi="Times New Roman" w:cs="Times New Roman"/>
                      <w:color w:val="000000"/>
                      <w:sz w:val="24"/>
                      <w:szCs w:val="24"/>
                    </w:rPr>
                  </w:pPr>
                  <w:r w:rsidRPr="00C34B41">
                    <w:rPr>
                      <w:rFonts w:ascii="Times New Roman" w:hAnsi="Times New Roman" w:cs="Times New Roman"/>
                      <w:color w:val="000000"/>
                      <w:sz w:val="24"/>
                      <w:szCs w:val="24"/>
                    </w:rPr>
                    <w:t>Приложение</w:t>
                  </w:r>
                  <w:r w:rsidRPr="00C34B41">
                    <w:rPr>
                      <w:rFonts w:ascii="Times New Roman" w:hAnsi="Times New Roman" w:cs="Times New Roman"/>
                      <w:color w:val="000000"/>
                      <w:sz w:val="24"/>
                      <w:szCs w:val="24"/>
                    </w:rPr>
                    <w:br/>
                    <w:t>к уведомлению об устранении</w:t>
                  </w:r>
                  <w:r w:rsidRPr="00C34B41">
                    <w:rPr>
                      <w:rFonts w:ascii="Times New Roman" w:hAnsi="Times New Roman" w:cs="Times New Roman"/>
                      <w:color w:val="000000"/>
                      <w:sz w:val="24"/>
                      <w:szCs w:val="24"/>
                    </w:rPr>
                    <w:br/>
                    <w:t>нарушений, выявленных</w:t>
                  </w:r>
                  <w:r w:rsidRPr="00C34B41">
                    <w:rPr>
                      <w:rFonts w:ascii="Times New Roman" w:hAnsi="Times New Roman" w:cs="Times New Roman"/>
                      <w:color w:val="000000"/>
                      <w:sz w:val="24"/>
                      <w:szCs w:val="24"/>
                    </w:rPr>
                    <w:br/>
                    <w:t>по результатам контроля</w:t>
                  </w:r>
                </w:p>
              </w:tc>
            </w:tr>
          </w:tbl>
          <w:p w14:paraId="11C929D3" w14:textId="227AFE87" w:rsidR="00932F3C" w:rsidRPr="00C34B41" w:rsidRDefault="00932F3C" w:rsidP="00932F3C">
            <w:pPr>
              <w:pStyle w:val="a4"/>
              <w:shd w:val="clear" w:color="auto" w:fill="FFFFFF"/>
              <w:spacing w:before="0" w:beforeAutospacing="0" w:after="0" w:afterAutospacing="0"/>
              <w:textAlignment w:val="baseline"/>
              <w:rPr>
                <w:color w:val="000000"/>
                <w:spacing w:val="2"/>
              </w:rPr>
            </w:pPr>
            <w:r w:rsidRPr="00C34B41">
              <w:rPr>
                <w:color w:val="000000"/>
                <w:spacing w:val="2"/>
              </w:rPr>
              <w:t>Мной, ___________________________________________________________________</w:t>
            </w:r>
            <w:r w:rsidRPr="00C34B41">
              <w:rPr>
                <w:color w:val="000000"/>
                <w:spacing w:val="2"/>
              </w:rPr>
              <w:br/>
              <w:t>(Должность, наименование Службы, фамилия, имя, отчество (</w:t>
            </w:r>
            <w:r w:rsidRPr="00C34B41">
              <w:rPr>
                <w:b/>
                <w:bCs/>
                <w:color w:val="000000"/>
                <w:spacing w:val="2"/>
              </w:rPr>
              <w:t>при его наличии</w:t>
            </w:r>
            <w:r w:rsidRPr="00C34B41">
              <w:rPr>
                <w:color w:val="000000"/>
                <w:spacing w:val="2"/>
              </w:rPr>
              <w:t>))</w:t>
            </w:r>
            <w:r w:rsidRPr="00C34B41">
              <w:rPr>
                <w:color w:val="000000"/>
                <w:spacing w:val="2"/>
              </w:rPr>
              <w:br/>
              <w:t>в соответствии со </w:t>
            </w:r>
            <w:r w:rsidRPr="00C34B41">
              <w:rPr>
                <w:spacing w:val="2"/>
              </w:rPr>
              <w:t>статьей 15</w:t>
            </w:r>
            <w:r w:rsidRPr="00C34B41">
              <w:rPr>
                <w:color w:val="000000"/>
                <w:spacing w:val="2"/>
              </w:rPr>
              <w:t> Закона Республики Казахстан «О закупках отдельных</w:t>
            </w:r>
            <w:r w:rsidRPr="00C34B41">
              <w:rPr>
                <w:color w:val="000000"/>
                <w:spacing w:val="2"/>
              </w:rPr>
              <w:br/>
              <w:t>субъектов квазигосударственного сектора» проведен контроль закупок</w:t>
            </w:r>
            <w:r w:rsidRPr="00C34B41">
              <w:rPr>
                <w:color w:val="000000"/>
                <w:spacing w:val="2"/>
              </w:rPr>
              <w:br/>
              <w:t>_________________________________________________________________________</w:t>
            </w:r>
            <w:r w:rsidRPr="00C34B41">
              <w:rPr>
                <w:color w:val="000000"/>
                <w:spacing w:val="2"/>
              </w:rPr>
              <w:br/>
              <w:t>(Предмет контроля) на основании</w:t>
            </w:r>
            <w:r w:rsidRPr="00C34B41">
              <w:rPr>
                <w:color w:val="000000"/>
                <w:spacing w:val="2"/>
              </w:rPr>
              <w:br/>
              <w:t>_________________________________________________________________________</w:t>
            </w:r>
            <w:r w:rsidRPr="00C34B41">
              <w:rPr>
                <w:color w:val="000000"/>
                <w:spacing w:val="2"/>
              </w:rPr>
              <w:br/>
              <w:t>(Системы управления рисками/жалобы с указанием сведений о заявителе)</w:t>
            </w:r>
            <w:r w:rsidRPr="00C34B41">
              <w:rPr>
                <w:color w:val="000000"/>
                <w:spacing w:val="2"/>
              </w:rPr>
              <w:br/>
              <w:t>посредством _____________________________________________________________</w:t>
            </w:r>
            <w:r w:rsidRPr="00C34B41">
              <w:rPr>
                <w:color w:val="000000"/>
                <w:spacing w:val="2"/>
              </w:rPr>
              <w:br/>
              <w:t xml:space="preserve">(Наименование </w:t>
            </w:r>
            <w:r w:rsidRPr="00C34B41">
              <w:rPr>
                <w:b/>
                <w:bCs/>
                <w:color w:val="000000"/>
                <w:spacing w:val="2"/>
              </w:rPr>
              <w:t>информационной</w:t>
            </w:r>
            <w:r w:rsidRPr="00C34B41">
              <w:rPr>
                <w:color w:val="000000"/>
                <w:spacing w:val="2"/>
              </w:rPr>
              <w:t xml:space="preserve"> системы)</w:t>
            </w:r>
            <w:r w:rsidRPr="00C34B41">
              <w:rPr>
                <w:color w:val="000000"/>
                <w:spacing w:val="2"/>
              </w:rPr>
              <w:br/>
              <w:t>По результатам контроля установлено (-ы) следующее (-</w:t>
            </w:r>
            <w:proofErr w:type="spellStart"/>
            <w:r w:rsidRPr="00C34B41">
              <w:rPr>
                <w:color w:val="000000"/>
                <w:spacing w:val="2"/>
              </w:rPr>
              <w:t>ие</w:t>
            </w:r>
            <w:proofErr w:type="spellEnd"/>
            <w:r w:rsidRPr="00C34B41">
              <w:rPr>
                <w:color w:val="000000"/>
                <w:spacing w:val="2"/>
              </w:rPr>
              <w:t>) нарушение (-я):</w:t>
            </w:r>
          </w:p>
          <w:tbl>
            <w:tblPr>
              <w:tblStyle w:val="12"/>
              <w:tblW w:w="4802" w:type="dxa"/>
              <w:tblInd w:w="3" w:type="dxa"/>
              <w:tblLayout w:type="fixed"/>
              <w:tblLook w:val="04A0" w:firstRow="1" w:lastRow="0" w:firstColumn="1" w:lastColumn="0" w:noHBand="0" w:noVBand="1"/>
            </w:tblPr>
            <w:tblGrid>
              <w:gridCol w:w="649"/>
              <w:gridCol w:w="453"/>
              <w:gridCol w:w="2304"/>
              <w:gridCol w:w="1396"/>
            </w:tblGrid>
            <w:tr w:rsidR="00932F3C" w:rsidRPr="00C34B41" w14:paraId="0749935C" w14:textId="77777777" w:rsidTr="00D86492">
              <w:trPr>
                <w:trHeight w:val="1674"/>
              </w:trPr>
              <w:tc>
                <w:tcPr>
                  <w:tcW w:w="649" w:type="dxa"/>
                  <w:hideMark/>
                </w:tcPr>
                <w:p w14:paraId="6D562E5C" w14:textId="77777777" w:rsidR="00932F3C" w:rsidRPr="00C34B41" w:rsidRDefault="00932F3C"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lastRenderedPageBreak/>
                    <w:t>Номер пункта нарушения</w:t>
                  </w:r>
                </w:p>
              </w:tc>
              <w:tc>
                <w:tcPr>
                  <w:tcW w:w="453" w:type="dxa"/>
                  <w:hideMark/>
                </w:tcPr>
                <w:p w14:paraId="1E3D6DCB" w14:textId="77777777" w:rsidR="00932F3C" w:rsidRPr="00C34B41" w:rsidRDefault="00932F3C"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Профиль риска</w:t>
                  </w:r>
                </w:p>
              </w:tc>
              <w:tc>
                <w:tcPr>
                  <w:tcW w:w="2304" w:type="dxa"/>
                  <w:hideMark/>
                </w:tcPr>
                <w:p w14:paraId="35A9CDA7" w14:textId="77777777" w:rsidR="00932F3C" w:rsidRPr="00C34B41" w:rsidRDefault="00932F3C"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Описание характера нарушения, со ссылкой на статьи, пункты и подпункты нормативных правовых актов, положения которых нарушены</w:t>
                  </w:r>
                </w:p>
              </w:tc>
              <w:tc>
                <w:tcPr>
                  <w:tcW w:w="1396" w:type="dxa"/>
                  <w:hideMark/>
                </w:tcPr>
                <w:p w14:paraId="4E434F64" w14:textId="77777777" w:rsidR="00932F3C" w:rsidRPr="00C34B41" w:rsidRDefault="00932F3C"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Реквизиты и наименования документов, подтверждающих нарушения</w:t>
                  </w:r>
                </w:p>
              </w:tc>
            </w:tr>
            <w:tr w:rsidR="00932F3C" w:rsidRPr="00C34B41" w14:paraId="39B91117" w14:textId="77777777" w:rsidTr="003011C5">
              <w:trPr>
                <w:trHeight w:val="56"/>
              </w:trPr>
              <w:tc>
                <w:tcPr>
                  <w:tcW w:w="649" w:type="dxa"/>
                  <w:hideMark/>
                </w:tcPr>
                <w:p w14:paraId="2CA6F6B5" w14:textId="77777777" w:rsidR="00932F3C" w:rsidRPr="00C34B41" w:rsidRDefault="00932F3C"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Пункт 1</w:t>
                  </w:r>
                </w:p>
              </w:tc>
              <w:tc>
                <w:tcPr>
                  <w:tcW w:w="453" w:type="dxa"/>
                  <w:hideMark/>
                </w:tcPr>
                <w:p w14:paraId="1C533FC5" w14:textId="77777777" w:rsidR="00932F3C" w:rsidRPr="00C34B41" w:rsidRDefault="00932F3C" w:rsidP="00EE08A8">
                  <w:pPr>
                    <w:framePr w:hSpace="180" w:wrap="around" w:vAnchor="text" w:hAnchor="page" w:xAlign="center" w:y="263"/>
                    <w:rPr>
                      <w:rFonts w:ascii="Times New Roman" w:hAnsi="Times New Roman"/>
                      <w:color w:val="000000"/>
                      <w:sz w:val="24"/>
                      <w:szCs w:val="24"/>
                    </w:rPr>
                  </w:pPr>
                </w:p>
              </w:tc>
              <w:tc>
                <w:tcPr>
                  <w:tcW w:w="2304" w:type="dxa"/>
                  <w:hideMark/>
                </w:tcPr>
                <w:p w14:paraId="40C21D04" w14:textId="77777777" w:rsidR="00932F3C" w:rsidRPr="00C34B41" w:rsidRDefault="00932F3C" w:rsidP="00EE08A8">
                  <w:pPr>
                    <w:framePr w:hSpace="180" w:wrap="around" w:vAnchor="text" w:hAnchor="page" w:xAlign="center" w:y="263"/>
                    <w:rPr>
                      <w:rFonts w:ascii="Times New Roman" w:hAnsi="Times New Roman"/>
                      <w:color w:val="000000"/>
                      <w:sz w:val="24"/>
                      <w:szCs w:val="24"/>
                    </w:rPr>
                  </w:pPr>
                </w:p>
              </w:tc>
              <w:tc>
                <w:tcPr>
                  <w:tcW w:w="1396" w:type="dxa"/>
                  <w:hideMark/>
                </w:tcPr>
                <w:p w14:paraId="71E001FC" w14:textId="77777777" w:rsidR="00932F3C" w:rsidRPr="00C34B41" w:rsidRDefault="00932F3C" w:rsidP="00EE08A8">
                  <w:pPr>
                    <w:framePr w:hSpace="180" w:wrap="around" w:vAnchor="text" w:hAnchor="page" w:xAlign="center" w:y="263"/>
                    <w:rPr>
                      <w:rFonts w:ascii="Times New Roman" w:hAnsi="Times New Roman"/>
                      <w:color w:val="000000"/>
                      <w:sz w:val="24"/>
                      <w:szCs w:val="24"/>
                    </w:rPr>
                  </w:pPr>
                </w:p>
              </w:tc>
            </w:tr>
            <w:tr w:rsidR="00932F3C" w:rsidRPr="00C34B41" w14:paraId="361435EB" w14:textId="77777777" w:rsidTr="003011C5">
              <w:trPr>
                <w:trHeight w:val="56"/>
              </w:trPr>
              <w:tc>
                <w:tcPr>
                  <w:tcW w:w="649" w:type="dxa"/>
                  <w:hideMark/>
                </w:tcPr>
                <w:p w14:paraId="0BD1729B" w14:textId="77777777" w:rsidR="00932F3C" w:rsidRPr="00C34B41" w:rsidRDefault="00932F3C"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Пункт 2</w:t>
                  </w:r>
                </w:p>
              </w:tc>
              <w:tc>
                <w:tcPr>
                  <w:tcW w:w="453" w:type="dxa"/>
                  <w:hideMark/>
                </w:tcPr>
                <w:p w14:paraId="7D265037" w14:textId="77777777" w:rsidR="00932F3C" w:rsidRPr="00C34B41" w:rsidRDefault="00932F3C" w:rsidP="00EE08A8">
                  <w:pPr>
                    <w:framePr w:hSpace="180" w:wrap="around" w:vAnchor="text" w:hAnchor="page" w:xAlign="center" w:y="263"/>
                    <w:rPr>
                      <w:rFonts w:ascii="Times New Roman" w:hAnsi="Times New Roman"/>
                      <w:color w:val="000000"/>
                      <w:sz w:val="24"/>
                      <w:szCs w:val="24"/>
                    </w:rPr>
                  </w:pPr>
                </w:p>
              </w:tc>
              <w:tc>
                <w:tcPr>
                  <w:tcW w:w="2304" w:type="dxa"/>
                  <w:hideMark/>
                </w:tcPr>
                <w:p w14:paraId="41E038C1" w14:textId="77777777" w:rsidR="00932F3C" w:rsidRPr="00C34B41" w:rsidRDefault="00932F3C" w:rsidP="00EE08A8">
                  <w:pPr>
                    <w:framePr w:hSpace="180" w:wrap="around" w:vAnchor="text" w:hAnchor="page" w:xAlign="center" w:y="263"/>
                    <w:rPr>
                      <w:rFonts w:ascii="Times New Roman" w:hAnsi="Times New Roman"/>
                      <w:color w:val="000000"/>
                      <w:sz w:val="24"/>
                      <w:szCs w:val="24"/>
                    </w:rPr>
                  </w:pPr>
                </w:p>
              </w:tc>
              <w:tc>
                <w:tcPr>
                  <w:tcW w:w="1396" w:type="dxa"/>
                  <w:hideMark/>
                </w:tcPr>
                <w:p w14:paraId="51EE17CF" w14:textId="77777777" w:rsidR="00932F3C" w:rsidRPr="00C34B41" w:rsidRDefault="00932F3C" w:rsidP="00EE08A8">
                  <w:pPr>
                    <w:framePr w:hSpace="180" w:wrap="around" w:vAnchor="text" w:hAnchor="page" w:xAlign="center" w:y="263"/>
                    <w:rPr>
                      <w:rFonts w:ascii="Times New Roman" w:hAnsi="Times New Roman"/>
                      <w:color w:val="000000"/>
                      <w:sz w:val="24"/>
                      <w:szCs w:val="24"/>
                    </w:rPr>
                  </w:pPr>
                </w:p>
              </w:tc>
            </w:tr>
            <w:tr w:rsidR="00932F3C" w:rsidRPr="00C34B41" w14:paraId="10B18ABB" w14:textId="77777777" w:rsidTr="003C2E4D">
              <w:trPr>
                <w:trHeight w:val="50"/>
              </w:trPr>
              <w:tc>
                <w:tcPr>
                  <w:tcW w:w="649" w:type="dxa"/>
                  <w:hideMark/>
                </w:tcPr>
                <w:p w14:paraId="40654A6B" w14:textId="77777777" w:rsidR="00932F3C" w:rsidRPr="00C34B41" w:rsidRDefault="00932F3C" w:rsidP="00EE08A8">
                  <w:pPr>
                    <w:pStyle w:val="a4"/>
                    <w:framePr w:hSpace="180" w:wrap="around" w:vAnchor="text" w:hAnchor="page" w:xAlign="center" w:y="263"/>
                    <w:spacing w:before="0" w:beforeAutospacing="0" w:after="0" w:afterAutospacing="0"/>
                    <w:textAlignment w:val="baseline"/>
                    <w:rPr>
                      <w:color w:val="000000"/>
                      <w:spacing w:val="2"/>
                    </w:rPr>
                  </w:pPr>
                  <w:r w:rsidRPr="00C34B41">
                    <w:rPr>
                      <w:color w:val="000000"/>
                      <w:spacing w:val="2"/>
                    </w:rPr>
                    <w:t>…</w:t>
                  </w:r>
                </w:p>
              </w:tc>
              <w:tc>
                <w:tcPr>
                  <w:tcW w:w="453" w:type="dxa"/>
                  <w:hideMark/>
                </w:tcPr>
                <w:p w14:paraId="08E4C0BE" w14:textId="77777777" w:rsidR="00932F3C" w:rsidRPr="00C34B41" w:rsidRDefault="00932F3C" w:rsidP="00EE08A8">
                  <w:pPr>
                    <w:framePr w:hSpace="180" w:wrap="around" w:vAnchor="text" w:hAnchor="page" w:xAlign="center" w:y="263"/>
                    <w:rPr>
                      <w:rFonts w:ascii="Times New Roman" w:hAnsi="Times New Roman"/>
                      <w:color w:val="000000"/>
                      <w:sz w:val="24"/>
                      <w:szCs w:val="24"/>
                    </w:rPr>
                  </w:pPr>
                </w:p>
              </w:tc>
              <w:tc>
                <w:tcPr>
                  <w:tcW w:w="2304" w:type="dxa"/>
                  <w:hideMark/>
                </w:tcPr>
                <w:p w14:paraId="4AC2F2A5" w14:textId="77777777" w:rsidR="00932F3C" w:rsidRPr="00C34B41" w:rsidRDefault="00932F3C" w:rsidP="00EE08A8">
                  <w:pPr>
                    <w:framePr w:hSpace="180" w:wrap="around" w:vAnchor="text" w:hAnchor="page" w:xAlign="center" w:y="263"/>
                    <w:rPr>
                      <w:rFonts w:ascii="Times New Roman" w:hAnsi="Times New Roman"/>
                      <w:color w:val="000000"/>
                      <w:sz w:val="24"/>
                      <w:szCs w:val="24"/>
                    </w:rPr>
                  </w:pPr>
                </w:p>
              </w:tc>
              <w:tc>
                <w:tcPr>
                  <w:tcW w:w="1396" w:type="dxa"/>
                  <w:hideMark/>
                </w:tcPr>
                <w:p w14:paraId="3788A869" w14:textId="77777777" w:rsidR="00932F3C" w:rsidRPr="00C34B41" w:rsidRDefault="00932F3C" w:rsidP="00EE08A8">
                  <w:pPr>
                    <w:framePr w:hSpace="180" w:wrap="around" w:vAnchor="text" w:hAnchor="page" w:xAlign="center" w:y="263"/>
                    <w:rPr>
                      <w:rFonts w:ascii="Times New Roman" w:hAnsi="Times New Roman"/>
                      <w:color w:val="000000"/>
                      <w:sz w:val="24"/>
                      <w:szCs w:val="24"/>
                    </w:rPr>
                  </w:pPr>
                </w:p>
              </w:tc>
            </w:tr>
          </w:tbl>
          <w:p w14:paraId="3B0B473C" w14:textId="2BA9576D" w:rsidR="00932F3C" w:rsidRPr="00C34B41" w:rsidRDefault="00932F3C" w:rsidP="00932F3C">
            <w:pPr>
              <w:pStyle w:val="a4"/>
              <w:shd w:val="clear" w:color="auto" w:fill="FFFFFF"/>
              <w:spacing w:before="0" w:beforeAutospacing="0" w:after="0" w:afterAutospacing="0"/>
              <w:ind w:firstLine="315"/>
              <w:jc w:val="both"/>
              <w:textAlignment w:val="baseline"/>
              <w:rPr>
                <w:b/>
                <w:bCs/>
                <w:color w:val="000000" w:themeColor="text1"/>
                <w:spacing w:val="2"/>
              </w:rPr>
            </w:pPr>
            <w:r w:rsidRPr="00C34B41">
              <w:rPr>
                <w:color w:val="000000"/>
                <w:spacing w:val="2"/>
              </w:rPr>
              <w:t>(Каждый факт нарушения фиксируется отдельным пунктом и нумеруется в сквозном</w:t>
            </w:r>
            <w:r w:rsidRPr="00C34B41">
              <w:rPr>
                <w:color w:val="000000"/>
                <w:spacing w:val="2"/>
              </w:rPr>
              <w:br/>
              <w:t>порядке с указанием профиля риска, описанием характера нарушения со ссылкой</w:t>
            </w:r>
            <w:r w:rsidRPr="00C34B41">
              <w:rPr>
                <w:color w:val="000000"/>
                <w:spacing w:val="2"/>
              </w:rPr>
              <w:br/>
              <w:t>на статьи, пункты и подпункты нормативных правовых актов, положения которых</w:t>
            </w:r>
            <w:r w:rsidRPr="00C34B41">
              <w:rPr>
                <w:color w:val="000000"/>
                <w:spacing w:val="2"/>
              </w:rPr>
              <w:br/>
              <w:t>нарушены. В описании нарушения делается ссылка на реквизиты и наименования</w:t>
            </w:r>
            <w:r w:rsidRPr="00C34B41">
              <w:rPr>
                <w:color w:val="000000"/>
                <w:spacing w:val="2"/>
              </w:rPr>
              <w:br/>
              <w:t>документов, подтверждающих нарушения.)</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tbl>
            <w:tblPr>
              <w:tblW w:w="5643" w:type="dxa"/>
              <w:tblInd w:w="457" w:type="dxa"/>
              <w:shd w:val="clear" w:color="auto" w:fill="FFFFFF"/>
              <w:tblLayout w:type="fixed"/>
              <w:tblCellMar>
                <w:left w:w="0" w:type="dxa"/>
                <w:right w:w="0" w:type="dxa"/>
              </w:tblCellMar>
              <w:tblLook w:val="04A0" w:firstRow="1" w:lastRow="0" w:firstColumn="1" w:lastColumn="0" w:noHBand="0" w:noVBand="1"/>
            </w:tblPr>
            <w:tblGrid>
              <w:gridCol w:w="5643"/>
            </w:tblGrid>
            <w:tr w:rsidR="00932F3C" w:rsidRPr="00C34B41" w14:paraId="4B999B19" w14:textId="77777777" w:rsidTr="00891296">
              <w:tc>
                <w:tcPr>
                  <w:tcW w:w="5643" w:type="dxa"/>
                  <w:tcBorders>
                    <w:top w:val="nil"/>
                    <w:left w:val="nil"/>
                    <w:bottom w:val="nil"/>
                    <w:right w:val="nil"/>
                  </w:tcBorders>
                  <w:shd w:val="clear" w:color="auto" w:fill="auto"/>
                  <w:tcMar>
                    <w:top w:w="45" w:type="dxa"/>
                    <w:left w:w="75" w:type="dxa"/>
                    <w:bottom w:w="45" w:type="dxa"/>
                    <w:right w:w="75" w:type="dxa"/>
                  </w:tcMar>
                  <w:hideMark/>
                </w:tcPr>
                <w:p w14:paraId="4017F8C4" w14:textId="77777777" w:rsidR="00932F3C" w:rsidRPr="00C34B41" w:rsidRDefault="00932F3C" w:rsidP="00EE08A8">
                  <w:pPr>
                    <w:framePr w:hSpace="180" w:wrap="around" w:vAnchor="text" w:hAnchor="page" w:xAlign="center" w:y="263"/>
                    <w:spacing w:after="0" w:line="240" w:lineRule="auto"/>
                    <w:jc w:val="center"/>
                    <w:rPr>
                      <w:rFonts w:ascii="Times New Roman" w:hAnsi="Times New Roman" w:cs="Times New Roman"/>
                      <w:color w:val="000000"/>
                      <w:sz w:val="24"/>
                      <w:szCs w:val="24"/>
                    </w:rPr>
                  </w:pPr>
                  <w:r w:rsidRPr="00C34B41">
                    <w:rPr>
                      <w:rFonts w:ascii="Times New Roman" w:hAnsi="Times New Roman" w:cs="Times New Roman"/>
                      <w:color w:val="000000"/>
                      <w:sz w:val="24"/>
                      <w:szCs w:val="24"/>
                    </w:rPr>
                    <w:lastRenderedPageBreak/>
                    <w:t>Приложение 1</w:t>
                  </w:r>
                  <w:r w:rsidRPr="00C34B41">
                    <w:rPr>
                      <w:rFonts w:ascii="Times New Roman" w:hAnsi="Times New Roman" w:cs="Times New Roman"/>
                      <w:color w:val="000000"/>
                      <w:sz w:val="24"/>
                      <w:szCs w:val="24"/>
                    </w:rPr>
                    <w:br/>
                    <w:t>к Правилам проведения</w:t>
                  </w:r>
                  <w:r w:rsidRPr="00C34B41">
                    <w:rPr>
                      <w:rFonts w:ascii="Times New Roman" w:hAnsi="Times New Roman" w:cs="Times New Roman"/>
                      <w:color w:val="000000"/>
                      <w:sz w:val="24"/>
                      <w:szCs w:val="24"/>
                    </w:rPr>
                    <w:br/>
                  </w:r>
                  <w:r w:rsidRPr="00C34B41">
                    <w:rPr>
                      <w:rFonts w:ascii="Times New Roman" w:hAnsi="Times New Roman" w:cs="Times New Roman"/>
                      <w:color w:val="000000"/>
                      <w:sz w:val="24"/>
                      <w:szCs w:val="24"/>
                    </w:rPr>
                    <w:lastRenderedPageBreak/>
                    <w:t>контроля, осуществляемого</w:t>
                  </w:r>
                  <w:r w:rsidRPr="00C34B41">
                    <w:rPr>
                      <w:rFonts w:ascii="Times New Roman" w:hAnsi="Times New Roman" w:cs="Times New Roman"/>
                      <w:color w:val="000000"/>
                      <w:sz w:val="24"/>
                      <w:szCs w:val="24"/>
                    </w:rPr>
                    <w:br/>
                    <w:t>централизованной службой</w:t>
                  </w:r>
                  <w:r w:rsidRPr="00C34B41">
                    <w:rPr>
                      <w:rFonts w:ascii="Times New Roman" w:hAnsi="Times New Roman" w:cs="Times New Roman"/>
                      <w:color w:val="000000"/>
                      <w:sz w:val="24"/>
                      <w:szCs w:val="24"/>
                    </w:rPr>
                    <w:br/>
                    <w:t>по контролю за закупками,</w:t>
                  </w:r>
                  <w:r w:rsidRPr="00C34B41">
                    <w:rPr>
                      <w:rFonts w:ascii="Times New Roman" w:hAnsi="Times New Roman" w:cs="Times New Roman"/>
                      <w:color w:val="000000"/>
                      <w:sz w:val="24"/>
                      <w:szCs w:val="24"/>
                    </w:rPr>
                    <w:br/>
                    <w:t>за исключением</w:t>
                  </w:r>
                  <w:r w:rsidRPr="00C34B41">
                    <w:rPr>
                      <w:rFonts w:ascii="Times New Roman" w:hAnsi="Times New Roman" w:cs="Times New Roman"/>
                      <w:color w:val="000000"/>
                      <w:sz w:val="24"/>
                      <w:szCs w:val="24"/>
                    </w:rPr>
                    <w:br/>
                    <w:t>централизованной службы</w:t>
                  </w:r>
                  <w:r w:rsidRPr="00C34B41">
                    <w:rPr>
                      <w:rFonts w:ascii="Times New Roman" w:hAnsi="Times New Roman" w:cs="Times New Roman"/>
                      <w:color w:val="000000"/>
                      <w:sz w:val="24"/>
                      <w:szCs w:val="24"/>
                    </w:rPr>
                    <w:br/>
                    <w:t>по контролю за закупками</w:t>
                  </w:r>
                  <w:r w:rsidRPr="00C34B41">
                    <w:rPr>
                      <w:rFonts w:ascii="Times New Roman" w:hAnsi="Times New Roman" w:cs="Times New Roman"/>
                      <w:color w:val="000000"/>
                      <w:sz w:val="24"/>
                      <w:szCs w:val="24"/>
                    </w:rPr>
                    <w:br/>
                    <w:t>Фонда национального</w:t>
                  </w:r>
                  <w:r w:rsidRPr="00C34B41">
                    <w:rPr>
                      <w:rFonts w:ascii="Times New Roman" w:hAnsi="Times New Roman" w:cs="Times New Roman"/>
                      <w:color w:val="000000"/>
                      <w:sz w:val="24"/>
                      <w:szCs w:val="24"/>
                    </w:rPr>
                    <w:br/>
                    <w:t>благосостояния</w:t>
                  </w:r>
                </w:p>
                <w:p w14:paraId="72AF5696" w14:textId="77777777" w:rsidR="00932F3C" w:rsidRPr="00C34B41" w:rsidRDefault="00932F3C" w:rsidP="00EE08A8">
                  <w:pPr>
                    <w:framePr w:hSpace="180" w:wrap="around" w:vAnchor="text" w:hAnchor="page" w:xAlign="center" w:y="263"/>
                    <w:spacing w:after="0" w:line="240" w:lineRule="auto"/>
                    <w:jc w:val="both"/>
                    <w:rPr>
                      <w:rFonts w:ascii="Times New Roman" w:hAnsi="Times New Roman" w:cs="Times New Roman"/>
                      <w:color w:val="000000"/>
                      <w:sz w:val="24"/>
                      <w:szCs w:val="24"/>
                    </w:rPr>
                  </w:pPr>
                </w:p>
              </w:tc>
            </w:tr>
          </w:tbl>
          <w:p w14:paraId="2C034A6E" w14:textId="77777777" w:rsidR="00932F3C" w:rsidRPr="00C34B41" w:rsidRDefault="00932F3C" w:rsidP="00932F3C">
            <w:pPr>
              <w:pStyle w:val="3"/>
              <w:shd w:val="clear" w:color="auto" w:fill="FFFFFF"/>
              <w:spacing w:before="0" w:beforeAutospacing="0" w:after="0" w:afterAutospacing="0"/>
              <w:ind w:firstLine="457"/>
              <w:jc w:val="both"/>
              <w:textAlignment w:val="baseline"/>
              <w:outlineLvl w:val="2"/>
              <w:rPr>
                <w:b w:val="0"/>
                <w:bCs w:val="0"/>
                <w:color w:val="1E1E1E"/>
                <w:sz w:val="24"/>
                <w:szCs w:val="24"/>
              </w:rPr>
            </w:pPr>
          </w:p>
          <w:p w14:paraId="5EDFE96B" w14:textId="2E130DC0" w:rsidR="00932F3C" w:rsidRPr="00C34B41" w:rsidRDefault="00932F3C" w:rsidP="00932F3C">
            <w:pPr>
              <w:pStyle w:val="3"/>
              <w:shd w:val="clear" w:color="auto" w:fill="FFFFFF"/>
              <w:spacing w:before="0" w:beforeAutospacing="0" w:after="0" w:afterAutospacing="0"/>
              <w:ind w:firstLine="457"/>
              <w:jc w:val="both"/>
              <w:textAlignment w:val="baseline"/>
              <w:outlineLvl w:val="2"/>
              <w:rPr>
                <w:b w:val="0"/>
                <w:bCs w:val="0"/>
                <w:color w:val="1E1E1E"/>
                <w:sz w:val="24"/>
                <w:szCs w:val="24"/>
              </w:rPr>
            </w:pPr>
            <w:r w:rsidRPr="00C34B41">
              <w:rPr>
                <w:b w:val="0"/>
                <w:bCs w:val="0"/>
                <w:color w:val="1E1E1E"/>
                <w:sz w:val="24"/>
                <w:szCs w:val="24"/>
              </w:rPr>
              <w:t>Уведомление об устранении нарушений, выявленных по результатам контроля</w:t>
            </w:r>
          </w:p>
          <w:p w14:paraId="4F0A97D2" w14:textId="3E4DCAD2"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«___» __________ 20___ года № _____</w:t>
            </w:r>
          </w:p>
          <w:p w14:paraId="646F26FB"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____________________________________________________________________</w:t>
            </w:r>
            <w:r w:rsidRPr="00C34B41">
              <w:rPr>
                <w:color w:val="000000"/>
                <w:spacing w:val="2"/>
              </w:rPr>
              <w:br/>
              <w:t>(Наименование Централизованной службы по контролю за закупками)</w:t>
            </w:r>
          </w:p>
          <w:p w14:paraId="17376745" w14:textId="45D1459C"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В соответствии с пунктом 5 статьи 15 Закона Республики Казахстан</w:t>
            </w:r>
            <w:r w:rsidRPr="00C34B41">
              <w:rPr>
                <w:color w:val="000000"/>
                <w:spacing w:val="2"/>
              </w:rPr>
              <w:br/>
              <w:t>«О закупках отдельных субъектов квазигосударственного сектора» (далее – Закон)</w:t>
            </w:r>
            <w:r w:rsidRPr="00C34B41">
              <w:rPr>
                <w:color w:val="000000"/>
                <w:spacing w:val="2"/>
              </w:rPr>
              <w:br/>
              <w:t>уведомляет,</w:t>
            </w:r>
            <w:r w:rsidRPr="00C34B41">
              <w:rPr>
                <w:color w:val="000000"/>
                <w:spacing w:val="2"/>
              </w:rPr>
              <w:br/>
              <w:t>______________________________________________________________________</w:t>
            </w:r>
            <w:r w:rsidRPr="00C34B41">
              <w:rPr>
                <w:color w:val="000000"/>
                <w:spacing w:val="2"/>
              </w:rPr>
              <w:br/>
              <w:t>(Наименование, бизнес-идентификационный номер, местонахождение объекта контроля)</w:t>
            </w:r>
            <w:r w:rsidRPr="00C34B41">
              <w:rPr>
                <w:color w:val="000000"/>
                <w:spacing w:val="2"/>
              </w:rPr>
              <w:br/>
              <w:t>о нарушениях, выявленных по результатам контроля.</w:t>
            </w:r>
          </w:p>
          <w:p w14:paraId="43816DC0"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 xml:space="preserve">В соответствии с </w:t>
            </w:r>
            <w:r w:rsidRPr="00C34B41">
              <w:rPr>
                <w:spacing w:val="2"/>
              </w:rPr>
              <w:t>пунктом 7</w:t>
            </w:r>
            <w:r w:rsidRPr="00C34B41">
              <w:rPr>
                <w:color w:val="000000"/>
                <w:spacing w:val="2"/>
              </w:rPr>
              <w:t xml:space="preserve"> статьи 15 Закона Вам необходимо исполнить настоящее</w:t>
            </w:r>
            <w:r w:rsidRPr="00C34B41">
              <w:rPr>
                <w:color w:val="000000"/>
                <w:spacing w:val="2"/>
              </w:rPr>
              <w:br/>
              <w:t>уведомление об устранении нарушений, выявленных по результатам контроля</w:t>
            </w:r>
            <w:r w:rsidRPr="00C34B41">
              <w:rPr>
                <w:color w:val="000000"/>
                <w:spacing w:val="2"/>
              </w:rPr>
              <w:br/>
              <w:t>(далее – уведомление) в течение 10 (десяти) рабочих дней со дня, следующего за днем</w:t>
            </w:r>
            <w:r w:rsidRPr="00C34B41">
              <w:rPr>
                <w:color w:val="000000"/>
                <w:spacing w:val="2"/>
              </w:rPr>
              <w:br/>
              <w:t>его вручения (получения).</w:t>
            </w:r>
          </w:p>
          <w:p w14:paraId="575C349E"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 xml:space="preserve">Уведомление признается исполненным в </w:t>
            </w:r>
            <w:r w:rsidRPr="00C34B41">
              <w:rPr>
                <w:color w:val="000000"/>
                <w:spacing w:val="2"/>
              </w:rPr>
              <w:lastRenderedPageBreak/>
              <w:t>случаях устранения нарушений, указанных</w:t>
            </w:r>
            <w:r w:rsidRPr="00C34B41">
              <w:rPr>
                <w:color w:val="000000"/>
                <w:spacing w:val="2"/>
              </w:rPr>
              <w:br/>
              <w:t>в уведомлении с учетом результатов рассмотрения возражений.</w:t>
            </w:r>
            <w:r w:rsidRPr="00C34B41">
              <w:rPr>
                <w:color w:val="000000"/>
                <w:spacing w:val="2"/>
              </w:rPr>
              <w:br/>
              <w:t>Информация об устранении нарушений (при необходимости подтверждающие</w:t>
            </w:r>
            <w:r w:rsidRPr="00C34B41">
              <w:rPr>
                <w:color w:val="000000"/>
                <w:spacing w:val="2"/>
              </w:rPr>
              <w:br/>
              <w:t>документы) представляются объектом контроля посредством веб-портала</w:t>
            </w:r>
            <w:r w:rsidRPr="00C34B41">
              <w:rPr>
                <w:color w:val="000000"/>
                <w:spacing w:val="2"/>
              </w:rPr>
              <w:br/>
              <w:t>в уполномоченный орган, направивший уведомление согласно приложению 2</w:t>
            </w:r>
            <w:r w:rsidRPr="00C34B41">
              <w:rPr>
                <w:color w:val="000000"/>
                <w:spacing w:val="2"/>
              </w:rPr>
              <w:br/>
              <w:t>к Правилам проведения контроля, осуществляемого централизованной службой по контролю за закупками, за исключением централизованной службы по контролю за закупками Фонда национального благосостояния, утвержденным в соответствии</w:t>
            </w:r>
            <w:r w:rsidRPr="00C34B41">
              <w:rPr>
                <w:color w:val="000000"/>
                <w:spacing w:val="2"/>
              </w:rPr>
              <w:br/>
              <w:t xml:space="preserve">с подпунктом </w:t>
            </w:r>
            <w:r w:rsidRPr="00C34B41">
              <w:rPr>
                <w:b/>
                <w:bCs/>
                <w:color w:val="000000"/>
                <w:spacing w:val="2"/>
              </w:rPr>
              <w:t>2)</w:t>
            </w:r>
            <w:r w:rsidRPr="00C34B41">
              <w:rPr>
                <w:color w:val="000000"/>
                <w:spacing w:val="2"/>
              </w:rPr>
              <w:t xml:space="preserve"> статьи 13 Закона (далее – Правила проведения контроля).</w:t>
            </w:r>
          </w:p>
          <w:p w14:paraId="075B7163"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В соответствии с пунктом 18 Правил проведения контроля, при несогласии</w:t>
            </w:r>
            <w:r w:rsidRPr="00C34B41">
              <w:rPr>
                <w:color w:val="000000"/>
                <w:spacing w:val="2"/>
              </w:rPr>
              <w:br/>
              <w:t>с нарушениями, указанными в уведомлении, объект контроля при необходимости</w:t>
            </w:r>
            <w:r w:rsidRPr="00C34B41">
              <w:rPr>
                <w:color w:val="000000"/>
                <w:spacing w:val="2"/>
              </w:rPr>
              <w:br/>
              <w:t>в течение 2 (двух) рабочих дней со дня, следующего за днем его доставки</w:t>
            </w:r>
            <w:r w:rsidRPr="00C34B41">
              <w:rPr>
                <w:color w:val="000000"/>
                <w:spacing w:val="2"/>
              </w:rPr>
              <w:br/>
              <w:t>посредством веб-портала направляет в Службу возражение согласно приложению 4</w:t>
            </w:r>
            <w:r w:rsidRPr="00C34B41">
              <w:rPr>
                <w:color w:val="000000"/>
                <w:spacing w:val="2"/>
              </w:rPr>
              <w:br/>
              <w:t>к Правилам проведения контроля.</w:t>
            </w:r>
          </w:p>
          <w:p w14:paraId="5A198A3A"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При необходимости к возражению прилагаются копии документов, подтверждающих доводы возражения.</w:t>
            </w:r>
          </w:p>
          <w:p w14:paraId="20D8B3CE"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При неисполнении в установленный срок настоящего уведомления, в соответствии с пунктом 8 статьи 15 Закона, материалы передаются в уполномоченный орган в сфере закупок для рассмотрения и принятия соответствующих мер, включая</w:t>
            </w:r>
            <w:r w:rsidRPr="00C34B41">
              <w:rPr>
                <w:color w:val="000000"/>
                <w:spacing w:val="2"/>
              </w:rPr>
              <w:br/>
              <w:t>привлечение должностных лиц к административной ответственности.</w:t>
            </w:r>
          </w:p>
          <w:p w14:paraId="3476AC6B" w14:textId="77777777"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 xml:space="preserve">Приложение с описанием выявленных </w:t>
            </w:r>
            <w:r w:rsidRPr="00C34B41">
              <w:rPr>
                <w:color w:val="000000"/>
                <w:spacing w:val="2"/>
              </w:rPr>
              <w:lastRenderedPageBreak/>
              <w:t>нарушений на ____ листе (-ах).</w:t>
            </w:r>
          </w:p>
          <w:p w14:paraId="47C162C2" w14:textId="474A75DC" w:rsidR="00932F3C" w:rsidRPr="00C34B41" w:rsidRDefault="00932F3C" w:rsidP="00932F3C">
            <w:pPr>
              <w:pStyle w:val="a4"/>
              <w:shd w:val="clear" w:color="auto" w:fill="FFFFFF"/>
              <w:spacing w:before="0" w:beforeAutospacing="0" w:after="0" w:afterAutospacing="0"/>
              <w:ind w:firstLine="457"/>
              <w:jc w:val="both"/>
              <w:textAlignment w:val="baseline"/>
              <w:rPr>
                <w:color w:val="000000"/>
                <w:spacing w:val="2"/>
              </w:rPr>
            </w:pPr>
            <w:r w:rsidRPr="00C34B41">
              <w:rPr>
                <w:color w:val="000000"/>
                <w:spacing w:val="2"/>
              </w:rPr>
              <w:t>Руководитель Службы</w:t>
            </w:r>
            <w:r w:rsidRPr="00C34B41">
              <w:rPr>
                <w:color w:val="000000"/>
                <w:spacing w:val="2"/>
              </w:rPr>
              <w:br/>
              <w:t>____________________________________________________________________</w:t>
            </w:r>
            <w:r w:rsidRPr="00C34B41">
              <w:rPr>
                <w:color w:val="000000"/>
                <w:spacing w:val="2"/>
              </w:rPr>
              <w:br/>
              <w:t>(Фамилия, имя, отчество</w:t>
            </w:r>
            <w:r w:rsidRPr="00C34B41">
              <w:rPr>
                <w:color w:val="000000" w:themeColor="text1"/>
              </w:rPr>
              <w:t xml:space="preserve"> (</w:t>
            </w:r>
            <w:r w:rsidRPr="00C34B41">
              <w:rPr>
                <w:b/>
                <w:bCs/>
                <w:color w:val="000000" w:themeColor="text1"/>
              </w:rPr>
              <w:t>если оно указано в документе, удостоверяющем личность</w:t>
            </w:r>
            <w:r w:rsidRPr="00C34B41">
              <w:rPr>
                <w:color w:val="000000" w:themeColor="text1"/>
              </w:rPr>
              <w:t>)</w:t>
            </w:r>
            <w:r w:rsidRPr="00C34B41">
              <w:rPr>
                <w:color w:val="000000"/>
                <w:spacing w:val="2"/>
              </w:rPr>
              <w:t>) (Подпись).</w:t>
            </w:r>
          </w:p>
          <w:tbl>
            <w:tblPr>
              <w:tblW w:w="5693" w:type="dxa"/>
              <w:shd w:val="clear" w:color="auto" w:fill="FFFFFF"/>
              <w:tblLayout w:type="fixed"/>
              <w:tblCellMar>
                <w:left w:w="0" w:type="dxa"/>
                <w:right w:w="0" w:type="dxa"/>
              </w:tblCellMar>
              <w:tblLook w:val="04A0" w:firstRow="1" w:lastRow="0" w:firstColumn="1" w:lastColumn="0" w:noHBand="0" w:noVBand="1"/>
            </w:tblPr>
            <w:tblGrid>
              <w:gridCol w:w="5693"/>
            </w:tblGrid>
            <w:tr w:rsidR="00932F3C" w:rsidRPr="00C34B41" w14:paraId="6A389DDE" w14:textId="77777777" w:rsidTr="00D86492">
              <w:trPr>
                <w:trHeight w:val="1202"/>
              </w:trPr>
              <w:tc>
                <w:tcPr>
                  <w:tcW w:w="5693" w:type="dxa"/>
                  <w:tcBorders>
                    <w:top w:val="nil"/>
                    <w:left w:val="nil"/>
                    <w:bottom w:val="nil"/>
                    <w:right w:val="nil"/>
                  </w:tcBorders>
                  <w:shd w:val="clear" w:color="auto" w:fill="auto"/>
                  <w:tcMar>
                    <w:top w:w="45" w:type="dxa"/>
                    <w:left w:w="75" w:type="dxa"/>
                    <w:bottom w:w="45" w:type="dxa"/>
                    <w:right w:w="75" w:type="dxa"/>
                  </w:tcMar>
                  <w:hideMark/>
                </w:tcPr>
                <w:p w14:paraId="60F676CE" w14:textId="77777777" w:rsidR="00932F3C" w:rsidRPr="00C34B41" w:rsidRDefault="00932F3C" w:rsidP="00EE08A8">
                  <w:pPr>
                    <w:framePr w:hSpace="180" w:wrap="around" w:vAnchor="text" w:hAnchor="page" w:xAlign="center" w:y="263"/>
                    <w:spacing w:after="0" w:line="240" w:lineRule="auto"/>
                    <w:jc w:val="center"/>
                    <w:rPr>
                      <w:rFonts w:ascii="Times New Roman" w:hAnsi="Times New Roman" w:cs="Times New Roman"/>
                      <w:color w:val="000000"/>
                      <w:sz w:val="24"/>
                      <w:szCs w:val="24"/>
                    </w:rPr>
                  </w:pPr>
                  <w:r w:rsidRPr="00C34B41">
                    <w:rPr>
                      <w:rFonts w:ascii="Times New Roman" w:hAnsi="Times New Roman" w:cs="Times New Roman"/>
                      <w:color w:val="000000"/>
                      <w:sz w:val="24"/>
                      <w:szCs w:val="24"/>
                    </w:rPr>
                    <w:t>Приложение</w:t>
                  </w:r>
                  <w:r w:rsidRPr="00C34B41">
                    <w:rPr>
                      <w:rFonts w:ascii="Times New Roman" w:hAnsi="Times New Roman" w:cs="Times New Roman"/>
                      <w:color w:val="000000"/>
                      <w:sz w:val="24"/>
                      <w:szCs w:val="24"/>
                    </w:rPr>
                    <w:br/>
                    <w:t>к уведомлению об устранении</w:t>
                  </w:r>
                  <w:r w:rsidRPr="00C34B41">
                    <w:rPr>
                      <w:rFonts w:ascii="Times New Roman" w:hAnsi="Times New Roman" w:cs="Times New Roman"/>
                      <w:color w:val="000000"/>
                      <w:sz w:val="24"/>
                      <w:szCs w:val="24"/>
                    </w:rPr>
                    <w:br/>
                    <w:t>нарушений, выявленных</w:t>
                  </w:r>
                  <w:r w:rsidRPr="00C34B41">
                    <w:rPr>
                      <w:rFonts w:ascii="Times New Roman" w:hAnsi="Times New Roman" w:cs="Times New Roman"/>
                      <w:color w:val="000000"/>
                      <w:sz w:val="24"/>
                      <w:szCs w:val="24"/>
                    </w:rPr>
                    <w:br/>
                    <w:t>по результатам контроля</w:t>
                  </w:r>
                </w:p>
              </w:tc>
            </w:tr>
          </w:tbl>
          <w:p w14:paraId="190D301B" w14:textId="4EF492EC" w:rsidR="00932F3C" w:rsidRPr="00C34B41" w:rsidRDefault="00932F3C" w:rsidP="00932F3C">
            <w:pPr>
              <w:pStyle w:val="a4"/>
              <w:shd w:val="clear" w:color="auto" w:fill="FFFFFF"/>
              <w:spacing w:before="0" w:beforeAutospacing="0" w:after="0" w:afterAutospacing="0"/>
              <w:jc w:val="both"/>
              <w:textAlignment w:val="baseline"/>
              <w:rPr>
                <w:color w:val="000000"/>
                <w:spacing w:val="2"/>
              </w:rPr>
            </w:pPr>
            <w:r w:rsidRPr="00C34B41">
              <w:rPr>
                <w:color w:val="000000"/>
                <w:spacing w:val="2"/>
              </w:rPr>
              <w:t>Мной, ___________________________________________________________________</w:t>
            </w:r>
            <w:r w:rsidRPr="00C34B41">
              <w:rPr>
                <w:color w:val="000000"/>
                <w:spacing w:val="2"/>
              </w:rPr>
              <w:br/>
              <w:t>(Должность, наименование Службы, фамилия, имя, отчество (</w:t>
            </w:r>
            <w:bookmarkStart w:id="4" w:name="_Hlk231403871"/>
            <w:r w:rsidRPr="00C34B41">
              <w:rPr>
                <w:b/>
                <w:bCs/>
                <w:color w:val="000000" w:themeColor="text1"/>
              </w:rPr>
              <w:t>если оно указано в документе, удостоверяющем личность</w:t>
            </w:r>
            <w:bookmarkEnd w:id="4"/>
            <w:r w:rsidRPr="00C34B41">
              <w:rPr>
                <w:color w:val="000000"/>
                <w:spacing w:val="2"/>
              </w:rPr>
              <w:t xml:space="preserve">)) в соответствии со </w:t>
            </w:r>
            <w:r w:rsidRPr="00C34B41">
              <w:rPr>
                <w:spacing w:val="2"/>
              </w:rPr>
              <w:t>статьей 15</w:t>
            </w:r>
            <w:r w:rsidRPr="00C34B41">
              <w:rPr>
                <w:color w:val="000000"/>
                <w:spacing w:val="2"/>
              </w:rPr>
              <w:t xml:space="preserve"> Закона Республики Казахстан «О закупках отдельных</w:t>
            </w:r>
            <w:r w:rsidRPr="00C34B41">
              <w:rPr>
                <w:color w:val="000000"/>
                <w:spacing w:val="2"/>
              </w:rPr>
              <w:br/>
              <w:t>субъектов квазигосударственного сектора» проведен контроль закупок</w:t>
            </w:r>
            <w:r w:rsidRPr="00C34B41">
              <w:rPr>
                <w:color w:val="000000"/>
                <w:spacing w:val="2"/>
              </w:rPr>
              <w:br/>
              <w:t>_________________________________________________________________________</w:t>
            </w:r>
            <w:r w:rsidRPr="00C34B41">
              <w:rPr>
                <w:color w:val="000000"/>
                <w:spacing w:val="2"/>
              </w:rPr>
              <w:br/>
              <w:t>(Предмет контроля) на основании</w:t>
            </w:r>
            <w:r w:rsidRPr="00C34B41">
              <w:rPr>
                <w:color w:val="000000"/>
                <w:spacing w:val="2"/>
              </w:rPr>
              <w:br/>
              <w:t>_________________________________________________________________________</w:t>
            </w:r>
            <w:r w:rsidRPr="00C34B41">
              <w:rPr>
                <w:color w:val="000000"/>
                <w:spacing w:val="2"/>
              </w:rPr>
              <w:br/>
              <w:t>(Системы управления рисками/жалобы с указанием сведений о заявителе)</w:t>
            </w:r>
            <w:r w:rsidRPr="00C34B41">
              <w:rPr>
                <w:color w:val="000000"/>
                <w:spacing w:val="2"/>
              </w:rPr>
              <w:br/>
              <w:t>посредством _____________________________________________________________</w:t>
            </w:r>
            <w:r w:rsidRPr="00C34B41">
              <w:rPr>
                <w:color w:val="000000"/>
                <w:spacing w:val="2"/>
              </w:rPr>
              <w:br/>
              <w:t xml:space="preserve">(Наименование </w:t>
            </w:r>
            <w:r w:rsidRPr="00C34B41">
              <w:rPr>
                <w:b/>
                <w:bCs/>
                <w:color w:val="000000"/>
                <w:spacing w:val="2"/>
              </w:rPr>
              <w:t>цифровой</w:t>
            </w:r>
            <w:r w:rsidRPr="00C34B41">
              <w:rPr>
                <w:color w:val="000000"/>
                <w:spacing w:val="2"/>
              </w:rPr>
              <w:t xml:space="preserve"> системы)</w:t>
            </w:r>
            <w:r w:rsidRPr="00C34B41">
              <w:rPr>
                <w:color w:val="000000"/>
                <w:spacing w:val="2"/>
              </w:rPr>
              <w:br/>
              <w:t>По результатам контроля установлено (-ы) следующее (-</w:t>
            </w:r>
            <w:proofErr w:type="spellStart"/>
            <w:r w:rsidRPr="00C34B41">
              <w:rPr>
                <w:color w:val="000000"/>
                <w:spacing w:val="2"/>
              </w:rPr>
              <w:t>ие</w:t>
            </w:r>
            <w:proofErr w:type="spellEnd"/>
            <w:r w:rsidRPr="00C34B41">
              <w:rPr>
                <w:color w:val="000000"/>
                <w:spacing w:val="2"/>
              </w:rPr>
              <w:t>) нарушение (-я):</w:t>
            </w:r>
          </w:p>
          <w:tbl>
            <w:tblPr>
              <w:tblStyle w:val="12"/>
              <w:tblW w:w="4802" w:type="dxa"/>
              <w:tblInd w:w="3" w:type="dxa"/>
              <w:tblLayout w:type="fixed"/>
              <w:tblLook w:val="04A0" w:firstRow="1" w:lastRow="0" w:firstColumn="1" w:lastColumn="0" w:noHBand="0" w:noVBand="1"/>
            </w:tblPr>
            <w:tblGrid>
              <w:gridCol w:w="649"/>
              <w:gridCol w:w="453"/>
              <w:gridCol w:w="2304"/>
              <w:gridCol w:w="1396"/>
            </w:tblGrid>
            <w:tr w:rsidR="00932F3C" w:rsidRPr="00C34B41" w14:paraId="516F5E1E" w14:textId="77777777" w:rsidTr="00456045">
              <w:trPr>
                <w:trHeight w:val="116"/>
              </w:trPr>
              <w:tc>
                <w:tcPr>
                  <w:tcW w:w="649" w:type="dxa"/>
                  <w:hideMark/>
                </w:tcPr>
                <w:p w14:paraId="29FB4936" w14:textId="77777777" w:rsidR="00932F3C" w:rsidRPr="00C34B41" w:rsidRDefault="00932F3C" w:rsidP="00EE08A8">
                  <w:pPr>
                    <w:pStyle w:val="a4"/>
                    <w:framePr w:hSpace="180" w:wrap="around" w:vAnchor="text" w:hAnchor="page" w:xAlign="center" w:y="263"/>
                    <w:spacing w:before="0" w:beforeAutospacing="0" w:after="0" w:afterAutospacing="0"/>
                    <w:jc w:val="both"/>
                    <w:textAlignment w:val="baseline"/>
                    <w:rPr>
                      <w:color w:val="000000"/>
                      <w:spacing w:val="2"/>
                    </w:rPr>
                  </w:pPr>
                  <w:r w:rsidRPr="00C34B41">
                    <w:rPr>
                      <w:color w:val="000000"/>
                      <w:spacing w:val="2"/>
                    </w:rPr>
                    <w:t>Номер пун</w:t>
                  </w:r>
                  <w:r w:rsidRPr="00C34B41">
                    <w:rPr>
                      <w:color w:val="000000"/>
                      <w:spacing w:val="2"/>
                    </w:rPr>
                    <w:lastRenderedPageBreak/>
                    <w:t>кта нарушения</w:t>
                  </w:r>
                </w:p>
              </w:tc>
              <w:tc>
                <w:tcPr>
                  <w:tcW w:w="453" w:type="dxa"/>
                  <w:hideMark/>
                </w:tcPr>
                <w:p w14:paraId="28346872" w14:textId="77777777" w:rsidR="00932F3C" w:rsidRPr="00C34B41" w:rsidRDefault="00932F3C" w:rsidP="00EE08A8">
                  <w:pPr>
                    <w:pStyle w:val="a4"/>
                    <w:framePr w:hSpace="180" w:wrap="around" w:vAnchor="text" w:hAnchor="page" w:xAlign="center" w:y="263"/>
                    <w:spacing w:before="0" w:beforeAutospacing="0" w:after="0" w:afterAutospacing="0"/>
                    <w:jc w:val="both"/>
                    <w:textAlignment w:val="baseline"/>
                    <w:rPr>
                      <w:color w:val="000000"/>
                      <w:spacing w:val="2"/>
                    </w:rPr>
                  </w:pPr>
                  <w:r w:rsidRPr="00C34B41">
                    <w:rPr>
                      <w:color w:val="000000"/>
                      <w:spacing w:val="2"/>
                    </w:rPr>
                    <w:lastRenderedPageBreak/>
                    <w:t>Про</w:t>
                  </w:r>
                  <w:r w:rsidRPr="00C34B41">
                    <w:rPr>
                      <w:color w:val="000000"/>
                      <w:spacing w:val="2"/>
                    </w:rPr>
                    <w:lastRenderedPageBreak/>
                    <w:t>филь риска</w:t>
                  </w:r>
                </w:p>
              </w:tc>
              <w:tc>
                <w:tcPr>
                  <w:tcW w:w="2304" w:type="dxa"/>
                  <w:hideMark/>
                </w:tcPr>
                <w:p w14:paraId="7D97B05B" w14:textId="77777777" w:rsidR="00932F3C" w:rsidRPr="00C34B41" w:rsidRDefault="00932F3C" w:rsidP="00EE08A8">
                  <w:pPr>
                    <w:pStyle w:val="a4"/>
                    <w:framePr w:hSpace="180" w:wrap="around" w:vAnchor="text" w:hAnchor="page" w:xAlign="center" w:y="263"/>
                    <w:spacing w:before="0" w:beforeAutospacing="0" w:after="0" w:afterAutospacing="0"/>
                    <w:jc w:val="both"/>
                    <w:textAlignment w:val="baseline"/>
                    <w:rPr>
                      <w:color w:val="000000"/>
                      <w:spacing w:val="2"/>
                    </w:rPr>
                  </w:pPr>
                  <w:r w:rsidRPr="00C34B41">
                    <w:rPr>
                      <w:color w:val="000000"/>
                      <w:spacing w:val="2"/>
                    </w:rPr>
                    <w:lastRenderedPageBreak/>
                    <w:t xml:space="preserve">Описание характера нарушения, со </w:t>
                  </w:r>
                  <w:r w:rsidRPr="00C34B41">
                    <w:rPr>
                      <w:color w:val="000000"/>
                      <w:spacing w:val="2"/>
                    </w:rPr>
                    <w:lastRenderedPageBreak/>
                    <w:t>ссылкой на статьи, пункты и подпункты нормативных правовых актов, положения которых нарушены</w:t>
                  </w:r>
                </w:p>
              </w:tc>
              <w:tc>
                <w:tcPr>
                  <w:tcW w:w="1396" w:type="dxa"/>
                  <w:hideMark/>
                </w:tcPr>
                <w:p w14:paraId="3F55962F" w14:textId="77777777" w:rsidR="00932F3C" w:rsidRPr="00C34B41" w:rsidRDefault="00932F3C" w:rsidP="00EE08A8">
                  <w:pPr>
                    <w:pStyle w:val="a4"/>
                    <w:framePr w:hSpace="180" w:wrap="around" w:vAnchor="text" w:hAnchor="page" w:xAlign="center" w:y="263"/>
                    <w:spacing w:before="0" w:beforeAutospacing="0" w:after="0" w:afterAutospacing="0"/>
                    <w:jc w:val="both"/>
                    <w:textAlignment w:val="baseline"/>
                    <w:rPr>
                      <w:color w:val="000000"/>
                      <w:spacing w:val="2"/>
                    </w:rPr>
                  </w:pPr>
                  <w:r w:rsidRPr="00C34B41">
                    <w:rPr>
                      <w:color w:val="000000"/>
                      <w:spacing w:val="2"/>
                    </w:rPr>
                    <w:lastRenderedPageBreak/>
                    <w:t>Реквизиты и наименова</w:t>
                  </w:r>
                  <w:r w:rsidRPr="00C34B41">
                    <w:rPr>
                      <w:color w:val="000000"/>
                      <w:spacing w:val="2"/>
                    </w:rPr>
                    <w:lastRenderedPageBreak/>
                    <w:t>ния документов, подтверждающих нарушения</w:t>
                  </w:r>
                </w:p>
              </w:tc>
            </w:tr>
            <w:tr w:rsidR="00932F3C" w:rsidRPr="00C34B41" w14:paraId="1999A5A1" w14:textId="77777777" w:rsidTr="003011C5">
              <w:trPr>
                <w:trHeight w:val="56"/>
              </w:trPr>
              <w:tc>
                <w:tcPr>
                  <w:tcW w:w="649" w:type="dxa"/>
                  <w:hideMark/>
                </w:tcPr>
                <w:p w14:paraId="387A84F5" w14:textId="77777777" w:rsidR="00932F3C" w:rsidRPr="00C34B41" w:rsidRDefault="00932F3C" w:rsidP="00EE08A8">
                  <w:pPr>
                    <w:pStyle w:val="a4"/>
                    <w:framePr w:hSpace="180" w:wrap="around" w:vAnchor="text" w:hAnchor="page" w:xAlign="center" w:y="263"/>
                    <w:spacing w:before="0" w:beforeAutospacing="0" w:after="0" w:afterAutospacing="0"/>
                    <w:jc w:val="both"/>
                    <w:textAlignment w:val="baseline"/>
                    <w:rPr>
                      <w:color w:val="000000"/>
                      <w:spacing w:val="2"/>
                    </w:rPr>
                  </w:pPr>
                  <w:r w:rsidRPr="00C34B41">
                    <w:rPr>
                      <w:color w:val="000000"/>
                      <w:spacing w:val="2"/>
                    </w:rPr>
                    <w:lastRenderedPageBreak/>
                    <w:t>Пункт 1</w:t>
                  </w:r>
                </w:p>
              </w:tc>
              <w:tc>
                <w:tcPr>
                  <w:tcW w:w="453" w:type="dxa"/>
                  <w:hideMark/>
                </w:tcPr>
                <w:p w14:paraId="4F4B7F99" w14:textId="77777777" w:rsidR="00932F3C" w:rsidRPr="00C34B41" w:rsidRDefault="00932F3C" w:rsidP="00EE08A8">
                  <w:pPr>
                    <w:framePr w:hSpace="180" w:wrap="around" w:vAnchor="text" w:hAnchor="page" w:xAlign="center" w:y="263"/>
                    <w:jc w:val="both"/>
                    <w:rPr>
                      <w:rFonts w:ascii="Times New Roman" w:hAnsi="Times New Roman"/>
                      <w:color w:val="000000"/>
                      <w:sz w:val="24"/>
                      <w:szCs w:val="24"/>
                    </w:rPr>
                  </w:pPr>
                </w:p>
              </w:tc>
              <w:tc>
                <w:tcPr>
                  <w:tcW w:w="2304" w:type="dxa"/>
                  <w:hideMark/>
                </w:tcPr>
                <w:p w14:paraId="1E6AED32" w14:textId="77777777" w:rsidR="00932F3C" w:rsidRPr="00C34B41" w:rsidRDefault="00932F3C" w:rsidP="00EE08A8">
                  <w:pPr>
                    <w:framePr w:hSpace="180" w:wrap="around" w:vAnchor="text" w:hAnchor="page" w:xAlign="center" w:y="263"/>
                    <w:jc w:val="both"/>
                    <w:rPr>
                      <w:rFonts w:ascii="Times New Roman" w:hAnsi="Times New Roman"/>
                      <w:color w:val="000000"/>
                      <w:sz w:val="24"/>
                      <w:szCs w:val="24"/>
                    </w:rPr>
                  </w:pPr>
                </w:p>
              </w:tc>
              <w:tc>
                <w:tcPr>
                  <w:tcW w:w="1396" w:type="dxa"/>
                  <w:hideMark/>
                </w:tcPr>
                <w:p w14:paraId="071A5E20" w14:textId="77777777" w:rsidR="00932F3C" w:rsidRPr="00C34B41" w:rsidRDefault="00932F3C" w:rsidP="00EE08A8">
                  <w:pPr>
                    <w:framePr w:hSpace="180" w:wrap="around" w:vAnchor="text" w:hAnchor="page" w:xAlign="center" w:y="263"/>
                    <w:jc w:val="both"/>
                    <w:rPr>
                      <w:rFonts w:ascii="Times New Roman" w:hAnsi="Times New Roman"/>
                      <w:color w:val="000000"/>
                      <w:sz w:val="24"/>
                      <w:szCs w:val="24"/>
                    </w:rPr>
                  </w:pPr>
                </w:p>
              </w:tc>
            </w:tr>
            <w:tr w:rsidR="00932F3C" w:rsidRPr="00C34B41" w14:paraId="3250BA6C" w14:textId="77777777" w:rsidTr="003011C5">
              <w:trPr>
                <w:trHeight w:val="56"/>
              </w:trPr>
              <w:tc>
                <w:tcPr>
                  <w:tcW w:w="649" w:type="dxa"/>
                  <w:hideMark/>
                </w:tcPr>
                <w:p w14:paraId="3673C736" w14:textId="77777777" w:rsidR="00932F3C" w:rsidRPr="00C34B41" w:rsidRDefault="00932F3C" w:rsidP="00EE08A8">
                  <w:pPr>
                    <w:pStyle w:val="a4"/>
                    <w:framePr w:hSpace="180" w:wrap="around" w:vAnchor="text" w:hAnchor="page" w:xAlign="center" w:y="263"/>
                    <w:spacing w:before="0" w:beforeAutospacing="0" w:after="0" w:afterAutospacing="0"/>
                    <w:jc w:val="both"/>
                    <w:textAlignment w:val="baseline"/>
                    <w:rPr>
                      <w:color w:val="000000"/>
                      <w:spacing w:val="2"/>
                    </w:rPr>
                  </w:pPr>
                  <w:r w:rsidRPr="00C34B41">
                    <w:rPr>
                      <w:color w:val="000000"/>
                      <w:spacing w:val="2"/>
                    </w:rPr>
                    <w:t>Пункт 2</w:t>
                  </w:r>
                </w:p>
              </w:tc>
              <w:tc>
                <w:tcPr>
                  <w:tcW w:w="453" w:type="dxa"/>
                  <w:hideMark/>
                </w:tcPr>
                <w:p w14:paraId="12AE4587" w14:textId="77777777" w:rsidR="00932F3C" w:rsidRPr="00C34B41" w:rsidRDefault="00932F3C" w:rsidP="00EE08A8">
                  <w:pPr>
                    <w:framePr w:hSpace="180" w:wrap="around" w:vAnchor="text" w:hAnchor="page" w:xAlign="center" w:y="263"/>
                    <w:jc w:val="both"/>
                    <w:rPr>
                      <w:rFonts w:ascii="Times New Roman" w:hAnsi="Times New Roman"/>
                      <w:color w:val="000000"/>
                      <w:sz w:val="24"/>
                      <w:szCs w:val="24"/>
                    </w:rPr>
                  </w:pPr>
                </w:p>
              </w:tc>
              <w:tc>
                <w:tcPr>
                  <w:tcW w:w="2304" w:type="dxa"/>
                  <w:hideMark/>
                </w:tcPr>
                <w:p w14:paraId="42ADF687" w14:textId="77777777" w:rsidR="00932F3C" w:rsidRPr="00C34B41" w:rsidRDefault="00932F3C" w:rsidP="00EE08A8">
                  <w:pPr>
                    <w:framePr w:hSpace="180" w:wrap="around" w:vAnchor="text" w:hAnchor="page" w:xAlign="center" w:y="263"/>
                    <w:jc w:val="both"/>
                    <w:rPr>
                      <w:rFonts w:ascii="Times New Roman" w:hAnsi="Times New Roman"/>
                      <w:color w:val="000000"/>
                      <w:sz w:val="24"/>
                      <w:szCs w:val="24"/>
                    </w:rPr>
                  </w:pPr>
                </w:p>
              </w:tc>
              <w:tc>
                <w:tcPr>
                  <w:tcW w:w="1396" w:type="dxa"/>
                  <w:hideMark/>
                </w:tcPr>
                <w:p w14:paraId="26D77282" w14:textId="77777777" w:rsidR="00932F3C" w:rsidRPr="00C34B41" w:rsidRDefault="00932F3C" w:rsidP="00EE08A8">
                  <w:pPr>
                    <w:framePr w:hSpace="180" w:wrap="around" w:vAnchor="text" w:hAnchor="page" w:xAlign="center" w:y="263"/>
                    <w:jc w:val="both"/>
                    <w:rPr>
                      <w:rFonts w:ascii="Times New Roman" w:hAnsi="Times New Roman"/>
                      <w:color w:val="000000"/>
                      <w:sz w:val="24"/>
                      <w:szCs w:val="24"/>
                    </w:rPr>
                  </w:pPr>
                </w:p>
              </w:tc>
            </w:tr>
            <w:tr w:rsidR="00932F3C" w:rsidRPr="00C34B41" w14:paraId="31C1F755" w14:textId="77777777" w:rsidTr="003C2E4D">
              <w:trPr>
                <w:trHeight w:val="50"/>
              </w:trPr>
              <w:tc>
                <w:tcPr>
                  <w:tcW w:w="649" w:type="dxa"/>
                  <w:hideMark/>
                </w:tcPr>
                <w:p w14:paraId="5E0C88DD" w14:textId="77777777" w:rsidR="00932F3C" w:rsidRPr="00C34B41" w:rsidRDefault="00932F3C" w:rsidP="00EE08A8">
                  <w:pPr>
                    <w:pStyle w:val="a4"/>
                    <w:framePr w:hSpace="180" w:wrap="around" w:vAnchor="text" w:hAnchor="page" w:xAlign="center" w:y="263"/>
                    <w:spacing w:before="0" w:beforeAutospacing="0" w:after="0" w:afterAutospacing="0"/>
                    <w:jc w:val="both"/>
                    <w:textAlignment w:val="baseline"/>
                    <w:rPr>
                      <w:color w:val="000000"/>
                      <w:spacing w:val="2"/>
                    </w:rPr>
                  </w:pPr>
                  <w:r w:rsidRPr="00C34B41">
                    <w:rPr>
                      <w:color w:val="000000"/>
                      <w:spacing w:val="2"/>
                    </w:rPr>
                    <w:t>…</w:t>
                  </w:r>
                </w:p>
              </w:tc>
              <w:tc>
                <w:tcPr>
                  <w:tcW w:w="453" w:type="dxa"/>
                  <w:hideMark/>
                </w:tcPr>
                <w:p w14:paraId="21EB7901" w14:textId="77777777" w:rsidR="00932F3C" w:rsidRPr="00C34B41" w:rsidRDefault="00932F3C" w:rsidP="00EE08A8">
                  <w:pPr>
                    <w:framePr w:hSpace="180" w:wrap="around" w:vAnchor="text" w:hAnchor="page" w:xAlign="center" w:y="263"/>
                    <w:jc w:val="both"/>
                    <w:rPr>
                      <w:rFonts w:ascii="Times New Roman" w:hAnsi="Times New Roman"/>
                      <w:color w:val="000000"/>
                      <w:sz w:val="24"/>
                      <w:szCs w:val="24"/>
                    </w:rPr>
                  </w:pPr>
                </w:p>
              </w:tc>
              <w:tc>
                <w:tcPr>
                  <w:tcW w:w="2304" w:type="dxa"/>
                  <w:hideMark/>
                </w:tcPr>
                <w:p w14:paraId="618DD25C" w14:textId="77777777" w:rsidR="00932F3C" w:rsidRPr="00C34B41" w:rsidRDefault="00932F3C" w:rsidP="00EE08A8">
                  <w:pPr>
                    <w:framePr w:hSpace="180" w:wrap="around" w:vAnchor="text" w:hAnchor="page" w:xAlign="center" w:y="263"/>
                    <w:jc w:val="both"/>
                    <w:rPr>
                      <w:rFonts w:ascii="Times New Roman" w:hAnsi="Times New Roman"/>
                      <w:color w:val="000000"/>
                      <w:sz w:val="24"/>
                      <w:szCs w:val="24"/>
                    </w:rPr>
                  </w:pPr>
                </w:p>
              </w:tc>
              <w:tc>
                <w:tcPr>
                  <w:tcW w:w="1396" w:type="dxa"/>
                  <w:hideMark/>
                </w:tcPr>
                <w:p w14:paraId="64371F8B" w14:textId="77777777" w:rsidR="00932F3C" w:rsidRPr="00C34B41" w:rsidRDefault="00932F3C" w:rsidP="00EE08A8">
                  <w:pPr>
                    <w:framePr w:hSpace="180" w:wrap="around" w:vAnchor="text" w:hAnchor="page" w:xAlign="center" w:y="263"/>
                    <w:jc w:val="both"/>
                    <w:rPr>
                      <w:rFonts w:ascii="Times New Roman" w:hAnsi="Times New Roman"/>
                      <w:color w:val="000000"/>
                      <w:sz w:val="24"/>
                      <w:szCs w:val="24"/>
                    </w:rPr>
                  </w:pPr>
                </w:p>
              </w:tc>
            </w:tr>
          </w:tbl>
          <w:p w14:paraId="3AB8ACAD" w14:textId="1A8BCB90" w:rsidR="00932F3C" w:rsidRPr="00C34B41" w:rsidRDefault="00932F3C" w:rsidP="00932F3C">
            <w:pPr>
              <w:pStyle w:val="a4"/>
              <w:shd w:val="clear" w:color="auto" w:fill="FFFFFF"/>
              <w:spacing w:before="0" w:beforeAutospacing="0" w:after="0" w:afterAutospacing="0"/>
              <w:ind w:firstLine="315"/>
              <w:jc w:val="both"/>
              <w:textAlignment w:val="baseline"/>
              <w:rPr>
                <w:b/>
                <w:bCs/>
                <w:color w:val="000000" w:themeColor="text1"/>
                <w:spacing w:val="2"/>
              </w:rPr>
            </w:pPr>
            <w:r w:rsidRPr="00C34B41">
              <w:rPr>
                <w:color w:val="000000"/>
                <w:spacing w:val="2"/>
              </w:rPr>
              <w:t>(Каждый факт нарушения фиксируется отдельным пунктом и нумеруется в сквозном</w:t>
            </w:r>
            <w:r w:rsidRPr="00C34B41">
              <w:rPr>
                <w:color w:val="000000"/>
                <w:spacing w:val="2"/>
              </w:rPr>
              <w:br/>
              <w:t>порядке с указанием профиля риска, описанием характера нарушения со ссылкой</w:t>
            </w:r>
            <w:r w:rsidRPr="00C34B41">
              <w:rPr>
                <w:color w:val="000000"/>
                <w:spacing w:val="2"/>
              </w:rPr>
              <w:br/>
              <w:t>на статьи, пункты и подпункты нормативных правовых актов, положения которых</w:t>
            </w:r>
            <w:r w:rsidRPr="00C34B41">
              <w:rPr>
                <w:color w:val="000000"/>
                <w:spacing w:val="2"/>
              </w:rPr>
              <w:br/>
              <w:t>нарушены. В описании нарушения делается ссылка на реквизиты и наименования</w:t>
            </w:r>
            <w:r w:rsidRPr="00C34B41">
              <w:rPr>
                <w:color w:val="000000"/>
                <w:spacing w:val="2"/>
              </w:rPr>
              <w:br/>
              <w:t>документов, подтверждающих нарушения.)</w:t>
            </w:r>
          </w:p>
        </w:tc>
        <w:tc>
          <w:tcPr>
            <w:tcW w:w="3263" w:type="dxa"/>
            <w:tcBorders>
              <w:top w:val="single" w:sz="4" w:space="0" w:color="000000"/>
              <w:left w:val="single" w:sz="4" w:space="0" w:color="000000"/>
              <w:bottom w:val="single" w:sz="4" w:space="0" w:color="000000"/>
              <w:right w:val="single" w:sz="4" w:space="0" w:color="000000"/>
            </w:tcBorders>
          </w:tcPr>
          <w:p w14:paraId="1EB7F477" w14:textId="36BEC918" w:rsidR="00932F3C" w:rsidRPr="00C34B41" w:rsidRDefault="00932F3C" w:rsidP="00932F3C">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lastRenderedPageBreak/>
              <w:t xml:space="preserve">В целях приведения в соответствие с пунктом 115 </w:t>
            </w:r>
            <w:r w:rsidRPr="00C34B41">
              <w:rPr>
                <w:rFonts w:ascii="Times New Roman" w:hAnsi="Times New Roman" w:cs="Times New Roman"/>
                <w:color w:val="000000" w:themeColor="text1"/>
                <w:sz w:val="24"/>
                <w:szCs w:val="24"/>
              </w:rPr>
              <w:lastRenderedPageBreak/>
              <w:t>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p w14:paraId="2C3B5EBD" w14:textId="7CAE447C"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4486425B" w14:textId="6DAC79E4"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CCD220F" w14:textId="34A0413D"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2F385F3" w14:textId="53666503"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1A3E049A" w14:textId="584350A0"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2978EB4F" w14:textId="1EE7FFBB"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454A6E18" w14:textId="536E5B4B"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4BB13E83" w14:textId="69B80180"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531E8A81" w14:textId="55B44C21"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0D982F5" w14:textId="338192DF"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CEC52C0" w14:textId="612F57A4"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70422680" w14:textId="34CBDEA8"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C29AB13" w14:textId="3594BBCA"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25F4FD97" w14:textId="42B14F17"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2733F8E7" w14:textId="0FE07DB4"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32431651" w14:textId="52BBF68B"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FEE1987" w14:textId="3C55FA27"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496A8727" w14:textId="16CFCCF8"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3CF70BDA" w14:textId="6C8E8827"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330A37D4" w14:textId="2A0C9D01"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40EFF2CD" w14:textId="5042683B"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1EA57D65" w14:textId="4DC85CFD"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1AA432D3" w14:textId="283E851F"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185C025" w14:textId="032902AB"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57580894" w14:textId="674DEC6A"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33739D83" w14:textId="756E7FDB"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2B2BE986" w14:textId="4EAA81FC"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7E49853F" w14:textId="6589C6E2"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719FB5D3" w14:textId="170F44CF"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3FCF7511" w14:textId="14CAEC0A"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47CDED76" w14:textId="421B99B0"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37E3DC44" w14:textId="3B85E2B0"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1A564671" w14:textId="7AD921FB"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76F99E94" w14:textId="61459278"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4510E56D" w14:textId="343E6CA7"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59DB0547" w14:textId="426660FD"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6CA3AED6" w14:textId="5E773B48"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1F2A1698" w14:textId="2CB18C1A"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325894D7" w14:textId="0B52DC51"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4DACB99" w14:textId="58C15A96"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CBD1A91" w14:textId="4DB0D9A2"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1499F518" w14:textId="715C5A01"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7EF5D2B8" w14:textId="37A1CE83"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557C4032" w14:textId="1AB79861"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105D8F64" w14:textId="7052B41C"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2FD48CA3" w14:textId="08240370"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68A49855" w14:textId="0D74DB02"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5702A54E" w14:textId="1B8C896A"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79806672" w14:textId="4DE7136E"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34E15215" w14:textId="4316B16B"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58A11BC7" w14:textId="37B38D31"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7E3C59DA" w14:textId="6C500437"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54BEB448" w14:textId="33170333"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14E29B97" w14:textId="54779E16"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BF88E9B" w14:textId="59839744"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284EE612" w14:textId="75DCF642"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38E04B3F" w14:textId="0FB380BD"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745E85C2" w14:textId="693E5F08"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18D0A3FB" w14:textId="172F8125"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147A1B52" w14:textId="2B76D914"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972A844" w14:textId="0EADDD92"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3F19EB9A" w14:textId="60704A4F"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4EDFB0F5" w14:textId="7694954C"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3D306CD6" w14:textId="05CC1AB3"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228E70D" w14:textId="6E4953BF"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E1EAA92" w14:textId="498250F8"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27692132" w14:textId="2F5B8474"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64F53586" w14:textId="2E133849"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326323DC" w14:textId="77777777"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240CDD2D" w14:textId="77777777"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569F86A3" w14:textId="40FCF5F4"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43746A35" w14:textId="4300A336" w:rsidR="00932F3C" w:rsidRPr="00C34B41" w:rsidRDefault="00932F3C" w:rsidP="00932F3C">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подпунктом 2) пункта 4 статьи 8 Закона Республики Казахстан «О персональных данных и их защите».</w:t>
            </w:r>
          </w:p>
          <w:p w14:paraId="0E10DEF4" w14:textId="20637282"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222CB8EC" w14:textId="28BF0B74"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44273330" w14:textId="2EE38E4F"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6AD72651" w14:textId="5AE5E56A"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409EF43E" w14:textId="2D0CB51B"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5B8CAAB1" w14:textId="77777777"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6FBCF557" w14:textId="3F1CFFB8"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568B0C16" w14:textId="77777777"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04AEB750" w14:textId="3DBB198E" w:rsidR="00932F3C" w:rsidRPr="00C34B41" w:rsidRDefault="00932F3C" w:rsidP="00932F3C">
            <w:pPr>
              <w:widowControl w:val="0"/>
              <w:ind w:firstLine="323"/>
              <w:jc w:val="both"/>
              <w:rPr>
                <w:rFonts w:ascii="Times New Roman" w:hAnsi="Times New Roman" w:cs="Times New Roman"/>
                <w:color w:val="000000" w:themeColor="text1"/>
                <w:sz w:val="24"/>
                <w:szCs w:val="24"/>
              </w:rPr>
            </w:pPr>
          </w:p>
          <w:p w14:paraId="59C5478E" w14:textId="4B9142AE" w:rsidR="00932F3C" w:rsidRPr="00C34B41" w:rsidRDefault="00932F3C" w:rsidP="00932F3C">
            <w:pPr>
              <w:widowControl w:val="0"/>
              <w:ind w:firstLine="323"/>
              <w:jc w:val="both"/>
              <w:rPr>
                <w:rFonts w:ascii="Times New Roman" w:hAnsi="Times New Roman" w:cs="Times New Roman"/>
                <w:bCs/>
                <w:color w:val="000000" w:themeColor="text1"/>
                <w:sz w:val="24"/>
                <w:szCs w:val="24"/>
              </w:rPr>
            </w:pPr>
          </w:p>
        </w:tc>
      </w:tr>
      <w:tr w:rsidR="00932F3C" w:rsidRPr="00C34B41" w14:paraId="03DF49E9" w14:textId="77777777" w:rsidTr="005F7159">
        <w:trPr>
          <w:trHeight w:val="70"/>
          <w:jc w:val="center"/>
        </w:trPr>
        <w:tc>
          <w:tcPr>
            <w:tcW w:w="16158" w:type="dxa"/>
            <w:gridSpan w:val="5"/>
            <w:tcBorders>
              <w:right w:val="single" w:sz="4" w:space="0" w:color="000000"/>
            </w:tcBorders>
          </w:tcPr>
          <w:p w14:paraId="40732526" w14:textId="77777777" w:rsidR="00932F3C" w:rsidRPr="00C34B41" w:rsidRDefault="00932F3C" w:rsidP="00932F3C">
            <w:pPr>
              <w:jc w:val="center"/>
              <w:rPr>
                <w:rFonts w:ascii="Times New Roman" w:hAnsi="Times New Roman" w:cs="Times New Roman"/>
                <w:b/>
                <w:bCs/>
                <w:sz w:val="24"/>
                <w:szCs w:val="24"/>
              </w:rPr>
            </w:pPr>
            <w:r w:rsidRPr="00C34B41">
              <w:rPr>
                <w:rFonts w:ascii="Times New Roman" w:hAnsi="Times New Roman" w:cs="Times New Roman"/>
                <w:b/>
                <w:bCs/>
                <w:sz w:val="24"/>
                <w:szCs w:val="24"/>
              </w:rPr>
              <w:lastRenderedPageBreak/>
              <w:t>Приказ Министра финансов Республики Казахстан от 30 ноября 2021 года № 1253</w:t>
            </w:r>
          </w:p>
          <w:p w14:paraId="0D8A0B47" w14:textId="1C64F9B9" w:rsidR="00932F3C" w:rsidRPr="00C34B41" w:rsidRDefault="00932F3C" w:rsidP="00932F3C">
            <w:pPr>
              <w:widowControl w:val="0"/>
              <w:ind w:firstLine="323"/>
              <w:jc w:val="center"/>
              <w:rPr>
                <w:rFonts w:ascii="Times New Roman" w:hAnsi="Times New Roman" w:cs="Times New Roman"/>
                <w:bCs/>
                <w:color w:val="000000" w:themeColor="text1"/>
                <w:sz w:val="24"/>
                <w:szCs w:val="24"/>
              </w:rPr>
            </w:pPr>
            <w:r w:rsidRPr="00C34B41">
              <w:rPr>
                <w:rFonts w:ascii="Times New Roman" w:hAnsi="Times New Roman" w:cs="Times New Roman"/>
                <w:b/>
                <w:bCs/>
                <w:sz w:val="24"/>
                <w:szCs w:val="24"/>
              </w:rPr>
              <w:t>«Об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tc>
      </w:tr>
      <w:tr w:rsidR="00932F3C" w:rsidRPr="00C34B41" w14:paraId="6CC3B441" w14:textId="77777777" w:rsidTr="005F7159">
        <w:trPr>
          <w:trHeight w:val="70"/>
          <w:jc w:val="center"/>
        </w:trPr>
        <w:tc>
          <w:tcPr>
            <w:tcW w:w="16158" w:type="dxa"/>
            <w:gridSpan w:val="5"/>
            <w:tcBorders>
              <w:right w:val="single" w:sz="4" w:space="0" w:color="000000"/>
            </w:tcBorders>
          </w:tcPr>
          <w:p w14:paraId="2DBDFDF0" w14:textId="68CCFCA8" w:rsidR="00932F3C" w:rsidRPr="00C34B41" w:rsidRDefault="00932F3C" w:rsidP="00932F3C">
            <w:pPr>
              <w:widowControl w:val="0"/>
              <w:ind w:firstLine="323"/>
              <w:jc w:val="center"/>
              <w:rPr>
                <w:rFonts w:ascii="Times New Roman" w:hAnsi="Times New Roman" w:cs="Times New Roman"/>
                <w:bCs/>
                <w:color w:val="000000" w:themeColor="text1"/>
                <w:sz w:val="24"/>
                <w:szCs w:val="24"/>
              </w:rPr>
            </w:pPr>
            <w:r w:rsidRPr="00C34B41">
              <w:rPr>
                <w:rFonts w:ascii="Times New Roman" w:hAnsi="Times New Roman" w:cs="Times New Roman"/>
                <w:b/>
                <w:bCs/>
                <w:sz w:val="24"/>
                <w:szCs w:val="24"/>
              </w:rPr>
              <w:t>Правила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tc>
      </w:tr>
      <w:tr w:rsidR="00932F3C" w:rsidRPr="00C34B41" w14:paraId="2E5383B0" w14:textId="77777777" w:rsidTr="00DE26DD">
        <w:trPr>
          <w:trHeight w:val="70"/>
          <w:jc w:val="center"/>
        </w:trPr>
        <w:tc>
          <w:tcPr>
            <w:tcW w:w="561" w:type="dxa"/>
          </w:tcPr>
          <w:p w14:paraId="6BFADA99"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11A11AEB" w14:textId="77777777" w:rsidR="00932F3C" w:rsidRPr="00C34B41" w:rsidRDefault="00932F3C" w:rsidP="00932F3C">
            <w:pPr>
              <w:jc w:val="center"/>
              <w:rPr>
                <w:rFonts w:ascii="Times New Roman" w:hAnsi="Times New Roman" w:cs="Times New Roman"/>
                <w:sz w:val="24"/>
                <w:szCs w:val="24"/>
              </w:rPr>
            </w:pPr>
            <w:r w:rsidRPr="00C34B41">
              <w:rPr>
                <w:rFonts w:ascii="Times New Roman" w:hAnsi="Times New Roman" w:cs="Times New Roman"/>
                <w:sz w:val="24"/>
                <w:szCs w:val="24"/>
              </w:rPr>
              <w:t>абзац первый</w:t>
            </w:r>
          </w:p>
          <w:p w14:paraId="6C925C3F" w14:textId="77777777"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sz w:val="24"/>
                <w:szCs w:val="24"/>
              </w:rPr>
              <w:t>пункта 36</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45E9C38A" w14:textId="77777777"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36. Тендер по закупкам товаров, относящихся к категориям программного обеспечения и продукции электронной промышленности, включенных в реестр доверенного программного обеспечения и продукции электронной промышленности и </w:t>
            </w:r>
            <w:r w:rsidRPr="00C34B41">
              <w:rPr>
                <w:rFonts w:ascii="Times New Roman" w:hAnsi="Times New Roman" w:cs="Times New Roman"/>
                <w:b/>
                <w:bCs/>
                <w:color w:val="000000" w:themeColor="text1"/>
                <w:spacing w:val="2"/>
                <w:sz w:val="24"/>
                <w:szCs w:val="24"/>
              </w:rPr>
              <w:t>информационно</w:t>
            </w:r>
            <w:r w:rsidRPr="00C34B41">
              <w:rPr>
                <w:rFonts w:ascii="Times New Roman" w:hAnsi="Times New Roman" w:cs="Times New Roman"/>
                <w:color w:val="000000" w:themeColor="text1"/>
                <w:spacing w:val="2"/>
                <w:sz w:val="24"/>
                <w:szCs w:val="24"/>
              </w:rPr>
              <w:t>-</w:t>
            </w:r>
            <w:r w:rsidRPr="00C34B41">
              <w:rPr>
                <w:rFonts w:ascii="Times New Roman" w:hAnsi="Times New Roman" w:cs="Times New Roman"/>
                <w:b/>
                <w:bCs/>
                <w:color w:val="000000" w:themeColor="text1"/>
                <w:spacing w:val="2"/>
                <w:sz w:val="24"/>
                <w:szCs w:val="24"/>
              </w:rPr>
              <w:t>коммуникационных</w:t>
            </w:r>
            <w:r w:rsidRPr="00C34B41">
              <w:rPr>
                <w:rFonts w:ascii="Times New Roman" w:hAnsi="Times New Roman" w:cs="Times New Roman"/>
                <w:color w:val="000000" w:themeColor="text1"/>
                <w:spacing w:val="2"/>
                <w:sz w:val="24"/>
                <w:szCs w:val="24"/>
              </w:rPr>
              <w:t xml:space="preserve"> услуг по временному использованию данных </w:t>
            </w:r>
            <w:r w:rsidRPr="00C34B41">
              <w:rPr>
                <w:rFonts w:ascii="Times New Roman" w:hAnsi="Times New Roman" w:cs="Times New Roman"/>
                <w:color w:val="000000" w:themeColor="text1"/>
                <w:spacing w:val="2"/>
                <w:sz w:val="24"/>
                <w:szCs w:val="24"/>
              </w:rPr>
              <w:lastRenderedPageBreak/>
              <w:t>товаров, проводится с применением предварительного квалификационного отбора.</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33FF5947" w14:textId="77777777" w:rsidR="00932F3C" w:rsidRPr="00C34B41" w:rsidRDefault="00932F3C" w:rsidP="00932F3C">
            <w:pPr>
              <w:ind w:firstLine="316"/>
              <w:jc w:val="both"/>
              <w:rPr>
                <w:rFonts w:ascii="Times New Roman" w:hAnsi="Times New Roman" w:cs="Times New Roman"/>
                <w:b/>
                <w:bCs/>
                <w:color w:val="000000" w:themeColor="text1"/>
                <w:spacing w:val="2"/>
                <w:sz w:val="24"/>
                <w:szCs w:val="24"/>
              </w:rPr>
            </w:pPr>
            <w:r w:rsidRPr="00C34B41">
              <w:rPr>
                <w:rFonts w:ascii="Times New Roman" w:hAnsi="Times New Roman" w:cs="Times New Roman"/>
                <w:color w:val="000000" w:themeColor="text1"/>
                <w:spacing w:val="2"/>
                <w:sz w:val="24"/>
                <w:szCs w:val="24"/>
              </w:rPr>
              <w:lastRenderedPageBreak/>
              <w:t xml:space="preserve">36. Тендер по закупкам товаров, относящихся к категориям программного обеспечения и продукции электронной промышленности, включенных в реестр доверенного программного обеспечения и продукции электронной промышленности и </w:t>
            </w:r>
            <w:r w:rsidRPr="00C34B41">
              <w:rPr>
                <w:rFonts w:ascii="Times New Roman" w:hAnsi="Times New Roman" w:cs="Times New Roman"/>
                <w:b/>
                <w:bCs/>
                <w:color w:val="000000" w:themeColor="text1"/>
                <w:spacing w:val="2"/>
                <w:sz w:val="24"/>
                <w:szCs w:val="24"/>
              </w:rPr>
              <w:t>цифровых</w:t>
            </w:r>
            <w:r w:rsidRPr="00C34B41">
              <w:rPr>
                <w:rFonts w:ascii="Times New Roman" w:hAnsi="Times New Roman" w:cs="Times New Roman"/>
                <w:color w:val="000000" w:themeColor="text1"/>
                <w:spacing w:val="2"/>
                <w:sz w:val="24"/>
                <w:szCs w:val="24"/>
              </w:rPr>
              <w:t xml:space="preserve"> услуг по временному использованию данных товаров, проводится с </w:t>
            </w:r>
            <w:r w:rsidRPr="00C34B41">
              <w:rPr>
                <w:rFonts w:ascii="Times New Roman" w:hAnsi="Times New Roman" w:cs="Times New Roman"/>
                <w:color w:val="000000" w:themeColor="text1"/>
                <w:spacing w:val="2"/>
                <w:sz w:val="24"/>
                <w:szCs w:val="24"/>
              </w:rPr>
              <w:lastRenderedPageBreak/>
              <w:t>применением предварительного квалификационного отбора.</w:t>
            </w:r>
          </w:p>
        </w:tc>
        <w:tc>
          <w:tcPr>
            <w:tcW w:w="3263" w:type="dxa"/>
            <w:tcBorders>
              <w:top w:val="single" w:sz="4" w:space="0" w:color="000000"/>
              <w:left w:val="single" w:sz="4" w:space="0" w:color="000000"/>
              <w:bottom w:val="single" w:sz="4" w:space="0" w:color="000000"/>
              <w:right w:val="single" w:sz="4" w:space="0" w:color="000000"/>
            </w:tcBorders>
            <w:vAlign w:val="center"/>
          </w:tcPr>
          <w:p w14:paraId="6610D1F5" w14:textId="423635BA" w:rsidR="00932F3C" w:rsidRPr="00C34B41" w:rsidRDefault="00932F3C" w:rsidP="00932F3C">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lastRenderedPageBreak/>
              <w:t xml:space="preserve">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w:t>
            </w:r>
            <w:r w:rsidRPr="00C34B41">
              <w:rPr>
                <w:rFonts w:ascii="Times New Roman" w:hAnsi="Times New Roman" w:cs="Times New Roman"/>
                <w:color w:val="000000" w:themeColor="text1"/>
                <w:sz w:val="24"/>
                <w:szCs w:val="24"/>
              </w:rPr>
              <w:lastRenderedPageBreak/>
              <w:t>транспорта и предпринимательства».</w:t>
            </w:r>
          </w:p>
        </w:tc>
      </w:tr>
      <w:tr w:rsidR="00932F3C" w:rsidRPr="00C34B41" w14:paraId="12B3EA37" w14:textId="77777777" w:rsidTr="0061711F">
        <w:trPr>
          <w:trHeight w:val="70"/>
          <w:jc w:val="center"/>
        </w:trPr>
        <w:tc>
          <w:tcPr>
            <w:tcW w:w="561" w:type="dxa"/>
          </w:tcPr>
          <w:p w14:paraId="24F07B0B"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38AD2984" w14:textId="49CB3795" w:rsidR="00932F3C" w:rsidRPr="00C34B41" w:rsidRDefault="00932F3C" w:rsidP="00932F3C">
            <w:pPr>
              <w:jc w:val="center"/>
              <w:rPr>
                <w:rFonts w:ascii="Times New Roman" w:hAnsi="Times New Roman" w:cs="Times New Roman"/>
                <w:sz w:val="24"/>
                <w:szCs w:val="24"/>
                <w:lang w:val="kk-KZ"/>
              </w:rPr>
            </w:pPr>
            <w:r w:rsidRPr="00C34B41">
              <w:rPr>
                <w:rFonts w:ascii="Times New Roman" w:hAnsi="Times New Roman" w:cs="Times New Roman"/>
                <w:sz w:val="24"/>
                <w:szCs w:val="24"/>
                <w:lang w:val="kk-KZ"/>
              </w:rPr>
              <w:t>пункт 148</w:t>
            </w:r>
          </w:p>
        </w:tc>
        <w:tc>
          <w:tcPr>
            <w:tcW w:w="5242" w:type="dxa"/>
            <w:vAlign w:val="center"/>
          </w:tcPr>
          <w:p w14:paraId="661E8298" w14:textId="2CDACE03" w:rsidR="00932F3C" w:rsidRPr="00C34B41" w:rsidRDefault="00932F3C" w:rsidP="00932F3C">
            <w:pPr>
              <w:ind w:firstLine="316"/>
              <w:jc w:val="both"/>
              <w:rPr>
                <w:rFonts w:ascii="Times New Roman" w:hAnsi="Times New Roman" w:cs="Times New Roman"/>
                <w:sz w:val="24"/>
                <w:szCs w:val="24"/>
              </w:rPr>
            </w:pPr>
            <w:r w:rsidRPr="00C34B41">
              <w:rPr>
                <w:rFonts w:ascii="Times New Roman" w:hAnsi="Times New Roman" w:cs="Times New Roman"/>
                <w:sz w:val="24"/>
                <w:szCs w:val="24"/>
              </w:rPr>
              <w:t xml:space="preserve">148. Цена заявки на участие в тендере потенциального поставщика (аккредитованной экспертной организации)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w:t>
            </w:r>
            <w:r w:rsidRPr="00C34B41">
              <w:rPr>
                <w:rFonts w:ascii="Times New Roman" w:hAnsi="Times New Roman" w:cs="Times New Roman"/>
                <w:b/>
                <w:bCs/>
                <w:sz w:val="24"/>
                <w:szCs w:val="24"/>
              </w:rPr>
              <w:t>объектов</w:t>
            </w:r>
            <w:r w:rsidRPr="00C34B41">
              <w:rPr>
                <w:rFonts w:ascii="Times New Roman" w:hAnsi="Times New Roman" w:cs="Times New Roman"/>
                <w:sz w:val="24"/>
                <w:szCs w:val="24"/>
              </w:rPr>
              <w:t xml:space="preserve">, а также комплексной градостроительной экспертизы </w:t>
            </w:r>
            <w:r w:rsidRPr="00C34B41">
              <w:rPr>
                <w:rFonts w:ascii="Times New Roman" w:hAnsi="Times New Roman" w:cs="Times New Roman"/>
                <w:b/>
                <w:bCs/>
                <w:sz w:val="24"/>
                <w:szCs w:val="24"/>
              </w:rPr>
              <w:t>проектов градостроительного планирования территорий различного уровня</w:t>
            </w:r>
            <w:r w:rsidRPr="00C34B41">
              <w:rPr>
                <w:rFonts w:ascii="Times New Roman" w:hAnsi="Times New Roman" w:cs="Times New Roman"/>
                <w:sz w:val="24"/>
                <w:szCs w:val="24"/>
              </w:rPr>
              <w:t>, утвержденными приказом исполняющего обязанности Министра</w:t>
            </w:r>
            <w:r w:rsidRPr="00C34B41">
              <w:rPr>
                <w:rFonts w:ascii="Times New Roman" w:hAnsi="Times New Roman" w:cs="Times New Roman"/>
                <w:b/>
                <w:bCs/>
                <w:sz w:val="24"/>
                <w:szCs w:val="24"/>
              </w:rPr>
              <w:t xml:space="preserve"> национальной экономики</w:t>
            </w:r>
            <w:r w:rsidRPr="00C34B41">
              <w:rPr>
                <w:rFonts w:ascii="Times New Roman" w:hAnsi="Times New Roman" w:cs="Times New Roman"/>
                <w:sz w:val="24"/>
                <w:szCs w:val="24"/>
              </w:rPr>
              <w:t xml:space="preserve"> Республики Казахстан </w:t>
            </w:r>
            <w:r w:rsidRPr="00C34B41">
              <w:rPr>
                <w:rFonts w:ascii="Times New Roman" w:hAnsi="Times New Roman" w:cs="Times New Roman"/>
                <w:b/>
                <w:bCs/>
                <w:sz w:val="24"/>
                <w:szCs w:val="24"/>
              </w:rPr>
              <w:t>от 21 декабря 2015 года № 780</w:t>
            </w:r>
            <w:r w:rsidRPr="00C34B41">
              <w:rPr>
                <w:rFonts w:ascii="Times New Roman" w:hAnsi="Times New Roman" w:cs="Times New Roman"/>
                <w:sz w:val="24"/>
                <w:szCs w:val="24"/>
              </w:rPr>
              <w:t xml:space="preserve"> (зарегистрирован в Реестре государственной регистрации нормативных правовых актов под № </w:t>
            </w:r>
            <w:r w:rsidRPr="00C34B41">
              <w:rPr>
                <w:rFonts w:ascii="Times New Roman" w:hAnsi="Times New Roman" w:cs="Times New Roman"/>
                <w:b/>
                <w:bCs/>
                <w:sz w:val="24"/>
                <w:szCs w:val="24"/>
              </w:rPr>
              <w:t>12681</w:t>
            </w:r>
            <w:r w:rsidRPr="00C34B41">
              <w:rPr>
                <w:rFonts w:ascii="Times New Roman" w:hAnsi="Times New Roman" w:cs="Times New Roman"/>
                <w:sz w:val="24"/>
                <w:szCs w:val="24"/>
              </w:rPr>
              <w:t>).</w:t>
            </w:r>
          </w:p>
        </w:tc>
        <w:tc>
          <w:tcPr>
            <w:tcW w:w="5245" w:type="dxa"/>
          </w:tcPr>
          <w:p w14:paraId="3B84F2A9" w14:textId="29E51727" w:rsidR="00932F3C" w:rsidRPr="00C34B41" w:rsidRDefault="00932F3C" w:rsidP="00932F3C">
            <w:pPr>
              <w:ind w:firstLine="316"/>
              <w:jc w:val="both"/>
              <w:rPr>
                <w:rFonts w:ascii="Times New Roman" w:hAnsi="Times New Roman" w:cs="Times New Roman"/>
                <w:sz w:val="24"/>
                <w:szCs w:val="24"/>
              </w:rPr>
            </w:pPr>
            <w:r w:rsidRPr="00C34B41">
              <w:rPr>
                <w:rFonts w:ascii="Times New Roman" w:hAnsi="Times New Roman" w:cs="Times New Roman"/>
                <w:sz w:val="24"/>
                <w:szCs w:val="24"/>
              </w:rPr>
              <w:t>148. Цена заявки на участие в тендере потенциального поставщика (аккредитованной экспертной организации)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а также комплексной градостроительной экспертизы</w:t>
            </w:r>
            <w:r w:rsidRPr="00C34B41">
              <w:rPr>
                <w:rFonts w:ascii="Times New Roman" w:hAnsi="Times New Roman" w:cs="Times New Roman"/>
                <w:b/>
                <w:bCs/>
                <w:sz w:val="24"/>
                <w:szCs w:val="24"/>
              </w:rPr>
              <w:t xml:space="preserve"> градостроительных проектов,</w:t>
            </w:r>
            <w:r w:rsidRPr="00C34B41">
              <w:rPr>
                <w:rFonts w:ascii="Times New Roman" w:hAnsi="Times New Roman" w:cs="Times New Roman"/>
                <w:sz w:val="24"/>
                <w:szCs w:val="24"/>
              </w:rPr>
              <w:t xml:space="preserve"> утвержденными приказом исполняющего обязанности Министра </w:t>
            </w:r>
            <w:r w:rsidRPr="00C34B41">
              <w:rPr>
                <w:rFonts w:ascii="Times New Roman" w:hAnsi="Times New Roman" w:cs="Times New Roman"/>
                <w:b/>
                <w:bCs/>
                <w:sz w:val="24"/>
                <w:szCs w:val="24"/>
              </w:rPr>
              <w:t>промышленности и строительства</w:t>
            </w:r>
            <w:r w:rsidRPr="00C34B41">
              <w:rPr>
                <w:rFonts w:ascii="Times New Roman" w:hAnsi="Times New Roman" w:cs="Times New Roman"/>
                <w:sz w:val="24"/>
                <w:szCs w:val="24"/>
              </w:rPr>
              <w:t xml:space="preserve"> Республики Казахстан </w:t>
            </w:r>
            <w:r w:rsidRPr="00C34B41">
              <w:rPr>
                <w:rFonts w:ascii="Times New Roman" w:hAnsi="Times New Roman" w:cs="Times New Roman"/>
                <w:b/>
                <w:bCs/>
                <w:sz w:val="24"/>
                <w:szCs w:val="24"/>
              </w:rPr>
              <w:t>от 10 апреля 2026 года № 163</w:t>
            </w:r>
            <w:r w:rsidRPr="00C34B41">
              <w:rPr>
                <w:rFonts w:ascii="Times New Roman" w:hAnsi="Times New Roman" w:cs="Times New Roman"/>
                <w:sz w:val="24"/>
                <w:szCs w:val="24"/>
              </w:rPr>
              <w:t xml:space="preserve"> (зарегистрирован в Реестре государственной регистрации нормативных правовых актов под № </w:t>
            </w:r>
            <w:r w:rsidRPr="00C34B41">
              <w:rPr>
                <w:rFonts w:ascii="Times New Roman" w:hAnsi="Times New Roman" w:cs="Times New Roman"/>
                <w:b/>
                <w:bCs/>
                <w:sz w:val="24"/>
                <w:szCs w:val="24"/>
              </w:rPr>
              <w:t>38415</w:t>
            </w:r>
            <w:r w:rsidRPr="00C34B41">
              <w:rPr>
                <w:rFonts w:ascii="Times New Roman" w:hAnsi="Times New Roman" w:cs="Times New Roman"/>
                <w:sz w:val="24"/>
                <w:szCs w:val="24"/>
              </w:rPr>
              <w:t>).</w:t>
            </w:r>
          </w:p>
        </w:tc>
        <w:tc>
          <w:tcPr>
            <w:tcW w:w="3263" w:type="dxa"/>
          </w:tcPr>
          <w:p w14:paraId="765E1761" w14:textId="7FF07D84" w:rsidR="00932F3C" w:rsidRPr="00C34B41" w:rsidRDefault="00932F3C" w:rsidP="00932F3C">
            <w:pPr>
              <w:widowControl w:val="0"/>
              <w:ind w:firstLine="323"/>
              <w:jc w:val="both"/>
              <w:rPr>
                <w:rFonts w:ascii="Times New Roman" w:hAnsi="Times New Roman" w:cs="Times New Roman"/>
                <w:sz w:val="24"/>
                <w:szCs w:val="24"/>
              </w:rPr>
            </w:pPr>
            <w:r w:rsidRPr="00C34B41">
              <w:rPr>
                <w:rFonts w:ascii="Times New Roman" w:hAnsi="Times New Roman" w:cs="Times New Roman"/>
                <w:color w:val="000000" w:themeColor="text1"/>
                <w:sz w:val="24"/>
                <w:szCs w:val="24"/>
              </w:rPr>
              <w:t>В соответствии с приказом Министра промышленности и строительства Республики Казахстан от  10 апреля 2026 года № 163  (зарегистрирован в Министерстве юстиции Республики Казахстан 14 апреля 2026 года № 38415) с 1 июля 2026 года вступает в силу новый приказ.</w:t>
            </w:r>
          </w:p>
        </w:tc>
      </w:tr>
      <w:tr w:rsidR="00932F3C" w:rsidRPr="00C34B41" w14:paraId="71BB1C7D" w14:textId="77777777" w:rsidTr="005F7159">
        <w:trPr>
          <w:trHeight w:val="70"/>
          <w:jc w:val="center"/>
        </w:trPr>
        <w:tc>
          <w:tcPr>
            <w:tcW w:w="561" w:type="dxa"/>
          </w:tcPr>
          <w:p w14:paraId="39F85E76"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084CA053" w14:textId="335F8FE0"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spacing w:val="2"/>
                <w:sz w:val="24"/>
                <w:szCs w:val="24"/>
              </w:rPr>
              <w:t>подпункт 2) пункта 155-12</w:t>
            </w:r>
          </w:p>
        </w:tc>
        <w:tc>
          <w:tcPr>
            <w:tcW w:w="5242" w:type="dxa"/>
          </w:tcPr>
          <w:p w14:paraId="741F591E" w14:textId="77777777" w:rsidR="00932F3C" w:rsidRPr="00C34B41" w:rsidRDefault="00932F3C" w:rsidP="00932F3C">
            <w:pPr>
              <w:ind w:firstLine="421"/>
              <w:jc w:val="both"/>
              <w:rPr>
                <w:rFonts w:ascii="Times New Roman" w:hAnsi="Times New Roman" w:cs="Times New Roman"/>
                <w:sz w:val="24"/>
                <w:szCs w:val="24"/>
              </w:rPr>
            </w:pPr>
            <w:r w:rsidRPr="00C34B41">
              <w:rPr>
                <w:rFonts w:ascii="Times New Roman" w:hAnsi="Times New Roman" w:cs="Times New Roman"/>
                <w:sz w:val="24"/>
                <w:szCs w:val="24"/>
              </w:rPr>
              <w:t>2) обязательство по обеспечению доли местного содержания, превышающей средний показатель по отрасли (указанный в задании на проектирование).</w:t>
            </w:r>
          </w:p>
          <w:p w14:paraId="71AABE72" w14:textId="77777777" w:rsidR="00932F3C" w:rsidRPr="00C34B41" w:rsidRDefault="00932F3C" w:rsidP="00932F3C">
            <w:pPr>
              <w:ind w:firstLine="421"/>
              <w:jc w:val="both"/>
              <w:rPr>
                <w:rFonts w:ascii="Times New Roman" w:hAnsi="Times New Roman" w:cs="Times New Roman"/>
                <w:sz w:val="24"/>
                <w:szCs w:val="24"/>
              </w:rPr>
            </w:pPr>
            <w:r w:rsidRPr="00C34B41">
              <w:rPr>
                <w:rFonts w:ascii="Times New Roman" w:hAnsi="Times New Roman" w:cs="Times New Roman"/>
                <w:sz w:val="24"/>
                <w:szCs w:val="24"/>
              </w:rPr>
              <w:t>В случае, если потенциальный поставщик в составе заявки на участие в тендере принимает обязательство по обеспечению доли местного содержания, превышающей средний показатель по отрасли (указанный в задании на проектирование), такому потенциальному поставщику присваивается 1 (один) балл за каждые дополнительные 10 (десять) процентов местного содержания</w:t>
            </w:r>
            <w:r w:rsidRPr="00C34B41">
              <w:rPr>
                <w:rFonts w:ascii="Times New Roman" w:hAnsi="Times New Roman" w:cs="Times New Roman"/>
                <w:b/>
                <w:bCs/>
                <w:sz w:val="24"/>
                <w:szCs w:val="24"/>
              </w:rPr>
              <w:t>;</w:t>
            </w:r>
          </w:p>
          <w:p w14:paraId="7EAF4041" w14:textId="77777777" w:rsidR="00932F3C" w:rsidRPr="00C34B41" w:rsidRDefault="00932F3C" w:rsidP="00932F3C">
            <w:pPr>
              <w:ind w:firstLine="316"/>
              <w:jc w:val="both"/>
              <w:rPr>
                <w:rFonts w:ascii="Times New Roman" w:hAnsi="Times New Roman" w:cs="Times New Roman"/>
                <w:color w:val="000000" w:themeColor="text1"/>
                <w:spacing w:val="2"/>
                <w:sz w:val="24"/>
                <w:szCs w:val="24"/>
              </w:rPr>
            </w:pPr>
          </w:p>
        </w:tc>
        <w:tc>
          <w:tcPr>
            <w:tcW w:w="5245" w:type="dxa"/>
          </w:tcPr>
          <w:p w14:paraId="3E5900A5" w14:textId="77777777" w:rsidR="00932F3C" w:rsidRPr="00C34B41" w:rsidRDefault="00932F3C" w:rsidP="00932F3C">
            <w:pPr>
              <w:ind w:firstLine="421"/>
              <w:jc w:val="both"/>
              <w:rPr>
                <w:rFonts w:ascii="Times New Roman" w:hAnsi="Times New Roman" w:cs="Times New Roman"/>
                <w:sz w:val="24"/>
                <w:szCs w:val="24"/>
              </w:rPr>
            </w:pPr>
            <w:bookmarkStart w:id="5" w:name="_Hlk227053596"/>
            <w:bookmarkStart w:id="6" w:name="_Hlk228434958"/>
            <w:r w:rsidRPr="00C34B41">
              <w:rPr>
                <w:rFonts w:ascii="Times New Roman" w:hAnsi="Times New Roman" w:cs="Times New Roman"/>
                <w:sz w:val="24"/>
                <w:szCs w:val="24"/>
              </w:rPr>
              <w:t>2) обязательство по обеспечению доли местного содержания, превышающей средний показатель по отрасли (указанный в задании на проектирование).</w:t>
            </w:r>
          </w:p>
          <w:p w14:paraId="777A7CB3" w14:textId="686D5E40" w:rsidR="00932F3C" w:rsidRPr="00C34B41" w:rsidRDefault="00932F3C" w:rsidP="00932F3C">
            <w:pPr>
              <w:ind w:firstLine="421"/>
              <w:jc w:val="both"/>
              <w:rPr>
                <w:rFonts w:ascii="Times New Roman" w:hAnsi="Times New Roman" w:cs="Times New Roman"/>
                <w:sz w:val="24"/>
                <w:szCs w:val="24"/>
              </w:rPr>
            </w:pPr>
            <w:r w:rsidRPr="00C34B41">
              <w:rPr>
                <w:rFonts w:ascii="Times New Roman" w:hAnsi="Times New Roman" w:cs="Times New Roman"/>
                <w:sz w:val="24"/>
                <w:szCs w:val="24"/>
              </w:rPr>
              <w:t>В случае, если потенциальный поставщик в составе заявки на участие в тендере принимает обязательство по обеспечению доли местного содержания, превышающей средний показатель по отрасли (указанный в задании на проектирование), такому потенциальному поставщику присваивается 1 (один) балл за каждые дополнительные 10 (десять) процентов местного содержания</w:t>
            </w:r>
            <w:r w:rsidRPr="00C34B41">
              <w:rPr>
                <w:rFonts w:ascii="Times New Roman" w:hAnsi="Times New Roman" w:cs="Times New Roman"/>
                <w:b/>
                <w:bCs/>
                <w:sz w:val="24"/>
                <w:szCs w:val="24"/>
              </w:rPr>
              <w:t>.</w:t>
            </w:r>
          </w:p>
          <w:p w14:paraId="2440EEFB" w14:textId="57AEF89F" w:rsidR="00932F3C" w:rsidRPr="00C34B41" w:rsidRDefault="00932F3C" w:rsidP="00932F3C">
            <w:pPr>
              <w:ind w:firstLine="457"/>
              <w:jc w:val="both"/>
              <w:rPr>
                <w:rFonts w:ascii="Times New Roman" w:hAnsi="Times New Roman" w:cs="Times New Roman"/>
                <w:b/>
                <w:color w:val="000000" w:themeColor="text1"/>
                <w:spacing w:val="2"/>
                <w:sz w:val="24"/>
                <w:szCs w:val="24"/>
              </w:rPr>
            </w:pPr>
            <w:r w:rsidRPr="00C34B41">
              <w:rPr>
                <w:rFonts w:ascii="Times New Roman" w:hAnsi="Times New Roman" w:cs="Times New Roman"/>
                <w:b/>
                <w:bCs/>
                <w:sz w:val="24"/>
                <w:szCs w:val="24"/>
              </w:rPr>
              <w:t xml:space="preserve">Указанный неценовой критерий не применяется при осуществлении закупок работ по проектам строительства, </w:t>
            </w:r>
            <w:r w:rsidRPr="00C34B41">
              <w:rPr>
                <w:rFonts w:ascii="Times New Roman" w:hAnsi="Times New Roman" w:cs="Times New Roman"/>
                <w:b/>
                <w:bCs/>
                <w:sz w:val="24"/>
                <w:szCs w:val="24"/>
              </w:rPr>
              <w:lastRenderedPageBreak/>
              <w:t>реконструкции и капитального ремонта автомобильных дорог международного и (или) республиканского значения</w:t>
            </w:r>
            <w:bookmarkEnd w:id="5"/>
            <w:r w:rsidRPr="00C34B41">
              <w:rPr>
                <w:rFonts w:ascii="Times New Roman" w:hAnsi="Times New Roman" w:cs="Times New Roman"/>
                <w:b/>
                <w:bCs/>
                <w:sz w:val="24"/>
                <w:szCs w:val="24"/>
              </w:rPr>
              <w:t>;</w:t>
            </w:r>
            <w:bookmarkEnd w:id="6"/>
          </w:p>
        </w:tc>
        <w:tc>
          <w:tcPr>
            <w:tcW w:w="3263" w:type="dxa"/>
          </w:tcPr>
          <w:p w14:paraId="6A1CE647" w14:textId="21ADD6BC" w:rsidR="00932F3C" w:rsidRPr="00C34B41" w:rsidRDefault="00932F3C" w:rsidP="00932F3C">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sz w:val="24"/>
                <w:szCs w:val="24"/>
              </w:rPr>
              <w:lastRenderedPageBreak/>
              <w:t>Ввиду отсутствия в автодорожной отрасли нормативно-технических документов, необходимых для осуществления расчета минимальных показателей.</w:t>
            </w:r>
          </w:p>
        </w:tc>
      </w:tr>
      <w:tr w:rsidR="00932F3C" w:rsidRPr="00C34B41" w14:paraId="78B59FF9" w14:textId="77777777" w:rsidTr="005F7159">
        <w:trPr>
          <w:trHeight w:val="70"/>
          <w:jc w:val="center"/>
        </w:trPr>
        <w:tc>
          <w:tcPr>
            <w:tcW w:w="561" w:type="dxa"/>
          </w:tcPr>
          <w:p w14:paraId="3DBF7BC9"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75FC94C0" w14:textId="4F7BFA41" w:rsidR="00932F3C" w:rsidRPr="00C34B41" w:rsidRDefault="00932F3C" w:rsidP="00932F3C">
            <w:pPr>
              <w:jc w:val="center"/>
              <w:rPr>
                <w:rFonts w:ascii="Times New Roman" w:hAnsi="Times New Roman" w:cs="Times New Roman"/>
                <w:spacing w:val="2"/>
                <w:sz w:val="24"/>
                <w:szCs w:val="24"/>
              </w:rPr>
            </w:pPr>
            <w:r w:rsidRPr="00C34B41">
              <w:rPr>
                <w:rFonts w:ascii="Times New Roman" w:hAnsi="Times New Roman" w:cs="Times New Roman"/>
                <w:spacing w:val="2"/>
                <w:sz w:val="24"/>
                <w:szCs w:val="24"/>
              </w:rPr>
              <w:t>подпункт 5) пункта 155-12</w:t>
            </w:r>
          </w:p>
        </w:tc>
        <w:tc>
          <w:tcPr>
            <w:tcW w:w="5242" w:type="dxa"/>
          </w:tcPr>
          <w:p w14:paraId="623C6AF3" w14:textId="77777777" w:rsidR="00932F3C" w:rsidRPr="00C34B41" w:rsidRDefault="00932F3C" w:rsidP="00932F3C">
            <w:pPr>
              <w:ind w:firstLine="421"/>
              <w:jc w:val="both"/>
              <w:rPr>
                <w:rFonts w:ascii="Times New Roman" w:hAnsi="Times New Roman" w:cs="Times New Roman"/>
                <w:sz w:val="24"/>
                <w:szCs w:val="24"/>
              </w:rPr>
            </w:pPr>
            <w:r w:rsidRPr="00C34B41">
              <w:rPr>
                <w:rFonts w:ascii="Times New Roman" w:hAnsi="Times New Roman" w:cs="Times New Roman"/>
                <w:sz w:val="24"/>
                <w:szCs w:val="24"/>
              </w:rPr>
              <w:t>5) обеспечение класса энергоэффективности объекта.</w:t>
            </w:r>
          </w:p>
          <w:p w14:paraId="75E37592" w14:textId="42DFD63A" w:rsidR="00932F3C" w:rsidRPr="00C34B41" w:rsidRDefault="00932F3C" w:rsidP="00932F3C">
            <w:pPr>
              <w:ind w:firstLine="421"/>
              <w:jc w:val="both"/>
              <w:rPr>
                <w:rFonts w:ascii="Times New Roman" w:hAnsi="Times New Roman" w:cs="Times New Roman"/>
                <w:sz w:val="24"/>
                <w:szCs w:val="24"/>
              </w:rPr>
            </w:pPr>
            <w:r w:rsidRPr="00C34B41">
              <w:rPr>
                <w:rFonts w:ascii="Times New Roman" w:hAnsi="Times New Roman" w:cs="Times New Roman"/>
                <w:sz w:val="24"/>
                <w:szCs w:val="24"/>
              </w:rPr>
              <w:t>В случае, если потенциальный поставщик в составе заявки на участие в тендере гарантирует обеспечение класса энергоэффективности объекта, такому потенциальному поставщику присваивается 1 (один) балл за каждый пункт повышения, относительно установленного в задании на проектирование</w:t>
            </w:r>
            <w:r w:rsidRPr="00C34B41">
              <w:rPr>
                <w:rFonts w:ascii="Times New Roman" w:hAnsi="Times New Roman" w:cs="Times New Roman"/>
                <w:b/>
                <w:bCs/>
                <w:sz w:val="24"/>
                <w:szCs w:val="24"/>
              </w:rPr>
              <w:t>;</w:t>
            </w:r>
          </w:p>
        </w:tc>
        <w:tc>
          <w:tcPr>
            <w:tcW w:w="5245" w:type="dxa"/>
          </w:tcPr>
          <w:p w14:paraId="202A42C4" w14:textId="77777777" w:rsidR="00932F3C" w:rsidRPr="00C34B41" w:rsidRDefault="00932F3C" w:rsidP="00932F3C">
            <w:pPr>
              <w:ind w:firstLine="421"/>
              <w:jc w:val="both"/>
              <w:rPr>
                <w:rFonts w:ascii="Times New Roman" w:hAnsi="Times New Roman" w:cs="Times New Roman"/>
                <w:sz w:val="24"/>
                <w:szCs w:val="24"/>
              </w:rPr>
            </w:pPr>
            <w:bookmarkStart w:id="7" w:name="_Hlk227053932"/>
            <w:r w:rsidRPr="00C34B41">
              <w:rPr>
                <w:rFonts w:ascii="Times New Roman" w:hAnsi="Times New Roman" w:cs="Times New Roman"/>
                <w:sz w:val="24"/>
                <w:szCs w:val="24"/>
              </w:rPr>
              <w:t>5) обеспечение класса энергоэффективности объекта.</w:t>
            </w:r>
          </w:p>
          <w:p w14:paraId="10502EED" w14:textId="276CE612" w:rsidR="00932F3C" w:rsidRPr="00C34B41" w:rsidRDefault="00932F3C" w:rsidP="00932F3C">
            <w:pPr>
              <w:ind w:firstLine="421"/>
              <w:jc w:val="both"/>
              <w:rPr>
                <w:rFonts w:ascii="Times New Roman" w:hAnsi="Times New Roman" w:cs="Times New Roman"/>
                <w:sz w:val="24"/>
                <w:szCs w:val="24"/>
              </w:rPr>
            </w:pPr>
            <w:r w:rsidRPr="00C34B41">
              <w:rPr>
                <w:rFonts w:ascii="Times New Roman" w:hAnsi="Times New Roman" w:cs="Times New Roman"/>
                <w:sz w:val="24"/>
                <w:szCs w:val="24"/>
              </w:rPr>
              <w:t>В случае, если потенциальный поставщик в составе заявки на участие в тендере гарантирует обеспечение класса энергоэффективности объекта, такому потенциальному поставщику присваивается 1 (один) балл за каждый пункт повышения, относительно установленного в задании на проектирование</w:t>
            </w:r>
            <w:r w:rsidRPr="00C34B41">
              <w:rPr>
                <w:rFonts w:ascii="Times New Roman" w:hAnsi="Times New Roman" w:cs="Times New Roman"/>
                <w:b/>
                <w:bCs/>
                <w:sz w:val="24"/>
                <w:szCs w:val="24"/>
              </w:rPr>
              <w:t>.</w:t>
            </w:r>
          </w:p>
          <w:p w14:paraId="32224A91" w14:textId="77CE28E8" w:rsidR="00932F3C" w:rsidRPr="00C34B41" w:rsidRDefault="00932F3C" w:rsidP="00932F3C">
            <w:pPr>
              <w:ind w:firstLine="421"/>
              <w:jc w:val="both"/>
              <w:rPr>
                <w:rFonts w:ascii="Times New Roman" w:hAnsi="Times New Roman" w:cs="Times New Roman"/>
                <w:sz w:val="24"/>
                <w:szCs w:val="24"/>
              </w:rPr>
            </w:pPr>
            <w:r w:rsidRPr="00C34B41">
              <w:rPr>
                <w:rFonts w:ascii="Times New Roman" w:hAnsi="Times New Roman" w:cs="Times New Roman"/>
                <w:b/>
                <w:bCs/>
                <w:sz w:val="24"/>
                <w:szCs w:val="24"/>
              </w:rPr>
              <w:t>Указанный неценовой критерий не применяется при осуществлении закупок работ по проектам строительства, реконструкции и капитального ремонта автомобильных дорог международного и (или) республиканского значения</w:t>
            </w:r>
            <w:bookmarkEnd w:id="7"/>
            <w:r w:rsidRPr="00C34B41">
              <w:rPr>
                <w:rFonts w:ascii="Times New Roman" w:hAnsi="Times New Roman" w:cs="Times New Roman"/>
                <w:b/>
                <w:bCs/>
                <w:sz w:val="24"/>
                <w:szCs w:val="24"/>
              </w:rPr>
              <w:t>;</w:t>
            </w:r>
          </w:p>
        </w:tc>
        <w:tc>
          <w:tcPr>
            <w:tcW w:w="3263" w:type="dxa"/>
          </w:tcPr>
          <w:p w14:paraId="68935F23" w14:textId="758FFF85" w:rsidR="00932F3C" w:rsidRPr="00C34B41" w:rsidRDefault="00932F3C" w:rsidP="00932F3C">
            <w:pPr>
              <w:widowControl w:val="0"/>
              <w:ind w:firstLine="323"/>
              <w:jc w:val="both"/>
              <w:rPr>
                <w:rFonts w:ascii="Times New Roman" w:hAnsi="Times New Roman" w:cs="Times New Roman"/>
                <w:sz w:val="24"/>
                <w:szCs w:val="24"/>
              </w:rPr>
            </w:pPr>
            <w:r w:rsidRPr="00C34B41">
              <w:rPr>
                <w:rFonts w:ascii="Times New Roman" w:hAnsi="Times New Roman" w:cs="Times New Roman"/>
                <w:sz w:val="24"/>
                <w:szCs w:val="24"/>
              </w:rPr>
              <w:t>Ввиду отсутствия в автодорожной отрасли нормативно-технических документов, необходимых для осуществления расчета минимальных показателей.</w:t>
            </w:r>
          </w:p>
        </w:tc>
      </w:tr>
      <w:tr w:rsidR="00932F3C" w:rsidRPr="00C34B41" w14:paraId="2E022BC9" w14:textId="77777777" w:rsidTr="0067216B">
        <w:trPr>
          <w:trHeight w:val="70"/>
          <w:jc w:val="center"/>
        </w:trPr>
        <w:tc>
          <w:tcPr>
            <w:tcW w:w="561" w:type="dxa"/>
          </w:tcPr>
          <w:p w14:paraId="59D13B3D"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4ADA7863" w14:textId="77777777"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часть первая пункта 247</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3A495704" w14:textId="77777777"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247. Закуп товаров, относящихся к категориям программного обеспечения и продукции электронной промышленности, включенных в реестр доверенного программного обеспечения и продукции электронной промышленности и </w:t>
            </w:r>
            <w:r w:rsidRPr="00C34B41">
              <w:rPr>
                <w:rFonts w:ascii="Times New Roman" w:hAnsi="Times New Roman" w:cs="Times New Roman"/>
                <w:b/>
                <w:bCs/>
                <w:color w:val="000000" w:themeColor="text1"/>
                <w:spacing w:val="2"/>
                <w:sz w:val="24"/>
                <w:szCs w:val="24"/>
              </w:rPr>
              <w:t>информационно-коммуникационных</w:t>
            </w:r>
            <w:r w:rsidRPr="00C34B41">
              <w:rPr>
                <w:rFonts w:ascii="Times New Roman" w:hAnsi="Times New Roman" w:cs="Times New Roman"/>
                <w:color w:val="000000" w:themeColor="text1"/>
                <w:spacing w:val="2"/>
                <w:sz w:val="24"/>
                <w:szCs w:val="24"/>
              </w:rPr>
              <w:t xml:space="preserve"> услуг по временному использованию данных товаров, проводится способом запроса ценовых предложений с применением предварительного квалификационного отбора.</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2A9C0142" w14:textId="77777777"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247. Закуп товаров, относящихся к категориям программного обеспечения и продукции электронной промышленности, включенных в реестр доверенного программного обеспечения и продукции электронной промышленности и </w:t>
            </w:r>
            <w:r w:rsidRPr="00C34B41">
              <w:rPr>
                <w:rFonts w:ascii="Times New Roman" w:hAnsi="Times New Roman" w:cs="Times New Roman"/>
                <w:b/>
                <w:bCs/>
                <w:color w:val="000000" w:themeColor="text1"/>
                <w:spacing w:val="2"/>
                <w:sz w:val="24"/>
                <w:szCs w:val="24"/>
              </w:rPr>
              <w:t>цифровых</w:t>
            </w:r>
            <w:r w:rsidRPr="00C34B41">
              <w:rPr>
                <w:rFonts w:ascii="Times New Roman" w:hAnsi="Times New Roman" w:cs="Times New Roman"/>
                <w:color w:val="000000" w:themeColor="text1"/>
                <w:spacing w:val="2"/>
                <w:sz w:val="24"/>
                <w:szCs w:val="24"/>
              </w:rPr>
              <w:t xml:space="preserve"> услуг по временному использованию данных товаров, проводится способом запроса ценовых предложений с применением предварительного квалификационного отбора.</w:t>
            </w:r>
          </w:p>
        </w:tc>
        <w:tc>
          <w:tcPr>
            <w:tcW w:w="3263" w:type="dxa"/>
            <w:tcBorders>
              <w:top w:val="single" w:sz="4" w:space="0" w:color="000000"/>
              <w:left w:val="single" w:sz="4" w:space="0" w:color="000000"/>
              <w:bottom w:val="single" w:sz="4" w:space="0" w:color="000000"/>
              <w:right w:val="single" w:sz="4" w:space="0" w:color="000000"/>
            </w:tcBorders>
          </w:tcPr>
          <w:p w14:paraId="3DE8FB6C" w14:textId="15B1C209" w:rsidR="00932F3C" w:rsidRPr="00C34B41" w:rsidRDefault="00932F3C" w:rsidP="00932F3C">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932F3C" w:rsidRPr="00C34B41" w14:paraId="3C284677" w14:textId="77777777" w:rsidTr="0067216B">
        <w:trPr>
          <w:trHeight w:val="70"/>
          <w:jc w:val="center"/>
        </w:trPr>
        <w:tc>
          <w:tcPr>
            <w:tcW w:w="561" w:type="dxa"/>
          </w:tcPr>
          <w:p w14:paraId="245697C9"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14:paraId="2909C4BA" w14:textId="77777777"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часть первая пункта 248</w:t>
            </w:r>
          </w:p>
        </w:tc>
        <w:tc>
          <w:tcPr>
            <w:tcW w:w="5242" w:type="dxa"/>
            <w:tcBorders>
              <w:top w:val="single" w:sz="4" w:space="0" w:color="000000"/>
              <w:left w:val="single" w:sz="4" w:space="0" w:color="000000"/>
              <w:bottom w:val="single" w:sz="4" w:space="0" w:color="000000"/>
              <w:right w:val="single" w:sz="4" w:space="0" w:color="000000"/>
            </w:tcBorders>
            <w:shd w:val="clear" w:color="auto" w:fill="FFFFFF"/>
          </w:tcPr>
          <w:p w14:paraId="76CCCAB7" w14:textId="77777777"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248. При признании не состоявшимися закупок, осуществленных среди потенциальных поставщиков, товары которых находятся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 и </w:t>
            </w:r>
            <w:r w:rsidRPr="00C34B41">
              <w:rPr>
                <w:rFonts w:ascii="Times New Roman" w:hAnsi="Times New Roman" w:cs="Times New Roman"/>
                <w:b/>
                <w:bCs/>
                <w:color w:val="000000" w:themeColor="text1"/>
                <w:spacing w:val="2"/>
                <w:sz w:val="24"/>
                <w:szCs w:val="24"/>
              </w:rPr>
              <w:t>информационно-</w:t>
            </w:r>
            <w:r w:rsidRPr="00C34B41">
              <w:rPr>
                <w:rFonts w:ascii="Times New Roman" w:hAnsi="Times New Roman" w:cs="Times New Roman"/>
                <w:b/>
                <w:bCs/>
                <w:color w:val="000000" w:themeColor="text1"/>
                <w:spacing w:val="2"/>
                <w:sz w:val="24"/>
                <w:szCs w:val="24"/>
              </w:rPr>
              <w:lastRenderedPageBreak/>
              <w:t>коммуникационных</w:t>
            </w:r>
            <w:r w:rsidRPr="00C34B41">
              <w:rPr>
                <w:rFonts w:ascii="Times New Roman" w:hAnsi="Times New Roman" w:cs="Times New Roman"/>
                <w:color w:val="000000" w:themeColor="text1"/>
                <w:spacing w:val="2"/>
                <w:sz w:val="24"/>
                <w:szCs w:val="24"/>
              </w:rPr>
              <w:t xml:space="preserve"> услуг по временному использованию данных товаров, по основанию, предусмотренному пунктом 284 настоящих Правил, заказчик принимает решение об осуществлении закупок среди иных потенциальных поставщиков в порядке, установленном настоящими Правилами.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2989C2B2" w14:textId="77777777"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lastRenderedPageBreak/>
              <w:t xml:space="preserve">248. При признании не состоявшимися закупок, осуществленных среди потенциальных поставщиков, товары которых находятся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 и </w:t>
            </w:r>
            <w:r w:rsidRPr="00C34B41">
              <w:rPr>
                <w:rFonts w:ascii="Times New Roman" w:hAnsi="Times New Roman" w:cs="Times New Roman"/>
                <w:b/>
                <w:bCs/>
                <w:color w:val="000000" w:themeColor="text1"/>
                <w:spacing w:val="2"/>
                <w:sz w:val="24"/>
                <w:szCs w:val="24"/>
              </w:rPr>
              <w:t>цифровых</w:t>
            </w:r>
            <w:r w:rsidRPr="00C34B41">
              <w:rPr>
                <w:rFonts w:ascii="Times New Roman" w:hAnsi="Times New Roman" w:cs="Times New Roman"/>
                <w:color w:val="000000" w:themeColor="text1"/>
                <w:spacing w:val="2"/>
                <w:sz w:val="24"/>
                <w:szCs w:val="24"/>
              </w:rPr>
              <w:t xml:space="preserve"> услуг по </w:t>
            </w:r>
            <w:r w:rsidRPr="00C34B41">
              <w:rPr>
                <w:rFonts w:ascii="Times New Roman" w:hAnsi="Times New Roman" w:cs="Times New Roman"/>
                <w:color w:val="000000" w:themeColor="text1"/>
                <w:spacing w:val="2"/>
                <w:sz w:val="24"/>
                <w:szCs w:val="24"/>
              </w:rPr>
              <w:lastRenderedPageBreak/>
              <w:t>временному использованию данных товаров, по основанию, предусмотренному пунктом 284 настоящих Правил, заказчик принимает решение об осуществлении закупок среди иных потенциальных поставщиков в порядке, установленном настоящими Правилами.</w:t>
            </w:r>
          </w:p>
        </w:tc>
        <w:tc>
          <w:tcPr>
            <w:tcW w:w="3263" w:type="dxa"/>
            <w:tcBorders>
              <w:top w:val="single" w:sz="4" w:space="0" w:color="000000"/>
              <w:left w:val="single" w:sz="4" w:space="0" w:color="000000"/>
              <w:bottom w:val="single" w:sz="4" w:space="0" w:color="000000"/>
              <w:right w:val="single" w:sz="4" w:space="0" w:color="000000"/>
            </w:tcBorders>
          </w:tcPr>
          <w:p w14:paraId="24FEF604" w14:textId="5F6DA1DE" w:rsidR="00932F3C" w:rsidRPr="00C34B41" w:rsidRDefault="00932F3C" w:rsidP="00932F3C">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lastRenderedPageBreak/>
              <w:t xml:space="preserve">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w:t>
            </w:r>
            <w:r w:rsidRPr="00C34B41">
              <w:rPr>
                <w:rFonts w:ascii="Times New Roman" w:hAnsi="Times New Roman" w:cs="Times New Roman"/>
                <w:color w:val="000000" w:themeColor="text1"/>
                <w:sz w:val="24"/>
                <w:szCs w:val="24"/>
              </w:rPr>
              <w:lastRenderedPageBreak/>
              <w:t>транспорта и предпринимательства».</w:t>
            </w:r>
          </w:p>
          <w:p w14:paraId="6430B8A4" w14:textId="77777777" w:rsidR="00932F3C" w:rsidRPr="00C34B41" w:rsidRDefault="00932F3C" w:rsidP="00932F3C">
            <w:pPr>
              <w:widowControl w:val="0"/>
              <w:ind w:firstLine="323"/>
              <w:jc w:val="both"/>
              <w:rPr>
                <w:rFonts w:ascii="Times New Roman" w:hAnsi="Times New Roman" w:cs="Times New Roman"/>
                <w:bCs/>
                <w:color w:val="000000" w:themeColor="text1"/>
                <w:sz w:val="24"/>
                <w:szCs w:val="24"/>
              </w:rPr>
            </w:pPr>
          </w:p>
        </w:tc>
      </w:tr>
      <w:tr w:rsidR="00932F3C" w:rsidRPr="00C34B41" w14:paraId="799C3927" w14:textId="77777777" w:rsidTr="005F7159">
        <w:trPr>
          <w:trHeight w:val="70"/>
          <w:jc w:val="center"/>
        </w:trPr>
        <w:tc>
          <w:tcPr>
            <w:tcW w:w="561" w:type="dxa"/>
          </w:tcPr>
          <w:p w14:paraId="5AA1885F"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01F98566" w14:textId="2998841F" w:rsidR="00932F3C" w:rsidRPr="00C34B41" w:rsidRDefault="00932F3C" w:rsidP="00932F3C">
            <w:pPr>
              <w:jc w:val="center"/>
              <w:rPr>
                <w:rFonts w:ascii="Times New Roman" w:hAnsi="Times New Roman" w:cs="Times New Roman"/>
                <w:color w:val="000000" w:themeColor="text1"/>
                <w:sz w:val="24"/>
                <w:szCs w:val="24"/>
              </w:rPr>
            </w:pPr>
            <w:r w:rsidRPr="00C34B41">
              <w:rPr>
                <w:rFonts w:ascii="Times New Roman" w:hAnsi="Times New Roman" w:cs="Times New Roman"/>
                <w:spacing w:val="2"/>
                <w:sz w:val="24"/>
                <w:szCs w:val="24"/>
              </w:rPr>
              <w:t>пункт 354-1</w:t>
            </w:r>
          </w:p>
        </w:tc>
        <w:tc>
          <w:tcPr>
            <w:tcW w:w="5242" w:type="dxa"/>
          </w:tcPr>
          <w:p w14:paraId="5C7F4836" w14:textId="467778AC" w:rsidR="00932F3C" w:rsidRPr="00C34B41" w:rsidRDefault="00932F3C" w:rsidP="00932F3C">
            <w:pPr>
              <w:ind w:firstLine="316"/>
              <w:jc w:val="both"/>
              <w:rPr>
                <w:rFonts w:ascii="Times New Roman" w:hAnsi="Times New Roman" w:cs="Times New Roman"/>
                <w:color w:val="000000" w:themeColor="text1"/>
                <w:spacing w:val="2"/>
                <w:sz w:val="24"/>
                <w:szCs w:val="24"/>
              </w:rPr>
            </w:pPr>
            <w:r w:rsidRPr="00C34B41">
              <w:rPr>
                <w:rFonts w:ascii="Times New Roman" w:hAnsi="Times New Roman" w:cs="Times New Roman"/>
                <w:b/>
                <w:bCs/>
                <w:sz w:val="24"/>
                <w:szCs w:val="24"/>
              </w:rPr>
              <w:t>Отсутствует.</w:t>
            </w:r>
          </w:p>
        </w:tc>
        <w:tc>
          <w:tcPr>
            <w:tcW w:w="5245" w:type="dxa"/>
          </w:tcPr>
          <w:p w14:paraId="1A021544" w14:textId="6AB8A310" w:rsidR="00932F3C" w:rsidRPr="00C34B41" w:rsidRDefault="00932F3C" w:rsidP="00932F3C">
            <w:pPr>
              <w:ind w:firstLine="457"/>
              <w:jc w:val="both"/>
              <w:rPr>
                <w:rFonts w:ascii="Times New Roman" w:hAnsi="Times New Roman" w:cs="Times New Roman"/>
                <w:b/>
                <w:color w:val="000000" w:themeColor="text1"/>
                <w:spacing w:val="2"/>
                <w:sz w:val="24"/>
                <w:szCs w:val="24"/>
              </w:rPr>
            </w:pPr>
            <w:bookmarkStart w:id="8" w:name="_Hlk227053979"/>
            <w:r w:rsidRPr="00C34B41">
              <w:rPr>
                <w:rFonts w:ascii="Times New Roman" w:hAnsi="Times New Roman" w:cs="Times New Roman"/>
                <w:b/>
                <w:bCs/>
                <w:sz w:val="24"/>
                <w:szCs w:val="24"/>
              </w:rPr>
              <w:t>354-1. При осуществлении закупок работ по среднему ремонту автомобильных дорог международного и (или) республиканского значения к потенциальному поставщику предъявляется требование о наличии опыта работы не менее двух лет.</w:t>
            </w:r>
            <w:bookmarkEnd w:id="8"/>
          </w:p>
        </w:tc>
        <w:tc>
          <w:tcPr>
            <w:tcW w:w="3263" w:type="dxa"/>
          </w:tcPr>
          <w:p w14:paraId="25829892" w14:textId="5C932EFF" w:rsidR="00932F3C" w:rsidRPr="00C34B41" w:rsidRDefault="00932F3C" w:rsidP="00932F3C">
            <w:pPr>
              <w:ind w:firstLine="175"/>
              <w:jc w:val="both"/>
              <w:rPr>
                <w:rFonts w:ascii="Times New Roman" w:hAnsi="Times New Roman" w:cs="Times New Roman"/>
                <w:sz w:val="24"/>
                <w:szCs w:val="24"/>
              </w:rPr>
            </w:pPr>
            <w:r w:rsidRPr="00C34B41">
              <w:rPr>
                <w:rFonts w:ascii="Times New Roman" w:hAnsi="Times New Roman" w:cs="Times New Roman"/>
                <w:sz w:val="24"/>
                <w:szCs w:val="24"/>
              </w:rPr>
              <w:t>Согласно пункту 128-1 Правил, максимальная условная скидка (5%) за опыт по среднему ремонту достигается при наличии 2-х лет стажа (по 2,5% за год). Требование 5-летнего опыта при невозможности получить за него балл избыточно.</w:t>
            </w:r>
          </w:p>
          <w:p w14:paraId="5CF68D6B" w14:textId="2C4291B2" w:rsidR="00932F3C" w:rsidRPr="00C34B41" w:rsidRDefault="00932F3C" w:rsidP="00932F3C">
            <w:pPr>
              <w:widowControl w:val="0"/>
              <w:ind w:firstLine="175"/>
              <w:jc w:val="both"/>
              <w:rPr>
                <w:rFonts w:ascii="Times New Roman" w:hAnsi="Times New Roman" w:cs="Times New Roman"/>
                <w:bCs/>
                <w:color w:val="000000" w:themeColor="text1"/>
                <w:sz w:val="24"/>
                <w:szCs w:val="24"/>
              </w:rPr>
            </w:pPr>
            <w:r w:rsidRPr="00C34B41">
              <w:rPr>
                <w:rFonts w:ascii="Times New Roman" w:hAnsi="Times New Roman" w:cs="Times New Roman"/>
                <w:sz w:val="24"/>
                <w:szCs w:val="24"/>
              </w:rPr>
              <w:t>Установление требования о наличии опыта работы не менее 2-х лет обусловлено необходимостью приведения в соответствие квалификационных требований к расчету условных скидок (пункт 128-1 Правил), а также исключения необоснованных барьеров для участия в закупках в условиях отсутствия данных по среднему ремонту в Реестре опыта работы.</w:t>
            </w:r>
          </w:p>
        </w:tc>
      </w:tr>
      <w:tr w:rsidR="00932F3C" w:rsidRPr="00C34B41" w14:paraId="66D34578" w14:textId="77777777" w:rsidTr="005F7159">
        <w:trPr>
          <w:trHeight w:val="70"/>
          <w:jc w:val="center"/>
        </w:trPr>
        <w:tc>
          <w:tcPr>
            <w:tcW w:w="561" w:type="dxa"/>
          </w:tcPr>
          <w:p w14:paraId="2B48978C"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1AEA9507" w14:textId="374FD2D2" w:rsidR="00932F3C" w:rsidRPr="00C34B41" w:rsidRDefault="00932F3C" w:rsidP="00932F3C">
            <w:pPr>
              <w:jc w:val="center"/>
              <w:rPr>
                <w:rFonts w:ascii="Times New Roman" w:hAnsi="Times New Roman" w:cs="Times New Roman"/>
                <w:spacing w:val="2"/>
                <w:sz w:val="24"/>
                <w:szCs w:val="24"/>
                <w:lang w:val="kk-KZ"/>
              </w:rPr>
            </w:pPr>
            <w:r w:rsidRPr="00C34B41">
              <w:rPr>
                <w:rFonts w:ascii="Times New Roman" w:hAnsi="Times New Roman" w:cs="Times New Roman"/>
                <w:spacing w:val="2"/>
                <w:sz w:val="24"/>
                <w:szCs w:val="24"/>
                <w:lang w:val="kk-KZ"/>
              </w:rPr>
              <w:t>пункт 461</w:t>
            </w:r>
          </w:p>
        </w:tc>
        <w:tc>
          <w:tcPr>
            <w:tcW w:w="5242" w:type="dxa"/>
          </w:tcPr>
          <w:p w14:paraId="3463E5BD" w14:textId="50F97EAA" w:rsidR="00932F3C" w:rsidRPr="00C34B41" w:rsidRDefault="00932F3C" w:rsidP="00932F3C">
            <w:pPr>
              <w:ind w:firstLine="316"/>
              <w:jc w:val="both"/>
              <w:rPr>
                <w:rFonts w:ascii="Times New Roman" w:hAnsi="Times New Roman" w:cs="Times New Roman"/>
                <w:sz w:val="24"/>
                <w:szCs w:val="24"/>
              </w:rPr>
            </w:pPr>
            <w:r w:rsidRPr="00C34B41">
              <w:rPr>
                <w:rFonts w:ascii="Times New Roman" w:hAnsi="Times New Roman" w:cs="Times New Roman"/>
                <w:sz w:val="24"/>
                <w:szCs w:val="24"/>
              </w:rPr>
              <w:t xml:space="preserve">461. Цена заявки на участие в тендере потенциального поставщика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Правилами </w:t>
            </w:r>
            <w:r w:rsidRPr="00C34B41">
              <w:rPr>
                <w:rFonts w:ascii="Times New Roman" w:hAnsi="Times New Roman" w:cs="Times New Roman"/>
                <w:sz w:val="24"/>
                <w:szCs w:val="24"/>
              </w:rPr>
              <w:lastRenderedPageBreak/>
              <w:t xml:space="preserve">определения стоимости работ по проведению комплексной вневедомственной экспертизы проектов строительства </w:t>
            </w:r>
            <w:r w:rsidRPr="00C34B41">
              <w:rPr>
                <w:rFonts w:ascii="Times New Roman" w:hAnsi="Times New Roman" w:cs="Times New Roman"/>
                <w:b/>
                <w:bCs/>
                <w:sz w:val="24"/>
                <w:szCs w:val="24"/>
              </w:rPr>
              <w:t>объектов</w:t>
            </w:r>
            <w:r w:rsidRPr="00C34B41">
              <w:rPr>
                <w:rFonts w:ascii="Times New Roman" w:hAnsi="Times New Roman" w:cs="Times New Roman"/>
                <w:sz w:val="24"/>
                <w:szCs w:val="24"/>
              </w:rPr>
              <w:t>, а также комплексной градостроительной экспертизы</w:t>
            </w:r>
            <w:r w:rsidRPr="00C34B41">
              <w:rPr>
                <w:rFonts w:ascii="Times New Roman" w:hAnsi="Times New Roman" w:cs="Times New Roman"/>
                <w:b/>
                <w:bCs/>
                <w:sz w:val="24"/>
                <w:szCs w:val="24"/>
              </w:rPr>
              <w:t xml:space="preserve"> проектов градостроительного планирования территорий различного уровня</w:t>
            </w:r>
            <w:r w:rsidRPr="00C34B41">
              <w:rPr>
                <w:rFonts w:ascii="Times New Roman" w:hAnsi="Times New Roman" w:cs="Times New Roman"/>
                <w:sz w:val="24"/>
                <w:szCs w:val="24"/>
              </w:rPr>
              <w:t xml:space="preserve">, утвержденными приказом исполняющего обязанности Министра </w:t>
            </w:r>
            <w:r w:rsidRPr="00C34B41">
              <w:rPr>
                <w:rFonts w:ascii="Times New Roman" w:hAnsi="Times New Roman" w:cs="Times New Roman"/>
                <w:b/>
                <w:bCs/>
                <w:sz w:val="24"/>
                <w:szCs w:val="24"/>
              </w:rPr>
              <w:t>национальной экономики</w:t>
            </w:r>
            <w:r w:rsidRPr="00C34B41">
              <w:rPr>
                <w:rFonts w:ascii="Times New Roman" w:hAnsi="Times New Roman" w:cs="Times New Roman"/>
                <w:sz w:val="24"/>
                <w:szCs w:val="24"/>
              </w:rPr>
              <w:t xml:space="preserve"> Республики Казахстан </w:t>
            </w:r>
            <w:r w:rsidRPr="00C34B41">
              <w:rPr>
                <w:rFonts w:ascii="Times New Roman" w:hAnsi="Times New Roman" w:cs="Times New Roman"/>
                <w:b/>
                <w:bCs/>
                <w:sz w:val="24"/>
                <w:szCs w:val="24"/>
              </w:rPr>
              <w:t>от 21 декабря 2015 года № 780</w:t>
            </w:r>
            <w:r w:rsidRPr="00C34B41">
              <w:rPr>
                <w:rFonts w:ascii="Times New Roman" w:hAnsi="Times New Roman" w:cs="Times New Roman"/>
                <w:sz w:val="24"/>
                <w:szCs w:val="24"/>
              </w:rPr>
              <w:t xml:space="preserve"> (зарегистрирован в Реестре государственной регистрации нормативных правовых актов под № </w:t>
            </w:r>
            <w:r w:rsidRPr="00C34B41">
              <w:rPr>
                <w:rFonts w:ascii="Times New Roman" w:hAnsi="Times New Roman" w:cs="Times New Roman"/>
                <w:b/>
                <w:bCs/>
                <w:sz w:val="24"/>
                <w:szCs w:val="24"/>
              </w:rPr>
              <w:t>12681</w:t>
            </w:r>
            <w:r w:rsidRPr="00C34B41">
              <w:rPr>
                <w:rFonts w:ascii="Times New Roman" w:hAnsi="Times New Roman" w:cs="Times New Roman"/>
                <w:sz w:val="24"/>
                <w:szCs w:val="24"/>
              </w:rPr>
              <w:t>).</w:t>
            </w:r>
          </w:p>
        </w:tc>
        <w:tc>
          <w:tcPr>
            <w:tcW w:w="5245" w:type="dxa"/>
          </w:tcPr>
          <w:p w14:paraId="77716656" w14:textId="4AA190DE" w:rsidR="00932F3C" w:rsidRPr="00C34B41" w:rsidRDefault="00932F3C" w:rsidP="00932F3C">
            <w:pPr>
              <w:ind w:firstLine="457"/>
              <w:jc w:val="both"/>
              <w:rPr>
                <w:rFonts w:ascii="Times New Roman" w:hAnsi="Times New Roman" w:cs="Times New Roman"/>
                <w:b/>
                <w:bCs/>
                <w:sz w:val="24"/>
                <w:szCs w:val="24"/>
              </w:rPr>
            </w:pPr>
            <w:bookmarkStart w:id="9" w:name="_Hlk233640317"/>
            <w:r w:rsidRPr="00C34B41">
              <w:rPr>
                <w:rFonts w:ascii="Times New Roman" w:hAnsi="Times New Roman" w:cs="Times New Roman"/>
                <w:sz w:val="24"/>
                <w:szCs w:val="24"/>
              </w:rPr>
              <w:lastRenderedPageBreak/>
              <w:t>461. Цена заявки на участие в тендере потенциального поставщика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w:t>
            </w:r>
            <w:r w:rsidRPr="00C34B41">
              <w:rPr>
                <w:rFonts w:ascii="Times New Roman" w:hAnsi="Times New Roman" w:cs="Times New Roman"/>
                <w:color w:val="000000" w:themeColor="text1"/>
                <w:spacing w:val="2"/>
                <w:sz w:val="24"/>
                <w:szCs w:val="24"/>
              </w:rPr>
              <w:t xml:space="preserve"> Правилами </w:t>
            </w:r>
            <w:r w:rsidRPr="00C34B41">
              <w:rPr>
                <w:rFonts w:ascii="Times New Roman" w:hAnsi="Times New Roman" w:cs="Times New Roman"/>
                <w:color w:val="000000" w:themeColor="text1"/>
                <w:spacing w:val="2"/>
                <w:sz w:val="24"/>
                <w:szCs w:val="24"/>
              </w:rPr>
              <w:lastRenderedPageBreak/>
              <w:t xml:space="preserve">определения стоимости работ по проведению комплексной вневедомственной экспертизы проектов строительства, а также комплексной градостроительной экспертизы </w:t>
            </w:r>
            <w:r w:rsidRPr="00C34B41">
              <w:rPr>
                <w:rFonts w:ascii="Times New Roman" w:hAnsi="Times New Roman" w:cs="Times New Roman"/>
                <w:b/>
                <w:bCs/>
                <w:color w:val="000000" w:themeColor="text1"/>
                <w:spacing w:val="2"/>
                <w:sz w:val="24"/>
                <w:szCs w:val="24"/>
              </w:rPr>
              <w:t>градостроительных проектов</w:t>
            </w:r>
            <w:r w:rsidRPr="00C34B41">
              <w:rPr>
                <w:rFonts w:ascii="Times New Roman" w:hAnsi="Times New Roman" w:cs="Times New Roman"/>
                <w:color w:val="000000" w:themeColor="text1"/>
                <w:spacing w:val="2"/>
                <w:sz w:val="24"/>
                <w:szCs w:val="24"/>
              </w:rPr>
              <w:t xml:space="preserve">, </w:t>
            </w:r>
            <w:r w:rsidRPr="00C34B41">
              <w:rPr>
                <w:rFonts w:ascii="Times New Roman" w:hAnsi="Times New Roman" w:cs="Times New Roman"/>
                <w:sz w:val="24"/>
                <w:szCs w:val="24"/>
              </w:rPr>
              <w:t xml:space="preserve"> утвержденными приказом исполняющего обязанности </w:t>
            </w:r>
            <w:r w:rsidRPr="00C34B41">
              <w:rPr>
                <w:rFonts w:ascii="Times New Roman" w:hAnsi="Times New Roman" w:cs="Times New Roman"/>
                <w:color w:val="000000"/>
                <w:sz w:val="24"/>
                <w:szCs w:val="24"/>
              </w:rPr>
              <w:t>Министра</w:t>
            </w:r>
            <w:r w:rsidRPr="00C34B41">
              <w:rPr>
                <w:rFonts w:ascii="Times New Roman" w:hAnsi="Times New Roman" w:cs="Times New Roman"/>
                <w:b/>
                <w:bCs/>
                <w:color w:val="000000"/>
                <w:sz w:val="24"/>
                <w:szCs w:val="24"/>
              </w:rPr>
              <w:t xml:space="preserve"> промышленности и строительства</w:t>
            </w:r>
            <w:r w:rsidRPr="00C34B41">
              <w:rPr>
                <w:rFonts w:ascii="Times New Roman" w:hAnsi="Times New Roman" w:cs="Times New Roman"/>
                <w:color w:val="000000"/>
                <w:sz w:val="24"/>
                <w:szCs w:val="24"/>
              </w:rPr>
              <w:t xml:space="preserve"> Республики Казахстан </w:t>
            </w:r>
            <w:r w:rsidRPr="00C34B41">
              <w:rPr>
                <w:rFonts w:ascii="Times New Roman" w:hAnsi="Times New Roman" w:cs="Times New Roman"/>
                <w:b/>
                <w:bCs/>
                <w:color w:val="000000"/>
                <w:sz w:val="24"/>
                <w:szCs w:val="24"/>
              </w:rPr>
              <w:t>от 10 апреля 2026 года № 163</w:t>
            </w:r>
            <w:r w:rsidRPr="00C34B41">
              <w:rPr>
                <w:rFonts w:ascii="Times New Roman" w:hAnsi="Times New Roman" w:cs="Times New Roman"/>
                <w:color w:val="000000"/>
                <w:sz w:val="24"/>
                <w:szCs w:val="24"/>
                <w:lang w:val="kk-KZ"/>
              </w:rPr>
              <w:t xml:space="preserve"> </w:t>
            </w:r>
            <w:r w:rsidRPr="00C34B41">
              <w:rPr>
                <w:rFonts w:ascii="Times New Roman" w:hAnsi="Times New Roman" w:cs="Times New Roman"/>
                <w:color w:val="000000"/>
                <w:sz w:val="24"/>
                <w:szCs w:val="24"/>
              </w:rPr>
              <w:t xml:space="preserve">(зарегистрирован в Реестре государственной регистрации нормативных правовых актов под № </w:t>
            </w:r>
            <w:r w:rsidRPr="00C34B41">
              <w:rPr>
                <w:rFonts w:ascii="Times New Roman" w:hAnsi="Times New Roman" w:cs="Times New Roman"/>
                <w:b/>
                <w:bCs/>
                <w:color w:val="000000"/>
                <w:sz w:val="24"/>
                <w:szCs w:val="24"/>
              </w:rPr>
              <w:t>38415</w:t>
            </w:r>
            <w:r w:rsidRPr="00C34B41">
              <w:rPr>
                <w:rFonts w:ascii="Times New Roman" w:hAnsi="Times New Roman" w:cs="Times New Roman"/>
                <w:color w:val="000000"/>
                <w:sz w:val="24"/>
                <w:szCs w:val="24"/>
              </w:rPr>
              <w:t>).</w:t>
            </w:r>
            <w:bookmarkEnd w:id="9"/>
          </w:p>
        </w:tc>
        <w:tc>
          <w:tcPr>
            <w:tcW w:w="3263" w:type="dxa"/>
          </w:tcPr>
          <w:p w14:paraId="546FF9E9" w14:textId="01E63758" w:rsidR="00932F3C" w:rsidRPr="00C34B41" w:rsidRDefault="00932F3C" w:rsidP="00932F3C">
            <w:pPr>
              <w:ind w:firstLine="175"/>
              <w:jc w:val="both"/>
              <w:rPr>
                <w:rFonts w:ascii="Times New Roman" w:hAnsi="Times New Roman" w:cs="Times New Roman"/>
                <w:sz w:val="24"/>
                <w:szCs w:val="24"/>
              </w:rPr>
            </w:pPr>
            <w:r w:rsidRPr="00C34B41">
              <w:rPr>
                <w:rFonts w:ascii="Times New Roman" w:hAnsi="Times New Roman" w:cs="Times New Roman"/>
                <w:color w:val="000000" w:themeColor="text1"/>
                <w:sz w:val="24"/>
                <w:szCs w:val="24"/>
              </w:rPr>
              <w:lastRenderedPageBreak/>
              <w:t xml:space="preserve">В соответствии с приказом Министра промышленности и строительства Республики Казахстан от  10 апреля 2026 года № 163  (зарегистрирован в </w:t>
            </w:r>
            <w:r w:rsidRPr="00C34B41">
              <w:rPr>
                <w:rFonts w:ascii="Times New Roman" w:hAnsi="Times New Roman" w:cs="Times New Roman"/>
                <w:color w:val="000000" w:themeColor="text1"/>
                <w:sz w:val="24"/>
                <w:szCs w:val="24"/>
              </w:rPr>
              <w:lastRenderedPageBreak/>
              <w:t>Министерстве юстиции Республики Казахстан 14 апреля 2026 года № 38415) с 1 июля 2026 года вступает в силу новый приказ.</w:t>
            </w:r>
          </w:p>
        </w:tc>
      </w:tr>
      <w:tr w:rsidR="00932F3C" w:rsidRPr="00C34B41" w14:paraId="4D2F7F62" w14:textId="77777777" w:rsidTr="005F7159">
        <w:trPr>
          <w:trHeight w:val="70"/>
          <w:jc w:val="center"/>
        </w:trPr>
        <w:tc>
          <w:tcPr>
            <w:tcW w:w="561" w:type="dxa"/>
          </w:tcPr>
          <w:p w14:paraId="573A8163"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7A829ABD" w14:textId="4C139C3D" w:rsidR="00932F3C" w:rsidRPr="00C34B41" w:rsidRDefault="00932F3C" w:rsidP="00932F3C">
            <w:pPr>
              <w:jc w:val="center"/>
              <w:rPr>
                <w:rFonts w:ascii="Times New Roman" w:hAnsi="Times New Roman" w:cs="Times New Roman"/>
                <w:spacing w:val="2"/>
                <w:sz w:val="24"/>
                <w:szCs w:val="24"/>
              </w:rPr>
            </w:pPr>
            <w:r w:rsidRPr="00C34B41">
              <w:rPr>
                <w:rFonts w:ascii="Times New Roman" w:hAnsi="Times New Roman" w:cs="Times New Roman"/>
                <w:spacing w:val="2"/>
                <w:sz w:val="24"/>
                <w:szCs w:val="24"/>
              </w:rPr>
              <w:t>заголовок Приложения 10</w:t>
            </w:r>
            <w:r w:rsidRPr="00C34B41">
              <w:rPr>
                <w:rFonts w:ascii="Times New Roman" w:hAnsi="Times New Roman" w:cs="Times New Roman"/>
                <w:sz w:val="24"/>
                <w:szCs w:val="24"/>
              </w:rPr>
              <w:t xml:space="preserve"> </w:t>
            </w:r>
            <w:r w:rsidRPr="00C34B41">
              <w:rPr>
                <w:rFonts w:ascii="Times New Roman" w:hAnsi="Times New Roman" w:cs="Times New Roman"/>
                <w:spacing w:val="2"/>
                <w:sz w:val="24"/>
                <w:szCs w:val="24"/>
              </w:rPr>
              <w:t xml:space="preserve">к тендерной документации </w:t>
            </w:r>
          </w:p>
        </w:tc>
        <w:tc>
          <w:tcPr>
            <w:tcW w:w="5242" w:type="dxa"/>
          </w:tcPr>
          <w:p w14:paraId="7F773473" w14:textId="18CB574A" w:rsidR="00932F3C" w:rsidRPr="00C34B41" w:rsidRDefault="00932F3C" w:rsidP="00932F3C">
            <w:pPr>
              <w:ind w:firstLine="316"/>
              <w:jc w:val="both"/>
              <w:rPr>
                <w:rFonts w:ascii="Times New Roman" w:hAnsi="Times New Roman" w:cs="Times New Roman"/>
                <w:b/>
                <w:bCs/>
                <w:sz w:val="24"/>
                <w:szCs w:val="24"/>
              </w:rPr>
            </w:pPr>
            <w:r w:rsidRPr="00C34B41">
              <w:rPr>
                <w:rFonts w:ascii="Times New Roman" w:eastAsia="Times New Roman" w:hAnsi="Times New Roman" w:cs="Times New Roman"/>
                <w:sz w:val="24"/>
                <w:szCs w:val="24"/>
                <w:lang w:eastAsia="ru-RU"/>
              </w:rPr>
              <w:t xml:space="preserve">Техническая спецификация </w:t>
            </w:r>
            <w:r w:rsidRPr="00C34B41">
              <w:rPr>
                <w:rFonts w:ascii="Times New Roman" w:eastAsia="Times New Roman" w:hAnsi="Times New Roman" w:cs="Times New Roman"/>
                <w:b/>
                <w:bCs/>
                <w:sz w:val="24"/>
                <w:szCs w:val="24"/>
                <w:lang w:eastAsia="ru-RU"/>
              </w:rPr>
              <w:t>закупаемых</w:t>
            </w:r>
            <w:r w:rsidRPr="00C34B41">
              <w:rPr>
                <w:rFonts w:ascii="Times New Roman" w:eastAsia="Times New Roman" w:hAnsi="Times New Roman" w:cs="Times New Roman"/>
                <w:sz w:val="24"/>
                <w:szCs w:val="24"/>
                <w:lang w:eastAsia="ru-RU"/>
              </w:rPr>
              <w:t xml:space="preserve"> товаров (представляется потенциальным поставщиком на каждый лот в отдельности)</w:t>
            </w:r>
          </w:p>
        </w:tc>
        <w:tc>
          <w:tcPr>
            <w:tcW w:w="5245" w:type="dxa"/>
          </w:tcPr>
          <w:p w14:paraId="1B242048" w14:textId="4BE07924" w:rsidR="00932F3C" w:rsidRPr="00C34B41" w:rsidRDefault="00932F3C" w:rsidP="00932F3C">
            <w:pPr>
              <w:ind w:firstLine="457"/>
              <w:jc w:val="both"/>
              <w:rPr>
                <w:rFonts w:ascii="Times New Roman" w:hAnsi="Times New Roman" w:cs="Times New Roman"/>
                <w:b/>
                <w:bCs/>
                <w:sz w:val="24"/>
                <w:szCs w:val="24"/>
              </w:rPr>
            </w:pPr>
            <w:r w:rsidRPr="00C34B41">
              <w:rPr>
                <w:rFonts w:ascii="Times New Roman" w:eastAsia="Times New Roman" w:hAnsi="Times New Roman" w:cs="Times New Roman"/>
                <w:sz w:val="24"/>
                <w:szCs w:val="24"/>
                <w:lang w:eastAsia="ru-RU"/>
              </w:rPr>
              <w:t xml:space="preserve">Техническая спецификация </w:t>
            </w:r>
            <w:r w:rsidRPr="00C34B41">
              <w:rPr>
                <w:rFonts w:ascii="Times New Roman" w:eastAsia="Times New Roman" w:hAnsi="Times New Roman" w:cs="Times New Roman"/>
                <w:b/>
                <w:bCs/>
                <w:sz w:val="24"/>
                <w:szCs w:val="24"/>
                <w:lang w:eastAsia="ru-RU"/>
              </w:rPr>
              <w:t>предлагаемых</w:t>
            </w:r>
            <w:r w:rsidRPr="00C34B41">
              <w:rPr>
                <w:rFonts w:ascii="Times New Roman" w:eastAsia="Times New Roman" w:hAnsi="Times New Roman" w:cs="Times New Roman"/>
                <w:sz w:val="24"/>
                <w:szCs w:val="24"/>
                <w:lang w:eastAsia="ru-RU"/>
              </w:rPr>
              <w:t xml:space="preserve"> товаров (представляется потенциальным поставщиком на каждый лот в отдельности)</w:t>
            </w:r>
          </w:p>
        </w:tc>
        <w:tc>
          <w:tcPr>
            <w:tcW w:w="3263" w:type="dxa"/>
          </w:tcPr>
          <w:p w14:paraId="53F7316A" w14:textId="7D9429F3" w:rsidR="00932F3C" w:rsidRPr="00C34B41" w:rsidRDefault="00932F3C" w:rsidP="00932F3C">
            <w:pPr>
              <w:ind w:firstLine="175"/>
              <w:jc w:val="both"/>
              <w:rPr>
                <w:rFonts w:ascii="Times New Roman" w:hAnsi="Times New Roman" w:cs="Times New Roman"/>
                <w:sz w:val="24"/>
                <w:szCs w:val="24"/>
              </w:rPr>
            </w:pPr>
            <w:r w:rsidRPr="00C34B41">
              <w:rPr>
                <w:rFonts w:ascii="Times New Roman" w:hAnsi="Times New Roman" w:cs="Times New Roman"/>
                <w:sz w:val="24"/>
                <w:szCs w:val="24"/>
              </w:rPr>
              <w:t>Редакционная правка</w:t>
            </w:r>
          </w:p>
        </w:tc>
      </w:tr>
      <w:tr w:rsidR="00932F3C" w:rsidRPr="00C34B41" w14:paraId="4335260A" w14:textId="77777777" w:rsidTr="005F7159">
        <w:trPr>
          <w:trHeight w:val="70"/>
          <w:jc w:val="center"/>
        </w:trPr>
        <w:tc>
          <w:tcPr>
            <w:tcW w:w="561" w:type="dxa"/>
          </w:tcPr>
          <w:p w14:paraId="016832D6"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1572EAE0" w14:textId="275DAF79" w:rsidR="00932F3C" w:rsidRPr="00C34B41" w:rsidRDefault="00932F3C" w:rsidP="00932F3C">
            <w:pPr>
              <w:jc w:val="center"/>
              <w:rPr>
                <w:rFonts w:ascii="Times New Roman" w:hAnsi="Times New Roman" w:cs="Times New Roman"/>
                <w:spacing w:val="2"/>
                <w:sz w:val="24"/>
                <w:szCs w:val="24"/>
              </w:rPr>
            </w:pPr>
            <w:r w:rsidRPr="00C34B41">
              <w:rPr>
                <w:rFonts w:ascii="Times New Roman" w:hAnsi="Times New Roman" w:cs="Times New Roman"/>
                <w:spacing w:val="2"/>
                <w:sz w:val="24"/>
                <w:szCs w:val="24"/>
              </w:rPr>
              <w:t>заголовок Приложения 7 к</w:t>
            </w:r>
            <w:r w:rsidRPr="00C34B41">
              <w:rPr>
                <w:rFonts w:ascii="Times New Roman" w:hAnsi="Times New Roman" w:cs="Times New Roman"/>
                <w:sz w:val="24"/>
                <w:szCs w:val="24"/>
              </w:rPr>
              <w:t xml:space="preserve"> </w:t>
            </w:r>
            <w:r w:rsidRPr="00C34B41">
              <w:rPr>
                <w:rFonts w:ascii="Times New Roman" w:hAnsi="Times New Roman" w:cs="Times New Roman"/>
                <w:spacing w:val="2"/>
                <w:sz w:val="24"/>
                <w:szCs w:val="24"/>
              </w:rPr>
              <w:t xml:space="preserve">аукционной документации </w:t>
            </w:r>
          </w:p>
        </w:tc>
        <w:tc>
          <w:tcPr>
            <w:tcW w:w="5242" w:type="dxa"/>
          </w:tcPr>
          <w:p w14:paraId="74A95084" w14:textId="1D18A862" w:rsidR="00932F3C" w:rsidRPr="00C34B41" w:rsidRDefault="00932F3C" w:rsidP="00932F3C">
            <w:pPr>
              <w:ind w:firstLine="316"/>
              <w:jc w:val="both"/>
              <w:rPr>
                <w:rFonts w:ascii="Times New Roman" w:hAnsi="Times New Roman" w:cs="Times New Roman"/>
                <w:b/>
                <w:bCs/>
                <w:sz w:val="24"/>
                <w:szCs w:val="24"/>
              </w:rPr>
            </w:pPr>
            <w:r w:rsidRPr="00C34B41">
              <w:rPr>
                <w:rFonts w:ascii="Times New Roman" w:eastAsia="Times New Roman" w:hAnsi="Times New Roman" w:cs="Times New Roman"/>
                <w:sz w:val="24"/>
                <w:szCs w:val="24"/>
                <w:lang w:eastAsia="ru-RU"/>
              </w:rPr>
              <w:t xml:space="preserve">Техническая спецификация </w:t>
            </w:r>
            <w:r w:rsidRPr="00C34B41">
              <w:rPr>
                <w:rFonts w:ascii="Times New Roman" w:eastAsia="Times New Roman" w:hAnsi="Times New Roman" w:cs="Times New Roman"/>
                <w:b/>
                <w:bCs/>
                <w:sz w:val="24"/>
                <w:szCs w:val="24"/>
                <w:lang w:eastAsia="ru-RU"/>
              </w:rPr>
              <w:t>закупаемых</w:t>
            </w:r>
            <w:r w:rsidRPr="00C34B41">
              <w:rPr>
                <w:rFonts w:ascii="Times New Roman" w:eastAsia="Times New Roman" w:hAnsi="Times New Roman" w:cs="Times New Roman"/>
                <w:sz w:val="24"/>
                <w:szCs w:val="24"/>
                <w:lang w:eastAsia="ru-RU"/>
              </w:rPr>
              <w:t xml:space="preserve"> товаров (представляется потенциальным поставщиком на каждый лот в отдельности)</w:t>
            </w:r>
          </w:p>
        </w:tc>
        <w:tc>
          <w:tcPr>
            <w:tcW w:w="5245" w:type="dxa"/>
          </w:tcPr>
          <w:p w14:paraId="1E82C5B0" w14:textId="56008A8C" w:rsidR="00932F3C" w:rsidRPr="00C34B41" w:rsidRDefault="00932F3C" w:rsidP="00932F3C">
            <w:pPr>
              <w:ind w:firstLine="457"/>
              <w:jc w:val="both"/>
              <w:rPr>
                <w:rFonts w:ascii="Times New Roman" w:hAnsi="Times New Roman" w:cs="Times New Roman"/>
                <w:b/>
                <w:bCs/>
                <w:sz w:val="24"/>
                <w:szCs w:val="24"/>
              </w:rPr>
            </w:pPr>
            <w:r w:rsidRPr="00C34B41">
              <w:rPr>
                <w:rFonts w:ascii="Times New Roman" w:eastAsia="Times New Roman" w:hAnsi="Times New Roman" w:cs="Times New Roman"/>
                <w:sz w:val="24"/>
                <w:szCs w:val="24"/>
                <w:lang w:eastAsia="ru-RU"/>
              </w:rPr>
              <w:t xml:space="preserve">Техническая спецификация </w:t>
            </w:r>
            <w:r w:rsidRPr="00C34B41">
              <w:rPr>
                <w:rFonts w:ascii="Times New Roman" w:eastAsia="Times New Roman" w:hAnsi="Times New Roman" w:cs="Times New Roman"/>
                <w:b/>
                <w:bCs/>
                <w:sz w:val="24"/>
                <w:szCs w:val="24"/>
                <w:lang w:eastAsia="ru-RU"/>
              </w:rPr>
              <w:t>предлагаемых</w:t>
            </w:r>
            <w:r w:rsidRPr="00C34B41">
              <w:rPr>
                <w:rFonts w:ascii="Times New Roman" w:eastAsia="Times New Roman" w:hAnsi="Times New Roman" w:cs="Times New Roman"/>
                <w:sz w:val="24"/>
                <w:szCs w:val="24"/>
                <w:lang w:eastAsia="ru-RU"/>
              </w:rPr>
              <w:t xml:space="preserve"> товаров (представляется потенциальным поставщиком на каждый лот в отдельности)</w:t>
            </w:r>
          </w:p>
        </w:tc>
        <w:tc>
          <w:tcPr>
            <w:tcW w:w="3263" w:type="dxa"/>
          </w:tcPr>
          <w:p w14:paraId="19E6B832" w14:textId="6DCFF99E" w:rsidR="00932F3C" w:rsidRPr="00C34B41" w:rsidRDefault="00932F3C" w:rsidP="00932F3C">
            <w:pPr>
              <w:ind w:firstLine="175"/>
              <w:jc w:val="both"/>
              <w:rPr>
                <w:rFonts w:ascii="Times New Roman" w:hAnsi="Times New Roman" w:cs="Times New Roman"/>
                <w:sz w:val="24"/>
                <w:szCs w:val="24"/>
              </w:rPr>
            </w:pPr>
            <w:r w:rsidRPr="00C34B41">
              <w:rPr>
                <w:rFonts w:ascii="Times New Roman" w:hAnsi="Times New Roman" w:cs="Times New Roman"/>
                <w:sz w:val="24"/>
                <w:szCs w:val="24"/>
              </w:rPr>
              <w:t>Редакционная правка</w:t>
            </w:r>
          </w:p>
        </w:tc>
      </w:tr>
      <w:tr w:rsidR="00932F3C" w:rsidRPr="00C34B41" w14:paraId="3DF5E785" w14:textId="77777777" w:rsidTr="004C66E5">
        <w:trPr>
          <w:trHeight w:val="70"/>
          <w:jc w:val="center"/>
        </w:trPr>
        <w:tc>
          <w:tcPr>
            <w:tcW w:w="16158" w:type="dxa"/>
            <w:gridSpan w:val="5"/>
          </w:tcPr>
          <w:p w14:paraId="7D4E3FE3" w14:textId="6E46EA02" w:rsidR="00932F3C" w:rsidRPr="00C34B41" w:rsidRDefault="00932F3C" w:rsidP="00932F3C">
            <w:pPr>
              <w:ind w:firstLine="175"/>
              <w:jc w:val="center"/>
              <w:rPr>
                <w:rFonts w:ascii="Times New Roman" w:hAnsi="Times New Roman" w:cs="Times New Roman"/>
                <w:b/>
                <w:bCs/>
                <w:sz w:val="24"/>
                <w:szCs w:val="24"/>
              </w:rPr>
            </w:pPr>
            <w:bookmarkStart w:id="10" w:name="_Hlk233640360"/>
            <w:r w:rsidRPr="00C34B41">
              <w:rPr>
                <w:rFonts w:ascii="Times New Roman" w:hAnsi="Times New Roman" w:cs="Times New Roman"/>
                <w:b/>
                <w:bCs/>
                <w:sz w:val="24"/>
                <w:szCs w:val="24"/>
              </w:rPr>
              <w:t>Типовой договор о закупках товаров</w:t>
            </w:r>
            <w:bookmarkEnd w:id="10"/>
          </w:p>
        </w:tc>
      </w:tr>
      <w:tr w:rsidR="00932F3C" w:rsidRPr="00C34B41" w14:paraId="30C7333C" w14:textId="77777777" w:rsidTr="005F7159">
        <w:trPr>
          <w:trHeight w:val="70"/>
          <w:jc w:val="center"/>
        </w:trPr>
        <w:tc>
          <w:tcPr>
            <w:tcW w:w="561" w:type="dxa"/>
          </w:tcPr>
          <w:p w14:paraId="77255A9D"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70A0DF67" w14:textId="73B9DD2B" w:rsidR="00932F3C" w:rsidRPr="00C34B41" w:rsidRDefault="00932F3C" w:rsidP="00932F3C">
            <w:pPr>
              <w:jc w:val="center"/>
              <w:rPr>
                <w:rFonts w:ascii="Times New Roman" w:hAnsi="Times New Roman" w:cs="Times New Roman"/>
                <w:sz w:val="24"/>
                <w:szCs w:val="24"/>
              </w:rPr>
            </w:pPr>
            <w:bookmarkStart w:id="11" w:name="_Hlk233640377"/>
            <w:r w:rsidRPr="00C34B41">
              <w:rPr>
                <w:rFonts w:ascii="Times New Roman" w:hAnsi="Times New Roman"/>
                <w:color w:val="000000" w:themeColor="text1"/>
                <w:spacing w:val="2"/>
                <w:sz w:val="24"/>
                <w:szCs w:val="24"/>
              </w:rPr>
              <w:t xml:space="preserve">часть третью </w:t>
            </w:r>
            <w:r w:rsidRPr="00C34B41">
              <w:rPr>
                <w:rFonts w:ascii="Times New Roman" w:hAnsi="Times New Roman" w:cs="Times New Roman"/>
                <w:sz w:val="24"/>
                <w:szCs w:val="24"/>
              </w:rPr>
              <w:t>подпункт</w:t>
            </w:r>
            <w:r w:rsidRPr="00C34B41">
              <w:rPr>
                <w:rFonts w:ascii="Times New Roman" w:hAnsi="Times New Roman" w:cs="Times New Roman"/>
                <w:sz w:val="24"/>
                <w:szCs w:val="24"/>
                <w:lang w:val="kk-KZ"/>
              </w:rPr>
              <w:t>а</w:t>
            </w:r>
            <w:r w:rsidRPr="00C34B41">
              <w:rPr>
                <w:rFonts w:ascii="Times New Roman" w:hAnsi="Times New Roman" w:cs="Times New Roman"/>
                <w:sz w:val="24"/>
                <w:szCs w:val="24"/>
              </w:rPr>
              <w:t xml:space="preserve"> </w:t>
            </w:r>
            <w:r w:rsidRPr="00C34B41">
              <w:rPr>
                <w:rFonts w:ascii="Times New Roman" w:hAnsi="Times New Roman" w:cs="Times New Roman"/>
                <w:sz w:val="24"/>
                <w:szCs w:val="24"/>
                <w:lang w:val="kk-KZ"/>
              </w:rPr>
              <w:t>5</w:t>
            </w:r>
            <w:r w:rsidRPr="00C34B41">
              <w:rPr>
                <w:rFonts w:ascii="Times New Roman" w:hAnsi="Times New Roman" w:cs="Times New Roman"/>
                <w:sz w:val="24"/>
                <w:szCs w:val="24"/>
              </w:rPr>
              <w:t xml:space="preserve">) пункта </w:t>
            </w:r>
            <w:r w:rsidRPr="00C34B41">
              <w:rPr>
                <w:rFonts w:ascii="Times New Roman" w:hAnsi="Times New Roman" w:cs="Times New Roman"/>
                <w:sz w:val="24"/>
                <w:szCs w:val="24"/>
                <w:lang w:val="kk-KZ"/>
              </w:rPr>
              <w:t>5</w:t>
            </w:r>
            <w:r w:rsidRPr="00C34B41">
              <w:rPr>
                <w:rFonts w:ascii="Times New Roman" w:hAnsi="Times New Roman" w:cs="Times New Roman"/>
                <w:sz w:val="24"/>
                <w:szCs w:val="24"/>
              </w:rPr>
              <w:t>.1.</w:t>
            </w:r>
          </w:p>
          <w:p w14:paraId="66A75ADE" w14:textId="23340198" w:rsidR="00932F3C" w:rsidRPr="00C34B41" w:rsidRDefault="00932F3C" w:rsidP="00932F3C">
            <w:pPr>
              <w:jc w:val="center"/>
              <w:rPr>
                <w:rFonts w:ascii="Times New Roman" w:hAnsi="Times New Roman" w:cs="Times New Roman"/>
                <w:sz w:val="24"/>
                <w:szCs w:val="24"/>
                <w:lang w:val="kk-KZ"/>
              </w:rPr>
            </w:pPr>
            <w:r w:rsidRPr="00C34B41">
              <w:rPr>
                <w:rFonts w:ascii="Times New Roman" w:hAnsi="Times New Roman" w:cs="Times New Roman"/>
                <w:sz w:val="24"/>
                <w:szCs w:val="24"/>
              </w:rPr>
              <w:t xml:space="preserve">Приложения </w:t>
            </w:r>
            <w:r w:rsidRPr="00C34B41">
              <w:rPr>
                <w:rFonts w:ascii="Times New Roman" w:hAnsi="Times New Roman" w:cs="Times New Roman"/>
                <w:sz w:val="24"/>
                <w:szCs w:val="24"/>
                <w:lang w:val="kk-KZ"/>
              </w:rPr>
              <w:t>22</w:t>
            </w:r>
          </w:p>
          <w:p w14:paraId="6F12399C" w14:textId="3D55D895" w:rsidR="00932F3C" w:rsidRPr="00C34B41" w:rsidRDefault="00932F3C" w:rsidP="00932F3C">
            <w:pPr>
              <w:jc w:val="center"/>
              <w:rPr>
                <w:rFonts w:ascii="Times New Roman" w:hAnsi="Times New Roman" w:cs="Times New Roman"/>
                <w:spacing w:val="2"/>
                <w:sz w:val="24"/>
                <w:szCs w:val="24"/>
              </w:rPr>
            </w:pPr>
            <w:r w:rsidRPr="00C34B41">
              <w:rPr>
                <w:rFonts w:ascii="Times New Roman" w:hAnsi="Times New Roman" w:cs="Times New Roman"/>
                <w:sz w:val="24"/>
                <w:szCs w:val="24"/>
              </w:rPr>
              <w:t>к Правилам</w:t>
            </w:r>
            <w:bookmarkEnd w:id="11"/>
          </w:p>
        </w:tc>
        <w:tc>
          <w:tcPr>
            <w:tcW w:w="5242" w:type="dxa"/>
          </w:tcPr>
          <w:p w14:paraId="29390A30" w14:textId="09493C50" w:rsidR="00932F3C" w:rsidRPr="00C34B41" w:rsidRDefault="00932F3C" w:rsidP="00932F3C">
            <w:pPr>
              <w:ind w:firstLine="316"/>
              <w:jc w:val="both"/>
              <w:rPr>
                <w:rFonts w:ascii="Times New Roman" w:eastAsia="Times New Roman" w:hAnsi="Times New Roman" w:cs="Times New Roman"/>
                <w:sz w:val="24"/>
                <w:szCs w:val="24"/>
                <w:lang w:eastAsia="ru-RU"/>
              </w:rPr>
            </w:pPr>
            <w:r w:rsidRPr="00C34B41">
              <w:rPr>
                <w:rFonts w:ascii="Times New Roman" w:eastAsia="Times New Roman" w:hAnsi="Times New Roman" w:cs="Times New Roman"/>
                <w:sz w:val="24"/>
                <w:szCs w:val="24"/>
                <w:lang w:eastAsia="ru-RU"/>
              </w:rPr>
              <w:t xml:space="preserve">Если Товар иностранного происхождения, то предоставляется оригинал или копия соответствующего Сертификата о происхождении Товара, выданного соответствующим органом страны происхождения в порядке, установленном Правилами </w:t>
            </w:r>
            <w:r w:rsidRPr="00C34B41">
              <w:rPr>
                <w:rFonts w:ascii="Times New Roman" w:eastAsia="Times New Roman" w:hAnsi="Times New Roman" w:cs="Times New Roman"/>
                <w:b/>
                <w:bCs/>
                <w:sz w:val="24"/>
                <w:szCs w:val="24"/>
                <w:lang w:eastAsia="ru-RU"/>
              </w:rPr>
              <w:t>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w:t>
            </w:r>
            <w:r w:rsidRPr="00C34B41">
              <w:rPr>
                <w:rFonts w:ascii="Times New Roman" w:eastAsia="Times New Roman" w:hAnsi="Times New Roman" w:cs="Times New Roman"/>
                <w:sz w:val="24"/>
                <w:szCs w:val="24"/>
                <w:lang w:eastAsia="ru-RU"/>
              </w:rPr>
              <w:t xml:space="preserve">, утвержденными приказом исполняющего обязанности Министра торговли и интеграции Республики Казахстан от 13 июля 2021 года № </w:t>
            </w:r>
            <w:r w:rsidRPr="00C34B41">
              <w:rPr>
                <w:rFonts w:ascii="Times New Roman" w:eastAsia="Times New Roman" w:hAnsi="Times New Roman" w:cs="Times New Roman"/>
                <w:sz w:val="24"/>
                <w:szCs w:val="24"/>
                <w:lang w:eastAsia="ru-RU"/>
              </w:rPr>
              <w:lastRenderedPageBreak/>
              <w:t>454-НҚ</w:t>
            </w:r>
            <w:r w:rsidRPr="00C34B41">
              <w:rPr>
                <w:rFonts w:ascii="Times New Roman" w:eastAsia="Times New Roman" w:hAnsi="Times New Roman" w:cs="Times New Roman"/>
                <w:b/>
                <w:bCs/>
                <w:sz w:val="24"/>
                <w:szCs w:val="24"/>
                <w:lang w:eastAsia="ru-RU"/>
              </w:rPr>
              <w:t xml:space="preserve"> "Об утверждении Правил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w:t>
            </w:r>
            <w:r w:rsidRPr="00C34B41">
              <w:rPr>
                <w:rFonts w:ascii="Times New Roman" w:eastAsia="Times New Roman" w:hAnsi="Times New Roman" w:cs="Times New Roman"/>
                <w:sz w:val="24"/>
                <w:szCs w:val="24"/>
                <w:lang w:eastAsia="ru-RU"/>
              </w:rPr>
              <w:t xml:space="preserve">(зарегистрирован в Реестре государственной регистрации нормативных правовых актов под № 23514), </w:t>
            </w:r>
            <w:r w:rsidRPr="00C34B41">
              <w:rPr>
                <w:rFonts w:ascii="Times New Roman" w:eastAsia="Times New Roman" w:hAnsi="Times New Roman" w:cs="Times New Roman"/>
                <w:b/>
                <w:bCs/>
                <w:sz w:val="24"/>
                <w:szCs w:val="24"/>
                <w:lang w:eastAsia="ru-RU"/>
              </w:rPr>
              <w:t>выдаче сертификата о происхождении товара и отмене его действия.</w:t>
            </w:r>
          </w:p>
        </w:tc>
        <w:tc>
          <w:tcPr>
            <w:tcW w:w="5245" w:type="dxa"/>
          </w:tcPr>
          <w:p w14:paraId="0C48984D" w14:textId="7E9650DF" w:rsidR="00932F3C" w:rsidRPr="00C34B41" w:rsidRDefault="00932F3C" w:rsidP="00932F3C">
            <w:pPr>
              <w:ind w:firstLine="457"/>
              <w:jc w:val="both"/>
              <w:rPr>
                <w:rFonts w:ascii="Times New Roman" w:eastAsia="Times New Roman" w:hAnsi="Times New Roman" w:cs="Times New Roman"/>
                <w:sz w:val="24"/>
                <w:szCs w:val="24"/>
                <w:lang w:val="kk-KZ" w:eastAsia="ru-RU"/>
              </w:rPr>
            </w:pPr>
            <w:bookmarkStart w:id="12" w:name="_Hlk233703195"/>
            <w:r w:rsidRPr="00C34B41">
              <w:rPr>
                <w:rFonts w:ascii="Times New Roman" w:eastAsia="Times New Roman" w:hAnsi="Times New Roman" w:cs="Times New Roman"/>
                <w:sz w:val="24"/>
                <w:szCs w:val="24"/>
                <w:lang w:eastAsia="ru-RU"/>
              </w:rPr>
              <w:lastRenderedPageBreak/>
              <w:t xml:space="preserve">Если Товар иностранного происхождения, то предоставляется оригинал или копия соответствующего Сертификата о происхождении Товара, выданного соответствующим органом страны происхождения в порядке, установленном Правилами </w:t>
            </w:r>
            <w:r w:rsidRPr="00C34B41">
              <w:rPr>
                <w:rFonts w:ascii="Times New Roman" w:eastAsia="Times New Roman" w:hAnsi="Times New Roman" w:cs="Times New Roman"/>
                <w:b/>
                <w:bCs/>
                <w:sz w:val="24"/>
                <w:szCs w:val="24"/>
                <w:lang w:eastAsia="ru-RU"/>
              </w:rPr>
              <w:t>по определению страны происхождения товаров, выдаче сертификата о происхождении товара и отмене его действия, установлению форм сертификата о происхождении товаров</w:t>
            </w:r>
            <w:r w:rsidRPr="00C34B41">
              <w:rPr>
                <w:rFonts w:ascii="Times New Roman" w:eastAsia="Times New Roman" w:hAnsi="Times New Roman" w:cs="Times New Roman"/>
                <w:sz w:val="24"/>
                <w:szCs w:val="24"/>
                <w:lang w:eastAsia="ru-RU"/>
              </w:rPr>
              <w:t>, утвержденными приказом исполняющего обязанности Министра торговли и интеграции Республики Казахстан от 13 июля 2021 года № 454-НҚ</w:t>
            </w:r>
            <w:r w:rsidRPr="00C34B41">
              <w:rPr>
                <w:rFonts w:ascii="Times New Roman" w:eastAsia="Times New Roman" w:hAnsi="Times New Roman" w:cs="Times New Roman"/>
                <w:b/>
                <w:bCs/>
                <w:sz w:val="24"/>
                <w:szCs w:val="24"/>
                <w:lang w:val="kk-KZ" w:eastAsia="ru-RU"/>
              </w:rPr>
              <w:t xml:space="preserve"> «</w:t>
            </w:r>
            <w:r w:rsidRPr="00C34B41">
              <w:rPr>
                <w:rFonts w:ascii="Times New Roman" w:eastAsia="Times New Roman" w:hAnsi="Times New Roman" w:cs="Times New Roman"/>
                <w:b/>
                <w:bCs/>
                <w:sz w:val="24"/>
                <w:szCs w:val="24"/>
                <w:lang w:eastAsia="ru-RU"/>
              </w:rPr>
              <w:t xml:space="preserve">Об утверждении Правил по определению страны происхождения товаров, выдаче сертификата </w:t>
            </w:r>
            <w:r w:rsidRPr="00C34B41">
              <w:rPr>
                <w:rFonts w:ascii="Times New Roman" w:eastAsia="Times New Roman" w:hAnsi="Times New Roman" w:cs="Times New Roman"/>
                <w:b/>
                <w:bCs/>
                <w:sz w:val="24"/>
                <w:szCs w:val="24"/>
                <w:lang w:eastAsia="ru-RU"/>
              </w:rPr>
              <w:lastRenderedPageBreak/>
              <w:t>о происхождении товара и отмене его действия, установлению форм сертификата о происхождении товаров</w:t>
            </w:r>
            <w:r w:rsidRPr="00C34B41">
              <w:rPr>
                <w:rFonts w:ascii="Times New Roman" w:eastAsia="Times New Roman" w:hAnsi="Times New Roman" w:cs="Times New Roman"/>
                <w:b/>
                <w:bCs/>
                <w:sz w:val="24"/>
                <w:szCs w:val="24"/>
                <w:lang w:val="kk-KZ" w:eastAsia="ru-RU"/>
              </w:rPr>
              <w:t>»</w:t>
            </w:r>
            <w:r w:rsidRPr="00C34B41">
              <w:rPr>
                <w:rFonts w:ascii="Times New Roman" w:eastAsia="Times New Roman" w:hAnsi="Times New Roman" w:cs="Times New Roman"/>
                <w:b/>
                <w:bCs/>
                <w:sz w:val="24"/>
                <w:szCs w:val="24"/>
                <w:lang w:eastAsia="ru-RU"/>
              </w:rPr>
              <w:t xml:space="preserve"> </w:t>
            </w:r>
            <w:r w:rsidRPr="00C34B41">
              <w:rPr>
                <w:rFonts w:ascii="Times New Roman" w:eastAsia="Times New Roman" w:hAnsi="Times New Roman" w:cs="Times New Roman"/>
                <w:sz w:val="24"/>
                <w:szCs w:val="24"/>
                <w:lang w:eastAsia="ru-RU"/>
              </w:rPr>
              <w:t>(зарегистрирован в Реестре государственной регистрации нормативных правовых актов под № 23514)</w:t>
            </w:r>
            <w:r w:rsidRPr="00C34B41">
              <w:rPr>
                <w:rFonts w:ascii="Times New Roman" w:eastAsia="Times New Roman" w:hAnsi="Times New Roman" w:cs="Times New Roman"/>
                <w:sz w:val="24"/>
                <w:szCs w:val="24"/>
                <w:lang w:val="kk-KZ" w:eastAsia="ru-RU"/>
              </w:rPr>
              <w:t>.</w:t>
            </w:r>
            <w:bookmarkEnd w:id="12"/>
          </w:p>
        </w:tc>
        <w:tc>
          <w:tcPr>
            <w:tcW w:w="3263" w:type="dxa"/>
          </w:tcPr>
          <w:p w14:paraId="580772AD" w14:textId="41A76ECA" w:rsidR="00932F3C" w:rsidRPr="00C34B41" w:rsidRDefault="00932F3C" w:rsidP="00932F3C">
            <w:pPr>
              <w:ind w:firstLine="175"/>
              <w:jc w:val="both"/>
              <w:rPr>
                <w:rFonts w:ascii="Times New Roman" w:hAnsi="Times New Roman" w:cs="Times New Roman"/>
                <w:sz w:val="24"/>
                <w:szCs w:val="24"/>
              </w:rPr>
            </w:pPr>
            <w:r w:rsidRPr="00C34B41">
              <w:rPr>
                <w:rFonts w:ascii="Times New Roman" w:hAnsi="Times New Roman" w:cs="Times New Roman"/>
                <w:color w:val="000000" w:themeColor="text1"/>
                <w:sz w:val="24"/>
                <w:szCs w:val="24"/>
              </w:rPr>
              <w:lastRenderedPageBreak/>
              <w:t>В соответствии с приказом Министра</w:t>
            </w:r>
            <w:r w:rsidRPr="00C34B41">
              <w:t xml:space="preserve"> </w:t>
            </w:r>
            <w:r w:rsidRPr="00C34B41">
              <w:rPr>
                <w:rFonts w:ascii="Times New Roman" w:hAnsi="Times New Roman" w:cs="Times New Roman"/>
                <w:color w:val="000000" w:themeColor="text1"/>
                <w:sz w:val="24"/>
                <w:szCs w:val="24"/>
              </w:rPr>
              <w:t xml:space="preserve">торговли и интеграции Республики Казахстан от 31 июля 2025 года № 231-НҚ (зарегистрирован в Министерстве юстиции Республики 31 июля 2025 года № 36545) с 1 </w:t>
            </w:r>
            <w:r w:rsidRPr="00C34B41">
              <w:rPr>
                <w:rFonts w:ascii="Times New Roman" w:hAnsi="Times New Roman" w:cs="Times New Roman"/>
                <w:color w:val="000000" w:themeColor="text1"/>
                <w:sz w:val="24"/>
                <w:szCs w:val="24"/>
                <w:lang w:val="kk-KZ"/>
              </w:rPr>
              <w:t>января</w:t>
            </w:r>
            <w:r w:rsidRPr="00C34B41">
              <w:rPr>
                <w:rFonts w:ascii="Times New Roman" w:hAnsi="Times New Roman" w:cs="Times New Roman"/>
                <w:color w:val="000000" w:themeColor="text1"/>
                <w:sz w:val="24"/>
                <w:szCs w:val="24"/>
              </w:rPr>
              <w:t xml:space="preserve"> 2026 года </w:t>
            </w:r>
            <w:r w:rsidRPr="00C34B41">
              <w:rPr>
                <w:rFonts w:ascii="Times New Roman" w:hAnsi="Times New Roman" w:cs="Times New Roman"/>
                <w:color w:val="000000" w:themeColor="text1"/>
                <w:sz w:val="24"/>
                <w:szCs w:val="24"/>
                <w:lang w:val="kk-KZ"/>
              </w:rPr>
              <w:t>внесены изменения</w:t>
            </w:r>
            <w:r w:rsidRPr="00C34B41">
              <w:rPr>
                <w:rFonts w:ascii="Times New Roman" w:hAnsi="Times New Roman" w:cs="Times New Roman"/>
                <w:color w:val="000000" w:themeColor="text1"/>
                <w:sz w:val="24"/>
                <w:szCs w:val="24"/>
              </w:rPr>
              <w:t>.</w:t>
            </w:r>
          </w:p>
        </w:tc>
      </w:tr>
      <w:tr w:rsidR="00932F3C" w:rsidRPr="00C34B41" w14:paraId="5BF6CECC" w14:textId="77777777" w:rsidTr="005F7159">
        <w:trPr>
          <w:trHeight w:val="70"/>
          <w:jc w:val="center"/>
        </w:trPr>
        <w:tc>
          <w:tcPr>
            <w:tcW w:w="16158" w:type="dxa"/>
            <w:gridSpan w:val="5"/>
          </w:tcPr>
          <w:p w14:paraId="6BD4C0D6" w14:textId="4E34DEB5" w:rsidR="00932F3C" w:rsidRPr="00C34B41" w:rsidRDefault="00932F3C" w:rsidP="00932F3C">
            <w:pPr>
              <w:jc w:val="center"/>
              <w:rPr>
                <w:rFonts w:ascii="Times New Roman" w:hAnsi="Times New Roman" w:cs="Times New Roman"/>
                <w:b/>
                <w:bCs/>
                <w:sz w:val="24"/>
                <w:szCs w:val="24"/>
              </w:rPr>
            </w:pPr>
            <w:r w:rsidRPr="00C34B41">
              <w:rPr>
                <w:rFonts w:ascii="Times New Roman" w:hAnsi="Times New Roman" w:cs="Times New Roman"/>
                <w:b/>
                <w:bCs/>
                <w:sz w:val="24"/>
                <w:szCs w:val="24"/>
              </w:rPr>
              <w:lastRenderedPageBreak/>
              <w:t xml:space="preserve">Типовой договор </w:t>
            </w:r>
            <w:bookmarkStart w:id="13" w:name="_Hlk227054028"/>
            <w:r w:rsidRPr="00C34B41">
              <w:rPr>
                <w:rFonts w:ascii="Times New Roman" w:hAnsi="Times New Roman" w:cs="Times New Roman"/>
                <w:b/>
                <w:bCs/>
                <w:sz w:val="24"/>
                <w:szCs w:val="24"/>
              </w:rPr>
              <w:t>о закупках работ в сфере строительства</w:t>
            </w:r>
            <w:bookmarkEnd w:id="13"/>
          </w:p>
        </w:tc>
      </w:tr>
      <w:tr w:rsidR="00932F3C" w:rsidRPr="00C34B41" w14:paraId="5C4756CA" w14:textId="77777777" w:rsidTr="005F7159">
        <w:trPr>
          <w:trHeight w:val="70"/>
          <w:jc w:val="center"/>
        </w:trPr>
        <w:tc>
          <w:tcPr>
            <w:tcW w:w="561" w:type="dxa"/>
          </w:tcPr>
          <w:p w14:paraId="333AE54C"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757B75A3" w14:textId="64A2A3D7" w:rsidR="00932F3C" w:rsidRPr="00C34B41" w:rsidRDefault="00932F3C" w:rsidP="00932F3C">
            <w:pPr>
              <w:jc w:val="center"/>
              <w:rPr>
                <w:rFonts w:ascii="Times New Roman" w:hAnsi="Times New Roman" w:cs="Times New Roman"/>
                <w:spacing w:val="2"/>
                <w:sz w:val="24"/>
                <w:szCs w:val="24"/>
              </w:rPr>
            </w:pPr>
            <w:r w:rsidRPr="00C34B41">
              <w:rPr>
                <w:rFonts w:ascii="Times New Roman" w:hAnsi="Times New Roman" w:cs="Times New Roman"/>
                <w:spacing w:val="2"/>
                <w:sz w:val="24"/>
                <w:szCs w:val="24"/>
              </w:rPr>
              <w:t>подпункт 4) пункта 4.1. Приложения 23 к Правилам</w:t>
            </w:r>
          </w:p>
        </w:tc>
        <w:tc>
          <w:tcPr>
            <w:tcW w:w="5242" w:type="dxa"/>
          </w:tcPr>
          <w:p w14:paraId="1C5CF709" w14:textId="38604B36" w:rsidR="00932F3C" w:rsidRPr="00C34B41" w:rsidRDefault="00932F3C" w:rsidP="00932F3C">
            <w:pPr>
              <w:ind w:firstLine="316"/>
              <w:jc w:val="both"/>
              <w:rPr>
                <w:rFonts w:ascii="Times New Roman" w:hAnsi="Times New Roman" w:cs="Times New Roman"/>
                <w:sz w:val="24"/>
                <w:szCs w:val="24"/>
              </w:rPr>
            </w:pPr>
            <w:r w:rsidRPr="00C34B41">
              <w:rPr>
                <w:rFonts w:ascii="Times New Roman" w:hAnsi="Times New Roman" w:cs="Times New Roman"/>
                <w:sz w:val="24"/>
                <w:szCs w:val="24"/>
              </w:rPr>
              <w:t>4) в целях выполнения работ по Договору использовать строительные материалы, оборудования, изделия и конструкции, включенные в</w:t>
            </w:r>
            <w:r w:rsidRPr="00C34B41">
              <w:rPr>
                <w:rFonts w:ascii="Times New Roman" w:hAnsi="Times New Roman" w:cs="Times New Roman"/>
                <w:b/>
                <w:bCs/>
                <w:sz w:val="24"/>
                <w:szCs w:val="24"/>
              </w:rPr>
              <w:t xml:space="preserve"> базу данных товаров, работ, услуг и их поставщиков </w:t>
            </w:r>
            <w:r w:rsidRPr="00C34B41">
              <w:rPr>
                <w:rFonts w:ascii="Times New Roman" w:hAnsi="Times New Roman" w:cs="Times New Roman"/>
                <w:sz w:val="24"/>
                <w:szCs w:val="24"/>
              </w:rPr>
              <w:t>(при наличии), сформированных в соответствии с</w:t>
            </w:r>
            <w:r w:rsidRPr="00C34B41">
              <w:rPr>
                <w:rFonts w:ascii="Times New Roman" w:hAnsi="Times New Roman" w:cs="Times New Roman"/>
                <w:b/>
                <w:bCs/>
                <w:sz w:val="24"/>
                <w:szCs w:val="24"/>
              </w:rPr>
              <w:t xml:space="preserve"> Правилами формирования и ведения базы данных товаров, работ, услуг и их поставщиков, утвержденными приказом исполняющего обязанности Министра индустрии и инфраструктурного развития Республики Казахстан от 26 мая 2022 года № 286 (зарегистрирован в Реестре государственной регистрации нормативных правовых актов за № 28243);</w:t>
            </w:r>
          </w:p>
        </w:tc>
        <w:tc>
          <w:tcPr>
            <w:tcW w:w="5245" w:type="dxa"/>
          </w:tcPr>
          <w:p w14:paraId="5A3D1137" w14:textId="683088B4" w:rsidR="00932F3C" w:rsidRPr="00C34B41" w:rsidRDefault="00932F3C" w:rsidP="00932F3C">
            <w:pPr>
              <w:ind w:firstLine="457"/>
              <w:jc w:val="both"/>
              <w:rPr>
                <w:rFonts w:ascii="Times New Roman" w:hAnsi="Times New Roman" w:cs="Times New Roman"/>
                <w:sz w:val="24"/>
                <w:szCs w:val="24"/>
              </w:rPr>
            </w:pPr>
            <w:bookmarkStart w:id="14" w:name="_Hlk230964320"/>
            <w:r w:rsidRPr="00C34B41">
              <w:rPr>
                <w:rFonts w:ascii="Times New Roman" w:hAnsi="Times New Roman" w:cs="Times New Roman"/>
                <w:sz w:val="24"/>
                <w:szCs w:val="24"/>
              </w:rPr>
              <w:t xml:space="preserve">4) в целях выполнения работ по Договору использовать строительные материалы, оборудования, изделия и конструкции, включенные в </w:t>
            </w:r>
            <w:r w:rsidRPr="00C34B41">
              <w:rPr>
                <w:rFonts w:ascii="Times New Roman" w:hAnsi="Times New Roman" w:cs="Times New Roman"/>
                <w:b/>
                <w:bCs/>
                <w:sz w:val="24"/>
                <w:szCs w:val="24"/>
              </w:rPr>
              <w:t>реестр казахстанских товаропроизводителей</w:t>
            </w:r>
            <w:r w:rsidRPr="00C34B41">
              <w:rPr>
                <w:rFonts w:ascii="Times New Roman" w:hAnsi="Times New Roman" w:cs="Times New Roman"/>
                <w:sz w:val="24"/>
                <w:szCs w:val="24"/>
              </w:rPr>
              <w:t xml:space="preserve"> (при наличии), сформированных </w:t>
            </w:r>
            <w:r w:rsidRPr="00C34B41">
              <w:rPr>
                <w:rFonts w:ascii="Times New Roman" w:hAnsi="Times New Roman" w:cs="Times New Roman"/>
                <w:color w:val="000000" w:themeColor="text1"/>
                <w:sz w:val="24"/>
                <w:szCs w:val="24"/>
              </w:rPr>
              <w:t>в соответствии с</w:t>
            </w:r>
            <w:r w:rsidRPr="00C34B41">
              <w:rPr>
                <w:rFonts w:ascii="Times New Roman" w:hAnsi="Times New Roman" w:cs="Times New Roman"/>
                <w:b/>
                <w:color w:val="000000" w:themeColor="text1"/>
                <w:sz w:val="24"/>
                <w:szCs w:val="24"/>
              </w:rPr>
              <w:t xml:space="preserve"> Правилами ведения реестра казахстанских товаропроизводителей, утвержденными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w:t>
            </w:r>
          </w:p>
          <w:bookmarkEnd w:id="14"/>
          <w:p w14:paraId="357DE1D2" w14:textId="330ECF8D" w:rsidR="00932F3C" w:rsidRPr="00C34B41" w:rsidRDefault="00932F3C" w:rsidP="00932F3C">
            <w:pPr>
              <w:ind w:firstLine="457"/>
              <w:jc w:val="both"/>
              <w:rPr>
                <w:rFonts w:ascii="Times New Roman" w:hAnsi="Times New Roman" w:cs="Times New Roman"/>
                <w:b/>
                <w:bCs/>
                <w:sz w:val="24"/>
                <w:szCs w:val="24"/>
              </w:rPr>
            </w:pPr>
          </w:p>
        </w:tc>
        <w:tc>
          <w:tcPr>
            <w:tcW w:w="3263" w:type="dxa"/>
          </w:tcPr>
          <w:p w14:paraId="394D0F0E" w14:textId="083D96E2" w:rsidR="00932F3C" w:rsidRPr="00C34B41" w:rsidRDefault="00932F3C" w:rsidP="00932F3C">
            <w:pPr>
              <w:ind w:firstLine="317"/>
              <w:jc w:val="both"/>
              <w:rPr>
                <w:rFonts w:ascii="Times New Roman" w:hAnsi="Times New Roman" w:cs="Times New Roman"/>
                <w:sz w:val="24"/>
                <w:szCs w:val="24"/>
              </w:rPr>
            </w:pPr>
            <w:r w:rsidRPr="00C34B41">
              <w:rPr>
                <w:rFonts w:ascii="Times New Roman" w:hAnsi="Times New Roman" w:cs="Times New Roman"/>
                <w:color w:val="000000"/>
                <w:sz w:val="24"/>
                <w:szCs w:val="24"/>
              </w:rPr>
              <w:t>В соответствии с приказом Министра промышленности и строительства Республики Казахстан от 27 августа 2025 года № 32</w:t>
            </w:r>
            <w:r w:rsidRPr="00C34B41">
              <w:rPr>
                <w:rFonts w:ascii="Times New Roman" w:hAnsi="Times New Roman" w:cs="Times New Roman"/>
                <w:color w:val="000000"/>
                <w:sz w:val="24"/>
                <w:szCs w:val="24"/>
                <w:lang w:val="kk-KZ"/>
              </w:rPr>
              <w:t>7</w:t>
            </w:r>
            <w:r w:rsidRPr="00C34B41">
              <w:rPr>
                <w:rFonts w:ascii="Times New Roman" w:hAnsi="Times New Roman" w:cs="Times New Roman"/>
                <w:color w:val="000000"/>
                <w:sz w:val="24"/>
                <w:szCs w:val="24"/>
              </w:rPr>
              <w:t xml:space="preserve"> «О признании утратившим силу приказа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w:t>
            </w:r>
          </w:p>
        </w:tc>
      </w:tr>
      <w:tr w:rsidR="00932F3C" w:rsidRPr="00C34B41" w14:paraId="3E57A3A0" w14:textId="77777777" w:rsidTr="005F7159">
        <w:trPr>
          <w:trHeight w:val="70"/>
          <w:jc w:val="center"/>
        </w:trPr>
        <w:tc>
          <w:tcPr>
            <w:tcW w:w="561" w:type="dxa"/>
          </w:tcPr>
          <w:p w14:paraId="2D3B5FB9"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59D404D0" w14:textId="4E744B7E" w:rsidR="00932F3C" w:rsidRPr="00C34B41" w:rsidRDefault="00932F3C" w:rsidP="00932F3C">
            <w:pPr>
              <w:jc w:val="center"/>
              <w:rPr>
                <w:rFonts w:ascii="Times New Roman" w:hAnsi="Times New Roman" w:cs="Times New Roman"/>
                <w:spacing w:val="2"/>
                <w:sz w:val="24"/>
                <w:szCs w:val="24"/>
              </w:rPr>
            </w:pPr>
            <w:r w:rsidRPr="00C34B41">
              <w:rPr>
                <w:rFonts w:ascii="Times New Roman" w:hAnsi="Times New Roman" w:cs="Times New Roman"/>
                <w:spacing w:val="2"/>
                <w:sz w:val="24"/>
                <w:szCs w:val="24"/>
              </w:rPr>
              <w:t>подпункт 16-1) пункта 4.1. Приложения 23 к Правилам</w:t>
            </w:r>
          </w:p>
        </w:tc>
        <w:tc>
          <w:tcPr>
            <w:tcW w:w="5242" w:type="dxa"/>
          </w:tcPr>
          <w:p w14:paraId="35C979C7" w14:textId="45A70DFD" w:rsidR="00932F3C" w:rsidRPr="00C34B41" w:rsidRDefault="00932F3C" w:rsidP="00932F3C">
            <w:pPr>
              <w:ind w:firstLine="316"/>
              <w:jc w:val="both"/>
              <w:rPr>
                <w:rFonts w:ascii="Times New Roman" w:hAnsi="Times New Roman" w:cs="Times New Roman"/>
                <w:b/>
                <w:bCs/>
                <w:sz w:val="24"/>
                <w:szCs w:val="24"/>
              </w:rPr>
            </w:pPr>
            <w:proofErr w:type="spellStart"/>
            <w:r w:rsidRPr="00C34B41">
              <w:rPr>
                <w:rFonts w:ascii="Times New Roman" w:hAnsi="Times New Roman" w:cs="Times New Roman"/>
                <w:b/>
                <w:bCs/>
                <w:sz w:val="24"/>
                <w:szCs w:val="24"/>
              </w:rPr>
              <w:t>Отсуствует</w:t>
            </w:r>
            <w:proofErr w:type="spellEnd"/>
            <w:r w:rsidRPr="00C34B41">
              <w:rPr>
                <w:rFonts w:ascii="Times New Roman" w:hAnsi="Times New Roman" w:cs="Times New Roman"/>
                <w:sz w:val="24"/>
                <w:szCs w:val="24"/>
              </w:rPr>
              <w:t>.</w:t>
            </w:r>
          </w:p>
        </w:tc>
        <w:tc>
          <w:tcPr>
            <w:tcW w:w="5245" w:type="dxa"/>
          </w:tcPr>
          <w:p w14:paraId="34D07269" w14:textId="77777777" w:rsidR="00932F3C" w:rsidRPr="00C34B41" w:rsidRDefault="00932F3C" w:rsidP="00932F3C">
            <w:pPr>
              <w:ind w:firstLine="421"/>
              <w:jc w:val="both"/>
              <w:rPr>
                <w:rFonts w:ascii="Times New Roman" w:hAnsi="Times New Roman" w:cs="Times New Roman"/>
                <w:b/>
                <w:bCs/>
                <w:sz w:val="24"/>
                <w:szCs w:val="24"/>
              </w:rPr>
            </w:pPr>
            <w:bookmarkStart w:id="15" w:name="_Hlk227054127"/>
            <w:r w:rsidRPr="00C34B41">
              <w:rPr>
                <w:rFonts w:ascii="Times New Roman" w:hAnsi="Times New Roman" w:cs="Times New Roman"/>
                <w:b/>
                <w:bCs/>
                <w:sz w:val="24"/>
                <w:szCs w:val="24"/>
              </w:rPr>
              <w:t>16-1) при выполнении строительных и (или) транспортных работ принимать все необходимые меры для недопущения повреждения существующих автомобильных дорог, подъездных путей, тротуаров и иных элементов транспортной инфраструктуры, расположенных в зоне строительства и на маршрутах движения строительной техники.</w:t>
            </w:r>
          </w:p>
          <w:p w14:paraId="3BC1F545" w14:textId="5A720726" w:rsidR="00932F3C" w:rsidRPr="00C34B41" w:rsidRDefault="00932F3C" w:rsidP="00932F3C">
            <w:pPr>
              <w:shd w:val="clear" w:color="auto" w:fill="FFFFFF"/>
              <w:ind w:firstLine="421"/>
              <w:jc w:val="both"/>
              <w:rPr>
                <w:rFonts w:ascii="Times New Roman" w:hAnsi="Times New Roman" w:cs="Times New Roman"/>
                <w:b/>
                <w:bCs/>
                <w:sz w:val="24"/>
                <w:szCs w:val="24"/>
              </w:rPr>
            </w:pPr>
            <w:r w:rsidRPr="00C34B41">
              <w:rPr>
                <w:rFonts w:ascii="Times New Roman" w:hAnsi="Times New Roman" w:cs="Times New Roman"/>
                <w:b/>
                <w:bCs/>
                <w:sz w:val="24"/>
                <w:szCs w:val="24"/>
              </w:rPr>
              <w:lastRenderedPageBreak/>
              <w:t>В случае повреждения дорожного покрытия, тротуара или иных элементов инфраструктуры вследствие эксплуатации строительной техники Подрядчика (включая грузовые автомобили, спецтехнику и иные транспортные средства), Подрядчик обязан за свой счет в кратчайшие сроки произвести восстановительные работы и вернуть объекты в состояние, не худшее, чем до начала выполнения работ.</w:t>
            </w:r>
          </w:p>
          <w:p w14:paraId="0D519572" w14:textId="21C874FB" w:rsidR="00932F3C" w:rsidRPr="00C34B41" w:rsidRDefault="00932F3C" w:rsidP="00932F3C">
            <w:pPr>
              <w:shd w:val="clear" w:color="auto" w:fill="FFFFFF"/>
              <w:ind w:firstLine="421"/>
              <w:jc w:val="both"/>
              <w:rPr>
                <w:rFonts w:ascii="Times New Roman" w:hAnsi="Times New Roman" w:cs="Times New Roman"/>
                <w:b/>
                <w:bCs/>
                <w:sz w:val="24"/>
                <w:szCs w:val="24"/>
              </w:rPr>
            </w:pPr>
            <w:r w:rsidRPr="00C34B41">
              <w:rPr>
                <w:rFonts w:ascii="Times New Roman" w:hAnsi="Times New Roman" w:cs="Times New Roman"/>
                <w:b/>
                <w:bCs/>
                <w:sz w:val="24"/>
                <w:szCs w:val="24"/>
              </w:rPr>
              <w:t>В случае невыполнения указанных обязательств Заказчик имеет право удержать стоимость восстановительных работ из сумм, подлежащих оплате Подрядчику, либо потребовать возмещения причиненного ущерба в полном объеме;</w:t>
            </w:r>
            <w:bookmarkEnd w:id="15"/>
          </w:p>
        </w:tc>
        <w:tc>
          <w:tcPr>
            <w:tcW w:w="3263" w:type="dxa"/>
          </w:tcPr>
          <w:p w14:paraId="0DDEFB34" w14:textId="4AD26F5E" w:rsidR="00932F3C" w:rsidRPr="00C34B41" w:rsidRDefault="00932F3C" w:rsidP="00932F3C">
            <w:pPr>
              <w:ind w:firstLine="317"/>
              <w:jc w:val="both"/>
              <w:rPr>
                <w:rFonts w:ascii="Times New Roman" w:hAnsi="Times New Roman" w:cs="Times New Roman"/>
                <w:sz w:val="24"/>
                <w:szCs w:val="24"/>
              </w:rPr>
            </w:pPr>
            <w:r w:rsidRPr="00C34B41">
              <w:rPr>
                <w:rFonts w:ascii="Times New Roman" w:hAnsi="Times New Roman" w:cs="Times New Roman"/>
                <w:sz w:val="24"/>
                <w:szCs w:val="24"/>
              </w:rPr>
              <w:lastRenderedPageBreak/>
              <w:t xml:space="preserve">В соответствии с поручением Руководителя Администрации Президента Республики Казахстан от 8 мая 2025 года №25-41-9.54 обеспечить внесение дополнений в действующие нормативные правовые акты, </w:t>
            </w:r>
            <w:r w:rsidRPr="00C34B41">
              <w:rPr>
                <w:rFonts w:ascii="Times New Roman" w:hAnsi="Times New Roman" w:cs="Times New Roman"/>
                <w:sz w:val="24"/>
                <w:szCs w:val="24"/>
              </w:rPr>
              <w:lastRenderedPageBreak/>
              <w:t>предусматривающих регламентацию порядка устранения повреждений дорог, допущенных в результате грузоперевозок.</w:t>
            </w:r>
          </w:p>
        </w:tc>
      </w:tr>
      <w:tr w:rsidR="00932F3C" w:rsidRPr="00C34B41" w14:paraId="18559D3A" w14:textId="77777777" w:rsidTr="005F7159">
        <w:trPr>
          <w:trHeight w:val="70"/>
          <w:jc w:val="center"/>
        </w:trPr>
        <w:tc>
          <w:tcPr>
            <w:tcW w:w="16158" w:type="dxa"/>
            <w:gridSpan w:val="5"/>
          </w:tcPr>
          <w:p w14:paraId="0C0AE090" w14:textId="2D18EF6C" w:rsidR="00932F3C" w:rsidRPr="00C34B41" w:rsidRDefault="00932F3C" w:rsidP="00932F3C">
            <w:pPr>
              <w:jc w:val="center"/>
              <w:rPr>
                <w:rFonts w:ascii="Times New Roman" w:hAnsi="Times New Roman" w:cs="Times New Roman"/>
                <w:b/>
                <w:bCs/>
                <w:sz w:val="24"/>
                <w:szCs w:val="24"/>
              </w:rPr>
            </w:pPr>
            <w:r w:rsidRPr="00C34B41">
              <w:rPr>
                <w:rFonts w:ascii="Times New Roman" w:hAnsi="Times New Roman" w:cs="Times New Roman"/>
                <w:b/>
                <w:bCs/>
                <w:sz w:val="24"/>
                <w:szCs w:val="24"/>
              </w:rPr>
              <w:lastRenderedPageBreak/>
              <w:t xml:space="preserve">Типовой договор </w:t>
            </w:r>
            <w:bookmarkStart w:id="16" w:name="_Hlk227054149"/>
            <w:r w:rsidRPr="00C34B41">
              <w:rPr>
                <w:rFonts w:ascii="Times New Roman" w:hAnsi="Times New Roman" w:cs="Times New Roman"/>
                <w:b/>
                <w:bCs/>
                <w:sz w:val="24"/>
                <w:szCs w:val="24"/>
              </w:rPr>
              <w:t>о закупках по строительству «под ключ»</w:t>
            </w:r>
            <w:bookmarkEnd w:id="16"/>
          </w:p>
        </w:tc>
      </w:tr>
      <w:tr w:rsidR="00932F3C" w:rsidRPr="00C34B41" w14:paraId="2D086BAC" w14:textId="77777777" w:rsidTr="005F7159">
        <w:trPr>
          <w:trHeight w:val="70"/>
          <w:jc w:val="center"/>
        </w:trPr>
        <w:tc>
          <w:tcPr>
            <w:tcW w:w="561" w:type="dxa"/>
          </w:tcPr>
          <w:p w14:paraId="6360CD0F" w14:textId="77777777" w:rsidR="00932F3C" w:rsidRPr="00C34B41" w:rsidRDefault="00932F3C" w:rsidP="00932F3C">
            <w:pPr>
              <w:pStyle w:val="af0"/>
              <w:numPr>
                <w:ilvl w:val="0"/>
                <w:numId w:val="15"/>
              </w:numPr>
              <w:jc w:val="both"/>
              <w:rPr>
                <w:rFonts w:ascii="Times New Roman" w:hAnsi="Times New Roman" w:cs="Times New Roman"/>
                <w:sz w:val="24"/>
                <w:szCs w:val="24"/>
              </w:rPr>
            </w:pPr>
            <w:bookmarkStart w:id="17" w:name="_Hlk227054170"/>
          </w:p>
        </w:tc>
        <w:tc>
          <w:tcPr>
            <w:tcW w:w="1847" w:type="dxa"/>
          </w:tcPr>
          <w:p w14:paraId="13A7A446" w14:textId="0985FA3F" w:rsidR="00932F3C" w:rsidRPr="00C34B41" w:rsidRDefault="00932F3C" w:rsidP="00932F3C">
            <w:pPr>
              <w:jc w:val="center"/>
              <w:rPr>
                <w:rFonts w:ascii="Times New Roman" w:hAnsi="Times New Roman" w:cs="Times New Roman"/>
                <w:spacing w:val="2"/>
                <w:sz w:val="24"/>
                <w:szCs w:val="24"/>
              </w:rPr>
            </w:pPr>
            <w:r w:rsidRPr="00C34B41">
              <w:rPr>
                <w:rFonts w:ascii="Times New Roman" w:hAnsi="Times New Roman" w:cs="Times New Roman"/>
                <w:spacing w:val="2"/>
                <w:sz w:val="24"/>
                <w:szCs w:val="24"/>
              </w:rPr>
              <w:t>часть третью пункта 2.6. Приложения 23-1 к Правилам</w:t>
            </w:r>
          </w:p>
        </w:tc>
        <w:tc>
          <w:tcPr>
            <w:tcW w:w="5242" w:type="dxa"/>
          </w:tcPr>
          <w:p w14:paraId="2155D385" w14:textId="46BC07CB" w:rsidR="00932F3C" w:rsidRPr="00C34B41" w:rsidRDefault="00932F3C" w:rsidP="00932F3C">
            <w:pPr>
              <w:ind w:firstLine="316"/>
              <w:jc w:val="both"/>
              <w:rPr>
                <w:rFonts w:ascii="Times New Roman" w:hAnsi="Times New Roman" w:cs="Times New Roman"/>
                <w:sz w:val="24"/>
                <w:szCs w:val="24"/>
              </w:rPr>
            </w:pPr>
            <w:r w:rsidRPr="00C34B41">
              <w:rPr>
                <w:rFonts w:ascii="Times New Roman" w:hAnsi="Times New Roman" w:cs="Times New Roman"/>
                <w:sz w:val="24"/>
                <w:szCs w:val="24"/>
              </w:rPr>
              <w:t>Проекты договоров о закупках Подрядчиком предпроектных, проектных работ должны содержать требования об указании в предпроектной и (или) проектной (проектно-сметной) документации строительных материалов, оборудований, изделий и конструкций, включенных в</w:t>
            </w:r>
            <w:r w:rsidRPr="00C34B41">
              <w:rPr>
                <w:rFonts w:ascii="Times New Roman" w:hAnsi="Times New Roman" w:cs="Times New Roman"/>
                <w:b/>
                <w:bCs/>
                <w:sz w:val="24"/>
                <w:szCs w:val="24"/>
              </w:rPr>
              <w:t xml:space="preserve"> базу данных товаров, работ, услуг и их подрядчиков</w:t>
            </w:r>
            <w:r w:rsidRPr="00C34B41">
              <w:rPr>
                <w:rFonts w:ascii="Times New Roman" w:hAnsi="Times New Roman" w:cs="Times New Roman"/>
                <w:sz w:val="24"/>
                <w:szCs w:val="24"/>
              </w:rPr>
              <w:t xml:space="preserve"> (при наличии), формируемую уполномоченным государственным органом в области государственной поддержки индустрии и индустриального развития.</w:t>
            </w:r>
          </w:p>
        </w:tc>
        <w:tc>
          <w:tcPr>
            <w:tcW w:w="5245" w:type="dxa"/>
          </w:tcPr>
          <w:p w14:paraId="74A050BB" w14:textId="77B335C9" w:rsidR="00932F3C" w:rsidRPr="00C34B41" w:rsidRDefault="00932F3C" w:rsidP="00932F3C">
            <w:pPr>
              <w:ind w:firstLine="457"/>
              <w:jc w:val="both"/>
              <w:rPr>
                <w:rFonts w:ascii="Times New Roman" w:hAnsi="Times New Roman" w:cs="Times New Roman"/>
                <w:b/>
                <w:bCs/>
                <w:sz w:val="24"/>
                <w:szCs w:val="24"/>
              </w:rPr>
            </w:pPr>
            <w:r w:rsidRPr="00C34B41">
              <w:rPr>
                <w:rFonts w:ascii="Times New Roman" w:hAnsi="Times New Roman" w:cs="Times New Roman"/>
                <w:sz w:val="24"/>
                <w:szCs w:val="24"/>
              </w:rPr>
              <w:t xml:space="preserve">Проекты договоров о закупках Подрядчиком предпроектных, проектных работ должны содержать требования об указании в предпроектной и (или) проектной (проектно-сметной) документации строительных материалов, оборудований, изделий и конструкций, включенных </w:t>
            </w:r>
            <w:r w:rsidRPr="00C34B41">
              <w:rPr>
                <w:rFonts w:ascii="Times New Roman" w:hAnsi="Times New Roman" w:cs="Times New Roman"/>
                <w:bCs/>
                <w:color w:val="000000" w:themeColor="text1"/>
                <w:sz w:val="24"/>
                <w:szCs w:val="24"/>
              </w:rPr>
              <w:t>в</w:t>
            </w:r>
            <w:r w:rsidRPr="00C34B41">
              <w:rPr>
                <w:rFonts w:ascii="Times New Roman" w:hAnsi="Times New Roman" w:cs="Times New Roman"/>
                <w:b/>
                <w:color w:val="000000" w:themeColor="text1"/>
                <w:sz w:val="24"/>
                <w:szCs w:val="24"/>
              </w:rPr>
              <w:t xml:space="preserve"> реестр казахстанских товаропроизводителей </w:t>
            </w:r>
            <w:r w:rsidRPr="00C34B41">
              <w:rPr>
                <w:rFonts w:ascii="Times New Roman" w:hAnsi="Times New Roman" w:cs="Times New Roman"/>
                <w:sz w:val="24"/>
                <w:szCs w:val="24"/>
              </w:rPr>
              <w:t>(при наличии), формируемую уполномоченным государственным органом в области государственной поддержки индустрии и индустриального развития.</w:t>
            </w:r>
          </w:p>
        </w:tc>
        <w:tc>
          <w:tcPr>
            <w:tcW w:w="3263" w:type="dxa"/>
          </w:tcPr>
          <w:p w14:paraId="454617B6" w14:textId="40A93B8C" w:rsidR="00932F3C" w:rsidRPr="00C34B41" w:rsidRDefault="00932F3C" w:rsidP="00932F3C">
            <w:pPr>
              <w:ind w:firstLine="457"/>
              <w:jc w:val="both"/>
              <w:rPr>
                <w:rFonts w:ascii="Times New Roman" w:hAnsi="Times New Roman" w:cs="Times New Roman"/>
                <w:sz w:val="24"/>
                <w:szCs w:val="24"/>
              </w:rPr>
            </w:pPr>
            <w:r w:rsidRPr="00C34B41">
              <w:rPr>
                <w:rFonts w:ascii="Times New Roman" w:hAnsi="Times New Roman" w:cs="Times New Roman"/>
                <w:sz w:val="24"/>
                <w:szCs w:val="24"/>
              </w:rPr>
              <w:t>В соответствии с приказом Министра промышленности и строительства Республики Казахстан от 27 августа 2025 года № 32</w:t>
            </w:r>
            <w:r w:rsidRPr="00C34B41">
              <w:rPr>
                <w:rFonts w:ascii="Times New Roman" w:hAnsi="Times New Roman" w:cs="Times New Roman"/>
                <w:sz w:val="24"/>
                <w:szCs w:val="24"/>
                <w:lang w:val="kk-KZ"/>
              </w:rPr>
              <w:t>7</w:t>
            </w:r>
            <w:r w:rsidRPr="00C34B41">
              <w:rPr>
                <w:rFonts w:ascii="Times New Roman" w:hAnsi="Times New Roman" w:cs="Times New Roman"/>
                <w:sz w:val="24"/>
                <w:szCs w:val="24"/>
              </w:rPr>
              <w:t xml:space="preserve"> «О признании утратившим силу приказа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w:t>
            </w:r>
          </w:p>
        </w:tc>
      </w:tr>
      <w:tr w:rsidR="00932F3C" w:rsidRPr="00C34B41" w14:paraId="20EBCDD0" w14:textId="77777777" w:rsidTr="005F7159">
        <w:trPr>
          <w:trHeight w:val="70"/>
          <w:jc w:val="center"/>
        </w:trPr>
        <w:tc>
          <w:tcPr>
            <w:tcW w:w="561" w:type="dxa"/>
          </w:tcPr>
          <w:p w14:paraId="004BBBF1"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7475B4EF" w14:textId="5E80F930" w:rsidR="00932F3C" w:rsidRPr="00C34B41" w:rsidRDefault="00932F3C" w:rsidP="00932F3C">
            <w:pPr>
              <w:jc w:val="center"/>
              <w:rPr>
                <w:rFonts w:ascii="Times New Roman" w:hAnsi="Times New Roman" w:cs="Times New Roman"/>
                <w:color w:val="FF0000"/>
                <w:spacing w:val="2"/>
                <w:sz w:val="24"/>
                <w:szCs w:val="24"/>
              </w:rPr>
            </w:pPr>
            <w:r w:rsidRPr="00C34B41">
              <w:rPr>
                <w:rFonts w:ascii="Times New Roman" w:hAnsi="Times New Roman" w:cs="Times New Roman"/>
                <w:spacing w:val="2"/>
                <w:sz w:val="24"/>
                <w:szCs w:val="24"/>
              </w:rPr>
              <w:t xml:space="preserve">подпункт 4) пункта 4.1. Приложения 23-1 к </w:t>
            </w:r>
            <w:r w:rsidRPr="00C34B41">
              <w:rPr>
                <w:rFonts w:ascii="Times New Roman" w:hAnsi="Times New Roman" w:cs="Times New Roman"/>
                <w:spacing w:val="2"/>
                <w:sz w:val="24"/>
                <w:szCs w:val="24"/>
              </w:rPr>
              <w:lastRenderedPageBreak/>
              <w:t>Правилам</w:t>
            </w:r>
          </w:p>
        </w:tc>
        <w:tc>
          <w:tcPr>
            <w:tcW w:w="5242" w:type="dxa"/>
          </w:tcPr>
          <w:p w14:paraId="62AB315B" w14:textId="5ECE2810" w:rsidR="00932F3C" w:rsidRPr="00C34B41" w:rsidRDefault="00932F3C" w:rsidP="00932F3C">
            <w:pPr>
              <w:ind w:firstLine="316"/>
              <w:jc w:val="both"/>
              <w:rPr>
                <w:rFonts w:ascii="Times New Roman" w:hAnsi="Times New Roman" w:cs="Times New Roman"/>
                <w:sz w:val="24"/>
                <w:szCs w:val="24"/>
              </w:rPr>
            </w:pPr>
            <w:r w:rsidRPr="00C34B41">
              <w:rPr>
                <w:rFonts w:ascii="Times New Roman" w:hAnsi="Times New Roman" w:cs="Times New Roman"/>
                <w:sz w:val="24"/>
                <w:szCs w:val="24"/>
              </w:rPr>
              <w:lastRenderedPageBreak/>
              <w:t>4) в целях выполнения работ по Договору использовать строительные материалы, оборудования, изделия и конструкции, включенные</w:t>
            </w:r>
            <w:r w:rsidRPr="00C34B41">
              <w:rPr>
                <w:rFonts w:ascii="Times New Roman" w:hAnsi="Times New Roman" w:cs="Times New Roman"/>
                <w:b/>
                <w:bCs/>
                <w:sz w:val="24"/>
                <w:szCs w:val="24"/>
              </w:rPr>
              <w:t xml:space="preserve"> </w:t>
            </w:r>
            <w:r w:rsidRPr="00C34B41">
              <w:rPr>
                <w:rFonts w:ascii="Times New Roman" w:hAnsi="Times New Roman" w:cs="Times New Roman"/>
                <w:sz w:val="24"/>
                <w:szCs w:val="24"/>
              </w:rPr>
              <w:t>в</w:t>
            </w:r>
            <w:r w:rsidRPr="00C34B41">
              <w:rPr>
                <w:rFonts w:ascii="Times New Roman" w:hAnsi="Times New Roman" w:cs="Times New Roman"/>
                <w:b/>
                <w:bCs/>
                <w:sz w:val="24"/>
                <w:szCs w:val="24"/>
              </w:rPr>
              <w:t xml:space="preserve"> базу данных товаров, работ, </w:t>
            </w:r>
            <w:r w:rsidRPr="00C34B41">
              <w:rPr>
                <w:rFonts w:ascii="Times New Roman" w:hAnsi="Times New Roman" w:cs="Times New Roman"/>
                <w:b/>
                <w:bCs/>
                <w:sz w:val="24"/>
                <w:szCs w:val="24"/>
              </w:rPr>
              <w:lastRenderedPageBreak/>
              <w:t xml:space="preserve">услуг и их подрядчиков </w:t>
            </w:r>
            <w:r w:rsidRPr="00C34B41">
              <w:rPr>
                <w:rFonts w:ascii="Times New Roman" w:hAnsi="Times New Roman" w:cs="Times New Roman"/>
                <w:sz w:val="24"/>
                <w:szCs w:val="24"/>
              </w:rPr>
              <w:t>(при наличии),</w:t>
            </w:r>
            <w:r w:rsidRPr="00C34B41">
              <w:rPr>
                <w:rFonts w:ascii="Times New Roman" w:hAnsi="Times New Roman" w:cs="Times New Roman"/>
                <w:b/>
                <w:bCs/>
                <w:sz w:val="24"/>
                <w:szCs w:val="24"/>
              </w:rPr>
              <w:t xml:space="preserve"> </w:t>
            </w:r>
            <w:r w:rsidRPr="00C34B41">
              <w:rPr>
                <w:rFonts w:ascii="Times New Roman" w:hAnsi="Times New Roman" w:cs="Times New Roman"/>
                <w:sz w:val="24"/>
                <w:szCs w:val="24"/>
              </w:rPr>
              <w:t xml:space="preserve">сформированных в соответствии с </w:t>
            </w:r>
            <w:r w:rsidRPr="00C34B41">
              <w:rPr>
                <w:rFonts w:ascii="Times New Roman" w:hAnsi="Times New Roman" w:cs="Times New Roman"/>
                <w:b/>
                <w:bCs/>
                <w:sz w:val="24"/>
                <w:szCs w:val="24"/>
              </w:rPr>
              <w:t>приказом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подрядчиков" (зарегистрирован в Реестре государственной регистрации нормативных правовых актов за № 28243);</w:t>
            </w:r>
          </w:p>
        </w:tc>
        <w:tc>
          <w:tcPr>
            <w:tcW w:w="5245" w:type="dxa"/>
          </w:tcPr>
          <w:p w14:paraId="1FE9A108" w14:textId="664DFAF5" w:rsidR="00932F3C" w:rsidRPr="00C34B41" w:rsidRDefault="00932F3C" w:rsidP="00932F3C">
            <w:pPr>
              <w:ind w:firstLine="457"/>
              <w:jc w:val="both"/>
              <w:rPr>
                <w:rFonts w:ascii="Times New Roman" w:hAnsi="Times New Roman" w:cs="Times New Roman"/>
                <w:sz w:val="24"/>
                <w:szCs w:val="24"/>
              </w:rPr>
            </w:pPr>
            <w:r w:rsidRPr="00C34B41">
              <w:rPr>
                <w:rFonts w:ascii="Times New Roman" w:hAnsi="Times New Roman" w:cs="Times New Roman"/>
                <w:sz w:val="24"/>
                <w:szCs w:val="24"/>
              </w:rPr>
              <w:lastRenderedPageBreak/>
              <w:t xml:space="preserve">4) в целях выполнения работ по Договору использовать строительные материалы, оборудования, изделия и конструкции, включенные в </w:t>
            </w:r>
            <w:r w:rsidRPr="00C34B41">
              <w:rPr>
                <w:rFonts w:ascii="Times New Roman" w:hAnsi="Times New Roman" w:cs="Times New Roman"/>
                <w:b/>
                <w:bCs/>
                <w:sz w:val="24"/>
                <w:szCs w:val="24"/>
              </w:rPr>
              <w:t xml:space="preserve">реестр казахстанских </w:t>
            </w:r>
            <w:r w:rsidRPr="00C34B41">
              <w:rPr>
                <w:rFonts w:ascii="Times New Roman" w:hAnsi="Times New Roman" w:cs="Times New Roman"/>
                <w:b/>
                <w:bCs/>
                <w:sz w:val="24"/>
                <w:szCs w:val="24"/>
              </w:rPr>
              <w:lastRenderedPageBreak/>
              <w:t>товаропроизводителей</w:t>
            </w:r>
            <w:r w:rsidRPr="00C34B41">
              <w:rPr>
                <w:rFonts w:ascii="Times New Roman" w:hAnsi="Times New Roman" w:cs="Times New Roman"/>
                <w:sz w:val="24"/>
                <w:szCs w:val="24"/>
              </w:rPr>
              <w:t xml:space="preserve"> (при наличии),</w:t>
            </w:r>
            <w:r w:rsidRPr="00C34B41">
              <w:rPr>
                <w:rFonts w:ascii="Times New Roman" w:hAnsi="Times New Roman" w:cs="Times New Roman"/>
                <w:b/>
                <w:bCs/>
                <w:sz w:val="24"/>
                <w:szCs w:val="24"/>
              </w:rPr>
              <w:t xml:space="preserve"> </w:t>
            </w:r>
            <w:r w:rsidRPr="00C34B41">
              <w:rPr>
                <w:rFonts w:ascii="Times New Roman" w:hAnsi="Times New Roman" w:cs="Times New Roman"/>
                <w:sz w:val="24"/>
                <w:szCs w:val="24"/>
              </w:rPr>
              <w:t xml:space="preserve">сформированных </w:t>
            </w:r>
            <w:r w:rsidRPr="00C34B41">
              <w:rPr>
                <w:rFonts w:ascii="Times New Roman" w:hAnsi="Times New Roman" w:cs="Times New Roman"/>
                <w:color w:val="000000" w:themeColor="text1"/>
                <w:sz w:val="24"/>
                <w:szCs w:val="24"/>
              </w:rPr>
              <w:t>в соответствии с</w:t>
            </w:r>
            <w:r w:rsidRPr="00C34B41">
              <w:rPr>
                <w:rFonts w:ascii="Times New Roman" w:hAnsi="Times New Roman" w:cs="Times New Roman"/>
                <w:b/>
                <w:color w:val="000000" w:themeColor="text1"/>
                <w:sz w:val="24"/>
                <w:szCs w:val="24"/>
              </w:rPr>
              <w:t xml:space="preserve"> Правилами ведения реестра казахстанских товаропроизводителей, утвержденными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w:t>
            </w:r>
          </w:p>
          <w:p w14:paraId="5C9153F0" w14:textId="77777777" w:rsidR="00932F3C" w:rsidRPr="00C34B41" w:rsidRDefault="00932F3C" w:rsidP="00932F3C">
            <w:pPr>
              <w:ind w:firstLine="457"/>
              <w:jc w:val="both"/>
              <w:rPr>
                <w:rFonts w:ascii="Times New Roman" w:hAnsi="Times New Roman" w:cs="Times New Roman"/>
                <w:sz w:val="24"/>
                <w:szCs w:val="24"/>
              </w:rPr>
            </w:pPr>
          </w:p>
        </w:tc>
        <w:tc>
          <w:tcPr>
            <w:tcW w:w="3263" w:type="dxa"/>
          </w:tcPr>
          <w:p w14:paraId="4E4DFCE5" w14:textId="36329D62" w:rsidR="00932F3C" w:rsidRPr="00C34B41" w:rsidRDefault="00932F3C" w:rsidP="00932F3C">
            <w:pPr>
              <w:ind w:firstLine="457"/>
              <w:jc w:val="both"/>
              <w:rPr>
                <w:rFonts w:ascii="Times New Roman" w:hAnsi="Times New Roman" w:cs="Times New Roman"/>
                <w:sz w:val="24"/>
                <w:szCs w:val="24"/>
              </w:rPr>
            </w:pPr>
            <w:r w:rsidRPr="00C34B41">
              <w:rPr>
                <w:rFonts w:ascii="Times New Roman" w:hAnsi="Times New Roman" w:cs="Times New Roman"/>
                <w:color w:val="000000"/>
                <w:sz w:val="24"/>
                <w:szCs w:val="24"/>
              </w:rPr>
              <w:lastRenderedPageBreak/>
              <w:t xml:space="preserve">В соответствии с приказом Министра промышленности и строительства Республики </w:t>
            </w:r>
            <w:r w:rsidRPr="00C34B41">
              <w:rPr>
                <w:rFonts w:ascii="Times New Roman" w:hAnsi="Times New Roman" w:cs="Times New Roman"/>
                <w:color w:val="000000"/>
                <w:sz w:val="24"/>
                <w:szCs w:val="24"/>
              </w:rPr>
              <w:lastRenderedPageBreak/>
              <w:t>Казахстан от 27 августа 2025 года № 327 «О признании утратившим силу приказа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w:t>
            </w:r>
          </w:p>
        </w:tc>
      </w:tr>
      <w:bookmarkEnd w:id="17"/>
      <w:tr w:rsidR="00932F3C" w:rsidRPr="00C34B41" w14:paraId="7D11AC89" w14:textId="77777777" w:rsidTr="005F7159">
        <w:trPr>
          <w:trHeight w:val="70"/>
          <w:jc w:val="center"/>
        </w:trPr>
        <w:tc>
          <w:tcPr>
            <w:tcW w:w="561" w:type="dxa"/>
          </w:tcPr>
          <w:p w14:paraId="529971D3"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63B09D3E" w14:textId="14E48D2B" w:rsidR="00932F3C" w:rsidRPr="00C34B41" w:rsidRDefault="00932F3C" w:rsidP="00932F3C">
            <w:pPr>
              <w:jc w:val="center"/>
              <w:rPr>
                <w:rFonts w:ascii="Times New Roman" w:hAnsi="Times New Roman" w:cs="Times New Roman"/>
                <w:spacing w:val="2"/>
                <w:sz w:val="24"/>
                <w:szCs w:val="24"/>
              </w:rPr>
            </w:pPr>
            <w:r w:rsidRPr="00C34B41">
              <w:rPr>
                <w:rFonts w:ascii="Times New Roman" w:hAnsi="Times New Roman" w:cs="Times New Roman"/>
                <w:spacing w:val="2"/>
                <w:sz w:val="24"/>
                <w:szCs w:val="24"/>
              </w:rPr>
              <w:t>подпункт 15) пункта 4.1. Приложения 23-1 к Правилам</w:t>
            </w:r>
          </w:p>
        </w:tc>
        <w:tc>
          <w:tcPr>
            <w:tcW w:w="5242" w:type="dxa"/>
          </w:tcPr>
          <w:p w14:paraId="5C44A35B" w14:textId="77777777" w:rsidR="00932F3C" w:rsidRPr="00C34B41" w:rsidRDefault="00932F3C" w:rsidP="00932F3C">
            <w:pPr>
              <w:ind w:firstLine="316"/>
              <w:jc w:val="both"/>
              <w:rPr>
                <w:rFonts w:ascii="Times New Roman" w:hAnsi="Times New Roman" w:cs="Times New Roman"/>
                <w:sz w:val="24"/>
                <w:szCs w:val="24"/>
              </w:rPr>
            </w:pPr>
            <w:r w:rsidRPr="00C34B41">
              <w:rPr>
                <w:rFonts w:ascii="Times New Roman" w:hAnsi="Times New Roman" w:cs="Times New Roman"/>
                <w:sz w:val="24"/>
                <w:szCs w:val="24"/>
              </w:rPr>
              <w:t>15) указать в предпроектной и (или) проектной (проектно-сметной) документации строительные материалы, оборудования, изделия и конструкции, включенные в</w:t>
            </w:r>
            <w:r w:rsidRPr="00C34B41">
              <w:rPr>
                <w:rFonts w:ascii="Times New Roman" w:hAnsi="Times New Roman" w:cs="Times New Roman"/>
                <w:b/>
                <w:bCs/>
                <w:sz w:val="24"/>
                <w:szCs w:val="24"/>
              </w:rPr>
              <w:t xml:space="preserve"> базу данных товаров, работ, услуг и их подрядчиков</w:t>
            </w:r>
            <w:r w:rsidRPr="00C34B41">
              <w:rPr>
                <w:rFonts w:ascii="Times New Roman" w:hAnsi="Times New Roman" w:cs="Times New Roman"/>
                <w:sz w:val="24"/>
                <w:szCs w:val="24"/>
              </w:rPr>
              <w:t xml:space="preserve"> (при наличии), формируемую уполномоченным государственным органом в области государственной поддержки индустриально-инновационной деятельности.</w:t>
            </w:r>
          </w:p>
          <w:p w14:paraId="098D3B74" w14:textId="21D78766" w:rsidR="00932F3C" w:rsidRPr="00C34B41" w:rsidRDefault="00932F3C" w:rsidP="00932F3C">
            <w:pPr>
              <w:ind w:firstLine="316"/>
              <w:jc w:val="both"/>
              <w:rPr>
                <w:rFonts w:ascii="Times New Roman" w:hAnsi="Times New Roman" w:cs="Times New Roman"/>
                <w:sz w:val="24"/>
                <w:szCs w:val="24"/>
              </w:rPr>
            </w:pPr>
            <w:r w:rsidRPr="00C34B41">
              <w:rPr>
                <w:rFonts w:ascii="Times New Roman" w:hAnsi="Times New Roman" w:cs="Times New Roman"/>
                <w:sz w:val="24"/>
                <w:szCs w:val="24"/>
              </w:rPr>
              <w:t>*Пункт применяется при закупе предпроектных, проектных работ;</w:t>
            </w:r>
          </w:p>
        </w:tc>
        <w:tc>
          <w:tcPr>
            <w:tcW w:w="5245" w:type="dxa"/>
          </w:tcPr>
          <w:p w14:paraId="08385FD2" w14:textId="1142BB84" w:rsidR="00932F3C" w:rsidRPr="00C34B41" w:rsidRDefault="00932F3C" w:rsidP="00932F3C">
            <w:pPr>
              <w:ind w:firstLine="457"/>
              <w:jc w:val="both"/>
              <w:rPr>
                <w:rFonts w:ascii="Times New Roman" w:hAnsi="Times New Roman" w:cs="Times New Roman"/>
                <w:sz w:val="24"/>
                <w:szCs w:val="24"/>
              </w:rPr>
            </w:pPr>
            <w:r w:rsidRPr="00C34B41">
              <w:rPr>
                <w:rFonts w:ascii="Times New Roman" w:hAnsi="Times New Roman" w:cs="Times New Roman"/>
                <w:sz w:val="24"/>
                <w:szCs w:val="24"/>
              </w:rPr>
              <w:t xml:space="preserve">15) указать в предпроектной и (или) проектной (проектно-сметной) документации строительные материалы, оборудования, изделия и конструкции, включенные </w:t>
            </w:r>
            <w:r w:rsidRPr="00C34B41">
              <w:rPr>
                <w:rFonts w:ascii="Times New Roman" w:hAnsi="Times New Roman" w:cs="Times New Roman"/>
                <w:bCs/>
                <w:color w:val="000000" w:themeColor="text1"/>
                <w:sz w:val="24"/>
                <w:szCs w:val="24"/>
              </w:rPr>
              <w:t>в</w:t>
            </w:r>
            <w:r w:rsidRPr="00C34B41">
              <w:rPr>
                <w:rFonts w:ascii="Times New Roman" w:hAnsi="Times New Roman" w:cs="Times New Roman"/>
                <w:b/>
                <w:color w:val="000000" w:themeColor="text1"/>
                <w:sz w:val="24"/>
                <w:szCs w:val="24"/>
              </w:rPr>
              <w:t xml:space="preserve"> реестр казахстанских товаропроизводителей</w:t>
            </w:r>
            <w:r w:rsidRPr="00C34B41">
              <w:rPr>
                <w:rFonts w:ascii="Times New Roman" w:hAnsi="Times New Roman" w:cs="Times New Roman"/>
                <w:sz w:val="24"/>
                <w:szCs w:val="24"/>
              </w:rPr>
              <w:t xml:space="preserve"> (при наличии), формируемую уполномоченным государственным органом в области государственной поддержки индустриально-инновационной деятельности.</w:t>
            </w:r>
          </w:p>
          <w:p w14:paraId="746595D9" w14:textId="783289DC" w:rsidR="00932F3C" w:rsidRPr="00C34B41" w:rsidRDefault="00932F3C" w:rsidP="00932F3C">
            <w:pPr>
              <w:ind w:firstLine="457"/>
              <w:jc w:val="both"/>
              <w:rPr>
                <w:rFonts w:ascii="Times New Roman" w:hAnsi="Times New Roman" w:cs="Times New Roman"/>
                <w:sz w:val="24"/>
                <w:szCs w:val="24"/>
              </w:rPr>
            </w:pPr>
            <w:r w:rsidRPr="00C34B41">
              <w:rPr>
                <w:rFonts w:ascii="Times New Roman" w:hAnsi="Times New Roman" w:cs="Times New Roman"/>
                <w:sz w:val="24"/>
                <w:szCs w:val="24"/>
              </w:rPr>
              <w:t>*Пункт применяется при закупе предпроектных, проектных работ;</w:t>
            </w:r>
          </w:p>
          <w:p w14:paraId="0A2E8226" w14:textId="45DFA9A5" w:rsidR="00932F3C" w:rsidRPr="00C34B41" w:rsidRDefault="00932F3C" w:rsidP="00932F3C">
            <w:pPr>
              <w:ind w:firstLine="457"/>
              <w:jc w:val="both"/>
              <w:rPr>
                <w:rFonts w:ascii="Times New Roman" w:hAnsi="Times New Roman" w:cs="Times New Roman"/>
                <w:sz w:val="24"/>
                <w:szCs w:val="24"/>
              </w:rPr>
            </w:pPr>
          </w:p>
        </w:tc>
        <w:tc>
          <w:tcPr>
            <w:tcW w:w="3263" w:type="dxa"/>
          </w:tcPr>
          <w:p w14:paraId="35439757" w14:textId="30444718" w:rsidR="00932F3C" w:rsidRPr="00C34B41" w:rsidRDefault="00932F3C" w:rsidP="00932F3C">
            <w:pPr>
              <w:ind w:firstLine="457"/>
              <w:jc w:val="both"/>
              <w:rPr>
                <w:rFonts w:ascii="Times New Roman" w:hAnsi="Times New Roman" w:cs="Times New Roman"/>
                <w:sz w:val="24"/>
                <w:szCs w:val="24"/>
              </w:rPr>
            </w:pPr>
            <w:r w:rsidRPr="00C34B41">
              <w:rPr>
                <w:rFonts w:ascii="Times New Roman" w:hAnsi="Times New Roman" w:cs="Times New Roman"/>
                <w:sz w:val="24"/>
                <w:szCs w:val="24"/>
              </w:rPr>
              <w:t>В соответствии с приказом Министра промышленности и строительства Республики Казахстан от 27 августа 2025 года № 327 «О признании утратившим силу приказа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w:t>
            </w:r>
          </w:p>
        </w:tc>
      </w:tr>
      <w:tr w:rsidR="00932F3C" w:rsidRPr="00C34B41" w14:paraId="7859215B" w14:textId="77777777" w:rsidTr="005F7159">
        <w:trPr>
          <w:trHeight w:val="70"/>
          <w:jc w:val="center"/>
        </w:trPr>
        <w:tc>
          <w:tcPr>
            <w:tcW w:w="561" w:type="dxa"/>
          </w:tcPr>
          <w:p w14:paraId="52649D77"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78F9C208" w14:textId="1F085F39" w:rsidR="00932F3C" w:rsidRPr="00C34B41" w:rsidRDefault="00932F3C" w:rsidP="00932F3C">
            <w:pPr>
              <w:jc w:val="center"/>
              <w:rPr>
                <w:rFonts w:ascii="Times New Roman" w:hAnsi="Times New Roman" w:cs="Times New Roman"/>
                <w:spacing w:val="2"/>
                <w:sz w:val="24"/>
                <w:szCs w:val="24"/>
              </w:rPr>
            </w:pPr>
            <w:r w:rsidRPr="00C34B41">
              <w:rPr>
                <w:rFonts w:ascii="Times New Roman" w:hAnsi="Times New Roman" w:cs="Times New Roman"/>
                <w:spacing w:val="2"/>
                <w:sz w:val="24"/>
                <w:szCs w:val="24"/>
              </w:rPr>
              <w:t>подпункт 39-1) пункта 4.1. Приложения 23-1 к Правилам</w:t>
            </w:r>
          </w:p>
        </w:tc>
        <w:tc>
          <w:tcPr>
            <w:tcW w:w="5242" w:type="dxa"/>
          </w:tcPr>
          <w:p w14:paraId="2095AB03" w14:textId="0F5006E5" w:rsidR="00932F3C" w:rsidRPr="00C34B41" w:rsidRDefault="00932F3C" w:rsidP="00932F3C">
            <w:pPr>
              <w:ind w:firstLine="316"/>
              <w:jc w:val="both"/>
              <w:rPr>
                <w:rFonts w:ascii="Times New Roman" w:hAnsi="Times New Roman" w:cs="Times New Roman"/>
                <w:b/>
                <w:bCs/>
                <w:sz w:val="24"/>
                <w:szCs w:val="24"/>
              </w:rPr>
            </w:pPr>
            <w:proofErr w:type="spellStart"/>
            <w:r w:rsidRPr="00C34B41">
              <w:rPr>
                <w:rFonts w:ascii="Times New Roman" w:hAnsi="Times New Roman" w:cs="Times New Roman"/>
                <w:b/>
                <w:bCs/>
                <w:sz w:val="24"/>
                <w:szCs w:val="24"/>
              </w:rPr>
              <w:t>Отсуствует</w:t>
            </w:r>
            <w:proofErr w:type="spellEnd"/>
            <w:r w:rsidRPr="00C34B41">
              <w:rPr>
                <w:rFonts w:ascii="Times New Roman" w:hAnsi="Times New Roman" w:cs="Times New Roman"/>
                <w:b/>
                <w:bCs/>
                <w:sz w:val="24"/>
                <w:szCs w:val="24"/>
              </w:rPr>
              <w:t>.</w:t>
            </w:r>
          </w:p>
        </w:tc>
        <w:tc>
          <w:tcPr>
            <w:tcW w:w="5245" w:type="dxa"/>
          </w:tcPr>
          <w:p w14:paraId="0C252E53" w14:textId="77777777" w:rsidR="00932F3C" w:rsidRPr="00C34B41" w:rsidRDefault="00932F3C" w:rsidP="00932F3C">
            <w:pPr>
              <w:shd w:val="clear" w:color="auto" w:fill="FFFFFF"/>
              <w:ind w:firstLine="421"/>
              <w:jc w:val="both"/>
              <w:rPr>
                <w:rFonts w:ascii="Times New Roman" w:hAnsi="Times New Roman" w:cs="Times New Roman"/>
                <w:b/>
                <w:bCs/>
                <w:sz w:val="24"/>
                <w:szCs w:val="24"/>
              </w:rPr>
            </w:pPr>
            <w:r w:rsidRPr="00C34B41">
              <w:rPr>
                <w:rFonts w:ascii="Times New Roman" w:hAnsi="Times New Roman" w:cs="Times New Roman"/>
                <w:b/>
                <w:bCs/>
                <w:sz w:val="24"/>
                <w:szCs w:val="24"/>
              </w:rPr>
              <w:t>39-1) при выполнении строительных и (или) транспортных работ принимать все необходимые меры для недопущения повреждения существующих автомобильных дорог, подъездных путей, тротуаров и иных элементов транспортной инфраструктуры, расположенных в зоне строительства и на маршрутах движения строительной техники.</w:t>
            </w:r>
          </w:p>
          <w:p w14:paraId="096EE34C" w14:textId="05DE175A" w:rsidR="00932F3C" w:rsidRPr="00C34B41" w:rsidRDefault="00932F3C" w:rsidP="00932F3C">
            <w:pPr>
              <w:shd w:val="clear" w:color="auto" w:fill="FFFFFF"/>
              <w:ind w:firstLine="421"/>
              <w:jc w:val="both"/>
              <w:rPr>
                <w:rFonts w:ascii="Times New Roman" w:hAnsi="Times New Roman" w:cs="Times New Roman"/>
                <w:b/>
                <w:bCs/>
                <w:sz w:val="24"/>
                <w:szCs w:val="24"/>
              </w:rPr>
            </w:pPr>
            <w:r w:rsidRPr="00C34B41">
              <w:rPr>
                <w:rFonts w:ascii="Times New Roman" w:hAnsi="Times New Roman" w:cs="Times New Roman"/>
                <w:b/>
                <w:bCs/>
                <w:sz w:val="24"/>
                <w:szCs w:val="24"/>
              </w:rPr>
              <w:t xml:space="preserve">В случае повреждения дорожного </w:t>
            </w:r>
            <w:r w:rsidRPr="00C34B41">
              <w:rPr>
                <w:rFonts w:ascii="Times New Roman" w:hAnsi="Times New Roman" w:cs="Times New Roman"/>
                <w:b/>
                <w:bCs/>
                <w:sz w:val="24"/>
                <w:szCs w:val="24"/>
              </w:rPr>
              <w:lastRenderedPageBreak/>
              <w:t>покрытия, тротуара или иных элементов инфраструктуры вследствие эксплуатации строительной техники Подрядчика (включая грузовые автомобили, спецтехнику и иные транспортные средства), Подрядчик обязан за свой счет в кратчайшие сроки произвести восстановительные работы и вернуть объекты в состояние, не худшее, чем до начала выполнения работ.</w:t>
            </w:r>
          </w:p>
          <w:p w14:paraId="28CE608B" w14:textId="13A176AF" w:rsidR="00932F3C" w:rsidRPr="00C34B41" w:rsidRDefault="00932F3C" w:rsidP="00932F3C">
            <w:pPr>
              <w:shd w:val="clear" w:color="auto" w:fill="FFFFFF"/>
              <w:ind w:firstLine="421"/>
              <w:jc w:val="both"/>
              <w:rPr>
                <w:rFonts w:ascii="Times New Roman" w:hAnsi="Times New Roman" w:cs="Times New Roman"/>
                <w:b/>
                <w:bCs/>
                <w:sz w:val="24"/>
                <w:szCs w:val="24"/>
              </w:rPr>
            </w:pPr>
            <w:r w:rsidRPr="00C34B41">
              <w:rPr>
                <w:rFonts w:ascii="Times New Roman" w:hAnsi="Times New Roman" w:cs="Times New Roman"/>
                <w:b/>
                <w:bCs/>
                <w:sz w:val="24"/>
                <w:szCs w:val="24"/>
              </w:rPr>
              <w:t>В случае невыполнения указанных обязательств Заказчик имеет право удержать стоимость восстановительных работ из сумм, подлежащих оплате Подрядчику, либо потребовать возмещения причиненного ущерба в полном объеме;</w:t>
            </w:r>
          </w:p>
        </w:tc>
        <w:tc>
          <w:tcPr>
            <w:tcW w:w="3263" w:type="dxa"/>
          </w:tcPr>
          <w:p w14:paraId="105A6ECB" w14:textId="2A23A52E" w:rsidR="00932F3C" w:rsidRPr="00C34B41" w:rsidRDefault="00932F3C" w:rsidP="00932F3C">
            <w:pPr>
              <w:ind w:firstLine="317"/>
              <w:jc w:val="both"/>
              <w:rPr>
                <w:rFonts w:ascii="Times New Roman" w:hAnsi="Times New Roman" w:cs="Times New Roman"/>
                <w:sz w:val="24"/>
                <w:szCs w:val="24"/>
              </w:rPr>
            </w:pPr>
            <w:r w:rsidRPr="00C34B41">
              <w:rPr>
                <w:rFonts w:ascii="Times New Roman" w:hAnsi="Times New Roman" w:cs="Times New Roman"/>
                <w:sz w:val="24"/>
                <w:szCs w:val="24"/>
              </w:rPr>
              <w:lastRenderedPageBreak/>
              <w:t xml:space="preserve">В соответствии с поручением Руководителя Администрации Президента Республики Казахстан от 8 мая 2025 года №25-41-9.54 обеспечить внесение дополнений в действующие нормативные правовые акты, предусматривающих </w:t>
            </w:r>
            <w:r w:rsidRPr="00C34B41">
              <w:rPr>
                <w:rFonts w:ascii="Times New Roman" w:hAnsi="Times New Roman" w:cs="Times New Roman"/>
                <w:sz w:val="24"/>
                <w:szCs w:val="24"/>
              </w:rPr>
              <w:lastRenderedPageBreak/>
              <w:t>регламентацию порядка устранения повреждений дорог, допущенных в результате грузоперевозок.</w:t>
            </w:r>
          </w:p>
        </w:tc>
      </w:tr>
      <w:tr w:rsidR="00932F3C" w:rsidRPr="00C34B41" w14:paraId="2F9DC77B" w14:textId="77777777" w:rsidTr="005F7159">
        <w:trPr>
          <w:trHeight w:val="70"/>
          <w:jc w:val="center"/>
        </w:trPr>
        <w:tc>
          <w:tcPr>
            <w:tcW w:w="16158" w:type="dxa"/>
            <w:gridSpan w:val="5"/>
          </w:tcPr>
          <w:p w14:paraId="7982F27E" w14:textId="05BCBF83" w:rsidR="00932F3C" w:rsidRPr="00C34B41" w:rsidRDefault="00932F3C" w:rsidP="00932F3C">
            <w:pPr>
              <w:shd w:val="clear" w:color="auto" w:fill="FFFFFF"/>
              <w:ind w:firstLine="421"/>
              <w:jc w:val="center"/>
              <w:rPr>
                <w:rFonts w:ascii="Times New Roman" w:hAnsi="Times New Roman" w:cs="Times New Roman"/>
                <w:b/>
                <w:bCs/>
                <w:sz w:val="24"/>
                <w:szCs w:val="24"/>
              </w:rPr>
            </w:pPr>
            <w:r w:rsidRPr="00C34B41">
              <w:rPr>
                <w:rFonts w:ascii="Times New Roman" w:hAnsi="Times New Roman" w:cs="Times New Roman"/>
                <w:b/>
                <w:bCs/>
                <w:sz w:val="24"/>
                <w:szCs w:val="24"/>
              </w:rPr>
              <w:lastRenderedPageBreak/>
              <w:t xml:space="preserve">Типовой договор о </w:t>
            </w:r>
            <w:bookmarkStart w:id="18" w:name="_Hlk228435082"/>
            <w:r w:rsidRPr="00C34B41">
              <w:rPr>
                <w:rFonts w:ascii="Times New Roman" w:hAnsi="Times New Roman" w:cs="Times New Roman"/>
                <w:b/>
                <w:bCs/>
                <w:sz w:val="24"/>
                <w:szCs w:val="24"/>
              </w:rPr>
              <w:t>закупках работ по разработке проектно-сметной документации (технико-экономического обоснования)</w:t>
            </w:r>
            <w:bookmarkEnd w:id="18"/>
          </w:p>
        </w:tc>
      </w:tr>
      <w:tr w:rsidR="00932F3C" w:rsidRPr="00C34B41" w14:paraId="4A3B7F72" w14:textId="77777777" w:rsidTr="005F7159">
        <w:trPr>
          <w:trHeight w:val="70"/>
          <w:jc w:val="center"/>
        </w:trPr>
        <w:tc>
          <w:tcPr>
            <w:tcW w:w="561" w:type="dxa"/>
          </w:tcPr>
          <w:p w14:paraId="16A8B731"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618897E2" w14:textId="307BE7FF" w:rsidR="00932F3C" w:rsidRPr="00C34B41" w:rsidRDefault="00932F3C" w:rsidP="00932F3C">
            <w:pPr>
              <w:jc w:val="center"/>
              <w:rPr>
                <w:rFonts w:ascii="Times New Roman" w:hAnsi="Times New Roman" w:cs="Times New Roman"/>
                <w:spacing w:val="2"/>
                <w:sz w:val="24"/>
                <w:szCs w:val="24"/>
              </w:rPr>
            </w:pPr>
            <w:r w:rsidRPr="00C34B41">
              <w:rPr>
                <w:rFonts w:ascii="Times New Roman" w:hAnsi="Times New Roman" w:cs="Times New Roman"/>
                <w:spacing w:val="2"/>
                <w:sz w:val="24"/>
                <w:szCs w:val="24"/>
              </w:rPr>
              <w:t>подпункт 4) пункта 4.1. Приложения 24 к Правилам</w:t>
            </w:r>
          </w:p>
        </w:tc>
        <w:tc>
          <w:tcPr>
            <w:tcW w:w="5242" w:type="dxa"/>
          </w:tcPr>
          <w:p w14:paraId="5037B093" w14:textId="0DB75ED2" w:rsidR="00932F3C" w:rsidRPr="00C34B41" w:rsidRDefault="00932F3C" w:rsidP="00932F3C">
            <w:pPr>
              <w:ind w:firstLine="316"/>
              <w:jc w:val="both"/>
              <w:rPr>
                <w:rFonts w:ascii="Times New Roman" w:hAnsi="Times New Roman" w:cs="Times New Roman"/>
                <w:b/>
                <w:bCs/>
                <w:sz w:val="24"/>
                <w:szCs w:val="24"/>
              </w:rPr>
            </w:pPr>
            <w:r w:rsidRPr="00C34B41">
              <w:rPr>
                <w:rFonts w:ascii="Times New Roman" w:hAnsi="Times New Roman" w:cs="Times New Roman"/>
                <w:sz w:val="24"/>
                <w:szCs w:val="24"/>
              </w:rPr>
              <w:t>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w:t>
            </w:r>
            <w:r w:rsidRPr="00C34B41">
              <w:rPr>
                <w:rFonts w:ascii="Times New Roman" w:hAnsi="Times New Roman" w:cs="Times New Roman"/>
                <w:b/>
                <w:bCs/>
                <w:sz w:val="24"/>
                <w:szCs w:val="24"/>
              </w:rPr>
              <w:t xml:space="preserve"> базу данных товаров, работ, услуг и их поставщиков </w:t>
            </w:r>
            <w:r w:rsidRPr="00C34B41">
              <w:rPr>
                <w:rFonts w:ascii="Times New Roman" w:hAnsi="Times New Roman" w:cs="Times New Roman"/>
                <w:sz w:val="24"/>
                <w:szCs w:val="24"/>
              </w:rPr>
              <w:t>(при наличии), сформированных в соответствии с</w:t>
            </w:r>
            <w:r w:rsidRPr="00C34B41">
              <w:rPr>
                <w:rFonts w:ascii="Times New Roman" w:hAnsi="Times New Roman" w:cs="Times New Roman"/>
                <w:b/>
                <w:bCs/>
                <w:sz w:val="24"/>
                <w:szCs w:val="24"/>
              </w:rPr>
              <w:t xml:space="preserve"> Правилами формирования и ведения базы данных товаров, работ, услуг и их поставщиков, утвержденными приказом исполняющего обязанности Министра индустрии и инфраструктурного развития Республики Казахстан от 26 мая 2022 года № 286 (зарегистрирован в Реестре государственной регистрации нормативных правовых актов за № 28243);</w:t>
            </w:r>
          </w:p>
        </w:tc>
        <w:tc>
          <w:tcPr>
            <w:tcW w:w="5245" w:type="dxa"/>
          </w:tcPr>
          <w:p w14:paraId="037DD61E" w14:textId="2DC0E77B" w:rsidR="00932F3C" w:rsidRPr="00C34B41" w:rsidRDefault="00932F3C" w:rsidP="00932F3C">
            <w:pPr>
              <w:ind w:firstLine="457"/>
              <w:jc w:val="both"/>
              <w:rPr>
                <w:rFonts w:ascii="Times New Roman" w:hAnsi="Times New Roman" w:cs="Times New Roman"/>
                <w:sz w:val="24"/>
                <w:szCs w:val="24"/>
              </w:rPr>
            </w:pPr>
            <w:bookmarkStart w:id="19" w:name="_Hlk228435112"/>
            <w:r w:rsidRPr="00C34B41">
              <w:rPr>
                <w:rFonts w:ascii="Times New Roman" w:hAnsi="Times New Roman" w:cs="Times New Roman"/>
                <w:sz w:val="24"/>
                <w:szCs w:val="24"/>
              </w:rPr>
              <w:t xml:space="preserve">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w:t>
            </w:r>
            <w:r w:rsidRPr="00C34B41">
              <w:rPr>
                <w:rFonts w:ascii="Times New Roman" w:hAnsi="Times New Roman" w:cs="Times New Roman"/>
                <w:b/>
                <w:bCs/>
                <w:sz w:val="24"/>
                <w:szCs w:val="24"/>
              </w:rPr>
              <w:t>реестр казахстанских товаропроизводителей</w:t>
            </w:r>
            <w:r w:rsidRPr="00C34B41">
              <w:rPr>
                <w:rFonts w:ascii="Times New Roman" w:hAnsi="Times New Roman" w:cs="Times New Roman"/>
                <w:sz w:val="24"/>
                <w:szCs w:val="24"/>
              </w:rPr>
              <w:t xml:space="preserve"> (при наличии), сформированных </w:t>
            </w:r>
            <w:r w:rsidRPr="00C34B41">
              <w:rPr>
                <w:rFonts w:ascii="Times New Roman" w:hAnsi="Times New Roman" w:cs="Times New Roman"/>
                <w:color w:val="000000" w:themeColor="text1"/>
                <w:sz w:val="24"/>
                <w:szCs w:val="24"/>
              </w:rPr>
              <w:t>в соответствии с</w:t>
            </w:r>
            <w:r w:rsidRPr="00C34B41">
              <w:rPr>
                <w:rFonts w:ascii="Times New Roman" w:hAnsi="Times New Roman" w:cs="Times New Roman"/>
                <w:b/>
                <w:color w:val="000000" w:themeColor="text1"/>
                <w:sz w:val="24"/>
                <w:szCs w:val="24"/>
              </w:rPr>
              <w:t xml:space="preserve"> Правилами ведения реестра казахстанских товаропроизводителей, утвержденными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w:t>
            </w:r>
            <w:bookmarkEnd w:id="19"/>
          </w:p>
        </w:tc>
        <w:tc>
          <w:tcPr>
            <w:tcW w:w="3263" w:type="dxa"/>
          </w:tcPr>
          <w:p w14:paraId="0D8BE0CB" w14:textId="25904555" w:rsidR="00932F3C" w:rsidRPr="00C34B41" w:rsidRDefault="00932F3C" w:rsidP="00932F3C">
            <w:pPr>
              <w:ind w:firstLine="317"/>
              <w:jc w:val="both"/>
              <w:rPr>
                <w:rFonts w:ascii="Times New Roman" w:hAnsi="Times New Roman" w:cs="Times New Roman"/>
                <w:sz w:val="24"/>
                <w:szCs w:val="24"/>
              </w:rPr>
            </w:pPr>
            <w:r w:rsidRPr="00C34B41">
              <w:rPr>
                <w:rFonts w:ascii="Times New Roman" w:hAnsi="Times New Roman" w:cs="Times New Roman"/>
                <w:sz w:val="24"/>
                <w:szCs w:val="24"/>
              </w:rPr>
              <w:t>В соответствии с приказом Министра промышленности и строительства Республики Казахстан от 27 августа 2025 года № 327 «О признании утратившим силу приказа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w:t>
            </w:r>
          </w:p>
        </w:tc>
      </w:tr>
      <w:tr w:rsidR="00932F3C" w:rsidRPr="00C34B41" w14:paraId="4E46039F" w14:textId="77777777" w:rsidTr="005F7159">
        <w:trPr>
          <w:trHeight w:val="70"/>
          <w:jc w:val="center"/>
        </w:trPr>
        <w:tc>
          <w:tcPr>
            <w:tcW w:w="16158" w:type="dxa"/>
            <w:gridSpan w:val="5"/>
            <w:shd w:val="clear" w:color="auto" w:fill="auto"/>
          </w:tcPr>
          <w:p w14:paraId="375B0702" w14:textId="77777777" w:rsidR="00932F3C" w:rsidRPr="00C34B41" w:rsidRDefault="00932F3C" w:rsidP="00932F3C">
            <w:pPr>
              <w:jc w:val="center"/>
              <w:rPr>
                <w:rFonts w:ascii="Times New Roman" w:hAnsi="Times New Roman" w:cs="Times New Roman"/>
                <w:b/>
                <w:sz w:val="24"/>
                <w:szCs w:val="24"/>
              </w:rPr>
            </w:pPr>
            <w:r w:rsidRPr="00C34B41">
              <w:rPr>
                <w:rFonts w:ascii="Times New Roman" w:hAnsi="Times New Roman" w:cs="Times New Roman"/>
                <w:b/>
                <w:sz w:val="24"/>
                <w:szCs w:val="24"/>
              </w:rPr>
              <w:t>Приказ Министра финансов Республики Казахстан от 7 октября 2024 года № 671</w:t>
            </w:r>
          </w:p>
          <w:p w14:paraId="251268AA" w14:textId="3A28A833" w:rsidR="00932F3C" w:rsidRPr="00C34B41" w:rsidRDefault="00932F3C" w:rsidP="00932F3C">
            <w:pPr>
              <w:jc w:val="center"/>
              <w:rPr>
                <w:rFonts w:ascii="Times New Roman" w:hAnsi="Times New Roman" w:cs="Times New Roman"/>
                <w:sz w:val="24"/>
                <w:szCs w:val="24"/>
                <w:lang w:eastAsia="ru-RU"/>
              </w:rPr>
            </w:pPr>
            <w:r w:rsidRPr="00C34B41">
              <w:rPr>
                <w:rFonts w:ascii="Times New Roman" w:hAnsi="Times New Roman" w:cs="Times New Roman"/>
                <w:b/>
                <w:sz w:val="24"/>
                <w:szCs w:val="24"/>
              </w:rPr>
              <w:t>«Об утверждении Правил осуществления государственных закупок с применением особого порядка»</w:t>
            </w:r>
          </w:p>
        </w:tc>
      </w:tr>
      <w:tr w:rsidR="00932F3C" w:rsidRPr="00C34B41" w14:paraId="378C67E3" w14:textId="77777777" w:rsidTr="005F7159">
        <w:trPr>
          <w:trHeight w:val="70"/>
          <w:jc w:val="center"/>
        </w:trPr>
        <w:tc>
          <w:tcPr>
            <w:tcW w:w="16158" w:type="dxa"/>
            <w:gridSpan w:val="5"/>
            <w:shd w:val="clear" w:color="auto" w:fill="auto"/>
          </w:tcPr>
          <w:p w14:paraId="63C5D515" w14:textId="44C98983" w:rsidR="00932F3C" w:rsidRPr="00C34B41" w:rsidRDefault="00932F3C" w:rsidP="00932F3C">
            <w:pPr>
              <w:jc w:val="center"/>
              <w:rPr>
                <w:rFonts w:ascii="Times New Roman" w:hAnsi="Times New Roman" w:cs="Times New Roman"/>
                <w:sz w:val="24"/>
                <w:szCs w:val="24"/>
                <w:lang w:eastAsia="ru-RU"/>
              </w:rPr>
            </w:pPr>
            <w:r w:rsidRPr="00C34B41">
              <w:rPr>
                <w:rFonts w:ascii="Times New Roman" w:hAnsi="Times New Roman" w:cs="Times New Roman"/>
                <w:b/>
                <w:sz w:val="24"/>
                <w:szCs w:val="24"/>
              </w:rPr>
              <w:t>Правила осуществления государственных закупок с применением особого порядка</w:t>
            </w:r>
          </w:p>
        </w:tc>
      </w:tr>
      <w:tr w:rsidR="00932F3C" w:rsidRPr="00C34B41" w14:paraId="1D5E0C67" w14:textId="77777777" w:rsidTr="005F7159">
        <w:trPr>
          <w:trHeight w:val="3850"/>
          <w:jc w:val="center"/>
        </w:trPr>
        <w:tc>
          <w:tcPr>
            <w:tcW w:w="561" w:type="dxa"/>
          </w:tcPr>
          <w:p w14:paraId="422A0B58"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6201F998" w14:textId="4B6992DF" w:rsidR="00932F3C" w:rsidRPr="00C34B41" w:rsidRDefault="00932F3C" w:rsidP="00932F3C">
            <w:pPr>
              <w:jc w:val="center"/>
              <w:rPr>
                <w:rFonts w:ascii="Times New Roman" w:hAnsi="Times New Roman" w:cs="Times New Roman"/>
                <w:sz w:val="24"/>
                <w:szCs w:val="24"/>
                <w:lang w:val="kk-KZ"/>
              </w:rPr>
            </w:pPr>
            <w:r w:rsidRPr="00C34B41">
              <w:rPr>
                <w:rFonts w:ascii="Times New Roman" w:hAnsi="Times New Roman" w:cs="Times New Roman"/>
                <w:sz w:val="24"/>
                <w:szCs w:val="24"/>
                <w:lang w:val="kk-KZ"/>
              </w:rPr>
              <w:t>пункт 113</w:t>
            </w:r>
          </w:p>
        </w:tc>
        <w:tc>
          <w:tcPr>
            <w:tcW w:w="5242" w:type="dxa"/>
          </w:tcPr>
          <w:p w14:paraId="00D13921" w14:textId="56FA1806" w:rsidR="00932F3C" w:rsidRPr="00C34B41" w:rsidRDefault="00932F3C" w:rsidP="00932F3C">
            <w:pPr>
              <w:ind w:firstLine="457"/>
              <w:jc w:val="both"/>
              <w:rPr>
                <w:rFonts w:ascii="Times New Roman" w:hAnsi="Times New Roman" w:cs="Times New Roman"/>
                <w:color w:val="000000"/>
                <w:sz w:val="24"/>
                <w:szCs w:val="24"/>
              </w:rPr>
            </w:pPr>
            <w:r w:rsidRPr="00C34B41">
              <w:rPr>
                <w:rFonts w:ascii="Times New Roman" w:hAnsi="Times New Roman" w:cs="Times New Roman"/>
                <w:color w:val="000000"/>
                <w:sz w:val="24"/>
                <w:szCs w:val="24"/>
              </w:rPr>
              <w:t xml:space="preserve">113. Цена заявки на участие в конкурсе потенциального поставщика (аккредитованной экспертной организации)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w:t>
            </w:r>
            <w:r w:rsidRPr="00C34B41">
              <w:rPr>
                <w:rFonts w:ascii="Times New Roman" w:hAnsi="Times New Roman" w:cs="Times New Roman"/>
                <w:b/>
                <w:bCs/>
                <w:color w:val="000000"/>
                <w:sz w:val="24"/>
                <w:szCs w:val="24"/>
              </w:rPr>
              <w:t>объектов</w:t>
            </w:r>
            <w:r w:rsidRPr="00C34B41">
              <w:rPr>
                <w:rFonts w:ascii="Times New Roman" w:hAnsi="Times New Roman" w:cs="Times New Roman"/>
                <w:color w:val="000000"/>
                <w:sz w:val="24"/>
                <w:szCs w:val="24"/>
              </w:rPr>
              <w:t>, а также комплексной градостроительной экспертизы</w:t>
            </w:r>
            <w:r w:rsidRPr="00C34B41">
              <w:rPr>
                <w:rFonts w:ascii="Times New Roman" w:hAnsi="Times New Roman" w:cs="Times New Roman"/>
                <w:b/>
                <w:bCs/>
                <w:color w:val="000000"/>
                <w:sz w:val="24"/>
                <w:szCs w:val="24"/>
              </w:rPr>
              <w:t xml:space="preserve"> проектов градостроительного планирования территорий различного уровн</w:t>
            </w:r>
            <w:r w:rsidRPr="00C34B41">
              <w:rPr>
                <w:rFonts w:ascii="Times New Roman" w:hAnsi="Times New Roman" w:cs="Times New Roman"/>
                <w:color w:val="000000"/>
                <w:sz w:val="24"/>
                <w:szCs w:val="24"/>
              </w:rPr>
              <w:t>я, утвержденными приказом исполняющего обязанности Министра</w:t>
            </w:r>
            <w:r w:rsidRPr="00C34B41">
              <w:rPr>
                <w:rFonts w:ascii="Times New Roman" w:hAnsi="Times New Roman" w:cs="Times New Roman"/>
                <w:b/>
                <w:bCs/>
                <w:color w:val="000000"/>
                <w:sz w:val="24"/>
                <w:szCs w:val="24"/>
              </w:rPr>
              <w:t xml:space="preserve"> национальной экономики</w:t>
            </w:r>
            <w:r w:rsidRPr="00C34B41">
              <w:rPr>
                <w:rFonts w:ascii="Times New Roman" w:hAnsi="Times New Roman" w:cs="Times New Roman"/>
                <w:color w:val="000000"/>
                <w:sz w:val="24"/>
                <w:szCs w:val="24"/>
              </w:rPr>
              <w:t xml:space="preserve"> Республики Казахстан </w:t>
            </w:r>
            <w:r w:rsidRPr="00C34B41">
              <w:rPr>
                <w:rFonts w:ascii="Times New Roman" w:hAnsi="Times New Roman" w:cs="Times New Roman"/>
                <w:b/>
                <w:bCs/>
                <w:color w:val="000000"/>
                <w:sz w:val="24"/>
                <w:szCs w:val="24"/>
              </w:rPr>
              <w:t>от 21 декабря 2015 года № 780</w:t>
            </w:r>
            <w:r w:rsidRPr="00C34B41">
              <w:rPr>
                <w:rFonts w:ascii="Times New Roman" w:hAnsi="Times New Roman" w:cs="Times New Roman"/>
                <w:color w:val="000000"/>
                <w:sz w:val="24"/>
                <w:szCs w:val="24"/>
              </w:rPr>
              <w:t xml:space="preserve"> (зарегистрирован в Реестре государственной регистрации нормативных правовых актов под № </w:t>
            </w:r>
            <w:r w:rsidRPr="00C34B41">
              <w:rPr>
                <w:rFonts w:ascii="Times New Roman" w:hAnsi="Times New Roman" w:cs="Times New Roman"/>
                <w:b/>
                <w:bCs/>
                <w:color w:val="000000"/>
                <w:sz w:val="24"/>
                <w:szCs w:val="24"/>
              </w:rPr>
              <w:t>12681</w:t>
            </w:r>
            <w:r w:rsidRPr="00C34B41">
              <w:rPr>
                <w:rFonts w:ascii="Times New Roman" w:hAnsi="Times New Roman" w:cs="Times New Roman"/>
                <w:color w:val="000000"/>
                <w:sz w:val="24"/>
                <w:szCs w:val="24"/>
              </w:rPr>
              <w:t>).</w:t>
            </w:r>
          </w:p>
        </w:tc>
        <w:tc>
          <w:tcPr>
            <w:tcW w:w="5245" w:type="dxa"/>
          </w:tcPr>
          <w:p w14:paraId="75895298" w14:textId="62440F44" w:rsidR="00932F3C" w:rsidRPr="00C34B41" w:rsidRDefault="00932F3C" w:rsidP="00932F3C">
            <w:pPr>
              <w:ind w:firstLine="457"/>
              <w:jc w:val="both"/>
              <w:rPr>
                <w:rFonts w:ascii="Times New Roman" w:hAnsi="Times New Roman" w:cs="Times New Roman"/>
                <w:sz w:val="24"/>
                <w:szCs w:val="24"/>
              </w:rPr>
            </w:pPr>
            <w:bookmarkStart w:id="20" w:name="_Hlk233640489"/>
            <w:r w:rsidRPr="00C34B41">
              <w:rPr>
                <w:rFonts w:ascii="Times New Roman" w:hAnsi="Times New Roman" w:cs="Times New Roman"/>
                <w:color w:val="000000"/>
                <w:sz w:val="24"/>
                <w:szCs w:val="24"/>
              </w:rPr>
              <w:t>113. Цена заявки на участие в конкурсе потенциального поставщика (аккредитованной экспертной организации)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w:t>
            </w:r>
            <w:r w:rsidRPr="00C34B41">
              <w:rPr>
                <w:rFonts w:ascii="Times New Roman" w:hAnsi="Times New Roman" w:cs="Times New Roman"/>
                <w:color w:val="000000" w:themeColor="text1"/>
                <w:spacing w:val="2"/>
                <w:sz w:val="24"/>
                <w:szCs w:val="24"/>
              </w:rPr>
              <w:t xml:space="preserve"> Правилами определения стоимости работ по проведению комплексной вневедомственной экспертизы проектов строительства, а также комплексной градостроительной экспертизы </w:t>
            </w:r>
            <w:r w:rsidRPr="00C34B41">
              <w:rPr>
                <w:rFonts w:ascii="Times New Roman" w:hAnsi="Times New Roman" w:cs="Times New Roman"/>
                <w:b/>
                <w:bCs/>
                <w:color w:val="000000" w:themeColor="text1"/>
                <w:spacing w:val="2"/>
                <w:sz w:val="24"/>
                <w:szCs w:val="24"/>
              </w:rPr>
              <w:t>градостроительных проектов</w:t>
            </w:r>
            <w:r w:rsidRPr="00C34B41">
              <w:rPr>
                <w:rFonts w:ascii="Times New Roman" w:hAnsi="Times New Roman" w:cs="Times New Roman"/>
                <w:color w:val="000000" w:themeColor="text1"/>
                <w:spacing w:val="2"/>
                <w:sz w:val="24"/>
                <w:szCs w:val="24"/>
              </w:rPr>
              <w:t xml:space="preserve">, </w:t>
            </w:r>
            <w:r w:rsidRPr="00C34B41">
              <w:rPr>
                <w:rFonts w:ascii="Times New Roman" w:hAnsi="Times New Roman" w:cs="Times New Roman"/>
                <w:color w:val="000000"/>
                <w:sz w:val="24"/>
                <w:szCs w:val="24"/>
              </w:rPr>
              <w:t xml:space="preserve"> утвержденными приказом исполняющего обязанности Министра</w:t>
            </w:r>
            <w:r w:rsidRPr="00C34B41">
              <w:rPr>
                <w:rFonts w:ascii="Times New Roman" w:hAnsi="Times New Roman" w:cs="Times New Roman"/>
                <w:b/>
                <w:bCs/>
                <w:color w:val="000000"/>
                <w:sz w:val="24"/>
                <w:szCs w:val="24"/>
              </w:rPr>
              <w:t xml:space="preserve"> промышленности и строительства</w:t>
            </w:r>
            <w:r w:rsidRPr="00C34B41">
              <w:rPr>
                <w:rFonts w:ascii="Times New Roman" w:hAnsi="Times New Roman" w:cs="Times New Roman"/>
                <w:color w:val="000000"/>
                <w:sz w:val="24"/>
                <w:szCs w:val="24"/>
              </w:rPr>
              <w:t xml:space="preserve"> Республики Казахстан </w:t>
            </w:r>
            <w:r w:rsidRPr="00C34B41">
              <w:rPr>
                <w:rFonts w:ascii="Times New Roman" w:hAnsi="Times New Roman" w:cs="Times New Roman"/>
                <w:b/>
                <w:bCs/>
                <w:color w:val="000000"/>
                <w:sz w:val="24"/>
                <w:szCs w:val="24"/>
              </w:rPr>
              <w:t>от 10 апреля 2026 года № 163</w:t>
            </w:r>
            <w:r w:rsidRPr="00C34B41">
              <w:rPr>
                <w:rFonts w:ascii="Times New Roman" w:hAnsi="Times New Roman" w:cs="Times New Roman"/>
                <w:color w:val="000000"/>
                <w:sz w:val="24"/>
                <w:szCs w:val="24"/>
                <w:lang w:val="kk-KZ"/>
              </w:rPr>
              <w:t xml:space="preserve"> </w:t>
            </w:r>
            <w:r w:rsidRPr="00C34B41">
              <w:rPr>
                <w:rFonts w:ascii="Times New Roman" w:hAnsi="Times New Roman" w:cs="Times New Roman"/>
                <w:color w:val="000000"/>
                <w:sz w:val="24"/>
                <w:szCs w:val="24"/>
              </w:rPr>
              <w:t xml:space="preserve">(зарегистрирован в Реестре государственной регистрации нормативных правовых актов под № </w:t>
            </w:r>
            <w:r w:rsidRPr="00C34B41">
              <w:rPr>
                <w:rFonts w:ascii="Times New Roman" w:hAnsi="Times New Roman" w:cs="Times New Roman"/>
                <w:b/>
                <w:bCs/>
                <w:color w:val="000000"/>
                <w:sz w:val="24"/>
                <w:szCs w:val="24"/>
              </w:rPr>
              <w:t>38415</w:t>
            </w:r>
            <w:r w:rsidRPr="00C34B41">
              <w:rPr>
                <w:rFonts w:ascii="Times New Roman" w:hAnsi="Times New Roman" w:cs="Times New Roman"/>
                <w:color w:val="000000"/>
                <w:sz w:val="24"/>
                <w:szCs w:val="24"/>
              </w:rPr>
              <w:t>).</w:t>
            </w:r>
            <w:bookmarkEnd w:id="20"/>
          </w:p>
        </w:tc>
        <w:tc>
          <w:tcPr>
            <w:tcW w:w="3263" w:type="dxa"/>
          </w:tcPr>
          <w:p w14:paraId="3032867C" w14:textId="6FBADEA6" w:rsidR="00932F3C" w:rsidRPr="00C34B41" w:rsidRDefault="00932F3C" w:rsidP="00932F3C">
            <w:pPr>
              <w:ind w:firstLine="317"/>
              <w:jc w:val="both"/>
              <w:rPr>
                <w:rFonts w:ascii="Times New Roman" w:hAnsi="Times New Roman" w:cs="Times New Roman"/>
                <w:color w:val="000000"/>
                <w:sz w:val="24"/>
                <w:szCs w:val="24"/>
              </w:rPr>
            </w:pPr>
            <w:r w:rsidRPr="00C34B41">
              <w:rPr>
                <w:rFonts w:ascii="Times New Roman" w:hAnsi="Times New Roman" w:cs="Times New Roman"/>
                <w:color w:val="000000" w:themeColor="text1"/>
                <w:sz w:val="24"/>
                <w:szCs w:val="24"/>
              </w:rPr>
              <w:t>В соответствии с приказом Министра промышленности и строительства Республики Казахстан от  10 апреля 2026 года № 163  (зарегистрирован в Министерстве юстиции Республики Казахстан 14 апреля 2026 года № 38415) с 1 июля 2026 года вступает в силу новый приказ.</w:t>
            </w:r>
          </w:p>
        </w:tc>
      </w:tr>
      <w:tr w:rsidR="00932F3C" w:rsidRPr="00C34B41" w14:paraId="350ACCA2" w14:textId="77777777" w:rsidTr="00B3618C">
        <w:trPr>
          <w:trHeight w:val="58"/>
          <w:jc w:val="center"/>
        </w:trPr>
        <w:tc>
          <w:tcPr>
            <w:tcW w:w="16158" w:type="dxa"/>
            <w:gridSpan w:val="5"/>
          </w:tcPr>
          <w:p w14:paraId="77A5F73D" w14:textId="4D8C0957" w:rsidR="00932F3C" w:rsidRPr="00C34B41" w:rsidRDefault="00932F3C" w:rsidP="00932F3C">
            <w:pPr>
              <w:ind w:firstLine="317"/>
              <w:jc w:val="center"/>
              <w:rPr>
                <w:rFonts w:ascii="Times New Roman" w:hAnsi="Times New Roman" w:cs="Times New Roman"/>
                <w:b/>
                <w:bCs/>
                <w:color w:val="000000"/>
                <w:sz w:val="24"/>
                <w:szCs w:val="24"/>
              </w:rPr>
            </w:pPr>
            <w:r w:rsidRPr="00C34B41">
              <w:rPr>
                <w:rFonts w:ascii="Times New Roman" w:hAnsi="Times New Roman" w:cs="Times New Roman"/>
                <w:b/>
                <w:bCs/>
                <w:color w:val="000000"/>
                <w:sz w:val="24"/>
                <w:szCs w:val="24"/>
              </w:rPr>
              <w:t xml:space="preserve">Типовой договор </w:t>
            </w:r>
            <w:bookmarkStart w:id="21" w:name="_Hlk233640651"/>
            <w:r w:rsidRPr="00C34B41">
              <w:rPr>
                <w:rFonts w:ascii="Times New Roman" w:hAnsi="Times New Roman" w:cs="Times New Roman"/>
                <w:b/>
                <w:bCs/>
                <w:color w:val="000000"/>
                <w:sz w:val="24"/>
                <w:szCs w:val="24"/>
              </w:rPr>
              <w:t>о государственных закупках товаров</w:t>
            </w:r>
            <w:bookmarkEnd w:id="21"/>
          </w:p>
        </w:tc>
      </w:tr>
      <w:tr w:rsidR="00932F3C" w:rsidRPr="00C34B41" w14:paraId="2174F2C3" w14:textId="77777777" w:rsidTr="005F7159">
        <w:trPr>
          <w:trHeight w:val="3850"/>
          <w:jc w:val="center"/>
        </w:trPr>
        <w:tc>
          <w:tcPr>
            <w:tcW w:w="561" w:type="dxa"/>
          </w:tcPr>
          <w:p w14:paraId="6CD2049E"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4C00CAE1" w14:textId="15CB13BD" w:rsidR="00932F3C" w:rsidRPr="00C34B41" w:rsidRDefault="00932F3C" w:rsidP="00932F3C">
            <w:pPr>
              <w:jc w:val="center"/>
              <w:rPr>
                <w:rFonts w:ascii="Times New Roman" w:hAnsi="Times New Roman" w:cs="Times New Roman"/>
                <w:sz w:val="24"/>
                <w:szCs w:val="24"/>
              </w:rPr>
            </w:pPr>
            <w:r w:rsidRPr="00C34B41">
              <w:rPr>
                <w:rFonts w:ascii="Times New Roman" w:hAnsi="Times New Roman"/>
                <w:color w:val="000000" w:themeColor="text1"/>
                <w:spacing w:val="2"/>
                <w:sz w:val="24"/>
                <w:szCs w:val="24"/>
              </w:rPr>
              <w:t xml:space="preserve">часть третью </w:t>
            </w:r>
            <w:r w:rsidRPr="00C34B41">
              <w:rPr>
                <w:rFonts w:ascii="Times New Roman" w:hAnsi="Times New Roman" w:cs="Times New Roman"/>
                <w:sz w:val="24"/>
                <w:szCs w:val="24"/>
              </w:rPr>
              <w:t>подпункт</w:t>
            </w:r>
            <w:r w:rsidRPr="00C34B41">
              <w:rPr>
                <w:rFonts w:ascii="Times New Roman" w:hAnsi="Times New Roman" w:cs="Times New Roman"/>
                <w:sz w:val="24"/>
                <w:szCs w:val="24"/>
                <w:lang w:val="kk-KZ"/>
              </w:rPr>
              <w:t>а</w:t>
            </w:r>
            <w:r w:rsidRPr="00C34B41">
              <w:rPr>
                <w:rFonts w:ascii="Times New Roman" w:hAnsi="Times New Roman" w:cs="Times New Roman"/>
                <w:sz w:val="24"/>
                <w:szCs w:val="24"/>
              </w:rPr>
              <w:t xml:space="preserve"> 4) пункта </w:t>
            </w:r>
            <w:r w:rsidRPr="00C34B41">
              <w:rPr>
                <w:rFonts w:ascii="Times New Roman" w:hAnsi="Times New Roman" w:cs="Times New Roman"/>
                <w:sz w:val="24"/>
                <w:szCs w:val="24"/>
                <w:lang w:val="kk-KZ"/>
              </w:rPr>
              <w:t>5</w:t>
            </w:r>
            <w:r w:rsidRPr="00C34B41">
              <w:rPr>
                <w:rFonts w:ascii="Times New Roman" w:hAnsi="Times New Roman" w:cs="Times New Roman"/>
                <w:sz w:val="24"/>
                <w:szCs w:val="24"/>
              </w:rPr>
              <w:t>.1.</w:t>
            </w:r>
          </w:p>
          <w:p w14:paraId="5574063C" w14:textId="19A262CF" w:rsidR="00932F3C" w:rsidRPr="00C34B41" w:rsidRDefault="00932F3C" w:rsidP="00932F3C">
            <w:pPr>
              <w:jc w:val="center"/>
              <w:rPr>
                <w:rFonts w:ascii="Times New Roman" w:hAnsi="Times New Roman" w:cs="Times New Roman"/>
                <w:sz w:val="24"/>
                <w:szCs w:val="24"/>
                <w:lang w:val="kk-KZ"/>
              </w:rPr>
            </w:pPr>
            <w:r w:rsidRPr="00C34B41">
              <w:rPr>
                <w:rFonts w:ascii="Times New Roman" w:hAnsi="Times New Roman" w:cs="Times New Roman"/>
                <w:sz w:val="24"/>
                <w:szCs w:val="24"/>
              </w:rPr>
              <w:t xml:space="preserve">Приложения </w:t>
            </w:r>
            <w:r w:rsidRPr="00C34B41">
              <w:rPr>
                <w:rFonts w:ascii="Times New Roman" w:hAnsi="Times New Roman" w:cs="Times New Roman"/>
                <w:sz w:val="24"/>
                <w:szCs w:val="24"/>
                <w:lang w:val="kk-KZ"/>
              </w:rPr>
              <w:t>16</w:t>
            </w:r>
          </w:p>
          <w:p w14:paraId="5008146A" w14:textId="5F20063C" w:rsidR="00932F3C" w:rsidRPr="00C34B41" w:rsidRDefault="00932F3C" w:rsidP="00932F3C">
            <w:pPr>
              <w:jc w:val="center"/>
              <w:rPr>
                <w:rFonts w:ascii="Times New Roman" w:hAnsi="Times New Roman" w:cs="Times New Roman"/>
                <w:sz w:val="24"/>
                <w:szCs w:val="24"/>
                <w:lang w:val="kk-KZ"/>
              </w:rPr>
            </w:pPr>
            <w:r w:rsidRPr="00C34B41">
              <w:rPr>
                <w:rFonts w:ascii="Times New Roman" w:hAnsi="Times New Roman" w:cs="Times New Roman"/>
                <w:sz w:val="24"/>
                <w:szCs w:val="24"/>
              </w:rPr>
              <w:t>к Правилам</w:t>
            </w:r>
          </w:p>
        </w:tc>
        <w:tc>
          <w:tcPr>
            <w:tcW w:w="5242" w:type="dxa"/>
          </w:tcPr>
          <w:p w14:paraId="6103F974" w14:textId="54851859" w:rsidR="00932F3C" w:rsidRPr="00C34B41" w:rsidRDefault="00932F3C" w:rsidP="00932F3C">
            <w:pPr>
              <w:ind w:firstLine="457"/>
              <w:jc w:val="both"/>
              <w:rPr>
                <w:rFonts w:ascii="Times New Roman" w:hAnsi="Times New Roman" w:cs="Times New Roman"/>
                <w:b/>
                <w:bCs/>
                <w:color w:val="000000"/>
                <w:sz w:val="24"/>
                <w:szCs w:val="24"/>
                <w:lang w:val="kk-KZ"/>
              </w:rPr>
            </w:pPr>
            <w:r w:rsidRPr="00C34B41">
              <w:rPr>
                <w:rFonts w:ascii="Times New Roman" w:hAnsi="Times New Roman" w:cs="Times New Roman"/>
                <w:color w:val="000000"/>
                <w:sz w:val="24"/>
                <w:szCs w:val="24"/>
              </w:rPr>
              <w:t xml:space="preserve">Если Товар иностранного происхождения, то предоставляется оригинал или копия соответствующего Сертификата о происхождении Товара, выданного соответствующим органом страны происхождения в порядке, установленном Правилами </w:t>
            </w:r>
            <w:r w:rsidRPr="00C34B41">
              <w:rPr>
                <w:rFonts w:ascii="Times New Roman" w:hAnsi="Times New Roman" w:cs="Times New Roman"/>
                <w:b/>
                <w:bCs/>
                <w:color w:val="000000"/>
                <w:sz w:val="24"/>
                <w:szCs w:val="24"/>
              </w:rPr>
              <w:t>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w:t>
            </w:r>
            <w:r w:rsidRPr="00C34B41">
              <w:rPr>
                <w:rFonts w:ascii="Times New Roman" w:hAnsi="Times New Roman" w:cs="Times New Roman"/>
                <w:color w:val="000000"/>
                <w:sz w:val="24"/>
                <w:szCs w:val="24"/>
              </w:rPr>
              <w:t>, утвержденными приказом исполняющего обязанности Министра торговли и интеграции Республики Казахстан</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от 13 июля 2021 года № 454-НҚ</w:t>
            </w:r>
            <w:r w:rsidRPr="00C34B41">
              <w:rPr>
                <w:rFonts w:ascii="Times New Roman" w:hAnsi="Times New Roman" w:cs="Times New Roman"/>
                <w:b/>
                <w:bCs/>
                <w:color w:val="000000"/>
                <w:sz w:val="24"/>
                <w:szCs w:val="24"/>
              </w:rPr>
              <w:t xml:space="preserve"> "Об утверждении Правил по </w:t>
            </w:r>
            <w:r w:rsidRPr="00C34B41">
              <w:rPr>
                <w:rFonts w:ascii="Times New Roman" w:hAnsi="Times New Roman" w:cs="Times New Roman"/>
                <w:b/>
                <w:bCs/>
                <w:color w:val="000000"/>
                <w:sz w:val="24"/>
                <w:szCs w:val="24"/>
              </w:rPr>
              <w:lastRenderedPageBreak/>
              <w:t xml:space="preserve">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w:t>
            </w:r>
            <w:r w:rsidRPr="00C34B41">
              <w:rPr>
                <w:rFonts w:ascii="Times New Roman" w:hAnsi="Times New Roman" w:cs="Times New Roman"/>
                <w:color w:val="000000"/>
                <w:sz w:val="24"/>
                <w:szCs w:val="24"/>
              </w:rPr>
              <w:t xml:space="preserve">(зарегистрирован в Реестре государственной регистрации нормативных правовых актов под № 23514), </w:t>
            </w:r>
            <w:r w:rsidRPr="00C34B41">
              <w:rPr>
                <w:rFonts w:ascii="Times New Roman" w:hAnsi="Times New Roman" w:cs="Times New Roman"/>
                <w:b/>
                <w:bCs/>
                <w:color w:val="000000"/>
                <w:sz w:val="24"/>
                <w:szCs w:val="24"/>
              </w:rPr>
              <w:t>статуса товара Евразийского экономического союза или иностранного товара, выдаче сертификата о происхождении товара и отмене его действия.</w:t>
            </w:r>
            <w:r w:rsidRPr="00C34B41">
              <w:rPr>
                <w:rFonts w:ascii="Times New Roman" w:hAnsi="Times New Roman" w:cs="Times New Roman"/>
                <w:color w:val="000000"/>
                <w:sz w:val="24"/>
                <w:szCs w:val="24"/>
                <w:lang w:val="kk-KZ"/>
              </w:rPr>
              <w:t xml:space="preserve">  </w:t>
            </w:r>
          </w:p>
        </w:tc>
        <w:tc>
          <w:tcPr>
            <w:tcW w:w="5245" w:type="dxa"/>
          </w:tcPr>
          <w:p w14:paraId="7085B3E6" w14:textId="2D744B93" w:rsidR="00932F3C" w:rsidRPr="00C34B41" w:rsidRDefault="00932F3C" w:rsidP="00932F3C">
            <w:pPr>
              <w:ind w:firstLine="457"/>
              <w:jc w:val="both"/>
              <w:rPr>
                <w:rFonts w:ascii="Times New Roman" w:hAnsi="Times New Roman" w:cs="Times New Roman"/>
                <w:color w:val="000000"/>
                <w:sz w:val="24"/>
                <w:szCs w:val="24"/>
                <w:lang w:val="kk-KZ"/>
              </w:rPr>
            </w:pPr>
            <w:bookmarkStart w:id="22" w:name="_Hlk233640711"/>
            <w:bookmarkStart w:id="23" w:name="_Hlk233703255"/>
            <w:r w:rsidRPr="00C34B41">
              <w:rPr>
                <w:rFonts w:ascii="Times New Roman" w:hAnsi="Times New Roman" w:cs="Times New Roman"/>
                <w:color w:val="000000"/>
                <w:sz w:val="24"/>
                <w:szCs w:val="24"/>
              </w:rPr>
              <w:lastRenderedPageBreak/>
              <w:t>Если Товар иностранного происхождения, то предоставляется оригинал или копия соответствующего Сертификата о происхождении Товара, выданного соответствующим органом страны происхождения в порядке, установленном Правилами</w:t>
            </w:r>
            <w:r w:rsidRPr="00C34B41">
              <w:rPr>
                <w:rFonts w:ascii="Times New Roman" w:hAnsi="Times New Roman" w:cs="Times New Roman"/>
                <w:b/>
                <w:bCs/>
                <w:color w:val="000000"/>
                <w:sz w:val="24"/>
                <w:szCs w:val="24"/>
              </w:rPr>
              <w:t xml:space="preserve"> по определению страны происхождения товаров, выдаче сертификата о происхождении товара и отмене его действия, установлению форм сертификата о происхождении товаров</w:t>
            </w:r>
            <w:r w:rsidRPr="00C34B41">
              <w:rPr>
                <w:rFonts w:ascii="Times New Roman" w:hAnsi="Times New Roman" w:cs="Times New Roman"/>
                <w:color w:val="000000"/>
                <w:sz w:val="24"/>
                <w:szCs w:val="24"/>
              </w:rPr>
              <w:t>, утвержденными приказом исполняющего обязанности Министра торговли и интеграции Республики Казахстан</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от 13 июля 2021 года № 454-НҚ</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b/>
                <w:bCs/>
                <w:color w:val="000000"/>
                <w:sz w:val="24"/>
                <w:szCs w:val="24"/>
                <w:lang w:val="kk-KZ"/>
              </w:rPr>
              <w:t>«</w:t>
            </w:r>
            <w:r w:rsidRPr="00C34B41">
              <w:rPr>
                <w:rFonts w:ascii="Times New Roman" w:hAnsi="Times New Roman" w:cs="Times New Roman"/>
                <w:b/>
                <w:bCs/>
                <w:color w:val="000000"/>
                <w:sz w:val="24"/>
                <w:szCs w:val="24"/>
              </w:rPr>
              <w:t xml:space="preserve">Об утверждении Правил по определению страны происхождения товаров, выдаче сертификата о происхождении товара и отмене его </w:t>
            </w:r>
            <w:r w:rsidRPr="00C34B41">
              <w:rPr>
                <w:rFonts w:ascii="Times New Roman" w:hAnsi="Times New Roman" w:cs="Times New Roman"/>
                <w:b/>
                <w:bCs/>
                <w:color w:val="000000"/>
                <w:sz w:val="24"/>
                <w:szCs w:val="24"/>
              </w:rPr>
              <w:lastRenderedPageBreak/>
              <w:t>действия, установлению форм сертификата о происхождении товаров</w:t>
            </w:r>
            <w:r w:rsidRPr="00C34B41">
              <w:rPr>
                <w:rFonts w:ascii="Times New Roman" w:hAnsi="Times New Roman" w:cs="Times New Roman"/>
                <w:b/>
                <w:bCs/>
                <w:color w:val="000000"/>
                <w:sz w:val="24"/>
                <w:szCs w:val="24"/>
                <w:lang w:val="kk-KZ"/>
              </w:rPr>
              <w:t>»</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(зарегистрирован в Реестре государственной регистрации нормативных правовых актов под № 23514)</w:t>
            </w:r>
            <w:bookmarkEnd w:id="22"/>
            <w:r w:rsidRPr="00C34B41">
              <w:rPr>
                <w:rFonts w:ascii="Times New Roman" w:hAnsi="Times New Roman" w:cs="Times New Roman"/>
                <w:color w:val="000000"/>
                <w:sz w:val="24"/>
                <w:szCs w:val="24"/>
                <w:lang w:val="kk-KZ"/>
              </w:rPr>
              <w:t>.</w:t>
            </w:r>
            <w:bookmarkEnd w:id="23"/>
          </w:p>
        </w:tc>
        <w:tc>
          <w:tcPr>
            <w:tcW w:w="3263" w:type="dxa"/>
          </w:tcPr>
          <w:p w14:paraId="545379D0" w14:textId="42AAE65B" w:rsidR="00932F3C" w:rsidRPr="00C34B41" w:rsidRDefault="00932F3C" w:rsidP="00932F3C">
            <w:pPr>
              <w:ind w:firstLine="317"/>
              <w:jc w:val="both"/>
              <w:rPr>
                <w:rFonts w:ascii="Times New Roman" w:hAnsi="Times New Roman" w:cs="Times New Roman"/>
                <w:color w:val="000000"/>
                <w:sz w:val="24"/>
                <w:szCs w:val="24"/>
              </w:rPr>
            </w:pPr>
            <w:r w:rsidRPr="00C34B41">
              <w:rPr>
                <w:rFonts w:ascii="Times New Roman" w:hAnsi="Times New Roman" w:cs="Times New Roman"/>
                <w:color w:val="000000" w:themeColor="text1"/>
                <w:sz w:val="24"/>
                <w:szCs w:val="24"/>
              </w:rPr>
              <w:lastRenderedPageBreak/>
              <w:t>В соответствии с приказом Министра</w:t>
            </w:r>
            <w:r w:rsidRPr="00C34B41">
              <w:t xml:space="preserve"> </w:t>
            </w:r>
            <w:r w:rsidRPr="00C34B41">
              <w:rPr>
                <w:rFonts w:ascii="Times New Roman" w:hAnsi="Times New Roman" w:cs="Times New Roman"/>
                <w:color w:val="000000" w:themeColor="text1"/>
                <w:sz w:val="24"/>
                <w:szCs w:val="24"/>
              </w:rPr>
              <w:t xml:space="preserve">торговли и интеграции Республики Казахстан от 31 июля 2025 года № 231-НҚ (зарегистрирован в Министерстве юстиции Республики 31 июля 2025 года № 36545) с 1 </w:t>
            </w:r>
            <w:r w:rsidRPr="00C34B41">
              <w:rPr>
                <w:rFonts w:ascii="Times New Roman" w:hAnsi="Times New Roman" w:cs="Times New Roman"/>
                <w:color w:val="000000" w:themeColor="text1"/>
                <w:sz w:val="24"/>
                <w:szCs w:val="24"/>
                <w:lang w:val="kk-KZ"/>
              </w:rPr>
              <w:t>января</w:t>
            </w:r>
            <w:r w:rsidRPr="00C34B41">
              <w:rPr>
                <w:rFonts w:ascii="Times New Roman" w:hAnsi="Times New Roman" w:cs="Times New Roman"/>
                <w:color w:val="000000" w:themeColor="text1"/>
                <w:sz w:val="24"/>
                <w:szCs w:val="24"/>
              </w:rPr>
              <w:t xml:space="preserve"> 2026 года </w:t>
            </w:r>
            <w:r w:rsidRPr="00C34B41">
              <w:rPr>
                <w:rFonts w:ascii="Times New Roman" w:hAnsi="Times New Roman" w:cs="Times New Roman"/>
                <w:color w:val="000000" w:themeColor="text1"/>
                <w:sz w:val="24"/>
                <w:szCs w:val="24"/>
                <w:lang w:val="kk-KZ"/>
              </w:rPr>
              <w:t>внесены изменения</w:t>
            </w:r>
            <w:r w:rsidRPr="00C34B41">
              <w:rPr>
                <w:rFonts w:ascii="Times New Roman" w:hAnsi="Times New Roman" w:cs="Times New Roman"/>
                <w:color w:val="000000" w:themeColor="text1"/>
                <w:sz w:val="24"/>
                <w:szCs w:val="24"/>
              </w:rPr>
              <w:t>.</w:t>
            </w:r>
          </w:p>
        </w:tc>
      </w:tr>
      <w:tr w:rsidR="00932F3C" w:rsidRPr="00C34B41" w14:paraId="76BD2CC7" w14:textId="77777777" w:rsidTr="00041CAB">
        <w:trPr>
          <w:trHeight w:val="416"/>
          <w:jc w:val="center"/>
        </w:trPr>
        <w:tc>
          <w:tcPr>
            <w:tcW w:w="16158" w:type="dxa"/>
            <w:gridSpan w:val="5"/>
          </w:tcPr>
          <w:p w14:paraId="4F2C6F78" w14:textId="77777777" w:rsidR="00932F3C" w:rsidRPr="00C34B41" w:rsidRDefault="00932F3C" w:rsidP="00932F3C">
            <w:pPr>
              <w:ind w:firstLine="317"/>
              <w:jc w:val="center"/>
              <w:rPr>
                <w:rFonts w:ascii="Times New Roman" w:hAnsi="Times New Roman" w:cs="Times New Roman"/>
                <w:color w:val="000000"/>
                <w:sz w:val="24"/>
                <w:szCs w:val="24"/>
              </w:rPr>
            </w:pPr>
            <w:r w:rsidRPr="00C34B41">
              <w:rPr>
                <w:rFonts w:ascii="Times New Roman" w:hAnsi="Times New Roman" w:cs="Times New Roman"/>
                <w:b/>
                <w:bCs/>
                <w:color w:val="000000"/>
                <w:sz w:val="24"/>
                <w:szCs w:val="24"/>
              </w:rPr>
              <w:lastRenderedPageBreak/>
              <w:t>Типовой договор о государственных закупках строительно-монтажных работ</w:t>
            </w:r>
          </w:p>
        </w:tc>
      </w:tr>
      <w:tr w:rsidR="00932F3C" w:rsidRPr="00C34B41" w14:paraId="3057912A" w14:textId="77777777" w:rsidTr="005F7159">
        <w:trPr>
          <w:trHeight w:val="3850"/>
          <w:jc w:val="center"/>
        </w:trPr>
        <w:tc>
          <w:tcPr>
            <w:tcW w:w="561" w:type="dxa"/>
          </w:tcPr>
          <w:p w14:paraId="0ECEA8CF"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49B8D324" w14:textId="77777777" w:rsidR="00932F3C" w:rsidRPr="00C34B41" w:rsidRDefault="00932F3C" w:rsidP="00932F3C">
            <w:pPr>
              <w:jc w:val="center"/>
              <w:rPr>
                <w:rFonts w:ascii="Times New Roman" w:hAnsi="Times New Roman" w:cs="Times New Roman"/>
                <w:sz w:val="24"/>
                <w:szCs w:val="24"/>
              </w:rPr>
            </w:pPr>
            <w:r w:rsidRPr="00C34B41">
              <w:rPr>
                <w:rFonts w:ascii="Times New Roman" w:hAnsi="Times New Roman" w:cs="Times New Roman"/>
                <w:sz w:val="24"/>
                <w:szCs w:val="24"/>
              </w:rPr>
              <w:t>подпункт 4) пункта 4.1.</w:t>
            </w:r>
          </w:p>
          <w:p w14:paraId="5288F966" w14:textId="77777777" w:rsidR="00932F3C" w:rsidRPr="00C34B41" w:rsidRDefault="00932F3C" w:rsidP="00932F3C">
            <w:pPr>
              <w:jc w:val="center"/>
              <w:rPr>
                <w:rFonts w:ascii="Times New Roman" w:hAnsi="Times New Roman" w:cs="Times New Roman"/>
                <w:sz w:val="24"/>
                <w:szCs w:val="24"/>
              </w:rPr>
            </w:pPr>
            <w:r w:rsidRPr="00C34B41">
              <w:rPr>
                <w:rFonts w:ascii="Times New Roman" w:hAnsi="Times New Roman" w:cs="Times New Roman"/>
                <w:sz w:val="24"/>
                <w:szCs w:val="24"/>
              </w:rPr>
              <w:t>Приложения 17</w:t>
            </w:r>
          </w:p>
          <w:p w14:paraId="292ED090" w14:textId="6BD4986A" w:rsidR="00932F3C" w:rsidRPr="00C34B41" w:rsidRDefault="00932F3C" w:rsidP="00932F3C">
            <w:pPr>
              <w:jc w:val="center"/>
              <w:rPr>
                <w:rFonts w:ascii="Times New Roman" w:hAnsi="Times New Roman" w:cs="Times New Roman"/>
                <w:sz w:val="24"/>
                <w:szCs w:val="24"/>
              </w:rPr>
            </w:pPr>
            <w:r w:rsidRPr="00C34B41">
              <w:rPr>
                <w:rFonts w:ascii="Times New Roman" w:hAnsi="Times New Roman" w:cs="Times New Roman"/>
                <w:sz w:val="24"/>
                <w:szCs w:val="24"/>
              </w:rPr>
              <w:t>к Правилам</w:t>
            </w:r>
          </w:p>
        </w:tc>
        <w:tc>
          <w:tcPr>
            <w:tcW w:w="5242" w:type="dxa"/>
          </w:tcPr>
          <w:p w14:paraId="0403E31B" w14:textId="55E81CF5" w:rsidR="00932F3C" w:rsidRPr="00C34B41" w:rsidRDefault="00932F3C" w:rsidP="00932F3C">
            <w:pPr>
              <w:ind w:firstLine="457"/>
              <w:jc w:val="both"/>
              <w:rPr>
                <w:rFonts w:ascii="Times New Roman" w:hAnsi="Times New Roman" w:cs="Times New Roman"/>
                <w:color w:val="000000"/>
                <w:sz w:val="24"/>
                <w:szCs w:val="24"/>
              </w:rPr>
            </w:pPr>
            <w:r w:rsidRPr="00C34B41">
              <w:rPr>
                <w:rFonts w:ascii="Times New Roman" w:hAnsi="Times New Roman" w:cs="Times New Roman"/>
                <w:color w:val="000000"/>
                <w:sz w:val="24"/>
                <w:szCs w:val="24"/>
              </w:rPr>
              <w:t xml:space="preserve">4) в целях выполнения работ по Договору использовать строительные материалы, оборудования, изделия и конструкции, включенные в </w:t>
            </w:r>
            <w:r w:rsidRPr="00C34B41">
              <w:rPr>
                <w:rFonts w:ascii="Times New Roman" w:hAnsi="Times New Roman" w:cs="Times New Roman"/>
                <w:b/>
                <w:bCs/>
                <w:color w:val="000000"/>
                <w:sz w:val="24"/>
                <w:szCs w:val="24"/>
              </w:rPr>
              <w:t xml:space="preserve">базу данных товаров, работ, услуг и их поставщиков </w:t>
            </w:r>
            <w:r w:rsidRPr="00C34B41">
              <w:rPr>
                <w:rFonts w:ascii="Times New Roman" w:hAnsi="Times New Roman" w:cs="Times New Roman"/>
                <w:color w:val="000000"/>
                <w:sz w:val="24"/>
                <w:szCs w:val="24"/>
              </w:rPr>
              <w:t>(при наличии)</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сформированных в соответствии с</w:t>
            </w:r>
            <w:r w:rsidRPr="00C34B41">
              <w:rPr>
                <w:rFonts w:ascii="Times New Roman" w:hAnsi="Times New Roman" w:cs="Times New Roman"/>
                <w:b/>
                <w:bCs/>
                <w:color w:val="000000"/>
                <w:sz w:val="24"/>
                <w:szCs w:val="24"/>
              </w:rPr>
              <w:t xml:space="preserve"> приказом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 (зарегистрирован в Реестре государственной регистрации нормативных правовых актов за № 28243);</w:t>
            </w:r>
          </w:p>
        </w:tc>
        <w:tc>
          <w:tcPr>
            <w:tcW w:w="5245" w:type="dxa"/>
          </w:tcPr>
          <w:p w14:paraId="44ABC5FC" w14:textId="77777777" w:rsidR="00932F3C" w:rsidRPr="00C34B41" w:rsidRDefault="00932F3C" w:rsidP="00932F3C">
            <w:pPr>
              <w:ind w:firstLine="457"/>
              <w:jc w:val="both"/>
              <w:rPr>
                <w:rFonts w:ascii="Times New Roman" w:hAnsi="Times New Roman" w:cs="Times New Roman"/>
                <w:sz w:val="24"/>
                <w:szCs w:val="24"/>
              </w:rPr>
            </w:pPr>
            <w:bookmarkStart w:id="24" w:name="_Hlk230964993"/>
            <w:r w:rsidRPr="00C34B41">
              <w:rPr>
                <w:rFonts w:ascii="Times New Roman" w:hAnsi="Times New Roman" w:cs="Times New Roman"/>
                <w:sz w:val="24"/>
                <w:szCs w:val="24"/>
              </w:rPr>
              <w:t xml:space="preserve">4) в целях выполнения работ по Договору использовать строительные материалы, оборудования, изделия и конструкции, включенные в </w:t>
            </w:r>
            <w:r w:rsidRPr="00C34B41">
              <w:rPr>
                <w:rFonts w:ascii="Times New Roman" w:hAnsi="Times New Roman" w:cs="Times New Roman"/>
                <w:b/>
                <w:bCs/>
                <w:sz w:val="24"/>
                <w:szCs w:val="24"/>
              </w:rPr>
              <w:t>реестр казахстанских товаропроизводителей</w:t>
            </w:r>
            <w:r w:rsidRPr="00C34B41">
              <w:rPr>
                <w:rFonts w:ascii="Times New Roman" w:hAnsi="Times New Roman" w:cs="Times New Roman"/>
                <w:sz w:val="24"/>
                <w:szCs w:val="24"/>
              </w:rPr>
              <w:t xml:space="preserve"> (при наличии),</w:t>
            </w:r>
            <w:r w:rsidRPr="00C34B41">
              <w:rPr>
                <w:rFonts w:ascii="Times New Roman" w:hAnsi="Times New Roman" w:cs="Times New Roman"/>
                <w:b/>
                <w:bCs/>
                <w:sz w:val="24"/>
                <w:szCs w:val="24"/>
              </w:rPr>
              <w:t xml:space="preserve"> </w:t>
            </w:r>
            <w:r w:rsidRPr="00C34B41">
              <w:rPr>
                <w:rFonts w:ascii="Times New Roman" w:hAnsi="Times New Roman" w:cs="Times New Roman"/>
                <w:sz w:val="24"/>
                <w:szCs w:val="24"/>
              </w:rPr>
              <w:t xml:space="preserve">сформированных </w:t>
            </w:r>
            <w:r w:rsidRPr="00C34B41">
              <w:rPr>
                <w:rFonts w:ascii="Times New Roman" w:hAnsi="Times New Roman" w:cs="Times New Roman"/>
                <w:color w:val="000000" w:themeColor="text1"/>
                <w:sz w:val="24"/>
                <w:szCs w:val="24"/>
              </w:rPr>
              <w:t>в соответствии с</w:t>
            </w:r>
            <w:r w:rsidRPr="00C34B41">
              <w:rPr>
                <w:rFonts w:ascii="Times New Roman" w:hAnsi="Times New Roman" w:cs="Times New Roman"/>
                <w:b/>
                <w:color w:val="000000" w:themeColor="text1"/>
                <w:sz w:val="24"/>
                <w:szCs w:val="24"/>
              </w:rPr>
              <w:t xml:space="preserve"> Правилами ведения реестра казахстанских товаропроизводителей, утвержденными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w:t>
            </w:r>
          </w:p>
          <w:bookmarkEnd w:id="24"/>
          <w:p w14:paraId="242C3E87" w14:textId="77777777" w:rsidR="00932F3C" w:rsidRPr="00C34B41" w:rsidRDefault="00932F3C" w:rsidP="00932F3C">
            <w:pPr>
              <w:ind w:firstLine="457"/>
              <w:jc w:val="both"/>
              <w:rPr>
                <w:rFonts w:ascii="Times New Roman" w:hAnsi="Times New Roman" w:cs="Times New Roman"/>
                <w:sz w:val="24"/>
                <w:szCs w:val="24"/>
              </w:rPr>
            </w:pPr>
          </w:p>
        </w:tc>
        <w:tc>
          <w:tcPr>
            <w:tcW w:w="3263" w:type="dxa"/>
          </w:tcPr>
          <w:p w14:paraId="506791F7" w14:textId="3AFD9A61" w:rsidR="00932F3C" w:rsidRPr="00C34B41" w:rsidRDefault="00932F3C" w:rsidP="00932F3C">
            <w:pPr>
              <w:ind w:firstLine="317"/>
              <w:jc w:val="both"/>
              <w:rPr>
                <w:rFonts w:ascii="Times New Roman" w:hAnsi="Times New Roman" w:cs="Times New Roman"/>
                <w:color w:val="000000"/>
                <w:sz w:val="24"/>
                <w:szCs w:val="24"/>
              </w:rPr>
            </w:pPr>
            <w:r w:rsidRPr="00C34B41">
              <w:rPr>
                <w:rFonts w:ascii="Times New Roman" w:hAnsi="Times New Roman" w:cs="Times New Roman"/>
                <w:color w:val="000000"/>
                <w:sz w:val="24"/>
                <w:szCs w:val="24"/>
              </w:rPr>
              <w:t>В соответствии с приказом Министра промышленности и строительства Республики Казахстан от 27 августа 2025 года № 327 «О признании утратившим силу приказа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w:t>
            </w:r>
          </w:p>
        </w:tc>
      </w:tr>
      <w:tr w:rsidR="00932F3C" w:rsidRPr="00C34B41" w14:paraId="44AB916D" w14:textId="77777777" w:rsidTr="005F7159">
        <w:trPr>
          <w:trHeight w:val="70"/>
          <w:jc w:val="center"/>
        </w:trPr>
        <w:tc>
          <w:tcPr>
            <w:tcW w:w="16158" w:type="dxa"/>
            <w:gridSpan w:val="5"/>
          </w:tcPr>
          <w:p w14:paraId="2BD27A53" w14:textId="7D155915" w:rsidR="00932F3C" w:rsidRPr="00C34B41" w:rsidRDefault="00932F3C" w:rsidP="00932F3C">
            <w:pPr>
              <w:jc w:val="center"/>
              <w:rPr>
                <w:rFonts w:ascii="Times New Roman" w:hAnsi="Times New Roman" w:cs="Times New Roman"/>
                <w:sz w:val="24"/>
                <w:szCs w:val="24"/>
                <w:lang w:eastAsia="ru-RU"/>
              </w:rPr>
            </w:pPr>
            <w:r w:rsidRPr="00C34B41">
              <w:rPr>
                <w:rFonts w:ascii="Times New Roman" w:hAnsi="Times New Roman" w:cs="Times New Roman"/>
                <w:b/>
                <w:bCs/>
                <w:color w:val="000000"/>
                <w:sz w:val="24"/>
                <w:szCs w:val="24"/>
              </w:rPr>
              <w:t xml:space="preserve">Типовой договор </w:t>
            </w:r>
            <w:bookmarkStart w:id="25" w:name="_Hlk228435350"/>
            <w:r w:rsidRPr="00C34B41">
              <w:rPr>
                <w:rFonts w:ascii="Times New Roman" w:hAnsi="Times New Roman" w:cs="Times New Roman"/>
                <w:b/>
                <w:bCs/>
                <w:color w:val="000000"/>
                <w:sz w:val="24"/>
                <w:szCs w:val="24"/>
              </w:rPr>
              <w:t>о государственных закупках работ по разработке проектно-сметной документации (технико-экономического обоснования)</w:t>
            </w:r>
            <w:bookmarkEnd w:id="25"/>
          </w:p>
        </w:tc>
      </w:tr>
      <w:tr w:rsidR="00932F3C" w:rsidRPr="00C34B41" w14:paraId="4BB8DBBC" w14:textId="77777777" w:rsidTr="005F7159">
        <w:trPr>
          <w:trHeight w:val="70"/>
          <w:jc w:val="center"/>
        </w:trPr>
        <w:tc>
          <w:tcPr>
            <w:tcW w:w="561" w:type="dxa"/>
          </w:tcPr>
          <w:p w14:paraId="32F128F7"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2455F464" w14:textId="08A617DE" w:rsidR="00932F3C" w:rsidRPr="00C34B41" w:rsidRDefault="00932F3C" w:rsidP="00932F3C">
            <w:pPr>
              <w:jc w:val="center"/>
              <w:rPr>
                <w:rFonts w:ascii="Times New Roman" w:hAnsi="Times New Roman" w:cs="Times New Roman"/>
                <w:sz w:val="24"/>
                <w:szCs w:val="24"/>
              </w:rPr>
            </w:pPr>
            <w:r w:rsidRPr="00C34B41">
              <w:rPr>
                <w:rFonts w:ascii="Times New Roman" w:hAnsi="Times New Roman" w:cs="Times New Roman"/>
                <w:sz w:val="24"/>
                <w:szCs w:val="24"/>
              </w:rPr>
              <w:t>подпункт 4) пункта 4.1.</w:t>
            </w:r>
          </w:p>
          <w:p w14:paraId="108D5DB3" w14:textId="77777777" w:rsidR="00932F3C" w:rsidRPr="00C34B41" w:rsidRDefault="00932F3C" w:rsidP="00932F3C">
            <w:pPr>
              <w:jc w:val="center"/>
              <w:rPr>
                <w:rFonts w:ascii="Times New Roman" w:hAnsi="Times New Roman" w:cs="Times New Roman"/>
                <w:sz w:val="24"/>
                <w:szCs w:val="24"/>
              </w:rPr>
            </w:pPr>
            <w:r w:rsidRPr="00C34B41">
              <w:rPr>
                <w:rFonts w:ascii="Times New Roman" w:hAnsi="Times New Roman" w:cs="Times New Roman"/>
                <w:sz w:val="24"/>
                <w:szCs w:val="24"/>
              </w:rPr>
              <w:t>Приложения 18</w:t>
            </w:r>
          </w:p>
          <w:p w14:paraId="68BD57EE" w14:textId="1A504670" w:rsidR="00932F3C" w:rsidRPr="00C34B41" w:rsidRDefault="00932F3C" w:rsidP="00932F3C">
            <w:pPr>
              <w:jc w:val="center"/>
              <w:rPr>
                <w:rFonts w:ascii="Times New Roman" w:hAnsi="Times New Roman" w:cs="Times New Roman"/>
                <w:sz w:val="24"/>
                <w:szCs w:val="24"/>
              </w:rPr>
            </w:pPr>
            <w:r w:rsidRPr="00C34B41">
              <w:rPr>
                <w:rFonts w:ascii="Times New Roman" w:hAnsi="Times New Roman" w:cs="Times New Roman"/>
                <w:sz w:val="24"/>
                <w:szCs w:val="24"/>
              </w:rPr>
              <w:t>к Правилам</w:t>
            </w:r>
          </w:p>
        </w:tc>
        <w:tc>
          <w:tcPr>
            <w:tcW w:w="5242" w:type="dxa"/>
          </w:tcPr>
          <w:p w14:paraId="42E33B40" w14:textId="2F97D5AB" w:rsidR="00932F3C" w:rsidRPr="00C34B41" w:rsidRDefault="00932F3C" w:rsidP="00932F3C">
            <w:pPr>
              <w:ind w:firstLine="457"/>
              <w:jc w:val="both"/>
              <w:rPr>
                <w:rFonts w:ascii="Times New Roman" w:hAnsi="Times New Roman" w:cs="Times New Roman"/>
                <w:color w:val="000000"/>
                <w:sz w:val="24"/>
                <w:szCs w:val="24"/>
              </w:rPr>
            </w:pPr>
            <w:r w:rsidRPr="00C34B41">
              <w:rPr>
                <w:rFonts w:ascii="Times New Roman" w:hAnsi="Times New Roman" w:cs="Times New Roman"/>
                <w:color w:val="000000"/>
                <w:sz w:val="24"/>
                <w:szCs w:val="24"/>
              </w:rPr>
              <w:t xml:space="preserve">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w:t>
            </w:r>
            <w:r w:rsidRPr="00C34B41">
              <w:rPr>
                <w:rFonts w:ascii="Times New Roman" w:hAnsi="Times New Roman" w:cs="Times New Roman"/>
                <w:b/>
                <w:bCs/>
                <w:color w:val="000000"/>
                <w:sz w:val="24"/>
                <w:szCs w:val="24"/>
              </w:rPr>
              <w:t xml:space="preserve">базу данных </w:t>
            </w:r>
            <w:r w:rsidRPr="00C34B41">
              <w:rPr>
                <w:rFonts w:ascii="Times New Roman" w:hAnsi="Times New Roman" w:cs="Times New Roman"/>
                <w:b/>
                <w:bCs/>
                <w:color w:val="000000"/>
                <w:sz w:val="24"/>
                <w:szCs w:val="24"/>
              </w:rPr>
              <w:lastRenderedPageBreak/>
              <w:t xml:space="preserve">товаров, работ, услуг и их поставщиков </w:t>
            </w:r>
            <w:r w:rsidRPr="00C34B41">
              <w:rPr>
                <w:rFonts w:ascii="Times New Roman" w:hAnsi="Times New Roman" w:cs="Times New Roman"/>
                <w:color w:val="000000"/>
                <w:sz w:val="24"/>
                <w:szCs w:val="24"/>
              </w:rPr>
              <w:t>(при наличии), сформированных в соответствии с</w:t>
            </w:r>
            <w:r w:rsidRPr="00C34B41">
              <w:rPr>
                <w:rFonts w:ascii="Times New Roman" w:hAnsi="Times New Roman" w:cs="Times New Roman"/>
                <w:b/>
                <w:bCs/>
                <w:color w:val="000000"/>
                <w:sz w:val="24"/>
                <w:szCs w:val="24"/>
              </w:rPr>
              <w:t xml:space="preserve"> приказом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 (зарегистрирован в Реестре государственной регистрации нормативных правовых актов за № 28243);</w:t>
            </w:r>
          </w:p>
        </w:tc>
        <w:tc>
          <w:tcPr>
            <w:tcW w:w="5245" w:type="dxa"/>
          </w:tcPr>
          <w:p w14:paraId="011ABDFF" w14:textId="43A73744" w:rsidR="00932F3C" w:rsidRPr="00C34B41" w:rsidRDefault="00932F3C" w:rsidP="00932F3C">
            <w:pPr>
              <w:ind w:firstLine="457"/>
              <w:jc w:val="both"/>
              <w:rPr>
                <w:rFonts w:ascii="Times New Roman" w:hAnsi="Times New Roman" w:cs="Times New Roman"/>
                <w:sz w:val="24"/>
                <w:szCs w:val="24"/>
              </w:rPr>
            </w:pPr>
            <w:bookmarkStart w:id="26" w:name="_Hlk228435378"/>
            <w:r w:rsidRPr="00C34B41">
              <w:rPr>
                <w:rFonts w:ascii="Times New Roman" w:hAnsi="Times New Roman" w:cs="Times New Roman"/>
                <w:color w:val="000000"/>
                <w:sz w:val="24"/>
                <w:szCs w:val="24"/>
              </w:rPr>
              <w:lastRenderedPageBreak/>
              <w:t>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w:t>
            </w:r>
            <w:r w:rsidRPr="00C34B41">
              <w:rPr>
                <w:rFonts w:ascii="Times New Roman" w:hAnsi="Times New Roman" w:cs="Times New Roman"/>
                <w:sz w:val="24"/>
                <w:szCs w:val="24"/>
              </w:rPr>
              <w:t xml:space="preserve"> включенные в </w:t>
            </w:r>
            <w:r w:rsidRPr="00C34B41">
              <w:rPr>
                <w:rFonts w:ascii="Times New Roman" w:hAnsi="Times New Roman" w:cs="Times New Roman"/>
                <w:b/>
                <w:bCs/>
                <w:sz w:val="24"/>
                <w:szCs w:val="24"/>
              </w:rPr>
              <w:t xml:space="preserve">реестр </w:t>
            </w:r>
            <w:r w:rsidRPr="00C34B41">
              <w:rPr>
                <w:rFonts w:ascii="Times New Roman" w:hAnsi="Times New Roman" w:cs="Times New Roman"/>
                <w:b/>
                <w:bCs/>
                <w:sz w:val="24"/>
                <w:szCs w:val="24"/>
              </w:rPr>
              <w:lastRenderedPageBreak/>
              <w:t>казахстанских товаропроизводителей</w:t>
            </w:r>
            <w:r w:rsidRPr="00C34B41">
              <w:rPr>
                <w:rFonts w:ascii="Times New Roman" w:hAnsi="Times New Roman" w:cs="Times New Roman"/>
                <w:sz w:val="24"/>
                <w:szCs w:val="24"/>
              </w:rPr>
              <w:t xml:space="preserve"> (при наличии), сформированных </w:t>
            </w:r>
            <w:r w:rsidRPr="00C34B41">
              <w:rPr>
                <w:rFonts w:ascii="Times New Roman" w:hAnsi="Times New Roman" w:cs="Times New Roman"/>
                <w:color w:val="000000" w:themeColor="text1"/>
                <w:sz w:val="24"/>
                <w:szCs w:val="24"/>
              </w:rPr>
              <w:t>в соответствии с</w:t>
            </w:r>
            <w:r w:rsidRPr="00C34B41">
              <w:rPr>
                <w:rFonts w:ascii="Times New Roman" w:hAnsi="Times New Roman" w:cs="Times New Roman"/>
                <w:b/>
                <w:color w:val="000000" w:themeColor="text1"/>
                <w:sz w:val="24"/>
                <w:szCs w:val="24"/>
              </w:rPr>
              <w:t xml:space="preserve"> Правилами ведения реестра казахстанских товаропроизводителей, утвержденными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w:t>
            </w:r>
          </w:p>
          <w:bookmarkEnd w:id="26"/>
          <w:p w14:paraId="2264CE68" w14:textId="79F78DB7" w:rsidR="00932F3C" w:rsidRPr="00C34B41" w:rsidRDefault="00932F3C" w:rsidP="00932F3C">
            <w:pPr>
              <w:ind w:firstLine="457"/>
              <w:jc w:val="both"/>
              <w:rPr>
                <w:rFonts w:ascii="Times New Roman" w:hAnsi="Times New Roman" w:cs="Times New Roman"/>
                <w:color w:val="000000"/>
                <w:sz w:val="24"/>
                <w:szCs w:val="24"/>
              </w:rPr>
            </w:pPr>
          </w:p>
        </w:tc>
        <w:tc>
          <w:tcPr>
            <w:tcW w:w="3263" w:type="dxa"/>
          </w:tcPr>
          <w:p w14:paraId="104F428D" w14:textId="7695F129" w:rsidR="00932F3C" w:rsidRPr="00C34B41" w:rsidRDefault="00932F3C" w:rsidP="00932F3C">
            <w:pPr>
              <w:ind w:firstLine="317"/>
              <w:jc w:val="both"/>
              <w:rPr>
                <w:rFonts w:ascii="Times New Roman" w:hAnsi="Times New Roman" w:cs="Times New Roman"/>
                <w:sz w:val="24"/>
                <w:szCs w:val="24"/>
                <w:lang w:eastAsia="ru-RU"/>
              </w:rPr>
            </w:pPr>
            <w:r w:rsidRPr="00C34B41">
              <w:rPr>
                <w:rFonts w:ascii="Times New Roman" w:hAnsi="Times New Roman" w:cs="Times New Roman"/>
                <w:color w:val="000000"/>
                <w:sz w:val="24"/>
                <w:szCs w:val="24"/>
              </w:rPr>
              <w:lastRenderedPageBreak/>
              <w:t xml:space="preserve">В соответствии с приказом Министра промышленности и строительства Республики Казахстан от 27 августа 2025 </w:t>
            </w:r>
            <w:r w:rsidRPr="00C34B41">
              <w:rPr>
                <w:rFonts w:ascii="Times New Roman" w:hAnsi="Times New Roman" w:cs="Times New Roman"/>
                <w:color w:val="000000"/>
                <w:sz w:val="24"/>
                <w:szCs w:val="24"/>
              </w:rPr>
              <w:lastRenderedPageBreak/>
              <w:t>года № 327 «О признании утратившим силу приказа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w:t>
            </w:r>
          </w:p>
        </w:tc>
      </w:tr>
      <w:tr w:rsidR="00932F3C" w:rsidRPr="00C34B41" w14:paraId="4043D8E6" w14:textId="77777777" w:rsidTr="005F7159">
        <w:trPr>
          <w:trHeight w:val="70"/>
          <w:jc w:val="center"/>
        </w:trPr>
        <w:tc>
          <w:tcPr>
            <w:tcW w:w="561" w:type="dxa"/>
          </w:tcPr>
          <w:p w14:paraId="4B415771" w14:textId="77777777" w:rsidR="00932F3C" w:rsidRPr="00C34B41" w:rsidRDefault="00932F3C" w:rsidP="00932F3C">
            <w:pPr>
              <w:pStyle w:val="af0"/>
              <w:numPr>
                <w:ilvl w:val="0"/>
                <w:numId w:val="15"/>
              </w:numPr>
              <w:jc w:val="both"/>
              <w:rPr>
                <w:rFonts w:ascii="Times New Roman" w:hAnsi="Times New Roman" w:cs="Times New Roman"/>
                <w:sz w:val="24"/>
                <w:szCs w:val="24"/>
              </w:rPr>
            </w:pPr>
          </w:p>
        </w:tc>
        <w:tc>
          <w:tcPr>
            <w:tcW w:w="1847" w:type="dxa"/>
          </w:tcPr>
          <w:p w14:paraId="2417D698" w14:textId="3C026C0C" w:rsidR="00932F3C" w:rsidRPr="00C34B41" w:rsidRDefault="00932F3C" w:rsidP="00932F3C">
            <w:pPr>
              <w:jc w:val="center"/>
              <w:rPr>
                <w:rFonts w:ascii="Times New Roman" w:hAnsi="Times New Roman" w:cs="Times New Roman"/>
                <w:sz w:val="24"/>
                <w:szCs w:val="24"/>
              </w:rPr>
            </w:pPr>
            <w:r w:rsidRPr="00C34B41">
              <w:rPr>
                <w:rFonts w:ascii="Times New Roman" w:hAnsi="Times New Roman" w:cs="Times New Roman"/>
                <w:sz w:val="24"/>
                <w:szCs w:val="24"/>
              </w:rPr>
              <w:t>подпункт 12) пункта 4.1.</w:t>
            </w:r>
          </w:p>
          <w:p w14:paraId="4190443C" w14:textId="77777777" w:rsidR="00932F3C" w:rsidRPr="00C34B41" w:rsidRDefault="00932F3C" w:rsidP="00932F3C">
            <w:pPr>
              <w:jc w:val="center"/>
              <w:rPr>
                <w:rFonts w:ascii="Times New Roman" w:hAnsi="Times New Roman" w:cs="Times New Roman"/>
                <w:sz w:val="24"/>
                <w:szCs w:val="24"/>
              </w:rPr>
            </w:pPr>
            <w:r w:rsidRPr="00C34B41">
              <w:rPr>
                <w:rFonts w:ascii="Times New Roman" w:hAnsi="Times New Roman" w:cs="Times New Roman"/>
                <w:sz w:val="24"/>
                <w:szCs w:val="24"/>
              </w:rPr>
              <w:t>Приложения 18</w:t>
            </w:r>
          </w:p>
          <w:p w14:paraId="24C464B7" w14:textId="5696826B" w:rsidR="00932F3C" w:rsidRPr="00C34B41" w:rsidRDefault="00932F3C" w:rsidP="00932F3C">
            <w:pPr>
              <w:jc w:val="center"/>
              <w:rPr>
                <w:rFonts w:ascii="Times New Roman" w:hAnsi="Times New Roman" w:cs="Times New Roman"/>
                <w:sz w:val="24"/>
                <w:szCs w:val="24"/>
              </w:rPr>
            </w:pPr>
            <w:r w:rsidRPr="00C34B41">
              <w:rPr>
                <w:rFonts w:ascii="Times New Roman" w:hAnsi="Times New Roman" w:cs="Times New Roman"/>
                <w:sz w:val="24"/>
                <w:szCs w:val="24"/>
              </w:rPr>
              <w:t>к Правилам</w:t>
            </w:r>
          </w:p>
        </w:tc>
        <w:tc>
          <w:tcPr>
            <w:tcW w:w="5242" w:type="dxa"/>
          </w:tcPr>
          <w:p w14:paraId="1D589214" w14:textId="265F1AF4" w:rsidR="00932F3C" w:rsidRPr="00C34B41" w:rsidRDefault="00932F3C" w:rsidP="00932F3C">
            <w:pPr>
              <w:ind w:firstLine="457"/>
              <w:jc w:val="both"/>
              <w:rPr>
                <w:rFonts w:ascii="Times New Roman" w:hAnsi="Times New Roman" w:cs="Times New Roman"/>
                <w:color w:val="000000"/>
                <w:sz w:val="24"/>
                <w:szCs w:val="24"/>
              </w:rPr>
            </w:pPr>
            <w:r w:rsidRPr="00C34B41">
              <w:rPr>
                <w:rFonts w:ascii="Times New Roman" w:hAnsi="Times New Roman" w:cs="Times New Roman"/>
                <w:color w:val="000000"/>
                <w:sz w:val="24"/>
                <w:szCs w:val="24"/>
              </w:rPr>
              <w:t>12) подписать типовой договор о передаче прав на использование проекта строительства (технико-экономических обоснований, типовых проектов и проектной (проектно-сметной) документации), в том числе имущественных (исключительных) прав, в соответствии с приказом</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Министра</w:t>
            </w:r>
            <w:r w:rsidRPr="00C34B41">
              <w:rPr>
                <w:rFonts w:ascii="Times New Roman" w:hAnsi="Times New Roman" w:cs="Times New Roman"/>
                <w:b/>
                <w:bCs/>
                <w:color w:val="000000"/>
                <w:sz w:val="24"/>
                <w:szCs w:val="24"/>
              </w:rPr>
              <w:t xml:space="preserve"> национальной экономики </w:t>
            </w:r>
            <w:r w:rsidRPr="00C34B41">
              <w:rPr>
                <w:rFonts w:ascii="Times New Roman" w:hAnsi="Times New Roman" w:cs="Times New Roman"/>
                <w:color w:val="000000"/>
                <w:sz w:val="24"/>
                <w:szCs w:val="24"/>
              </w:rPr>
              <w:t>Республики Казахстан</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от</w:t>
            </w:r>
            <w:r w:rsidRPr="00C34B41">
              <w:rPr>
                <w:rFonts w:ascii="Times New Roman" w:hAnsi="Times New Roman" w:cs="Times New Roman"/>
                <w:b/>
                <w:bCs/>
                <w:color w:val="000000"/>
                <w:sz w:val="24"/>
                <w:szCs w:val="24"/>
              </w:rPr>
              <w:t xml:space="preserve"> 19 ноября 2015 </w:t>
            </w:r>
            <w:r w:rsidRPr="00C34B41">
              <w:rPr>
                <w:rFonts w:ascii="Times New Roman" w:hAnsi="Times New Roman" w:cs="Times New Roman"/>
                <w:color w:val="000000"/>
                <w:sz w:val="24"/>
                <w:szCs w:val="24"/>
              </w:rPr>
              <w:t>года</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w:t>
            </w:r>
            <w:r w:rsidRPr="00C34B41">
              <w:rPr>
                <w:rFonts w:ascii="Times New Roman" w:hAnsi="Times New Roman" w:cs="Times New Roman"/>
                <w:b/>
                <w:bCs/>
                <w:color w:val="000000"/>
                <w:sz w:val="24"/>
                <w:szCs w:val="24"/>
              </w:rPr>
              <w:t xml:space="preserve"> 705 «</w:t>
            </w:r>
            <w:r w:rsidRPr="00C34B41">
              <w:rPr>
                <w:rFonts w:ascii="Times New Roman" w:hAnsi="Times New Roman" w:cs="Times New Roman"/>
                <w:color w:val="000000"/>
                <w:sz w:val="24"/>
                <w:szCs w:val="24"/>
              </w:rPr>
              <w:t xml:space="preserve">Об утверждении Правил формирования </w:t>
            </w:r>
            <w:r w:rsidRPr="00C34B41">
              <w:rPr>
                <w:rFonts w:ascii="Times New Roman" w:hAnsi="Times New Roman" w:cs="Times New Roman"/>
                <w:b/>
                <w:bCs/>
                <w:color w:val="000000"/>
                <w:sz w:val="24"/>
                <w:szCs w:val="24"/>
              </w:rPr>
              <w:t>и</w:t>
            </w:r>
            <w:r w:rsidRPr="00C34B41">
              <w:rPr>
                <w:rFonts w:ascii="Times New Roman" w:hAnsi="Times New Roman" w:cs="Times New Roman"/>
                <w:color w:val="000000"/>
                <w:sz w:val="24"/>
                <w:szCs w:val="24"/>
              </w:rPr>
              <w:t xml:space="preserve"> ведения государственного банка проектов строительства, а также предоставления технико-экономических обоснований, типовых проектов и проектной (проектно-сметной) документации» (зарегистрирован в Реестре государственной регистрации нормативных правовых актов </w:t>
            </w:r>
            <w:r w:rsidRPr="00C34B41">
              <w:rPr>
                <w:rFonts w:ascii="Times New Roman" w:hAnsi="Times New Roman" w:cs="Times New Roman"/>
                <w:b/>
                <w:bCs/>
                <w:color w:val="000000"/>
                <w:sz w:val="24"/>
                <w:szCs w:val="24"/>
              </w:rPr>
              <w:t>за № 12422</w:t>
            </w:r>
            <w:r w:rsidRPr="00C34B41">
              <w:rPr>
                <w:rFonts w:ascii="Times New Roman" w:hAnsi="Times New Roman" w:cs="Times New Roman"/>
                <w:color w:val="000000"/>
                <w:sz w:val="24"/>
                <w:szCs w:val="24"/>
              </w:rPr>
              <w:t>), в течение пяти рабочих дней после выдачи положительного заключения комплексной вневедомственной экспертизы.</w:t>
            </w:r>
          </w:p>
        </w:tc>
        <w:tc>
          <w:tcPr>
            <w:tcW w:w="5245" w:type="dxa"/>
          </w:tcPr>
          <w:p w14:paraId="69E8DBAF" w14:textId="5BBF7631" w:rsidR="00932F3C" w:rsidRPr="00C34B41" w:rsidRDefault="00932F3C" w:rsidP="00932F3C">
            <w:pPr>
              <w:ind w:firstLine="457"/>
              <w:jc w:val="both"/>
              <w:rPr>
                <w:rFonts w:ascii="Times New Roman" w:hAnsi="Times New Roman" w:cs="Times New Roman"/>
                <w:color w:val="000000"/>
                <w:sz w:val="24"/>
                <w:szCs w:val="24"/>
              </w:rPr>
            </w:pPr>
            <w:r w:rsidRPr="00C34B41">
              <w:rPr>
                <w:rFonts w:ascii="Times New Roman" w:hAnsi="Times New Roman" w:cs="Times New Roman"/>
                <w:color w:val="000000"/>
                <w:sz w:val="24"/>
                <w:szCs w:val="24"/>
              </w:rPr>
              <w:t>12) подписать типовой договор о передаче прав на использование проекта строительства (технико-экономических обоснований, типовых проектов и проектной (проектно-сметной) документации), в том числе имущественных (исключительных) прав, в соответствии с приказом</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Министра</w:t>
            </w:r>
            <w:r w:rsidRPr="00C34B41">
              <w:rPr>
                <w:rFonts w:ascii="Times New Roman" w:hAnsi="Times New Roman" w:cs="Times New Roman"/>
                <w:b/>
                <w:bCs/>
                <w:color w:val="000000"/>
                <w:sz w:val="24"/>
                <w:szCs w:val="24"/>
              </w:rPr>
              <w:t xml:space="preserve"> промышленности и строительства </w:t>
            </w:r>
            <w:r w:rsidRPr="00C34B41">
              <w:rPr>
                <w:rFonts w:ascii="Times New Roman" w:hAnsi="Times New Roman" w:cs="Times New Roman"/>
                <w:color w:val="000000"/>
                <w:sz w:val="24"/>
                <w:szCs w:val="24"/>
              </w:rPr>
              <w:t>Республики Казахстан</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от</w:t>
            </w:r>
            <w:r w:rsidRPr="00C34B41">
              <w:rPr>
                <w:rFonts w:ascii="Times New Roman" w:hAnsi="Times New Roman" w:cs="Times New Roman"/>
                <w:b/>
                <w:bCs/>
                <w:color w:val="000000"/>
                <w:sz w:val="24"/>
                <w:szCs w:val="24"/>
              </w:rPr>
              <w:t xml:space="preserve"> 15 мая 2026 </w:t>
            </w:r>
            <w:r w:rsidRPr="00C34B41">
              <w:rPr>
                <w:rFonts w:ascii="Times New Roman" w:hAnsi="Times New Roman" w:cs="Times New Roman"/>
                <w:color w:val="000000"/>
                <w:sz w:val="24"/>
                <w:szCs w:val="24"/>
              </w:rPr>
              <w:t>года №</w:t>
            </w:r>
            <w:r w:rsidRPr="00C34B41">
              <w:rPr>
                <w:rFonts w:ascii="Times New Roman" w:hAnsi="Times New Roman" w:cs="Times New Roman"/>
                <w:b/>
                <w:bCs/>
                <w:color w:val="000000"/>
                <w:sz w:val="24"/>
                <w:szCs w:val="24"/>
              </w:rPr>
              <w:t xml:space="preserve"> 238 «</w:t>
            </w:r>
            <w:r w:rsidRPr="00C34B41">
              <w:rPr>
                <w:rFonts w:ascii="Times New Roman" w:hAnsi="Times New Roman" w:cs="Times New Roman"/>
                <w:color w:val="000000"/>
                <w:sz w:val="24"/>
                <w:szCs w:val="24"/>
              </w:rPr>
              <w:t>Об утверждении Правил формирования</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ведения государственного банка проектов строительства и предоставления типовых проектов и проектно-сметной документации» (зарегистрирован в Реестре государственной регистрации нормативных правовых актов</w:t>
            </w:r>
            <w:r w:rsidRPr="00C34B41">
              <w:rPr>
                <w:rFonts w:ascii="Times New Roman" w:hAnsi="Times New Roman" w:cs="Times New Roman"/>
                <w:b/>
                <w:bCs/>
                <w:color w:val="000000"/>
                <w:sz w:val="24"/>
                <w:szCs w:val="24"/>
              </w:rPr>
              <w:t xml:space="preserve"> под </w:t>
            </w:r>
            <w:r w:rsidRPr="00C34B41">
              <w:rPr>
                <w:rFonts w:ascii="Times New Roman" w:hAnsi="Times New Roman" w:cs="Times New Roman"/>
                <w:color w:val="000000"/>
                <w:sz w:val="24"/>
                <w:szCs w:val="24"/>
              </w:rPr>
              <w:t>№</w:t>
            </w:r>
            <w:r w:rsidRPr="00C34B41">
              <w:rPr>
                <w:rFonts w:ascii="Times New Roman" w:hAnsi="Times New Roman" w:cs="Times New Roman"/>
                <w:b/>
                <w:bCs/>
                <w:color w:val="000000"/>
                <w:sz w:val="24"/>
                <w:szCs w:val="24"/>
              </w:rPr>
              <w:t xml:space="preserve"> 38740), </w:t>
            </w:r>
            <w:r w:rsidRPr="00C34B41">
              <w:rPr>
                <w:rFonts w:ascii="Times New Roman" w:hAnsi="Times New Roman" w:cs="Times New Roman"/>
                <w:color w:val="000000"/>
                <w:sz w:val="24"/>
                <w:szCs w:val="24"/>
              </w:rPr>
              <w:t>в течение пяти рабочих дней после выдачи положительного заключения комплексной вневедомственной экспертизы.</w:t>
            </w:r>
          </w:p>
        </w:tc>
        <w:tc>
          <w:tcPr>
            <w:tcW w:w="3263" w:type="dxa"/>
          </w:tcPr>
          <w:p w14:paraId="2540C149" w14:textId="09446674" w:rsidR="00932F3C" w:rsidRPr="00C34B41" w:rsidRDefault="00932F3C" w:rsidP="00932F3C">
            <w:pPr>
              <w:ind w:firstLine="317"/>
              <w:jc w:val="both"/>
              <w:rPr>
                <w:rFonts w:ascii="Times New Roman" w:hAnsi="Times New Roman" w:cs="Times New Roman"/>
                <w:color w:val="000000"/>
                <w:sz w:val="24"/>
                <w:szCs w:val="24"/>
              </w:rPr>
            </w:pPr>
            <w:r w:rsidRPr="00C34B41">
              <w:rPr>
                <w:rFonts w:ascii="Times New Roman" w:hAnsi="Times New Roman" w:cs="Times New Roman"/>
                <w:color w:val="000000"/>
                <w:sz w:val="24"/>
                <w:szCs w:val="24"/>
              </w:rPr>
              <w:t>В соответствии с приказом Министра промышленности и строительства Республики Казахстан от 15 мая 2026 года № 238 (зарегистрирован в Министерстве юстиции Республики Казахстан 18 мая 2026 года № 38740) с 1 июля 2026 года вступает в силу новый приказ.</w:t>
            </w:r>
          </w:p>
        </w:tc>
      </w:tr>
      <w:tr w:rsidR="00932F3C" w:rsidRPr="00C34B41" w14:paraId="027825F3" w14:textId="77777777" w:rsidTr="005F7159">
        <w:trPr>
          <w:trHeight w:val="70"/>
          <w:jc w:val="center"/>
        </w:trPr>
        <w:tc>
          <w:tcPr>
            <w:tcW w:w="16158" w:type="dxa"/>
            <w:gridSpan w:val="5"/>
          </w:tcPr>
          <w:p w14:paraId="5BF0D999" w14:textId="40ACDD1E" w:rsidR="00932F3C" w:rsidRPr="00C34B41" w:rsidRDefault="00932F3C" w:rsidP="00932F3C">
            <w:pPr>
              <w:ind w:left="-113"/>
              <w:jc w:val="center"/>
              <w:rPr>
                <w:rFonts w:ascii="Times New Roman" w:hAnsi="Times New Roman" w:cs="Times New Roman"/>
                <w:b/>
                <w:color w:val="000000" w:themeColor="text1"/>
                <w:sz w:val="24"/>
                <w:szCs w:val="24"/>
              </w:rPr>
            </w:pPr>
            <w:r w:rsidRPr="00C34B41">
              <w:rPr>
                <w:rFonts w:ascii="Times New Roman" w:hAnsi="Times New Roman" w:cs="Times New Roman"/>
                <w:b/>
                <w:color w:val="000000" w:themeColor="text1"/>
                <w:sz w:val="24"/>
                <w:szCs w:val="24"/>
              </w:rPr>
              <w:t>Приказ Министра финансов Республики Казахстан от 9 октября 2024 года № 687</w:t>
            </w:r>
          </w:p>
          <w:p w14:paraId="1C0B8EF6" w14:textId="41D8AA82" w:rsidR="00932F3C" w:rsidRPr="00C34B41" w:rsidRDefault="00932F3C" w:rsidP="00932F3C">
            <w:pPr>
              <w:ind w:firstLine="421"/>
              <w:jc w:val="center"/>
              <w:rPr>
                <w:rFonts w:ascii="Times New Roman" w:hAnsi="Times New Roman" w:cs="Times New Roman"/>
                <w:spacing w:val="2"/>
                <w:sz w:val="24"/>
                <w:szCs w:val="24"/>
              </w:rPr>
            </w:pPr>
            <w:r w:rsidRPr="00C34B41">
              <w:rPr>
                <w:rFonts w:ascii="Times New Roman" w:hAnsi="Times New Roman" w:cs="Times New Roman"/>
                <w:b/>
                <w:color w:val="000000" w:themeColor="text1"/>
                <w:sz w:val="24"/>
                <w:szCs w:val="24"/>
              </w:rPr>
              <w:t>«Об утверждении Правил осуществления государственных закупок»</w:t>
            </w:r>
          </w:p>
        </w:tc>
      </w:tr>
      <w:tr w:rsidR="00932F3C" w:rsidRPr="00C34B41" w14:paraId="5305037B" w14:textId="77777777" w:rsidTr="005F7159">
        <w:trPr>
          <w:trHeight w:val="70"/>
          <w:jc w:val="center"/>
        </w:trPr>
        <w:tc>
          <w:tcPr>
            <w:tcW w:w="16158" w:type="dxa"/>
            <w:gridSpan w:val="5"/>
          </w:tcPr>
          <w:p w14:paraId="685D013A" w14:textId="30121498" w:rsidR="00932F3C" w:rsidRPr="00C34B41" w:rsidRDefault="00932F3C" w:rsidP="00932F3C">
            <w:pPr>
              <w:ind w:firstLine="421"/>
              <w:jc w:val="center"/>
              <w:rPr>
                <w:rFonts w:ascii="Times New Roman" w:hAnsi="Times New Roman" w:cs="Times New Roman"/>
                <w:spacing w:val="2"/>
                <w:sz w:val="24"/>
                <w:szCs w:val="24"/>
              </w:rPr>
            </w:pPr>
            <w:r w:rsidRPr="00C34B41">
              <w:rPr>
                <w:rFonts w:ascii="Times New Roman" w:hAnsi="Times New Roman" w:cs="Times New Roman"/>
                <w:b/>
                <w:color w:val="000000" w:themeColor="text1"/>
                <w:sz w:val="24"/>
                <w:szCs w:val="24"/>
              </w:rPr>
              <w:t>Правила осуществления государственных закупок (далее - Правила)</w:t>
            </w:r>
          </w:p>
        </w:tc>
      </w:tr>
      <w:tr w:rsidR="00107413" w:rsidRPr="00C34B41" w14:paraId="4F7E97C0" w14:textId="77777777" w:rsidTr="002B6D33">
        <w:trPr>
          <w:trHeight w:val="70"/>
          <w:jc w:val="center"/>
        </w:trPr>
        <w:tc>
          <w:tcPr>
            <w:tcW w:w="561" w:type="dxa"/>
          </w:tcPr>
          <w:p w14:paraId="1389B583" w14:textId="77777777" w:rsidR="00107413" w:rsidRPr="00C34B41" w:rsidRDefault="00107413" w:rsidP="00107413">
            <w:pPr>
              <w:pStyle w:val="af0"/>
              <w:numPr>
                <w:ilvl w:val="0"/>
                <w:numId w:val="15"/>
              </w:numPr>
              <w:jc w:val="both"/>
              <w:rPr>
                <w:rFonts w:ascii="Times New Roman" w:hAnsi="Times New Roman" w:cs="Times New Roman"/>
                <w:sz w:val="24"/>
                <w:szCs w:val="24"/>
              </w:rPr>
            </w:pPr>
          </w:p>
        </w:tc>
        <w:tc>
          <w:tcPr>
            <w:tcW w:w="1847" w:type="dxa"/>
          </w:tcPr>
          <w:p w14:paraId="25051ED6" w14:textId="77777777" w:rsidR="00107413" w:rsidRPr="00C34B41" w:rsidRDefault="00107413" w:rsidP="00107413">
            <w:pPr>
              <w:jc w:val="center"/>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подпункт 19) пункта 3</w:t>
            </w:r>
          </w:p>
        </w:tc>
        <w:tc>
          <w:tcPr>
            <w:tcW w:w="5242" w:type="dxa"/>
          </w:tcPr>
          <w:p w14:paraId="507CACB7" w14:textId="77777777" w:rsidR="00107413" w:rsidRPr="00C34B41" w:rsidRDefault="00107413" w:rsidP="00107413">
            <w:pPr>
              <w:ind w:firstLine="46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themeColor="text1"/>
                <w:spacing w:val="2"/>
                <w:sz w:val="24"/>
                <w:szCs w:val="24"/>
              </w:rPr>
              <w:t>19) электронный</w:t>
            </w:r>
            <w:r w:rsidRPr="00C34B41">
              <w:rPr>
                <w:rFonts w:ascii="Times New Roman" w:hAnsi="Times New Roman" w:cs="Times New Roman"/>
                <w:b/>
                <w:bCs/>
                <w:color w:val="000000" w:themeColor="text1"/>
                <w:spacing w:val="2"/>
                <w:sz w:val="24"/>
                <w:szCs w:val="24"/>
              </w:rPr>
              <w:t xml:space="preserve"> </w:t>
            </w:r>
            <w:r w:rsidRPr="00C34B41">
              <w:rPr>
                <w:rFonts w:ascii="Times New Roman" w:hAnsi="Times New Roman" w:cs="Times New Roman"/>
                <w:color w:val="000000" w:themeColor="text1"/>
                <w:spacing w:val="2"/>
                <w:sz w:val="24"/>
                <w:szCs w:val="24"/>
              </w:rPr>
              <w:t xml:space="preserve">документ – </w:t>
            </w:r>
            <w:r w:rsidRPr="00C34B41">
              <w:rPr>
                <w:rFonts w:ascii="Times New Roman" w:hAnsi="Times New Roman" w:cs="Times New Roman"/>
                <w:b/>
                <w:bCs/>
                <w:color w:val="000000" w:themeColor="text1"/>
                <w:spacing w:val="2"/>
                <w:sz w:val="24"/>
                <w:szCs w:val="24"/>
              </w:rPr>
              <w:t>документ, в котором информация представлена в электронно-цифровой форме и удостоверена посредством электронной цифровой подписи;</w:t>
            </w:r>
          </w:p>
        </w:tc>
        <w:tc>
          <w:tcPr>
            <w:tcW w:w="5245" w:type="dxa"/>
          </w:tcPr>
          <w:p w14:paraId="59FAD26E" w14:textId="77777777" w:rsidR="00107413" w:rsidRPr="00C34B41" w:rsidRDefault="00107413" w:rsidP="00107413">
            <w:pPr>
              <w:ind w:firstLine="46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themeColor="text1"/>
                <w:spacing w:val="2"/>
                <w:sz w:val="24"/>
                <w:szCs w:val="24"/>
              </w:rPr>
              <w:t>19) электронный</w:t>
            </w:r>
            <w:r w:rsidRPr="00C34B41">
              <w:rPr>
                <w:rFonts w:ascii="Times New Roman" w:hAnsi="Times New Roman" w:cs="Times New Roman"/>
                <w:b/>
                <w:bCs/>
                <w:color w:val="000000" w:themeColor="text1"/>
                <w:spacing w:val="2"/>
                <w:sz w:val="24"/>
                <w:szCs w:val="24"/>
              </w:rPr>
              <w:t xml:space="preserve"> </w:t>
            </w:r>
            <w:r w:rsidRPr="00C34B41">
              <w:rPr>
                <w:rFonts w:ascii="Times New Roman" w:hAnsi="Times New Roman" w:cs="Times New Roman"/>
                <w:color w:val="000000" w:themeColor="text1"/>
                <w:spacing w:val="2"/>
                <w:sz w:val="24"/>
                <w:szCs w:val="24"/>
              </w:rPr>
              <w:t xml:space="preserve">документ – </w:t>
            </w:r>
            <w:r w:rsidRPr="00C34B41">
              <w:rPr>
                <w:rFonts w:ascii="Times New Roman" w:hAnsi="Times New Roman" w:cs="Times New Roman"/>
                <w:b/>
                <w:bCs/>
                <w:color w:val="000000" w:themeColor="text1"/>
                <w:spacing w:val="2"/>
                <w:sz w:val="24"/>
                <w:szCs w:val="24"/>
                <w:lang w:val="kk-KZ"/>
              </w:rPr>
              <w:t xml:space="preserve">цифровая запись, подтверждение достоверности, принадлежности и неизменности которой обеспечено с помощью электронной цифровой подписи, признается электронным </w:t>
            </w:r>
            <w:r w:rsidRPr="00C34B41">
              <w:rPr>
                <w:rFonts w:ascii="Times New Roman" w:hAnsi="Times New Roman" w:cs="Times New Roman"/>
                <w:b/>
                <w:bCs/>
                <w:color w:val="000000" w:themeColor="text1"/>
                <w:spacing w:val="2"/>
                <w:sz w:val="24"/>
                <w:szCs w:val="24"/>
                <w:lang w:val="kk-KZ"/>
              </w:rPr>
              <w:lastRenderedPageBreak/>
              <w:t>документом;</w:t>
            </w:r>
          </w:p>
        </w:tc>
        <w:tc>
          <w:tcPr>
            <w:tcW w:w="3263" w:type="dxa"/>
          </w:tcPr>
          <w:p w14:paraId="066799A9" w14:textId="77777777" w:rsidR="00107413" w:rsidRPr="00C34B41" w:rsidRDefault="00107413" w:rsidP="00107413">
            <w:pPr>
              <w:widowControl w:val="0"/>
              <w:ind w:firstLine="323"/>
              <w:jc w:val="both"/>
              <w:rPr>
                <w:rFonts w:ascii="Times New Roman" w:hAnsi="Times New Roman" w:cs="Times New Roman"/>
                <w:color w:val="000000"/>
                <w:sz w:val="24"/>
                <w:szCs w:val="24"/>
              </w:rPr>
            </w:pPr>
            <w:r w:rsidRPr="00C34B41">
              <w:rPr>
                <w:rFonts w:ascii="Times New Roman" w:hAnsi="Times New Roman" w:cs="Times New Roman"/>
                <w:color w:val="000000" w:themeColor="text1"/>
                <w:sz w:val="24"/>
                <w:szCs w:val="24"/>
              </w:rPr>
              <w:lastRenderedPageBreak/>
              <w:t xml:space="preserve">В целях приведения в соответствие с пунктом 115 статьи 1 Закона  Республики Казахстан «О внесении изменений и дополнений в </w:t>
            </w:r>
            <w:r w:rsidRPr="00C34B41">
              <w:rPr>
                <w:rFonts w:ascii="Times New Roman" w:hAnsi="Times New Roman" w:cs="Times New Roman"/>
                <w:color w:val="000000" w:themeColor="text1"/>
                <w:sz w:val="24"/>
                <w:szCs w:val="24"/>
              </w:rPr>
              <w:lastRenderedPageBreak/>
              <w:t>некоторые законодательные акты Республики Казахстан по вопросам цифровизации, транспорта и предпринимательства».</w:t>
            </w:r>
          </w:p>
        </w:tc>
      </w:tr>
      <w:tr w:rsidR="00A87030" w:rsidRPr="00C34B41" w14:paraId="2863CFDE" w14:textId="77777777" w:rsidTr="005F7159">
        <w:trPr>
          <w:trHeight w:val="70"/>
          <w:jc w:val="center"/>
        </w:trPr>
        <w:tc>
          <w:tcPr>
            <w:tcW w:w="561" w:type="dxa"/>
          </w:tcPr>
          <w:p w14:paraId="7B53AC86" w14:textId="77777777" w:rsidR="00A87030" w:rsidRPr="00C34B41" w:rsidRDefault="00A87030" w:rsidP="00A87030">
            <w:pPr>
              <w:pStyle w:val="af0"/>
              <w:numPr>
                <w:ilvl w:val="0"/>
                <w:numId w:val="15"/>
              </w:numPr>
              <w:jc w:val="both"/>
              <w:rPr>
                <w:rFonts w:ascii="Times New Roman" w:hAnsi="Times New Roman" w:cs="Times New Roman"/>
                <w:sz w:val="24"/>
                <w:szCs w:val="24"/>
              </w:rPr>
            </w:pPr>
          </w:p>
        </w:tc>
        <w:tc>
          <w:tcPr>
            <w:tcW w:w="1847" w:type="dxa"/>
          </w:tcPr>
          <w:p w14:paraId="540E8903" w14:textId="3584271D" w:rsidR="00A87030" w:rsidRPr="00C34B41" w:rsidRDefault="00A87030" w:rsidP="00A87030">
            <w:pPr>
              <w:jc w:val="center"/>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подпункт 21) пункта 3</w:t>
            </w:r>
          </w:p>
        </w:tc>
        <w:tc>
          <w:tcPr>
            <w:tcW w:w="5242" w:type="dxa"/>
          </w:tcPr>
          <w:p w14:paraId="4CAB2D81" w14:textId="375B8422" w:rsidR="00A87030" w:rsidRPr="00C34B41" w:rsidRDefault="00A87030" w:rsidP="00A87030">
            <w:pPr>
              <w:ind w:firstLine="463"/>
              <w:jc w:val="both"/>
              <w:rPr>
                <w:rFonts w:ascii="Times New Roman" w:hAnsi="Times New Roman" w:cs="Times New Roman"/>
                <w:bCs/>
                <w:color w:val="000000" w:themeColor="text1"/>
                <w:sz w:val="24"/>
                <w:szCs w:val="24"/>
              </w:rPr>
            </w:pPr>
            <w:r w:rsidRPr="00C34B41">
              <w:rPr>
                <w:rFonts w:ascii="Times New Roman" w:hAnsi="Times New Roman" w:cs="Times New Roman"/>
                <w:bCs/>
                <w:color w:val="000000" w:themeColor="text1"/>
                <w:sz w:val="24"/>
                <w:szCs w:val="24"/>
              </w:rPr>
              <w:t xml:space="preserve">21) электронная цифровая подпись – </w:t>
            </w:r>
            <w:r w:rsidRPr="00C34B41">
              <w:rPr>
                <w:rFonts w:ascii="Times New Roman" w:hAnsi="Times New Roman" w:cs="Times New Roman"/>
                <w:b/>
                <w:color w:val="000000" w:themeColor="text1"/>
                <w:sz w:val="24"/>
                <w:szCs w:val="24"/>
              </w:rPr>
              <w:t>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tc>
        <w:tc>
          <w:tcPr>
            <w:tcW w:w="5245" w:type="dxa"/>
          </w:tcPr>
          <w:p w14:paraId="5DFD798A" w14:textId="0AC6EA8D" w:rsidR="00A87030" w:rsidRPr="00C34B41" w:rsidRDefault="00A87030" w:rsidP="00A87030">
            <w:pPr>
              <w:ind w:firstLine="463"/>
              <w:jc w:val="both"/>
              <w:rPr>
                <w:rFonts w:ascii="Times New Roman" w:hAnsi="Times New Roman" w:cs="Times New Roman"/>
                <w:b/>
                <w:color w:val="000000" w:themeColor="text1"/>
                <w:sz w:val="24"/>
                <w:szCs w:val="24"/>
              </w:rPr>
            </w:pPr>
            <w:bookmarkStart w:id="27" w:name="_Hlk233707571"/>
            <w:r w:rsidRPr="00C34B41">
              <w:rPr>
                <w:rFonts w:ascii="Times New Roman" w:hAnsi="Times New Roman" w:cs="Times New Roman"/>
                <w:color w:val="000000" w:themeColor="text1"/>
                <w:spacing w:val="2"/>
                <w:sz w:val="24"/>
                <w:szCs w:val="24"/>
                <w:lang w:val="kk-KZ"/>
              </w:rPr>
              <w:t>21) э</w:t>
            </w:r>
            <w:proofErr w:type="spellStart"/>
            <w:r w:rsidRPr="00C34B41">
              <w:rPr>
                <w:rFonts w:ascii="Times New Roman" w:hAnsi="Times New Roman" w:cs="Times New Roman"/>
                <w:color w:val="000000" w:themeColor="text1"/>
                <w:spacing w:val="2"/>
                <w:sz w:val="24"/>
                <w:szCs w:val="24"/>
              </w:rPr>
              <w:t>лектронная</w:t>
            </w:r>
            <w:proofErr w:type="spellEnd"/>
            <w:r w:rsidRPr="00C34B41">
              <w:rPr>
                <w:rFonts w:ascii="Times New Roman" w:hAnsi="Times New Roman" w:cs="Times New Roman"/>
                <w:color w:val="000000" w:themeColor="text1"/>
                <w:spacing w:val="2"/>
                <w:sz w:val="24"/>
                <w:szCs w:val="24"/>
              </w:rPr>
              <w:t xml:space="preserve"> цифровая подпись – </w:t>
            </w:r>
            <w:r w:rsidRPr="00C34B41">
              <w:rPr>
                <w:rFonts w:ascii="Times New Roman" w:hAnsi="Times New Roman" w:cs="Times New Roman"/>
                <w:b/>
                <w:bCs/>
                <w:color w:val="000000" w:themeColor="text1"/>
                <w:spacing w:val="2"/>
                <w:sz w:val="24"/>
                <w:szCs w:val="24"/>
              </w:rPr>
              <w:t>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r w:rsidRPr="00C34B41">
              <w:rPr>
                <w:rFonts w:ascii="Times New Roman" w:hAnsi="Times New Roman" w:cs="Times New Roman"/>
                <w:b/>
                <w:bCs/>
                <w:color w:val="000000" w:themeColor="text1"/>
                <w:spacing w:val="2"/>
                <w:sz w:val="24"/>
                <w:szCs w:val="24"/>
                <w:lang w:val="kk-KZ"/>
              </w:rPr>
              <w:t>.</w:t>
            </w:r>
            <w:bookmarkEnd w:id="27"/>
          </w:p>
        </w:tc>
        <w:tc>
          <w:tcPr>
            <w:tcW w:w="3263" w:type="dxa"/>
          </w:tcPr>
          <w:p w14:paraId="602C8E81" w14:textId="1EE56270" w:rsidR="00A87030" w:rsidRPr="00C34B41" w:rsidRDefault="00A87030" w:rsidP="00A87030">
            <w:pPr>
              <w:widowControl w:val="0"/>
              <w:ind w:firstLine="323"/>
              <w:jc w:val="both"/>
              <w:rPr>
                <w:rFonts w:ascii="Times New Roman" w:hAnsi="Times New Roman" w:cs="Times New Roman"/>
                <w:color w:val="000000"/>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tr w:rsidR="00A87030" w:rsidRPr="00C34B41" w14:paraId="7CD9247E" w14:textId="77777777" w:rsidTr="005F7159">
        <w:trPr>
          <w:trHeight w:val="70"/>
          <w:jc w:val="center"/>
        </w:trPr>
        <w:tc>
          <w:tcPr>
            <w:tcW w:w="561" w:type="dxa"/>
          </w:tcPr>
          <w:p w14:paraId="23F36381" w14:textId="77777777" w:rsidR="00A87030" w:rsidRPr="00C34B41" w:rsidRDefault="00A87030" w:rsidP="00A87030">
            <w:pPr>
              <w:pStyle w:val="af0"/>
              <w:numPr>
                <w:ilvl w:val="0"/>
                <w:numId w:val="15"/>
              </w:numPr>
              <w:jc w:val="both"/>
              <w:rPr>
                <w:rFonts w:ascii="Times New Roman" w:hAnsi="Times New Roman" w:cs="Times New Roman"/>
                <w:sz w:val="24"/>
                <w:szCs w:val="24"/>
              </w:rPr>
            </w:pPr>
            <w:bookmarkStart w:id="28" w:name="_Hlk233640772"/>
          </w:p>
        </w:tc>
        <w:tc>
          <w:tcPr>
            <w:tcW w:w="1847" w:type="dxa"/>
          </w:tcPr>
          <w:p w14:paraId="4B3D09E7" w14:textId="0F678A09" w:rsidR="00A87030" w:rsidRPr="00C34B41" w:rsidRDefault="00A87030" w:rsidP="00A87030">
            <w:pPr>
              <w:jc w:val="center"/>
              <w:rPr>
                <w:rFonts w:ascii="Times New Roman" w:hAnsi="Times New Roman" w:cs="Times New Roman"/>
                <w:color w:val="000000" w:themeColor="text1"/>
                <w:spacing w:val="2"/>
                <w:sz w:val="24"/>
                <w:szCs w:val="24"/>
                <w:lang w:val="kk-KZ"/>
              </w:rPr>
            </w:pPr>
            <w:r w:rsidRPr="00C34B41">
              <w:rPr>
                <w:rFonts w:ascii="Times New Roman" w:hAnsi="Times New Roman" w:cs="Times New Roman"/>
                <w:color w:val="000000" w:themeColor="text1"/>
                <w:spacing w:val="2"/>
                <w:sz w:val="24"/>
                <w:szCs w:val="24"/>
                <w:lang w:val="kk-KZ"/>
              </w:rPr>
              <w:t>пункт 89</w:t>
            </w:r>
          </w:p>
        </w:tc>
        <w:tc>
          <w:tcPr>
            <w:tcW w:w="5242" w:type="dxa"/>
          </w:tcPr>
          <w:p w14:paraId="7FB1CC0A" w14:textId="0DE15B9A" w:rsidR="00A87030" w:rsidRPr="00C34B41" w:rsidRDefault="00A87030" w:rsidP="00A87030">
            <w:pPr>
              <w:ind w:firstLine="463"/>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89. Цена заявки на участие в конкурсе потенциального поставщика (аккредитованной экспертной организации)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w:t>
            </w:r>
            <w:r w:rsidRPr="00C34B41">
              <w:rPr>
                <w:rFonts w:ascii="Times New Roman" w:hAnsi="Times New Roman" w:cs="Times New Roman"/>
                <w:b/>
                <w:bCs/>
                <w:color w:val="000000" w:themeColor="text1"/>
                <w:spacing w:val="2"/>
                <w:sz w:val="24"/>
                <w:szCs w:val="24"/>
              </w:rPr>
              <w:t>объектов</w:t>
            </w:r>
            <w:r w:rsidRPr="00C34B41">
              <w:rPr>
                <w:rFonts w:ascii="Times New Roman" w:hAnsi="Times New Roman" w:cs="Times New Roman"/>
                <w:color w:val="000000" w:themeColor="text1"/>
                <w:spacing w:val="2"/>
                <w:sz w:val="24"/>
                <w:szCs w:val="24"/>
              </w:rPr>
              <w:t xml:space="preserve">, а также комплексной градостроительной экспертизы </w:t>
            </w:r>
            <w:r w:rsidRPr="00C34B41">
              <w:rPr>
                <w:rFonts w:ascii="Times New Roman" w:hAnsi="Times New Roman" w:cs="Times New Roman"/>
                <w:b/>
                <w:bCs/>
                <w:color w:val="000000" w:themeColor="text1"/>
                <w:spacing w:val="2"/>
                <w:sz w:val="24"/>
                <w:szCs w:val="24"/>
              </w:rPr>
              <w:t>проектов градостроительного планирования территорий различного уровня</w:t>
            </w:r>
            <w:r w:rsidRPr="00C34B41">
              <w:rPr>
                <w:rFonts w:ascii="Times New Roman" w:hAnsi="Times New Roman" w:cs="Times New Roman"/>
                <w:color w:val="000000" w:themeColor="text1"/>
                <w:spacing w:val="2"/>
                <w:sz w:val="24"/>
                <w:szCs w:val="24"/>
              </w:rPr>
              <w:t xml:space="preserve">, утвержденными приказом исполняющего обязанности Министра </w:t>
            </w:r>
            <w:r w:rsidRPr="00C34B41">
              <w:rPr>
                <w:rFonts w:ascii="Times New Roman" w:hAnsi="Times New Roman" w:cs="Times New Roman"/>
                <w:b/>
                <w:bCs/>
                <w:color w:val="000000" w:themeColor="text1"/>
                <w:spacing w:val="2"/>
                <w:sz w:val="24"/>
                <w:szCs w:val="24"/>
              </w:rPr>
              <w:t>национальной экономики</w:t>
            </w:r>
            <w:r w:rsidRPr="00C34B41">
              <w:rPr>
                <w:rFonts w:ascii="Times New Roman" w:hAnsi="Times New Roman" w:cs="Times New Roman"/>
                <w:color w:val="000000" w:themeColor="text1"/>
                <w:spacing w:val="2"/>
                <w:sz w:val="24"/>
                <w:szCs w:val="24"/>
              </w:rPr>
              <w:t xml:space="preserve"> Республики Казахстан </w:t>
            </w:r>
            <w:r w:rsidRPr="00C34B41">
              <w:rPr>
                <w:rFonts w:ascii="Times New Roman" w:hAnsi="Times New Roman" w:cs="Times New Roman"/>
                <w:b/>
                <w:bCs/>
                <w:color w:val="000000" w:themeColor="text1"/>
                <w:spacing w:val="2"/>
                <w:sz w:val="24"/>
                <w:szCs w:val="24"/>
              </w:rPr>
              <w:t>от 21 декабря 2015 года</w:t>
            </w:r>
            <w:r w:rsidRPr="00C34B41">
              <w:rPr>
                <w:rFonts w:ascii="Times New Roman" w:hAnsi="Times New Roman" w:cs="Times New Roman"/>
                <w:color w:val="000000" w:themeColor="text1"/>
                <w:spacing w:val="2"/>
                <w:sz w:val="24"/>
                <w:szCs w:val="24"/>
              </w:rPr>
              <w:t xml:space="preserve"> № 780 (зарегистрирован в Реестре государственной регистрации нормативных правовых актов под № 12681).</w:t>
            </w:r>
          </w:p>
        </w:tc>
        <w:tc>
          <w:tcPr>
            <w:tcW w:w="5245" w:type="dxa"/>
          </w:tcPr>
          <w:p w14:paraId="62ED95C4" w14:textId="48326C79" w:rsidR="00A87030" w:rsidRPr="00C34B41" w:rsidRDefault="00A87030" w:rsidP="00A87030">
            <w:pPr>
              <w:ind w:firstLine="463"/>
              <w:jc w:val="both"/>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89. Цена заявки на участие в конкурсе потенциального поставщика (аккредитованной экспертной организации)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а также комплексной градостроительной экспертизы </w:t>
            </w:r>
            <w:r w:rsidRPr="00C34B41">
              <w:rPr>
                <w:rFonts w:ascii="Times New Roman" w:hAnsi="Times New Roman" w:cs="Times New Roman"/>
                <w:b/>
                <w:bCs/>
                <w:color w:val="000000" w:themeColor="text1"/>
                <w:spacing w:val="2"/>
                <w:sz w:val="24"/>
                <w:szCs w:val="24"/>
              </w:rPr>
              <w:t>градостроительных проектов</w:t>
            </w:r>
            <w:r w:rsidRPr="00C34B41">
              <w:rPr>
                <w:rFonts w:ascii="Times New Roman" w:hAnsi="Times New Roman" w:cs="Times New Roman"/>
                <w:color w:val="000000" w:themeColor="text1"/>
                <w:spacing w:val="2"/>
                <w:sz w:val="24"/>
                <w:szCs w:val="24"/>
              </w:rPr>
              <w:t>, утвержденными</w:t>
            </w:r>
            <w:r w:rsidRPr="00C34B41">
              <w:rPr>
                <w:rFonts w:ascii="Times New Roman" w:hAnsi="Times New Roman" w:cs="Times New Roman"/>
                <w:sz w:val="24"/>
                <w:szCs w:val="24"/>
              </w:rPr>
              <w:t xml:space="preserve"> приказом исполняющего обязанности</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Министра</w:t>
            </w:r>
            <w:r w:rsidRPr="00C34B41">
              <w:rPr>
                <w:rFonts w:ascii="Times New Roman" w:hAnsi="Times New Roman" w:cs="Times New Roman"/>
                <w:b/>
                <w:bCs/>
                <w:color w:val="000000"/>
                <w:sz w:val="24"/>
                <w:szCs w:val="24"/>
              </w:rPr>
              <w:t xml:space="preserve"> промышленности и строительства</w:t>
            </w:r>
            <w:r w:rsidRPr="00C34B41">
              <w:rPr>
                <w:rFonts w:ascii="Times New Roman" w:hAnsi="Times New Roman" w:cs="Times New Roman"/>
                <w:color w:val="000000"/>
                <w:sz w:val="24"/>
                <w:szCs w:val="24"/>
              </w:rPr>
              <w:t xml:space="preserve"> Республики Казахстан </w:t>
            </w:r>
            <w:r w:rsidRPr="00C34B41">
              <w:rPr>
                <w:rFonts w:ascii="Times New Roman" w:hAnsi="Times New Roman" w:cs="Times New Roman"/>
                <w:b/>
                <w:bCs/>
                <w:color w:val="000000"/>
                <w:sz w:val="24"/>
                <w:szCs w:val="24"/>
              </w:rPr>
              <w:t>от 10 апреля 2026 года № 163</w:t>
            </w:r>
            <w:r w:rsidRPr="00C34B41">
              <w:rPr>
                <w:rFonts w:ascii="Times New Roman" w:hAnsi="Times New Roman" w:cs="Times New Roman"/>
                <w:color w:val="000000"/>
                <w:sz w:val="24"/>
                <w:szCs w:val="24"/>
                <w:lang w:val="kk-KZ"/>
              </w:rPr>
              <w:t xml:space="preserve"> </w:t>
            </w:r>
            <w:r w:rsidRPr="00C34B41">
              <w:rPr>
                <w:rFonts w:ascii="Times New Roman" w:hAnsi="Times New Roman" w:cs="Times New Roman"/>
                <w:color w:val="000000"/>
                <w:sz w:val="24"/>
                <w:szCs w:val="24"/>
              </w:rPr>
              <w:t xml:space="preserve">(зарегистрирован в Реестре государственной регистрации нормативных правовых актов под № </w:t>
            </w:r>
            <w:r w:rsidRPr="00C34B41">
              <w:rPr>
                <w:rFonts w:ascii="Times New Roman" w:hAnsi="Times New Roman" w:cs="Times New Roman"/>
                <w:b/>
                <w:bCs/>
                <w:color w:val="000000"/>
                <w:sz w:val="24"/>
                <w:szCs w:val="24"/>
              </w:rPr>
              <w:t>38415</w:t>
            </w:r>
            <w:r w:rsidRPr="00C34B41">
              <w:rPr>
                <w:rFonts w:ascii="Times New Roman" w:hAnsi="Times New Roman" w:cs="Times New Roman"/>
                <w:color w:val="000000"/>
                <w:sz w:val="24"/>
                <w:szCs w:val="24"/>
              </w:rPr>
              <w:t>).</w:t>
            </w:r>
          </w:p>
        </w:tc>
        <w:tc>
          <w:tcPr>
            <w:tcW w:w="3263" w:type="dxa"/>
          </w:tcPr>
          <w:p w14:paraId="4F975D0A" w14:textId="5723408D" w:rsidR="00A87030" w:rsidRPr="00C34B41" w:rsidRDefault="00A87030" w:rsidP="00A87030">
            <w:pPr>
              <w:widowControl w:val="0"/>
              <w:ind w:firstLine="323"/>
              <w:jc w:val="both"/>
              <w:rPr>
                <w:rFonts w:ascii="Times New Roman" w:hAnsi="Times New Roman" w:cs="Times New Roman"/>
                <w:color w:val="000000" w:themeColor="text1"/>
                <w:sz w:val="24"/>
                <w:szCs w:val="24"/>
              </w:rPr>
            </w:pPr>
            <w:r w:rsidRPr="00C34B41">
              <w:rPr>
                <w:rFonts w:ascii="Times New Roman" w:hAnsi="Times New Roman" w:cs="Times New Roman"/>
                <w:color w:val="000000" w:themeColor="text1"/>
                <w:sz w:val="24"/>
                <w:szCs w:val="24"/>
              </w:rPr>
              <w:t>В соответствии с приказом Министра промышленности и строительства Республики Казахстан от  10 апреля 2026 года № 163  (зарегистрирован в Министерстве юстиции Республики Казахстан 14 апреля 2026 года № 38415) с 1 июля 2026 года вступает в силу новый приказ.</w:t>
            </w:r>
          </w:p>
        </w:tc>
      </w:tr>
      <w:bookmarkEnd w:id="28"/>
      <w:tr w:rsidR="00A87030" w:rsidRPr="00C34B41" w14:paraId="2F04498E" w14:textId="77777777" w:rsidTr="006D2D8B">
        <w:trPr>
          <w:trHeight w:val="70"/>
          <w:jc w:val="center"/>
        </w:trPr>
        <w:tc>
          <w:tcPr>
            <w:tcW w:w="561" w:type="dxa"/>
          </w:tcPr>
          <w:p w14:paraId="77A73085" w14:textId="77777777" w:rsidR="00A87030" w:rsidRPr="00C34B41" w:rsidRDefault="00A87030" w:rsidP="00A87030">
            <w:pPr>
              <w:pStyle w:val="af0"/>
              <w:numPr>
                <w:ilvl w:val="0"/>
                <w:numId w:val="15"/>
              </w:numPr>
              <w:jc w:val="both"/>
              <w:rPr>
                <w:rFonts w:ascii="Times New Roman" w:hAnsi="Times New Roman" w:cs="Times New Roman"/>
                <w:sz w:val="24"/>
                <w:szCs w:val="24"/>
              </w:rPr>
            </w:pPr>
          </w:p>
        </w:tc>
        <w:tc>
          <w:tcPr>
            <w:tcW w:w="1847" w:type="dxa"/>
          </w:tcPr>
          <w:p w14:paraId="63FD5FCA" w14:textId="1302E684" w:rsidR="00A87030" w:rsidRPr="00C34B41" w:rsidRDefault="00A87030" w:rsidP="00A87030">
            <w:pPr>
              <w:jc w:val="center"/>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пункт 247 </w:t>
            </w:r>
          </w:p>
        </w:tc>
        <w:tc>
          <w:tcPr>
            <w:tcW w:w="10487" w:type="dxa"/>
            <w:gridSpan w:val="2"/>
          </w:tcPr>
          <w:p w14:paraId="5773FC71" w14:textId="71521138" w:rsidR="00A87030" w:rsidRPr="00C34B41" w:rsidRDefault="00A87030" w:rsidP="00A87030">
            <w:pPr>
              <w:ind w:firstLine="463"/>
              <w:jc w:val="both"/>
              <w:rPr>
                <w:rFonts w:ascii="Times New Roman" w:hAnsi="Times New Roman" w:cs="Times New Roman"/>
                <w:bCs/>
                <w:color w:val="000000" w:themeColor="text1"/>
                <w:sz w:val="24"/>
                <w:szCs w:val="24"/>
              </w:rPr>
            </w:pPr>
            <w:r w:rsidRPr="00C34B41">
              <w:rPr>
                <w:rFonts w:ascii="Times New Roman" w:eastAsia="Calibri" w:hAnsi="Times New Roman" w:cs="Times New Roman"/>
                <w:bCs/>
                <w:color w:val="000000" w:themeColor="text1"/>
                <w:sz w:val="24"/>
                <w:szCs w:val="24"/>
              </w:rPr>
              <w:t>в пункт 247 вносится изменение на казахском языке, текст на русском языке не меняется</w:t>
            </w:r>
          </w:p>
        </w:tc>
        <w:tc>
          <w:tcPr>
            <w:tcW w:w="3263" w:type="dxa"/>
          </w:tcPr>
          <w:p w14:paraId="17A84FA6" w14:textId="746B852E" w:rsidR="00A87030" w:rsidRPr="00C34B41" w:rsidRDefault="00A87030" w:rsidP="00A87030">
            <w:pPr>
              <w:widowControl w:val="0"/>
              <w:ind w:firstLine="323"/>
              <w:jc w:val="both"/>
              <w:rPr>
                <w:rFonts w:ascii="Times New Roman" w:hAnsi="Times New Roman" w:cs="Times New Roman"/>
                <w:color w:val="000000"/>
                <w:sz w:val="24"/>
                <w:szCs w:val="24"/>
              </w:rPr>
            </w:pPr>
            <w:r w:rsidRPr="00C34B41">
              <w:rPr>
                <w:rFonts w:ascii="Times New Roman" w:hAnsi="Times New Roman" w:cs="Times New Roman"/>
                <w:color w:val="000000"/>
                <w:sz w:val="24"/>
                <w:szCs w:val="24"/>
              </w:rPr>
              <w:t>Редакционная правка.</w:t>
            </w:r>
          </w:p>
        </w:tc>
      </w:tr>
      <w:tr w:rsidR="00A87030" w:rsidRPr="00C34B41" w14:paraId="790D454D" w14:textId="77777777" w:rsidTr="005F7159">
        <w:trPr>
          <w:trHeight w:val="70"/>
          <w:jc w:val="center"/>
        </w:trPr>
        <w:tc>
          <w:tcPr>
            <w:tcW w:w="561" w:type="dxa"/>
          </w:tcPr>
          <w:p w14:paraId="21B23E11" w14:textId="77777777" w:rsidR="00A87030" w:rsidRPr="00C34B41" w:rsidRDefault="00A87030" w:rsidP="00A87030">
            <w:pPr>
              <w:pStyle w:val="af0"/>
              <w:numPr>
                <w:ilvl w:val="0"/>
                <w:numId w:val="15"/>
              </w:numPr>
              <w:jc w:val="both"/>
              <w:rPr>
                <w:rFonts w:ascii="Times New Roman" w:hAnsi="Times New Roman" w:cs="Times New Roman"/>
                <w:sz w:val="24"/>
                <w:szCs w:val="24"/>
              </w:rPr>
            </w:pPr>
          </w:p>
        </w:tc>
        <w:tc>
          <w:tcPr>
            <w:tcW w:w="1847" w:type="dxa"/>
          </w:tcPr>
          <w:p w14:paraId="4E03C580" w14:textId="5553D243" w:rsidR="00A87030" w:rsidRPr="00C34B41" w:rsidRDefault="00A87030" w:rsidP="00A87030">
            <w:pPr>
              <w:jc w:val="center"/>
              <w:rPr>
                <w:rFonts w:ascii="Times New Roman" w:eastAsia="Calibri" w:hAnsi="Times New Roman" w:cs="Times New Roman"/>
                <w:sz w:val="24"/>
                <w:szCs w:val="24"/>
              </w:rPr>
            </w:pPr>
            <w:r w:rsidRPr="00C34B41">
              <w:rPr>
                <w:rFonts w:ascii="Times New Roman" w:eastAsia="Calibri" w:hAnsi="Times New Roman" w:cs="Times New Roman"/>
                <w:sz w:val="24"/>
                <w:szCs w:val="24"/>
              </w:rPr>
              <w:t>абзац первый пункта 519</w:t>
            </w:r>
          </w:p>
        </w:tc>
        <w:tc>
          <w:tcPr>
            <w:tcW w:w="5242" w:type="dxa"/>
          </w:tcPr>
          <w:p w14:paraId="01BCA99A" w14:textId="0BB62F3B" w:rsidR="00A87030" w:rsidRPr="00C34B41" w:rsidRDefault="00A87030" w:rsidP="00A87030">
            <w:pPr>
              <w:ind w:firstLine="463"/>
              <w:jc w:val="both"/>
              <w:rPr>
                <w:rFonts w:ascii="Times New Roman" w:eastAsia="Times New Roman" w:hAnsi="Times New Roman" w:cs="Times New Roman"/>
                <w:color w:val="000000"/>
                <w:sz w:val="24"/>
                <w:szCs w:val="24"/>
              </w:rPr>
            </w:pPr>
            <w:r w:rsidRPr="00C34B41">
              <w:rPr>
                <w:rFonts w:ascii="Times New Roman" w:eastAsia="Times New Roman" w:hAnsi="Times New Roman" w:cs="Times New Roman"/>
                <w:color w:val="000000"/>
                <w:sz w:val="24"/>
                <w:szCs w:val="24"/>
              </w:rPr>
              <w:t xml:space="preserve">519. Заказчик направляет победителю проект договора, удостоверенный электронной </w:t>
            </w:r>
            <w:r w:rsidRPr="00C34B41">
              <w:rPr>
                <w:rFonts w:ascii="Times New Roman" w:eastAsia="Times New Roman" w:hAnsi="Times New Roman" w:cs="Times New Roman"/>
                <w:color w:val="000000"/>
                <w:sz w:val="24"/>
                <w:szCs w:val="24"/>
              </w:rPr>
              <w:lastRenderedPageBreak/>
              <w:t>цифровой подписью посредством веб-портала, в соответствии с типовыми договорами о государственных закупках товаров, работ, услуг, согласно приложениям 38, 39, 40, 41, 42 и 43 к настоящим Правилам, за исключением лица, имеющего ограничения, предусмотренные подпунктами 2) 10), 11) и 12) пункта 1 статьи 7 Закона:</w:t>
            </w:r>
          </w:p>
        </w:tc>
        <w:tc>
          <w:tcPr>
            <w:tcW w:w="5245" w:type="dxa"/>
          </w:tcPr>
          <w:p w14:paraId="3DC33437" w14:textId="673EAA92" w:rsidR="00A87030" w:rsidRPr="00C34B41" w:rsidRDefault="00A87030" w:rsidP="00A87030">
            <w:pPr>
              <w:ind w:firstLine="463"/>
              <w:jc w:val="both"/>
              <w:rPr>
                <w:rFonts w:ascii="Times New Roman" w:eastAsia="Times New Roman" w:hAnsi="Times New Roman" w:cs="Times New Roman"/>
                <w:color w:val="000000"/>
                <w:sz w:val="24"/>
                <w:szCs w:val="24"/>
              </w:rPr>
            </w:pPr>
            <w:r w:rsidRPr="00C34B41">
              <w:rPr>
                <w:rFonts w:ascii="Times New Roman" w:eastAsia="Times New Roman" w:hAnsi="Times New Roman" w:cs="Times New Roman"/>
                <w:color w:val="000000"/>
                <w:sz w:val="24"/>
                <w:szCs w:val="24"/>
              </w:rPr>
              <w:lastRenderedPageBreak/>
              <w:t xml:space="preserve">519. Заказчик направляет победителю проект договора, удостоверенный электронной </w:t>
            </w:r>
            <w:r w:rsidRPr="00C34B41">
              <w:rPr>
                <w:rFonts w:ascii="Times New Roman" w:eastAsia="Times New Roman" w:hAnsi="Times New Roman" w:cs="Times New Roman"/>
                <w:color w:val="000000"/>
                <w:sz w:val="24"/>
                <w:szCs w:val="24"/>
              </w:rPr>
              <w:lastRenderedPageBreak/>
              <w:t xml:space="preserve">цифровой подписью посредством веб-портала, в соответствии с типовыми договорами о государственных закупках товаров, работ, услуг, согласно приложениям 38, 39, </w:t>
            </w:r>
            <w:r w:rsidRPr="00C34B41">
              <w:rPr>
                <w:rFonts w:ascii="Times New Roman" w:eastAsia="Times New Roman" w:hAnsi="Times New Roman" w:cs="Times New Roman"/>
                <w:b/>
                <w:bCs/>
                <w:color w:val="000000"/>
                <w:sz w:val="24"/>
                <w:szCs w:val="24"/>
              </w:rPr>
              <w:t>39-1,</w:t>
            </w:r>
            <w:r w:rsidRPr="00C34B41">
              <w:rPr>
                <w:rFonts w:ascii="Times New Roman" w:eastAsia="Times New Roman" w:hAnsi="Times New Roman" w:cs="Times New Roman"/>
                <w:color w:val="000000"/>
                <w:sz w:val="24"/>
                <w:szCs w:val="24"/>
              </w:rPr>
              <w:t xml:space="preserve"> 40, 41, 42 и 43 к настоящим Правилам, за исключением лица, имеющего ограничения, предусмотренные подпунктами 2) 10), 11) и 12) пункта 1 статьи 7 Закона:</w:t>
            </w:r>
          </w:p>
        </w:tc>
        <w:tc>
          <w:tcPr>
            <w:tcW w:w="3263" w:type="dxa"/>
          </w:tcPr>
          <w:p w14:paraId="04B6EF76" w14:textId="6A228F75" w:rsidR="00A87030" w:rsidRPr="00C34B41" w:rsidRDefault="00A87030" w:rsidP="00A87030">
            <w:pPr>
              <w:widowControl w:val="0"/>
              <w:ind w:firstLine="323"/>
              <w:jc w:val="both"/>
              <w:rPr>
                <w:rFonts w:ascii="Times New Roman" w:hAnsi="Times New Roman" w:cs="Times New Roman"/>
                <w:color w:val="000000"/>
                <w:sz w:val="24"/>
                <w:szCs w:val="24"/>
              </w:rPr>
            </w:pPr>
            <w:r w:rsidRPr="00C34B41">
              <w:rPr>
                <w:rFonts w:ascii="Times New Roman" w:hAnsi="Times New Roman" w:cs="Times New Roman"/>
                <w:color w:val="000000"/>
                <w:sz w:val="24"/>
                <w:szCs w:val="24"/>
              </w:rPr>
              <w:lastRenderedPageBreak/>
              <w:t>Редакционная правка.</w:t>
            </w:r>
          </w:p>
        </w:tc>
      </w:tr>
      <w:tr w:rsidR="00A87030" w:rsidRPr="00C34B41" w14:paraId="53B0209C" w14:textId="77777777" w:rsidTr="005F7159">
        <w:trPr>
          <w:trHeight w:val="70"/>
          <w:jc w:val="center"/>
        </w:trPr>
        <w:tc>
          <w:tcPr>
            <w:tcW w:w="16158" w:type="dxa"/>
            <w:gridSpan w:val="5"/>
          </w:tcPr>
          <w:p w14:paraId="0BDA6061" w14:textId="4AD84B70" w:rsidR="00A87030" w:rsidRPr="00C34B41" w:rsidRDefault="00A87030" w:rsidP="00A87030">
            <w:pPr>
              <w:widowControl w:val="0"/>
              <w:ind w:firstLine="323"/>
              <w:jc w:val="center"/>
              <w:rPr>
                <w:rFonts w:ascii="Times New Roman" w:hAnsi="Times New Roman" w:cs="Times New Roman"/>
                <w:b/>
                <w:bCs/>
                <w:color w:val="000000"/>
                <w:sz w:val="24"/>
                <w:szCs w:val="24"/>
              </w:rPr>
            </w:pPr>
            <w:r w:rsidRPr="00C34B41">
              <w:rPr>
                <w:rFonts w:ascii="Times New Roman" w:hAnsi="Times New Roman" w:cs="Times New Roman"/>
                <w:b/>
                <w:bCs/>
                <w:color w:val="000000"/>
                <w:sz w:val="24"/>
                <w:szCs w:val="24"/>
              </w:rPr>
              <w:lastRenderedPageBreak/>
              <w:t>Соглашение об участии в конкурсе</w:t>
            </w:r>
          </w:p>
        </w:tc>
      </w:tr>
      <w:tr w:rsidR="00A87030" w:rsidRPr="00C34B41" w14:paraId="6199639A" w14:textId="77777777" w:rsidTr="005F7159">
        <w:trPr>
          <w:trHeight w:val="70"/>
          <w:jc w:val="center"/>
        </w:trPr>
        <w:tc>
          <w:tcPr>
            <w:tcW w:w="561" w:type="dxa"/>
          </w:tcPr>
          <w:p w14:paraId="2EA76E05" w14:textId="77777777" w:rsidR="00A87030" w:rsidRPr="00C34B41" w:rsidRDefault="00A87030" w:rsidP="00A87030">
            <w:pPr>
              <w:pStyle w:val="af0"/>
              <w:numPr>
                <w:ilvl w:val="0"/>
                <w:numId w:val="15"/>
              </w:numPr>
              <w:jc w:val="both"/>
              <w:rPr>
                <w:rFonts w:ascii="Times New Roman" w:hAnsi="Times New Roman" w:cs="Times New Roman"/>
                <w:sz w:val="24"/>
                <w:szCs w:val="24"/>
              </w:rPr>
            </w:pPr>
          </w:p>
        </w:tc>
        <w:tc>
          <w:tcPr>
            <w:tcW w:w="1847" w:type="dxa"/>
          </w:tcPr>
          <w:p w14:paraId="2AB6954D" w14:textId="77777777" w:rsidR="00A87030" w:rsidRPr="00C34B41" w:rsidRDefault="00A87030" w:rsidP="00A87030">
            <w:pPr>
              <w:jc w:val="center"/>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часть первая Приложения 2</w:t>
            </w:r>
          </w:p>
          <w:p w14:paraId="68348B4F" w14:textId="398A839D" w:rsidR="00A87030" w:rsidRPr="00C34B41" w:rsidRDefault="00A87030" w:rsidP="00A87030">
            <w:pPr>
              <w:jc w:val="center"/>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к конкурсной документации</w:t>
            </w:r>
          </w:p>
        </w:tc>
        <w:tc>
          <w:tcPr>
            <w:tcW w:w="5242" w:type="dxa"/>
          </w:tcPr>
          <w:p w14:paraId="42D13934" w14:textId="11E7F34F" w:rsidR="00A87030" w:rsidRPr="00C34B41" w:rsidRDefault="00A87030" w:rsidP="00A87030">
            <w:pPr>
              <w:ind w:firstLine="393"/>
              <w:jc w:val="both"/>
              <w:rPr>
                <w:rFonts w:ascii="Times New Roman" w:hAnsi="Times New Roman" w:cs="Times New Roman"/>
                <w:bCs/>
                <w:color w:val="000000" w:themeColor="text1"/>
                <w:sz w:val="24"/>
                <w:szCs w:val="24"/>
              </w:rPr>
            </w:pPr>
            <w:r w:rsidRPr="00C34B41">
              <w:rPr>
                <w:rFonts w:ascii="Times New Roman" w:hAnsi="Times New Roman" w:cs="Times New Roman"/>
                <w:bCs/>
                <w:color w:val="000000" w:themeColor="text1"/>
                <w:sz w:val="24"/>
                <w:szCs w:val="24"/>
              </w:rPr>
              <w:t>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w:t>
            </w:r>
            <w:proofErr w:type="spellStart"/>
            <w:r w:rsidRPr="00C34B41">
              <w:rPr>
                <w:rFonts w:ascii="Times New Roman" w:hAnsi="Times New Roman" w:cs="Times New Roman"/>
                <w:bCs/>
                <w:color w:val="000000" w:themeColor="text1"/>
                <w:sz w:val="24"/>
                <w:szCs w:val="24"/>
              </w:rPr>
              <w:t>ов</w:t>
            </w:r>
            <w:proofErr w:type="spellEnd"/>
            <w:r w:rsidRPr="00C34B41">
              <w:rPr>
                <w:rFonts w:ascii="Times New Roman" w:hAnsi="Times New Roman" w:cs="Times New Roman"/>
                <w:bCs/>
                <w:color w:val="000000" w:themeColor="text1"/>
                <w:sz w:val="24"/>
                <w:szCs w:val="24"/>
              </w:rPr>
              <w:t xml:space="preserve">), выполнение работ, оказание услуг) в соответствии с требованиями и условиями, предусмотренными КД, а также согласие на получение сведений, подтверждающих наше соответствие квалификационным требованиям и ограничениям, установленным </w:t>
            </w:r>
            <w:hyperlink r:id="rId9" w:anchor="z84" w:history="1">
              <w:r w:rsidRPr="00C34B41">
                <w:rPr>
                  <w:rFonts w:ascii="Times New Roman" w:hAnsi="Times New Roman" w:cs="Times New Roman"/>
                  <w:bCs/>
                  <w:color w:val="000000" w:themeColor="text1"/>
                  <w:sz w:val="24"/>
                  <w:szCs w:val="24"/>
                </w:rPr>
                <w:t xml:space="preserve">статьей </w:t>
              </w:r>
              <w:r w:rsidRPr="00C34B41">
                <w:rPr>
                  <w:rFonts w:ascii="Times New Roman" w:hAnsi="Times New Roman" w:cs="Times New Roman"/>
                  <w:b/>
                  <w:color w:val="000000" w:themeColor="text1"/>
                  <w:sz w:val="24"/>
                  <w:szCs w:val="24"/>
                </w:rPr>
                <w:t>6</w:t>
              </w:r>
            </w:hyperlink>
            <w:r w:rsidRPr="00C34B41">
              <w:rPr>
                <w:rFonts w:ascii="Times New Roman" w:hAnsi="Times New Roman" w:cs="Times New Roman"/>
                <w:bCs/>
                <w:color w:val="000000" w:themeColor="text1"/>
                <w:sz w:val="24"/>
                <w:szCs w:val="24"/>
              </w:rPr>
              <w:t xml:space="preserve"> Закона Республики Казахстан "О государственных закупках" (далее – Закон).</w:t>
            </w:r>
          </w:p>
        </w:tc>
        <w:tc>
          <w:tcPr>
            <w:tcW w:w="5245" w:type="dxa"/>
          </w:tcPr>
          <w:p w14:paraId="6F8C621E" w14:textId="0A6DC5F0" w:rsidR="00A87030" w:rsidRPr="00C34B41" w:rsidRDefault="00A87030" w:rsidP="00A87030">
            <w:pPr>
              <w:ind w:firstLine="457"/>
              <w:jc w:val="both"/>
              <w:rPr>
                <w:rFonts w:ascii="Times New Roman" w:hAnsi="Times New Roman" w:cs="Times New Roman"/>
                <w:bCs/>
                <w:color w:val="000000" w:themeColor="text1"/>
                <w:sz w:val="24"/>
                <w:szCs w:val="24"/>
              </w:rPr>
            </w:pPr>
            <w:r w:rsidRPr="00C34B41">
              <w:rPr>
                <w:rFonts w:ascii="Times New Roman" w:hAnsi="Times New Roman" w:cs="Times New Roman"/>
                <w:bCs/>
                <w:color w:val="000000" w:themeColor="text1"/>
                <w:sz w:val="24"/>
                <w:szCs w:val="24"/>
              </w:rPr>
              <w:t>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w:t>
            </w:r>
            <w:proofErr w:type="spellStart"/>
            <w:r w:rsidRPr="00C34B41">
              <w:rPr>
                <w:rFonts w:ascii="Times New Roman" w:hAnsi="Times New Roman" w:cs="Times New Roman"/>
                <w:bCs/>
                <w:color w:val="000000" w:themeColor="text1"/>
                <w:sz w:val="24"/>
                <w:szCs w:val="24"/>
              </w:rPr>
              <w:t>ов</w:t>
            </w:r>
            <w:proofErr w:type="spellEnd"/>
            <w:r w:rsidRPr="00C34B41">
              <w:rPr>
                <w:rFonts w:ascii="Times New Roman" w:hAnsi="Times New Roman" w:cs="Times New Roman"/>
                <w:bCs/>
                <w:color w:val="000000" w:themeColor="text1"/>
                <w:sz w:val="24"/>
                <w:szCs w:val="24"/>
              </w:rPr>
              <w:t>), выполнение работ, оказание услуг) в соответствии с требованиями и условиями, предусмотренными КД, а также согласие на получение сведений, подтверждающих наше соответствие квалификационным требованиям и ограничениям, установленным</w:t>
            </w:r>
            <w:r w:rsidRPr="00C34B41">
              <w:rPr>
                <w:rFonts w:ascii="Times New Roman" w:hAnsi="Times New Roman" w:cs="Times New Roman"/>
                <w:sz w:val="24"/>
                <w:szCs w:val="24"/>
              </w:rPr>
              <w:t xml:space="preserve"> </w:t>
            </w:r>
            <w:r w:rsidRPr="00C34B41">
              <w:rPr>
                <w:rFonts w:ascii="Times New Roman" w:hAnsi="Times New Roman" w:cs="Times New Roman"/>
                <w:bCs/>
                <w:color w:val="000000" w:themeColor="text1"/>
                <w:sz w:val="24"/>
                <w:szCs w:val="24"/>
              </w:rPr>
              <w:t xml:space="preserve">статьей </w:t>
            </w:r>
            <w:hyperlink r:id="rId10" w:anchor="z84" w:history="1">
              <w:r w:rsidRPr="00C34B41">
                <w:rPr>
                  <w:rFonts w:ascii="Times New Roman" w:hAnsi="Times New Roman" w:cs="Times New Roman"/>
                  <w:b/>
                  <w:bCs/>
                  <w:color w:val="000000" w:themeColor="text1"/>
                  <w:sz w:val="24"/>
                  <w:szCs w:val="24"/>
                </w:rPr>
                <w:t>7</w:t>
              </w:r>
            </w:hyperlink>
            <w:r w:rsidRPr="00C34B41">
              <w:rPr>
                <w:rFonts w:ascii="Times New Roman" w:hAnsi="Times New Roman" w:cs="Times New Roman"/>
                <w:bCs/>
                <w:color w:val="000000" w:themeColor="text1"/>
                <w:sz w:val="24"/>
                <w:szCs w:val="24"/>
              </w:rPr>
              <w:t xml:space="preserve"> Закона Республики Казахстан «О государственных закупках» (далее – Закон).</w:t>
            </w:r>
          </w:p>
        </w:tc>
        <w:tc>
          <w:tcPr>
            <w:tcW w:w="3263" w:type="dxa"/>
          </w:tcPr>
          <w:p w14:paraId="779D1E1E" w14:textId="304F506B" w:rsidR="00A87030" w:rsidRPr="00C34B41" w:rsidRDefault="00A87030" w:rsidP="00A87030">
            <w:pPr>
              <w:widowControl w:val="0"/>
              <w:ind w:firstLine="323"/>
              <w:jc w:val="both"/>
              <w:rPr>
                <w:rFonts w:ascii="Times New Roman" w:hAnsi="Times New Roman" w:cs="Times New Roman"/>
                <w:color w:val="000000"/>
                <w:sz w:val="24"/>
                <w:szCs w:val="24"/>
              </w:rPr>
            </w:pPr>
            <w:r w:rsidRPr="00C34B41">
              <w:rPr>
                <w:rFonts w:ascii="Times New Roman" w:hAnsi="Times New Roman" w:cs="Times New Roman"/>
                <w:color w:val="000000"/>
                <w:sz w:val="24"/>
                <w:szCs w:val="24"/>
              </w:rPr>
              <w:t>Редакционная правка.</w:t>
            </w:r>
          </w:p>
        </w:tc>
      </w:tr>
      <w:tr w:rsidR="00A87030" w:rsidRPr="00C34B41" w14:paraId="0F62C387" w14:textId="77777777" w:rsidTr="003C5728">
        <w:trPr>
          <w:trHeight w:val="70"/>
          <w:jc w:val="center"/>
        </w:trPr>
        <w:tc>
          <w:tcPr>
            <w:tcW w:w="16158" w:type="dxa"/>
            <w:gridSpan w:val="5"/>
          </w:tcPr>
          <w:p w14:paraId="6DF5F271" w14:textId="610FAF11" w:rsidR="00A87030" w:rsidRPr="00C34B41" w:rsidRDefault="00A87030" w:rsidP="00A87030">
            <w:pPr>
              <w:widowControl w:val="0"/>
              <w:ind w:firstLine="323"/>
              <w:jc w:val="center"/>
              <w:rPr>
                <w:rFonts w:ascii="Times New Roman" w:hAnsi="Times New Roman" w:cs="Times New Roman"/>
                <w:b/>
                <w:bCs/>
                <w:color w:val="000000"/>
                <w:sz w:val="24"/>
                <w:szCs w:val="24"/>
              </w:rPr>
            </w:pPr>
            <w:bookmarkStart w:id="29" w:name="_Hlk233640802"/>
            <w:r w:rsidRPr="00C34B41">
              <w:rPr>
                <w:rFonts w:ascii="Times New Roman" w:hAnsi="Times New Roman" w:cs="Times New Roman"/>
                <w:b/>
                <w:bCs/>
                <w:color w:val="000000"/>
                <w:sz w:val="24"/>
                <w:szCs w:val="24"/>
              </w:rPr>
              <w:t>Типовой договор о государственных закупках товаров</w:t>
            </w:r>
            <w:bookmarkEnd w:id="29"/>
          </w:p>
        </w:tc>
      </w:tr>
      <w:tr w:rsidR="00A87030" w:rsidRPr="00C34B41" w14:paraId="21C7AEA6" w14:textId="77777777" w:rsidTr="005F7159">
        <w:trPr>
          <w:trHeight w:val="70"/>
          <w:jc w:val="center"/>
        </w:trPr>
        <w:tc>
          <w:tcPr>
            <w:tcW w:w="561" w:type="dxa"/>
          </w:tcPr>
          <w:p w14:paraId="39DA4BF8" w14:textId="77777777" w:rsidR="00A87030" w:rsidRPr="00C34B41" w:rsidRDefault="00A87030" w:rsidP="00A87030">
            <w:pPr>
              <w:pStyle w:val="af0"/>
              <w:numPr>
                <w:ilvl w:val="0"/>
                <w:numId w:val="15"/>
              </w:numPr>
              <w:jc w:val="both"/>
              <w:rPr>
                <w:rFonts w:ascii="Times New Roman" w:hAnsi="Times New Roman" w:cs="Times New Roman"/>
                <w:sz w:val="24"/>
                <w:szCs w:val="24"/>
              </w:rPr>
            </w:pPr>
          </w:p>
        </w:tc>
        <w:tc>
          <w:tcPr>
            <w:tcW w:w="1847" w:type="dxa"/>
          </w:tcPr>
          <w:p w14:paraId="38A78E32" w14:textId="58CEFB11" w:rsidR="00A87030" w:rsidRPr="00C34B41" w:rsidRDefault="00A87030" w:rsidP="00A87030">
            <w:pPr>
              <w:jc w:val="center"/>
              <w:rPr>
                <w:rFonts w:ascii="Times New Roman" w:hAnsi="Times New Roman" w:cs="Times New Roman"/>
                <w:sz w:val="24"/>
                <w:szCs w:val="24"/>
              </w:rPr>
            </w:pPr>
            <w:r w:rsidRPr="00C34B41">
              <w:rPr>
                <w:rFonts w:ascii="Times New Roman" w:hAnsi="Times New Roman" w:cs="Times New Roman"/>
                <w:sz w:val="24"/>
                <w:szCs w:val="24"/>
                <w:lang w:val="kk-KZ"/>
              </w:rPr>
              <w:t xml:space="preserve">часть вторую </w:t>
            </w:r>
            <w:r w:rsidRPr="00C34B41">
              <w:rPr>
                <w:rFonts w:ascii="Times New Roman" w:hAnsi="Times New Roman" w:cs="Times New Roman"/>
                <w:sz w:val="24"/>
                <w:szCs w:val="24"/>
              </w:rPr>
              <w:t>подпункт</w:t>
            </w:r>
            <w:r w:rsidRPr="00C34B41">
              <w:rPr>
                <w:rFonts w:ascii="Times New Roman" w:hAnsi="Times New Roman" w:cs="Times New Roman"/>
                <w:sz w:val="24"/>
                <w:szCs w:val="24"/>
                <w:lang w:val="kk-KZ"/>
              </w:rPr>
              <w:t>а</w:t>
            </w:r>
            <w:r w:rsidRPr="00C34B41">
              <w:rPr>
                <w:rFonts w:ascii="Times New Roman" w:hAnsi="Times New Roman" w:cs="Times New Roman"/>
                <w:sz w:val="24"/>
                <w:szCs w:val="24"/>
              </w:rPr>
              <w:t xml:space="preserve"> 4) пункта </w:t>
            </w:r>
            <w:r w:rsidRPr="00C34B41">
              <w:rPr>
                <w:rFonts w:ascii="Times New Roman" w:hAnsi="Times New Roman" w:cs="Times New Roman"/>
                <w:sz w:val="24"/>
                <w:szCs w:val="24"/>
                <w:lang w:val="kk-KZ"/>
              </w:rPr>
              <w:t>5</w:t>
            </w:r>
            <w:r w:rsidRPr="00C34B41">
              <w:rPr>
                <w:rFonts w:ascii="Times New Roman" w:hAnsi="Times New Roman" w:cs="Times New Roman"/>
                <w:sz w:val="24"/>
                <w:szCs w:val="24"/>
              </w:rPr>
              <w:t>.1.</w:t>
            </w:r>
          </w:p>
          <w:p w14:paraId="0F06EE9B" w14:textId="351D7014" w:rsidR="00A87030" w:rsidRPr="00C34B41" w:rsidRDefault="00A87030" w:rsidP="00A87030">
            <w:pPr>
              <w:jc w:val="center"/>
              <w:rPr>
                <w:rFonts w:ascii="Times New Roman" w:hAnsi="Times New Roman" w:cs="Times New Roman"/>
                <w:sz w:val="24"/>
                <w:szCs w:val="24"/>
                <w:lang w:val="kk-KZ"/>
              </w:rPr>
            </w:pPr>
            <w:r w:rsidRPr="00C34B41">
              <w:rPr>
                <w:rFonts w:ascii="Times New Roman" w:hAnsi="Times New Roman" w:cs="Times New Roman"/>
                <w:sz w:val="24"/>
                <w:szCs w:val="24"/>
              </w:rPr>
              <w:t xml:space="preserve">Приложения </w:t>
            </w:r>
            <w:r w:rsidRPr="00C34B41">
              <w:rPr>
                <w:rFonts w:ascii="Times New Roman" w:hAnsi="Times New Roman" w:cs="Times New Roman"/>
                <w:sz w:val="24"/>
                <w:szCs w:val="24"/>
                <w:lang w:val="kk-KZ"/>
              </w:rPr>
              <w:t>38</w:t>
            </w:r>
          </w:p>
          <w:p w14:paraId="06A13A2C" w14:textId="17FC6D01" w:rsidR="00A87030" w:rsidRPr="00C34B41" w:rsidRDefault="00A87030" w:rsidP="00A87030">
            <w:pPr>
              <w:jc w:val="center"/>
              <w:rPr>
                <w:rFonts w:ascii="Times New Roman" w:hAnsi="Times New Roman" w:cs="Times New Roman"/>
                <w:color w:val="000000" w:themeColor="text1"/>
                <w:spacing w:val="2"/>
                <w:sz w:val="24"/>
                <w:szCs w:val="24"/>
                <w:vertAlign w:val="subscript"/>
              </w:rPr>
            </w:pPr>
            <w:r w:rsidRPr="00C34B41">
              <w:rPr>
                <w:rFonts w:ascii="Times New Roman" w:hAnsi="Times New Roman" w:cs="Times New Roman"/>
                <w:sz w:val="24"/>
                <w:szCs w:val="24"/>
              </w:rPr>
              <w:t>к Правилам</w:t>
            </w:r>
          </w:p>
        </w:tc>
        <w:tc>
          <w:tcPr>
            <w:tcW w:w="5242" w:type="dxa"/>
          </w:tcPr>
          <w:p w14:paraId="72414BA0" w14:textId="21283492" w:rsidR="00A87030" w:rsidRPr="00C34B41" w:rsidRDefault="00A87030" w:rsidP="00A87030">
            <w:pPr>
              <w:ind w:firstLine="393"/>
              <w:jc w:val="both"/>
              <w:rPr>
                <w:rFonts w:ascii="Times New Roman" w:hAnsi="Times New Roman" w:cs="Times New Roman"/>
                <w:bCs/>
                <w:color w:val="000000" w:themeColor="text1"/>
                <w:sz w:val="24"/>
                <w:szCs w:val="24"/>
                <w:lang w:val="kk-KZ"/>
              </w:rPr>
            </w:pPr>
            <w:r w:rsidRPr="00C34B41">
              <w:rPr>
                <w:rFonts w:ascii="Times New Roman" w:hAnsi="Times New Roman" w:cs="Times New Roman"/>
                <w:bCs/>
                <w:color w:val="000000" w:themeColor="text1"/>
                <w:sz w:val="24"/>
                <w:szCs w:val="24"/>
              </w:rPr>
              <w:t xml:space="preserve">Если Товар иностранного происхождения, то предоставляется оригинал или копия соответствующего Сертификата о происхождении Товара, выданного уполномоченным органом (организацией) страны ввоза согласно требованиям действующих (ратифицированных) международных соглашений (договоров) и (или) Правилами </w:t>
            </w:r>
            <w:r w:rsidRPr="00C34B41">
              <w:rPr>
                <w:rFonts w:ascii="Times New Roman" w:hAnsi="Times New Roman" w:cs="Times New Roman"/>
                <w:b/>
                <w:color w:val="000000" w:themeColor="text1"/>
                <w:sz w:val="24"/>
                <w:szCs w:val="24"/>
              </w:rPr>
              <w:t>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w:t>
            </w:r>
            <w:r w:rsidRPr="00C34B41">
              <w:rPr>
                <w:rFonts w:ascii="Times New Roman" w:hAnsi="Times New Roman" w:cs="Times New Roman"/>
                <w:bCs/>
                <w:color w:val="000000" w:themeColor="text1"/>
                <w:sz w:val="24"/>
                <w:szCs w:val="24"/>
              </w:rPr>
              <w:t xml:space="preserve">, </w:t>
            </w:r>
            <w:r w:rsidRPr="00C34B41">
              <w:rPr>
                <w:rFonts w:ascii="Times New Roman" w:hAnsi="Times New Roman" w:cs="Times New Roman"/>
                <w:bCs/>
                <w:color w:val="000000" w:themeColor="text1"/>
                <w:sz w:val="24"/>
                <w:szCs w:val="24"/>
              </w:rPr>
              <w:lastRenderedPageBreak/>
              <w:t xml:space="preserve">утвержденными приказом исполняющего обязанности Министра торговли и интеграции Республики Казахстан от 13 июля 2021 года № 454-НҚ </w:t>
            </w:r>
            <w:r w:rsidRPr="00C34B41">
              <w:rPr>
                <w:rFonts w:ascii="Times New Roman" w:hAnsi="Times New Roman" w:cs="Times New Roman"/>
                <w:b/>
                <w:color w:val="000000" w:themeColor="text1"/>
                <w:sz w:val="24"/>
                <w:szCs w:val="24"/>
              </w:rPr>
              <w:t xml:space="preserve">"Об утверждении Правил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w:t>
            </w:r>
            <w:r w:rsidRPr="00C34B41">
              <w:rPr>
                <w:rFonts w:ascii="Times New Roman" w:hAnsi="Times New Roman" w:cs="Times New Roman"/>
                <w:bCs/>
                <w:color w:val="000000" w:themeColor="text1"/>
                <w:sz w:val="24"/>
                <w:szCs w:val="24"/>
              </w:rPr>
              <w:t>(зарегистрирован в Реестре государственной регистрации нормативных правовых актов под № 23514)</w:t>
            </w:r>
            <w:r w:rsidRPr="00C34B41">
              <w:rPr>
                <w:rFonts w:ascii="Times New Roman" w:hAnsi="Times New Roman" w:cs="Times New Roman"/>
                <w:b/>
                <w:color w:val="000000" w:themeColor="text1"/>
                <w:sz w:val="24"/>
                <w:szCs w:val="24"/>
              </w:rPr>
              <w:t>, установленных в одностороннем порядке страной (союзом) вывоза товара.</w:t>
            </w:r>
          </w:p>
        </w:tc>
        <w:tc>
          <w:tcPr>
            <w:tcW w:w="5245" w:type="dxa"/>
          </w:tcPr>
          <w:p w14:paraId="4DFF2851" w14:textId="616D55EE" w:rsidR="00A87030" w:rsidRPr="00C34B41" w:rsidRDefault="00A87030" w:rsidP="00A87030">
            <w:pPr>
              <w:ind w:firstLine="457"/>
              <w:jc w:val="both"/>
              <w:rPr>
                <w:rFonts w:ascii="Times New Roman" w:hAnsi="Times New Roman" w:cs="Times New Roman"/>
                <w:bCs/>
                <w:color w:val="000000" w:themeColor="text1"/>
                <w:sz w:val="24"/>
                <w:szCs w:val="24"/>
                <w:lang w:val="kk-KZ"/>
              </w:rPr>
            </w:pPr>
            <w:bookmarkStart w:id="30" w:name="_Hlk233703322"/>
            <w:r w:rsidRPr="00C34B41">
              <w:rPr>
                <w:rFonts w:ascii="Times New Roman" w:hAnsi="Times New Roman" w:cs="Times New Roman"/>
                <w:bCs/>
                <w:color w:val="000000" w:themeColor="text1"/>
                <w:sz w:val="24"/>
                <w:szCs w:val="24"/>
              </w:rPr>
              <w:lastRenderedPageBreak/>
              <w:t>Если Товар иностранного происхождения, то предоставляется оригинал или копия соответствующего Сертификата о происхождении Товара, выданного уполномоченным органом (организацией) страны ввоза согласно требованиям действующих (ратифицированных) международных соглашений (договоров) и (или) Правилами</w:t>
            </w:r>
            <w:r w:rsidRPr="00C34B41">
              <w:rPr>
                <w:rFonts w:ascii="Times New Roman" w:eastAsia="Times New Roman" w:hAnsi="Times New Roman" w:cs="Times New Roman"/>
                <w:b/>
                <w:bCs/>
                <w:sz w:val="24"/>
                <w:szCs w:val="24"/>
                <w:lang w:eastAsia="ru-RU"/>
              </w:rPr>
              <w:t xml:space="preserve"> по определению страны происхождения товаров, выдаче сертификата о происхождении товара и отмене его действия, установлению форм сертификата о происхождении товаров</w:t>
            </w:r>
            <w:r w:rsidRPr="00C34B41">
              <w:rPr>
                <w:rFonts w:ascii="Times New Roman" w:hAnsi="Times New Roman" w:cs="Times New Roman"/>
                <w:bCs/>
                <w:color w:val="000000" w:themeColor="text1"/>
                <w:sz w:val="24"/>
                <w:szCs w:val="24"/>
              </w:rPr>
              <w:t xml:space="preserve">, утвержденными приказом исполняющего обязанности Министра торговли и интеграции Республики Казахстан от </w:t>
            </w:r>
            <w:r w:rsidRPr="00C34B41">
              <w:rPr>
                <w:rFonts w:ascii="Times New Roman" w:hAnsi="Times New Roman" w:cs="Times New Roman"/>
                <w:bCs/>
                <w:color w:val="000000" w:themeColor="text1"/>
                <w:sz w:val="24"/>
                <w:szCs w:val="24"/>
              </w:rPr>
              <w:lastRenderedPageBreak/>
              <w:t xml:space="preserve">13 июля 2021 года № 454-НҚ </w:t>
            </w:r>
            <w:r w:rsidRPr="00C34B41">
              <w:rPr>
                <w:rFonts w:ascii="Times New Roman" w:hAnsi="Times New Roman" w:cs="Times New Roman"/>
                <w:b/>
                <w:color w:val="000000" w:themeColor="text1"/>
                <w:sz w:val="24"/>
                <w:szCs w:val="24"/>
                <w:lang w:val="kk-KZ"/>
              </w:rPr>
              <w:t>«</w:t>
            </w:r>
            <w:r w:rsidRPr="00C34B41">
              <w:rPr>
                <w:rFonts w:ascii="Times New Roman" w:hAnsi="Times New Roman" w:cs="Times New Roman"/>
                <w:b/>
                <w:color w:val="000000" w:themeColor="text1"/>
                <w:sz w:val="24"/>
                <w:szCs w:val="24"/>
              </w:rPr>
              <w:t>Об утверждении Правил по определению страны происхождения товаров, выдаче сертификата о происхождении товара и отмене его действия, установлению форм сертификата о происхождении товаров</w:t>
            </w:r>
            <w:r w:rsidRPr="00C34B41">
              <w:rPr>
                <w:rFonts w:ascii="Times New Roman" w:hAnsi="Times New Roman" w:cs="Times New Roman"/>
                <w:b/>
                <w:color w:val="000000" w:themeColor="text1"/>
                <w:sz w:val="24"/>
                <w:szCs w:val="24"/>
                <w:lang w:val="kk-KZ"/>
              </w:rPr>
              <w:t>»</w:t>
            </w:r>
            <w:r w:rsidRPr="00C34B41">
              <w:rPr>
                <w:rFonts w:ascii="Times New Roman" w:hAnsi="Times New Roman" w:cs="Times New Roman"/>
                <w:b/>
                <w:color w:val="000000" w:themeColor="text1"/>
                <w:sz w:val="24"/>
                <w:szCs w:val="24"/>
              </w:rPr>
              <w:t xml:space="preserve"> </w:t>
            </w:r>
            <w:r w:rsidRPr="00C34B41">
              <w:rPr>
                <w:rFonts w:ascii="Times New Roman" w:hAnsi="Times New Roman" w:cs="Times New Roman"/>
                <w:bCs/>
                <w:color w:val="000000" w:themeColor="text1"/>
                <w:sz w:val="24"/>
                <w:szCs w:val="24"/>
              </w:rPr>
              <w:t>(зарегистрирован в Реестре государственной регистрации нормативных правовых актов под № 23514)</w:t>
            </w:r>
            <w:r w:rsidRPr="00C34B41">
              <w:rPr>
                <w:rFonts w:ascii="Times New Roman" w:hAnsi="Times New Roman" w:cs="Times New Roman"/>
                <w:bCs/>
                <w:color w:val="000000" w:themeColor="text1"/>
                <w:sz w:val="24"/>
                <w:szCs w:val="24"/>
                <w:lang w:val="kk-KZ"/>
              </w:rPr>
              <w:t>.</w:t>
            </w:r>
            <w:bookmarkEnd w:id="30"/>
          </w:p>
        </w:tc>
        <w:tc>
          <w:tcPr>
            <w:tcW w:w="3263" w:type="dxa"/>
          </w:tcPr>
          <w:p w14:paraId="50BA9A8B" w14:textId="3D1E7F7F" w:rsidR="00A87030" w:rsidRPr="00C34B41" w:rsidRDefault="00A87030" w:rsidP="00A87030">
            <w:pPr>
              <w:widowControl w:val="0"/>
              <w:ind w:firstLine="323"/>
              <w:jc w:val="both"/>
              <w:rPr>
                <w:rFonts w:ascii="Times New Roman" w:hAnsi="Times New Roman" w:cs="Times New Roman"/>
                <w:color w:val="000000"/>
                <w:sz w:val="24"/>
                <w:szCs w:val="24"/>
              </w:rPr>
            </w:pPr>
            <w:r w:rsidRPr="00C34B41">
              <w:rPr>
                <w:rFonts w:ascii="Times New Roman" w:hAnsi="Times New Roman" w:cs="Times New Roman"/>
                <w:color w:val="000000" w:themeColor="text1"/>
                <w:sz w:val="24"/>
                <w:szCs w:val="24"/>
              </w:rPr>
              <w:lastRenderedPageBreak/>
              <w:t>В соответствии с приказом Министра</w:t>
            </w:r>
            <w:r w:rsidRPr="00C34B41">
              <w:t xml:space="preserve"> </w:t>
            </w:r>
            <w:r w:rsidRPr="00C34B41">
              <w:rPr>
                <w:rFonts w:ascii="Times New Roman" w:hAnsi="Times New Roman" w:cs="Times New Roman"/>
                <w:color w:val="000000" w:themeColor="text1"/>
                <w:sz w:val="24"/>
                <w:szCs w:val="24"/>
              </w:rPr>
              <w:t xml:space="preserve">торговли и интеграции Республики Казахстан от 31 июля 2025 года № 231-НҚ (зарегистрирован в Министерстве юстиции Республики 31 июля 2025 года № 36545) с 1 </w:t>
            </w:r>
            <w:r w:rsidRPr="00C34B41">
              <w:rPr>
                <w:rFonts w:ascii="Times New Roman" w:hAnsi="Times New Roman" w:cs="Times New Roman"/>
                <w:color w:val="000000" w:themeColor="text1"/>
                <w:sz w:val="24"/>
                <w:szCs w:val="24"/>
                <w:lang w:val="kk-KZ"/>
              </w:rPr>
              <w:t>января</w:t>
            </w:r>
            <w:r w:rsidRPr="00C34B41">
              <w:rPr>
                <w:rFonts w:ascii="Times New Roman" w:hAnsi="Times New Roman" w:cs="Times New Roman"/>
                <w:color w:val="000000" w:themeColor="text1"/>
                <w:sz w:val="24"/>
                <w:szCs w:val="24"/>
              </w:rPr>
              <w:t xml:space="preserve"> 2026 года </w:t>
            </w:r>
            <w:r w:rsidRPr="00C34B41">
              <w:rPr>
                <w:rFonts w:ascii="Times New Roman" w:hAnsi="Times New Roman" w:cs="Times New Roman"/>
                <w:color w:val="000000" w:themeColor="text1"/>
                <w:sz w:val="24"/>
                <w:szCs w:val="24"/>
                <w:lang w:val="kk-KZ"/>
              </w:rPr>
              <w:t>внесены изменения</w:t>
            </w:r>
            <w:r w:rsidRPr="00C34B41">
              <w:rPr>
                <w:rFonts w:ascii="Times New Roman" w:hAnsi="Times New Roman" w:cs="Times New Roman"/>
                <w:color w:val="000000" w:themeColor="text1"/>
                <w:sz w:val="24"/>
                <w:szCs w:val="24"/>
              </w:rPr>
              <w:t>.</w:t>
            </w:r>
          </w:p>
        </w:tc>
      </w:tr>
      <w:tr w:rsidR="00A87030" w:rsidRPr="00C34B41" w14:paraId="2AE420B4" w14:textId="77777777" w:rsidTr="005F7159">
        <w:trPr>
          <w:trHeight w:val="70"/>
          <w:jc w:val="center"/>
        </w:trPr>
        <w:tc>
          <w:tcPr>
            <w:tcW w:w="16158" w:type="dxa"/>
            <w:gridSpan w:val="5"/>
          </w:tcPr>
          <w:p w14:paraId="359832DD" w14:textId="6305047D" w:rsidR="00A87030" w:rsidRPr="00C34B41" w:rsidRDefault="00A87030" w:rsidP="00A87030">
            <w:pPr>
              <w:widowControl w:val="0"/>
              <w:ind w:firstLine="323"/>
              <w:jc w:val="center"/>
              <w:rPr>
                <w:rFonts w:ascii="Times New Roman" w:hAnsi="Times New Roman" w:cs="Times New Roman"/>
                <w:color w:val="000000"/>
                <w:sz w:val="24"/>
                <w:szCs w:val="24"/>
              </w:rPr>
            </w:pPr>
            <w:r w:rsidRPr="00C34B41">
              <w:rPr>
                <w:rFonts w:ascii="Times New Roman" w:hAnsi="Times New Roman" w:cs="Times New Roman"/>
                <w:b/>
                <w:color w:val="000000" w:themeColor="text1"/>
                <w:sz w:val="24"/>
                <w:szCs w:val="24"/>
              </w:rPr>
              <w:lastRenderedPageBreak/>
              <w:t xml:space="preserve">Типовой договор </w:t>
            </w:r>
            <w:bookmarkStart w:id="31" w:name="_Hlk227054253"/>
            <w:r w:rsidRPr="00C34B41">
              <w:rPr>
                <w:rFonts w:ascii="Times New Roman" w:hAnsi="Times New Roman" w:cs="Times New Roman"/>
                <w:b/>
                <w:color w:val="000000" w:themeColor="text1"/>
                <w:sz w:val="24"/>
                <w:szCs w:val="24"/>
              </w:rPr>
              <w:t>о государственных закупках строительно-монтажных работ</w:t>
            </w:r>
            <w:bookmarkEnd w:id="31"/>
          </w:p>
        </w:tc>
      </w:tr>
      <w:tr w:rsidR="00A87030" w:rsidRPr="00C34B41" w14:paraId="6B6D01E9" w14:textId="77777777" w:rsidTr="005F7159">
        <w:trPr>
          <w:trHeight w:val="70"/>
          <w:jc w:val="center"/>
        </w:trPr>
        <w:tc>
          <w:tcPr>
            <w:tcW w:w="561" w:type="dxa"/>
          </w:tcPr>
          <w:p w14:paraId="444BC2CD" w14:textId="77777777" w:rsidR="00A87030" w:rsidRPr="00C34B41" w:rsidRDefault="00A87030" w:rsidP="00A87030">
            <w:pPr>
              <w:pStyle w:val="af0"/>
              <w:numPr>
                <w:ilvl w:val="0"/>
                <w:numId w:val="15"/>
              </w:numPr>
              <w:jc w:val="both"/>
              <w:rPr>
                <w:rFonts w:ascii="Times New Roman" w:hAnsi="Times New Roman" w:cs="Times New Roman"/>
                <w:sz w:val="24"/>
                <w:szCs w:val="24"/>
              </w:rPr>
            </w:pPr>
          </w:p>
        </w:tc>
        <w:tc>
          <w:tcPr>
            <w:tcW w:w="1847" w:type="dxa"/>
          </w:tcPr>
          <w:p w14:paraId="6A7B402C" w14:textId="66EE4D21" w:rsidR="00A87030" w:rsidRPr="00C34B41" w:rsidRDefault="00A87030" w:rsidP="00A87030">
            <w:pPr>
              <w:jc w:val="center"/>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подпункт 4) пункта 4.1. Приложения 39</w:t>
            </w:r>
          </w:p>
          <w:p w14:paraId="297D0D83" w14:textId="1559B5DF" w:rsidR="00A87030" w:rsidRPr="00C34B41" w:rsidRDefault="00A87030" w:rsidP="00A87030">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pacing w:val="2"/>
                <w:sz w:val="24"/>
                <w:szCs w:val="24"/>
              </w:rPr>
              <w:t>к Правилам</w:t>
            </w:r>
          </w:p>
        </w:tc>
        <w:tc>
          <w:tcPr>
            <w:tcW w:w="5242" w:type="dxa"/>
          </w:tcPr>
          <w:p w14:paraId="5DF47365" w14:textId="4885013D" w:rsidR="00A87030" w:rsidRPr="00C34B41" w:rsidRDefault="00A87030" w:rsidP="00A87030">
            <w:pPr>
              <w:ind w:firstLine="393"/>
              <w:jc w:val="both"/>
              <w:rPr>
                <w:rFonts w:ascii="Times New Roman" w:hAnsi="Times New Roman" w:cs="Times New Roman"/>
                <w:bCs/>
                <w:color w:val="000000" w:themeColor="text1"/>
                <w:sz w:val="24"/>
                <w:szCs w:val="24"/>
              </w:rPr>
            </w:pPr>
            <w:r w:rsidRPr="00C34B41">
              <w:rPr>
                <w:rFonts w:ascii="Times New Roman" w:hAnsi="Times New Roman" w:cs="Times New Roman"/>
                <w:bCs/>
                <w:color w:val="000000" w:themeColor="text1"/>
                <w:sz w:val="24"/>
                <w:szCs w:val="24"/>
              </w:rPr>
              <w:t xml:space="preserve">4) в целях выполнения работ по Договору использовать строительные материалы, оборудования, изделия и конструкции, включенные в </w:t>
            </w:r>
            <w:r w:rsidRPr="00C34B41">
              <w:rPr>
                <w:rFonts w:ascii="Times New Roman" w:hAnsi="Times New Roman" w:cs="Times New Roman"/>
                <w:b/>
                <w:bCs/>
                <w:color w:val="000000" w:themeColor="text1"/>
                <w:sz w:val="24"/>
                <w:szCs w:val="24"/>
              </w:rPr>
              <w:t>базу данных товаров, работ, услуг и их поставщиков</w:t>
            </w:r>
            <w:r w:rsidRPr="00C34B41">
              <w:rPr>
                <w:rFonts w:ascii="Times New Roman" w:hAnsi="Times New Roman" w:cs="Times New Roman"/>
                <w:bCs/>
                <w:color w:val="000000" w:themeColor="text1"/>
                <w:sz w:val="24"/>
                <w:szCs w:val="24"/>
              </w:rPr>
              <w:t xml:space="preserve"> (при наличии), </w:t>
            </w:r>
            <w:r w:rsidRPr="00C34B41">
              <w:rPr>
                <w:rFonts w:ascii="Times New Roman" w:hAnsi="Times New Roman" w:cs="Times New Roman"/>
                <w:color w:val="000000" w:themeColor="text1"/>
                <w:sz w:val="24"/>
                <w:szCs w:val="24"/>
              </w:rPr>
              <w:t xml:space="preserve">сформированных в соответствии с </w:t>
            </w:r>
            <w:r w:rsidRPr="00C34B41">
              <w:rPr>
                <w:rFonts w:ascii="Times New Roman" w:hAnsi="Times New Roman" w:cs="Times New Roman"/>
                <w:b/>
                <w:bCs/>
                <w:color w:val="000000" w:themeColor="text1"/>
                <w:sz w:val="24"/>
                <w:szCs w:val="24"/>
              </w:rPr>
              <w:t>приказом</w:t>
            </w:r>
            <w:r w:rsidRPr="00C34B41">
              <w:rPr>
                <w:rFonts w:ascii="Times New Roman" w:hAnsi="Times New Roman" w:cs="Times New Roman"/>
                <w:bCs/>
                <w:color w:val="000000" w:themeColor="text1"/>
                <w:sz w:val="24"/>
                <w:szCs w:val="24"/>
              </w:rPr>
              <w:t xml:space="preserve"> </w:t>
            </w:r>
            <w:r w:rsidRPr="00C34B41">
              <w:rPr>
                <w:rFonts w:ascii="Times New Roman" w:hAnsi="Times New Roman" w:cs="Times New Roman"/>
                <w:b/>
                <w:bCs/>
                <w:color w:val="000000" w:themeColor="text1"/>
                <w:sz w:val="24"/>
                <w:szCs w:val="24"/>
              </w:rPr>
              <w:t>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 (зарегистрирован в Реестре государственной регистрации нормативных правовых актов за № 28243)</w:t>
            </w:r>
            <w:r w:rsidRPr="00C34B41">
              <w:rPr>
                <w:rFonts w:ascii="Times New Roman" w:hAnsi="Times New Roman" w:cs="Times New Roman"/>
                <w:bCs/>
                <w:color w:val="000000" w:themeColor="text1"/>
                <w:sz w:val="24"/>
                <w:szCs w:val="24"/>
              </w:rPr>
              <w:t>;</w:t>
            </w:r>
          </w:p>
          <w:p w14:paraId="3D7C28AA" w14:textId="3BB65C01" w:rsidR="00A87030" w:rsidRPr="00C34B41" w:rsidRDefault="00A87030" w:rsidP="00A87030">
            <w:pPr>
              <w:ind w:firstLine="393"/>
              <w:jc w:val="both"/>
              <w:rPr>
                <w:rFonts w:ascii="Times New Roman" w:hAnsi="Times New Roman" w:cs="Times New Roman"/>
                <w:color w:val="000000" w:themeColor="text1"/>
                <w:spacing w:val="2"/>
                <w:sz w:val="24"/>
                <w:szCs w:val="24"/>
              </w:rPr>
            </w:pPr>
          </w:p>
        </w:tc>
        <w:tc>
          <w:tcPr>
            <w:tcW w:w="5245" w:type="dxa"/>
          </w:tcPr>
          <w:p w14:paraId="476FA564" w14:textId="4C139004" w:rsidR="00A87030" w:rsidRPr="00C34B41" w:rsidRDefault="00A87030" w:rsidP="00A87030">
            <w:pPr>
              <w:ind w:firstLine="457"/>
              <w:jc w:val="both"/>
              <w:rPr>
                <w:rFonts w:ascii="Times New Roman" w:hAnsi="Times New Roman" w:cs="Times New Roman"/>
                <w:sz w:val="24"/>
                <w:szCs w:val="24"/>
              </w:rPr>
            </w:pPr>
            <w:bookmarkStart w:id="32" w:name="_Hlk230965130"/>
            <w:r w:rsidRPr="00C34B41">
              <w:rPr>
                <w:rFonts w:ascii="Times New Roman" w:hAnsi="Times New Roman" w:cs="Times New Roman"/>
                <w:bCs/>
                <w:color w:val="000000" w:themeColor="text1"/>
                <w:sz w:val="24"/>
                <w:szCs w:val="24"/>
              </w:rPr>
              <w:t xml:space="preserve">4) в целях выполнения работ по Договору использовать строительные материалы, оборудования, изделия и конструкции, включенные в </w:t>
            </w:r>
            <w:r w:rsidRPr="00C34B41">
              <w:rPr>
                <w:rFonts w:ascii="Times New Roman" w:hAnsi="Times New Roman" w:cs="Times New Roman"/>
                <w:b/>
                <w:bCs/>
                <w:sz w:val="24"/>
                <w:szCs w:val="24"/>
              </w:rPr>
              <w:t>реестр казахстанских товаропроизводителей</w:t>
            </w:r>
            <w:r w:rsidRPr="00C34B41">
              <w:rPr>
                <w:rFonts w:ascii="Times New Roman" w:hAnsi="Times New Roman" w:cs="Times New Roman"/>
                <w:sz w:val="24"/>
                <w:szCs w:val="24"/>
              </w:rPr>
              <w:t xml:space="preserve"> (при наличии),</w:t>
            </w:r>
            <w:r w:rsidRPr="00C34B41">
              <w:rPr>
                <w:rFonts w:ascii="Times New Roman" w:hAnsi="Times New Roman" w:cs="Times New Roman"/>
                <w:b/>
                <w:bCs/>
                <w:sz w:val="24"/>
                <w:szCs w:val="24"/>
              </w:rPr>
              <w:t xml:space="preserve"> </w:t>
            </w:r>
            <w:r w:rsidRPr="00C34B41">
              <w:rPr>
                <w:rFonts w:ascii="Times New Roman" w:hAnsi="Times New Roman" w:cs="Times New Roman"/>
                <w:sz w:val="24"/>
                <w:szCs w:val="24"/>
              </w:rPr>
              <w:t xml:space="preserve">сформированных </w:t>
            </w:r>
            <w:r w:rsidRPr="00C34B41">
              <w:rPr>
                <w:rFonts w:ascii="Times New Roman" w:hAnsi="Times New Roman" w:cs="Times New Roman"/>
                <w:color w:val="000000" w:themeColor="text1"/>
                <w:sz w:val="24"/>
                <w:szCs w:val="24"/>
              </w:rPr>
              <w:t>в соответствии с</w:t>
            </w:r>
            <w:r w:rsidRPr="00C34B41">
              <w:rPr>
                <w:rFonts w:ascii="Times New Roman" w:hAnsi="Times New Roman" w:cs="Times New Roman"/>
                <w:b/>
                <w:color w:val="000000" w:themeColor="text1"/>
                <w:sz w:val="24"/>
                <w:szCs w:val="24"/>
              </w:rPr>
              <w:t xml:space="preserve"> Правилами ведения реестра казахстанских товаропроизводителей, утвержденными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w:t>
            </w:r>
          </w:p>
          <w:bookmarkEnd w:id="32"/>
          <w:p w14:paraId="5F30E5EF" w14:textId="2128C0A7" w:rsidR="00A87030" w:rsidRPr="00C34B41" w:rsidRDefault="00A87030" w:rsidP="00A87030">
            <w:pPr>
              <w:ind w:firstLine="393"/>
              <w:jc w:val="both"/>
              <w:rPr>
                <w:rFonts w:ascii="Times New Roman" w:hAnsi="Times New Roman" w:cs="Times New Roman"/>
                <w:b/>
                <w:color w:val="000000" w:themeColor="text1"/>
                <w:spacing w:val="2"/>
                <w:sz w:val="24"/>
                <w:szCs w:val="24"/>
              </w:rPr>
            </w:pPr>
          </w:p>
        </w:tc>
        <w:tc>
          <w:tcPr>
            <w:tcW w:w="3263" w:type="dxa"/>
          </w:tcPr>
          <w:p w14:paraId="71F1FC67" w14:textId="62646648" w:rsidR="00A87030" w:rsidRPr="00C34B41" w:rsidRDefault="00A87030" w:rsidP="00A87030">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sz w:val="24"/>
                <w:szCs w:val="24"/>
              </w:rPr>
              <w:t>В соответствии с приказом Министра промышленности и строительства Республики Казахстан от 27 августа 2025 года № 327 «О признании утратившим силу приказа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w:t>
            </w:r>
          </w:p>
        </w:tc>
      </w:tr>
      <w:tr w:rsidR="00A87030" w:rsidRPr="00C34B41" w14:paraId="57A9F360" w14:textId="77777777" w:rsidTr="005F7159">
        <w:trPr>
          <w:trHeight w:val="70"/>
          <w:jc w:val="center"/>
        </w:trPr>
        <w:tc>
          <w:tcPr>
            <w:tcW w:w="561" w:type="dxa"/>
          </w:tcPr>
          <w:p w14:paraId="5873213E" w14:textId="77777777" w:rsidR="00A87030" w:rsidRPr="00C34B41" w:rsidRDefault="00A87030" w:rsidP="00A87030">
            <w:pPr>
              <w:pStyle w:val="af0"/>
              <w:numPr>
                <w:ilvl w:val="0"/>
                <w:numId w:val="15"/>
              </w:numPr>
              <w:jc w:val="both"/>
              <w:rPr>
                <w:rFonts w:ascii="Times New Roman" w:hAnsi="Times New Roman" w:cs="Times New Roman"/>
                <w:sz w:val="24"/>
                <w:szCs w:val="24"/>
              </w:rPr>
            </w:pPr>
          </w:p>
        </w:tc>
        <w:tc>
          <w:tcPr>
            <w:tcW w:w="1847" w:type="dxa"/>
          </w:tcPr>
          <w:p w14:paraId="53CF30F2" w14:textId="5F11CEA4" w:rsidR="00A87030" w:rsidRPr="00C34B41" w:rsidRDefault="00A87030" w:rsidP="00A87030">
            <w:pPr>
              <w:jc w:val="center"/>
              <w:rPr>
                <w:rFonts w:ascii="Times New Roman" w:hAnsi="Times New Roman" w:cs="Times New Roman"/>
                <w:spacing w:val="2"/>
                <w:sz w:val="24"/>
                <w:szCs w:val="24"/>
              </w:rPr>
            </w:pPr>
            <w:r w:rsidRPr="00C34B41">
              <w:rPr>
                <w:rFonts w:ascii="Times New Roman" w:hAnsi="Times New Roman" w:cs="Times New Roman"/>
                <w:spacing w:val="2"/>
                <w:sz w:val="24"/>
                <w:szCs w:val="24"/>
              </w:rPr>
              <w:t>подпункт 21-1) пункта 4.1. Приложения 39 к Правилам</w:t>
            </w:r>
          </w:p>
        </w:tc>
        <w:tc>
          <w:tcPr>
            <w:tcW w:w="5242" w:type="dxa"/>
          </w:tcPr>
          <w:p w14:paraId="4E95A38F" w14:textId="3D8194E3" w:rsidR="00A87030" w:rsidRPr="00C34B41" w:rsidRDefault="00A87030" w:rsidP="00A87030">
            <w:pPr>
              <w:ind w:firstLine="393"/>
              <w:jc w:val="both"/>
              <w:rPr>
                <w:rFonts w:ascii="Times New Roman" w:hAnsi="Times New Roman" w:cs="Times New Roman"/>
                <w:b/>
                <w:bCs/>
                <w:sz w:val="24"/>
                <w:szCs w:val="24"/>
              </w:rPr>
            </w:pPr>
            <w:proofErr w:type="spellStart"/>
            <w:r w:rsidRPr="00C34B41">
              <w:rPr>
                <w:rFonts w:ascii="Times New Roman" w:hAnsi="Times New Roman" w:cs="Times New Roman"/>
                <w:b/>
                <w:bCs/>
                <w:sz w:val="24"/>
                <w:szCs w:val="24"/>
              </w:rPr>
              <w:t>Отсуствует</w:t>
            </w:r>
            <w:proofErr w:type="spellEnd"/>
            <w:r w:rsidRPr="00C34B41">
              <w:rPr>
                <w:rFonts w:ascii="Times New Roman" w:hAnsi="Times New Roman" w:cs="Times New Roman"/>
                <w:b/>
                <w:bCs/>
                <w:sz w:val="24"/>
                <w:szCs w:val="24"/>
              </w:rPr>
              <w:t>.</w:t>
            </w:r>
          </w:p>
        </w:tc>
        <w:tc>
          <w:tcPr>
            <w:tcW w:w="5245" w:type="dxa"/>
          </w:tcPr>
          <w:p w14:paraId="2F39A9CC" w14:textId="77777777" w:rsidR="00A87030" w:rsidRPr="00C34B41" w:rsidRDefault="00A87030" w:rsidP="00A87030">
            <w:pPr>
              <w:shd w:val="clear" w:color="auto" w:fill="FFFFFF"/>
              <w:ind w:firstLine="421"/>
              <w:jc w:val="both"/>
              <w:rPr>
                <w:rFonts w:ascii="Times New Roman" w:hAnsi="Times New Roman" w:cs="Times New Roman"/>
                <w:b/>
                <w:bCs/>
                <w:sz w:val="24"/>
                <w:szCs w:val="24"/>
              </w:rPr>
            </w:pPr>
            <w:bookmarkStart w:id="33" w:name="_Hlk227054286"/>
            <w:r w:rsidRPr="00C34B41">
              <w:rPr>
                <w:rFonts w:ascii="Times New Roman" w:hAnsi="Times New Roman" w:cs="Times New Roman"/>
                <w:b/>
                <w:bCs/>
                <w:sz w:val="24"/>
                <w:szCs w:val="24"/>
              </w:rPr>
              <w:t xml:space="preserve">21-1) при выполнении строительных и (или) транспортных работ принимать все необходимые меры для недопущения повреждения существующих автомобильных дорог, подъездных путей, тротуаров и иных </w:t>
            </w:r>
            <w:r w:rsidRPr="00C34B41">
              <w:rPr>
                <w:rFonts w:ascii="Times New Roman" w:hAnsi="Times New Roman" w:cs="Times New Roman"/>
                <w:b/>
                <w:bCs/>
                <w:sz w:val="24"/>
                <w:szCs w:val="24"/>
              </w:rPr>
              <w:lastRenderedPageBreak/>
              <w:t>элементов транспортной инфраструктуры, расположенных в зоне строительства и на маршрутах движения строительной техники.</w:t>
            </w:r>
          </w:p>
          <w:p w14:paraId="5233CF13" w14:textId="6797DFA4" w:rsidR="00A87030" w:rsidRPr="00C34B41" w:rsidRDefault="00A87030" w:rsidP="00A87030">
            <w:pPr>
              <w:shd w:val="clear" w:color="auto" w:fill="FFFFFF"/>
              <w:ind w:firstLine="421"/>
              <w:jc w:val="both"/>
              <w:rPr>
                <w:rFonts w:ascii="Times New Roman" w:hAnsi="Times New Roman" w:cs="Times New Roman"/>
                <w:b/>
                <w:bCs/>
                <w:sz w:val="24"/>
                <w:szCs w:val="24"/>
              </w:rPr>
            </w:pPr>
            <w:r w:rsidRPr="00C34B41">
              <w:rPr>
                <w:rFonts w:ascii="Times New Roman" w:hAnsi="Times New Roman" w:cs="Times New Roman"/>
                <w:b/>
                <w:bCs/>
                <w:sz w:val="24"/>
                <w:szCs w:val="24"/>
              </w:rPr>
              <w:t>В случае повреждения дорожного покрытия, тротуара или иных элементов инфраструктуры вследствие эксплуатации строительной техники Подрядчика (включая грузовые автомобили, спецтехнику и иные транспортные средства), Подрядчик обязан за свой счет в кратчайшие сроки произвести восстановительные работы и вернуть объекты в состояние, не худшее, чем до начала выполнения работ.</w:t>
            </w:r>
          </w:p>
          <w:p w14:paraId="5DB07126" w14:textId="61C970BC" w:rsidR="00A87030" w:rsidRPr="00C34B41" w:rsidRDefault="00A87030" w:rsidP="00A87030">
            <w:pPr>
              <w:shd w:val="clear" w:color="auto" w:fill="FFFFFF"/>
              <w:ind w:firstLine="421"/>
              <w:jc w:val="both"/>
              <w:rPr>
                <w:rFonts w:ascii="Times New Roman" w:hAnsi="Times New Roman" w:cs="Times New Roman"/>
                <w:b/>
                <w:bCs/>
                <w:sz w:val="24"/>
                <w:szCs w:val="24"/>
              </w:rPr>
            </w:pPr>
            <w:r w:rsidRPr="00C34B41">
              <w:rPr>
                <w:rFonts w:ascii="Times New Roman" w:hAnsi="Times New Roman" w:cs="Times New Roman"/>
                <w:b/>
                <w:bCs/>
                <w:sz w:val="24"/>
                <w:szCs w:val="24"/>
              </w:rPr>
              <w:t>В случае невыполнения указанных обязательств Заказчик имеет право удержать стоимость восстановительных работ из сумм, подлежащих оплате Подрядчику, либо потребовать возмещения причиненного ущерба в полном объеме;</w:t>
            </w:r>
            <w:bookmarkEnd w:id="33"/>
          </w:p>
        </w:tc>
        <w:tc>
          <w:tcPr>
            <w:tcW w:w="3263" w:type="dxa"/>
          </w:tcPr>
          <w:p w14:paraId="54F1B497" w14:textId="0133AB68" w:rsidR="00A87030" w:rsidRPr="00C34B41" w:rsidRDefault="00A87030" w:rsidP="00A87030">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bCs/>
                <w:color w:val="000000" w:themeColor="text1"/>
                <w:sz w:val="24"/>
                <w:szCs w:val="24"/>
              </w:rPr>
              <w:lastRenderedPageBreak/>
              <w:t xml:space="preserve">В соответствии с поручением Руководителя Администрации Президента Республики Казахстан от 8 мая 2025 года №25-41-9.54 </w:t>
            </w:r>
            <w:r w:rsidRPr="00C34B41">
              <w:rPr>
                <w:rFonts w:ascii="Times New Roman" w:hAnsi="Times New Roman" w:cs="Times New Roman"/>
                <w:bCs/>
                <w:color w:val="000000" w:themeColor="text1"/>
                <w:sz w:val="24"/>
                <w:szCs w:val="24"/>
              </w:rPr>
              <w:lastRenderedPageBreak/>
              <w:t>обеспечить внесение дополнений в действующие нормативные правовые акты, предусматривающих регламентацию порядка устранения повреждений дорог, допущенных в результате грузоперевозок.</w:t>
            </w:r>
          </w:p>
        </w:tc>
      </w:tr>
      <w:tr w:rsidR="00A87030" w:rsidRPr="00C34B41" w14:paraId="7F6CB7EE" w14:textId="77777777" w:rsidTr="005F7159">
        <w:trPr>
          <w:trHeight w:val="70"/>
          <w:jc w:val="center"/>
        </w:trPr>
        <w:tc>
          <w:tcPr>
            <w:tcW w:w="16158" w:type="dxa"/>
            <w:gridSpan w:val="5"/>
          </w:tcPr>
          <w:p w14:paraId="4A963499" w14:textId="6E1E9EBB" w:rsidR="00A87030" w:rsidRPr="00C34B41" w:rsidRDefault="00A87030" w:rsidP="00A87030">
            <w:pPr>
              <w:widowControl w:val="0"/>
              <w:ind w:firstLine="323"/>
              <w:jc w:val="center"/>
              <w:rPr>
                <w:rFonts w:ascii="Times New Roman" w:hAnsi="Times New Roman" w:cs="Times New Roman"/>
                <w:b/>
                <w:color w:val="000000" w:themeColor="text1"/>
                <w:sz w:val="24"/>
                <w:szCs w:val="24"/>
              </w:rPr>
            </w:pPr>
            <w:r w:rsidRPr="00C34B41">
              <w:rPr>
                <w:rFonts w:ascii="Times New Roman" w:hAnsi="Times New Roman" w:cs="Times New Roman"/>
                <w:b/>
                <w:color w:val="000000" w:themeColor="text1"/>
                <w:sz w:val="24"/>
                <w:szCs w:val="24"/>
              </w:rPr>
              <w:lastRenderedPageBreak/>
              <w:t xml:space="preserve">Типовой договор </w:t>
            </w:r>
            <w:bookmarkStart w:id="34" w:name="_Hlk227054315"/>
            <w:r w:rsidRPr="00C34B41">
              <w:rPr>
                <w:rFonts w:ascii="Times New Roman" w:hAnsi="Times New Roman" w:cs="Times New Roman"/>
                <w:b/>
                <w:color w:val="000000" w:themeColor="text1"/>
                <w:sz w:val="24"/>
                <w:szCs w:val="24"/>
              </w:rPr>
              <w:t>о государственных закупках по строительству «под ключ»</w:t>
            </w:r>
            <w:bookmarkEnd w:id="34"/>
          </w:p>
        </w:tc>
      </w:tr>
      <w:tr w:rsidR="00A87030" w:rsidRPr="00C34B41" w14:paraId="24F098ED" w14:textId="77777777" w:rsidTr="005F7159">
        <w:trPr>
          <w:trHeight w:val="70"/>
          <w:jc w:val="center"/>
        </w:trPr>
        <w:tc>
          <w:tcPr>
            <w:tcW w:w="561" w:type="dxa"/>
          </w:tcPr>
          <w:p w14:paraId="7C9FA5EC" w14:textId="77777777" w:rsidR="00A87030" w:rsidRPr="00C34B41" w:rsidRDefault="00A87030" w:rsidP="00A87030">
            <w:pPr>
              <w:pStyle w:val="af0"/>
              <w:numPr>
                <w:ilvl w:val="0"/>
                <w:numId w:val="15"/>
              </w:numPr>
              <w:jc w:val="both"/>
              <w:rPr>
                <w:rFonts w:ascii="Times New Roman" w:hAnsi="Times New Roman" w:cs="Times New Roman"/>
                <w:sz w:val="24"/>
                <w:szCs w:val="24"/>
              </w:rPr>
            </w:pPr>
          </w:p>
        </w:tc>
        <w:tc>
          <w:tcPr>
            <w:tcW w:w="1847" w:type="dxa"/>
          </w:tcPr>
          <w:p w14:paraId="7927A586" w14:textId="09FDF811" w:rsidR="00A87030" w:rsidRPr="00C34B41" w:rsidRDefault="00A87030" w:rsidP="00A87030">
            <w:pPr>
              <w:jc w:val="center"/>
              <w:rPr>
                <w:rFonts w:ascii="Times New Roman" w:hAnsi="Times New Roman" w:cs="Times New Roman"/>
                <w:color w:val="000000" w:themeColor="text1"/>
                <w:spacing w:val="2"/>
                <w:sz w:val="24"/>
                <w:szCs w:val="24"/>
              </w:rPr>
            </w:pPr>
            <w:bookmarkStart w:id="35" w:name="_Hlk231412589"/>
            <w:r w:rsidRPr="00C34B41">
              <w:rPr>
                <w:rFonts w:ascii="Times New Roman" w:hAnsi="Times New Roman" w:cs="Times New Roman"/>
                <w:color w:val="000000" w:themeColor="text1"/>
                <w:spacing w:val="2"/>
                <w:sz w:val="24"/>
                <w:szCs w:val="24"/>
              </w:rPr>
              <w:t xml:space="preserve">часть третью </w:t>
            </w:r>
            <w:bookmarkEnd w:id="35"/>
            <w:r w:rsidRPr="00C34B41">
              <w:rPr>
                <w:rFonts w:ascii="Times New Roman" w:hAnsi="Times New Roman" w:cs="Times New Roman"/>
                <w:color w:val="000000" w:themeColor="text1"/>
                <w:spacing w:val="2"/>
                <w:sz w:val="24"/>
                <w:szCs w:val="24"/>
              </w:rPr>
              <w:t>пункта 2.6. Приложения 39-1</w:t>
            </w:r>
          </w:p>
          <w:p w14:paraId="13AD4473" w14:textId="01060CB4" w:rsidR="00A87030" w:rsidRPr="00C34B41" w:rsidRDefault="00A87030" w:rsidP="00A87030">
            <w:pPr>
              <w:jc w:val="center"/>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к Правилам</w:t>
            </w:r>
          </w:p>
        </w:tc>
        <w:tc>
          <w:tcPr>
            <w:tcW w:w="5242" w:type="dxa"/>
          </w:tcPr>
          <w:p w14:paraId="4936F546" w14:textId="5EF357D6" w:rsidR="00A87030" w:rsidRPr="00C34B41" w:rsidRDefault="00A87030" w:rsidP="00A87030">
            <w:pPr>
              <w:ind w:firstLine="393"/>
              <w:jc w:val="both"/>
              <w:rPr>
                <w:rFonts w:ascii="Times New Roman" w:hAnsi="Times New Roman" w:cs="Times New Roman"/>
                <w:bCs/>
                <w:color w:val="000000" w:themeColor="text1"/>
                <w:sz w:val="24"/>
                <w:szCs w:val="24"/>
              </w:rPr>
            </w:pPr>
            <w:r w:rsidRPr="00C34B41">
              <w:rPr>
                <w:rFonts w:ascii="Times New Roman" w:hAnsi="Times New Roman" w:cs="Times New Roman"/>
                <w:bCs/>
                <w:color w:val="000000" w:themeColor="text1"/>
                <w:sz w:val="24"/>
                <w:szCs w:val="24"/>
              </w:rPr>
              <w:t xml:space="preserve">Проекты договоров о закупках Подрядчиком предпроектных, проектных работ должны содержать требования об указании в предпроектной и (или) проектной (проектно-сметной) документации строительных материалов, оборудований, изделий и конструкций, включенных в </w:t>
            </w:r>
            <w:r w:rsidRPr="00C34B41">
              <w:rPr>
                <w:rFonts w:ascii="Times New Roman" w:hAnsi="Times New Roman" w:cs="Times New Roman"/>
                <w:b/>
                <w:color w:val="000000" w:themeColor="text1"/>
                <w:sz w:val="24"/>
                <w:szCs w:val="24"/>
              </w:rPr>
              <w:t>базу данных товаров, работ, услуг и их подрядчиков</w:t>
            </w:r>
            <w:r w:rsidRPr="00C34B41">
              <w:rPr>
                <w:rFonts w:ascii="Times New Roman" w:hAnsi="Times New Roman" w:cs="Times New Roman"/>
                <w:bCs/>
                <w:color w:val="000000" w:themeColor="text1"/>
                <w:sz w:val="24"/>
                <w:szCs w:val="24"/>
              </w:rPr>
              <w:t xml:space="preserve"> (при наличии), формируемую уполномоченным государственным органом в области государственной поддержки индустрии и индустриального развития.</w:t>
            </w:r>
          </w:p>
          <w:p w14:paraId="7927B109" w14:textId="05C15181" w:rsidR="00A87030" w:rsidRPr="00C34B41" w:rsidRDefault="00A87030" w:rsidP="00A87030">
            <w:pPr>
              <w:ind w:firstLine="393"/>
              <w:jc w:val="both"/>
              <w:rPr>
                <w:rFonts w:ascii="Times New Roman" w:hAnsi="Times New Roman" w:cs="Times New Roman"/>
                <w:bCs/>
                <w:color w:val="000000" w:themeColor="text1"/>
                <w:sz w:val="24"/>
                <w:szCs w:val="24"/>
              </w:rPr>
            </w:pPr>
          </w:p>
        </w:tc>
        <w:tc>
          <w:tcPr>
            <w:tcW w:w="5245" w:type="dxa"/>
          </w:tcPr>
          <w:p w14:paraId="4995E02A" w14:textId="2156B50F" w:rsidR="00A87030" w:rsidRPr="00C34B41" w:rsidRDefault="00A87030" w:rsidP="00A87030">
            <w:pPr>
              <w:ind w:firstLine="393"/>
              <w:jc w:val="both"/>
              <w:rPr>
                <w:rFonts w:ascii="Times New Roman" w:hAnsi="Times New Roman" w:cs="Times New Roman"/>
                <w:bCs/>
                <w:color w:val="000000" w:themeColor="text1"/>
                <w:sz w:val="24"/>
                <w:szCs w:val="24"/>
              </w:rPr>
            </w:pPr>
            <w:r w:rsidRPr="00C34B41">
              <w:rPr>
                <w:rFonts w:ascii="Times New Roman" w:hAnsi="Times New Roman" w:cs="Times New Roman"/>
                <w:bCs/>
                <w:color w:val="000000" w:themeColor="text1"/>
                <w:sz w:val="24"/>
                <w:szCs w:val="24"/>
              </w:rPr>
              <w:t>Проекты договоров о закупках Подрядчиком предпроектных, проектных работ должны содержать требования об указании в предпроектной и (или) проектной (проектно-сметной) документации строительных материалов, оборудований, изделий и конструкций, включенных в</w:t>
            </w:r>
            <w:r w:rsidRPr="00C34B41">
              <w:rPr>
                <w:rFonts w:ascii="Times New Roman" w:hAnsi="Times New Roman" w:cs="Times New Roman"/>
                <w:b/>
                <w:color w:val="000000" w:themeColor="text1"/>
                <w:sz w:val="24"/>
                <w:szCs w:val="24"/>
              </w:rPr>
              <w:t xml:space="preserve"> реестр казахстанских товаропроизводителей </w:t>
            </w:r>
            <w:r w:rsidRPr="00C34B41">
              <w:rPr>
                <w:rFonts w:ascii="Times New Roman" w:hAnsi="Times New Roman" w:cs="Times New Roman"/>
                <w:bCs/>
                <w:color w:val="000000" w:themeColor="text1"/>
                <w:sz w:val="24"/>
                <w:szCs w:val="24"/>
              </w:rPr>
              <w:t>(при наличии), формируемую уполномоченным государственным органом в области государственной поддержки индустрии и индустриального развития.</w:t>
            </w:r>
          </w:p>
          <w:p w14:paraId="02BFAE7E" w14:textId="402FD313" w:rsidR="00A87030" w:rsidRPr="00C34B41" w:rsidRDefault="00A87030" w:rsidP="00A87030">
            <w:pPr>
              <w:ind w:firstLine="393"/>
              <w:jc w:val="both"/>
              <w:rPr>
                <w:rFonts w:ascii="Times New Roman" w:hAnsi="Times New Roman" w:cs="Times New Roman"/>
                <w:bCs/>
                <w:color w:val="000000" w:themeColor="text1"/>
                <w:sz w:val="24"/>
                <w:szCs w:val="24"/>
              </w:rPr>
            </w:pPr>
          </w:p>
        </w:tc>
        <w:tc>
          <w:tcPr>
            <w:tcW w:w="3263" w:type="dxa"/>
          </w:tcPr>
          <w:p w14:paraId="0E95D3F2" w14:textId="70A443B8" w:rsidR="00A87030" w:rsidRPr="00C34B41" w:rsidRDefault="00A87030" w:rsidP="00A87030">
            <w:pPr>
              <w:widowControl w:val="0"/>
              <w:ind w:firstLine="323"/>
              <w:jc w:val="both"/>
              <w:rPr>
                <w:rFonts w:ascii="Times New Roman" w:hAnsi="Times New Roman" w:cs="Times New Roman"/>
                <w:color w:val="000000"/>
                <w:sz w:val="24"/>
                <w:szCs w:val="24"/>
              </w:rPr>
            </w:pPr>
            <w:r w:rsidRPr="00C34B41">
              <w:rPr>
                <w:rFonts w:ascii="Times New Roman" w:hAnsi="Times New Roman" w:cs="Times New Roman"/>
                <w:sz w:val="24"/>
                <w:szCs w:val="24"/>
              </w:rPr>
              <w:t>В соответствии с приказом Министра промышленности и строительства Республики Казахстан от 27 августа 2025 года № 327 «О признании утратившим силу приказа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w:t>
            </w:r>
          </w:p>
        </w:tc>
      </w:tr>
      <w:tr w:rsidR="00A87030" w:rsidRPr="00C34B41" w14:paraId="2EC89CE7" w14:textId="77777777" w:rsidTr="005F7159">
        <w:trPr>
          <w:trHeight w:val="70"/>
          <w:jc w:val="center"/>
        </w:trPr>
        <w:tc>
          <w:tcPr>
            <w:tcW w:w="561" w:type="dxa"/>
          </w:tcPr>
          <w:p w14:paraId="1C1B8A25" w14:textId="77777777" w:rsidR="00A87030" w:rsidRPr="00C34B41" w:rsidRDefault="00A87030" w:rsidP="00A87030">
            <w:pPr>
              <w:pStyle w:val="af0"/>
              <w:numPr>
                <w:ilvl w:val="0"/>
                <w:numId w:val="15"/>
              </w:numPr>
              <w:jc w:val="both"/>
              <w:rPr>
                <w:rFonts w:ascii="Times New Roman" w:hAnsi="Times New Roman" w:cs="Times New Roman"/>
                <w:sz w:val="24"/>
                <w:szCs w:val="24"/>
              </w:rPr>
            </w:pPr>
            <w:bookmarkStart w:id="36" w:name="_Hlk227054372"/>
          </w:p>
        </w:tc>
        <w:tc>
          <w:tcPr>
            <w:tcW w:w="1847" w:type="dxa"/>
          </w:tcPr>
          <w:p w14:paraId="187D463C" w14:textId="054CCB02" w:rsidR="00A87030" w:rsidRPr="00C34B41" w:rsidRDefault="00A87030" w:rsidP="00A87030">
            <w:pPr>
              <w:jc w:val="center"/>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подпункт 4) </w:t>
            </w:r>
            <w:r w:rsidRPr="00C34B41">
              <w:rPr>
                <w:rFonts w:ascii="Times New Roman" w:hAnsi="Times New Roman" w:cs="Times New Roman"/>
                <w:color w:val="000000" w:themeColor="text1"/>
                <w:spacing w:val="2"/>
                <w:sz w:val="24"/>
                <w:szCs w:val="24"/>
              </w:rPr>
              <w:lastRenderedPageBreak/>
              <w:t>пункта 4.1. Приложения 39-1</w:t>
            </w:r>
          </w:p>
          <w:p w14:paraId="678F6470" w14:textId="18FC1DDA" w:rsidR="00A87030" w:rsidRPr="00C34B41" w:rsidRDefault="00A87030" w:rsidP="00A87030">
            <w:pPr>
              <w:jc w:val="center"/>
              <w:rPr>
                <w:rFonts w:ascii="Times New Roman" w:hAnsi="Times New Roman" w:cs="Times New Roman"/>
                <w:color w:val="000000" w:themeColor="text1"/>
                <w:sz w:val="24"/>
                <w:szCs w:val="24"/>
              </w:rPr>
            </w:pPr>
            <w:r w:rsidRPr="00C34B41">
              <w:rPr>
                <w:rFonts w:ascii="Times New Roman" w:hAnsi="Times New Roman" w:cs="Times New Roman"/>
                <w:color w:val="000000" w:themeColor="text1"/>
                <w:spacing w:val="2"/>
                <w:sz w:val="24"/>
                <w:szCs w:val="24"/>
              </w:rPr>
              <w:t>к Правилам</w:t>
            </w:r>
          </w:p>
        </w:tc>
        <w:tc>
          <w:tcPr>
            <w:tcW w:w="5242" w:type="dxa"/>
          </w:tcPr>
          <w:p w14:paraId="030D02F8" w14:textId="1B11F490" w:rsidR="00A87030" w:rsidRPr="00C34B41" w:rsidRDefault="00A87030" w:rsidP="00A87030">
            <w:pPr>
              <w:ind w:firstLine="393"/>
              <w:jc w:val="both"/>
              <w:rPr>
                <w:rFonts w:ascii="Times New Roman" w:hAnsi="Times New Roman" w:cs="Times New Roman"/>
                <w:color w:val="000000" w:themeColor="text1"/>
                <w:spacing w:val="2"/>
                <w:sz w:val="24"/>
                <w:szCs w:val="24"/>
              </w:rPr>
            </w:pPr>
            <w:r w:rsidRPr="00C34B41">
              <w:rPr>
                <w:rFonts w:ascii="Times New Roman" w:eastAsia="Times New Roman" w:hAnsi="Times New Roman" w:cs="Times New Roman"/>
                <w:sz w:val="24"/>
                <w:szCs w:val="24"/>
              </w:rPr>
              <w:lastRenderedPageBreak/>
              <w:t xml:space="preserve">4) в целях выполнения работ по Договору </w:t>
            </w:r>
            <w:r w:rsidRPr="00C34B41">
              <w:rPr>
                <w:rFonts w:ascii="Times New Roman" w:eastAsia="Times New Roman" w:hAnsi="Times New Roman" w:cs="Times New Roman"/>
                <w:sz w:val="24"/>
                <w:szCs w:val="24"/>
              </w:rPr>
              <w:lastRenderedPageBreak/>
              <w:t>использовать строительные материалы, оборудования, изделия и конструкции, включенные</w:t>
            </w:r>
            <w:r w:rsidRPr="00C34B41">
              <w:rPr>
                <w:rFonts w:ascii="Times New Roman" w:eastAsia="Times New Roman" w:hAnsi="Times New Roman" w:cs="Times New Roman"/>
                <w:b/>
                <w:bCs/>
                <w:sz w:val="24"/>
                <w:szCs w:val="24"/>
              </w:rPr>
              <w:t xml:space="preserve"> </w:t>
            </w:r>
            <w:r w:rsidRPr="00C34B41">
              <w:rPr>
                <w:rFonts w:ascii="Times New Roman" w:eastAsia="Times New Roman" w:hAnsi="Times New Roman" w:cs="Times New Roman"/>
                <w:sz w:val="24"/>
                <w:szCs w:val="24"/>
              </w:rPr>
              <w:t>в</w:t>
            </w:r>
            <w:r w:rsidRPr="00C34B41">
              <w:rPr>
                <w:rFonts w:ascii="Times New Roman" w:eastAsia="Times New Roman" w:hAnsi="Times New Roman" w:cs="Times New Roman"/>
                <w:b/>
                <w:bCs/>
                <w:sz w:val="24"/>
                <w:szCs w:val="24"/>
              </w:rPr>
              <w:t xml:space="preserve"> базу данных товаров, работ, услуг и их подрядчиков </w:t>
            </w:r>
            <w:r w:rsidRPr="00C34B41">
              <w:rPr>
                <w:rFonts w:ascii="Times New Roman" w:eastAsia="Times New Roman" w:hAnsi="Times New Roman" w:cs="Times New Roman"/>
                <w:sz w:val="24"/>
                <w:szCs w:val="24"/>
              </w:rPr>
              <w:t>(при наличии), сформированных в соответствии с</w:t>
            </w:r>
            <w:r w:rsidRPr="00C34B41">
              <w:rPr>
                <w:rFonts w:ascii="Times New Roman" w:eastAsia="Times New Roman" w:hAnsi="Times New Roman" w:cs="Times New Roman"/>
                <w:b/>
                <w:bCs/>
                <w:sz w:val="24"/>
                <w:szCs w:val="24"/>
              </w:rPr>
              <w:t xml:space="preserve"> приказом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подрядчиков» (зарегистрирован в Реестре государственной регистрации нормативных правовых актов под № 28243);</w:t>
            </w:r>
          </w:p>
        </w:tc>
        <w:tc>
          <w:tcPr>
            <w:tcW w:w="5245" w:type="dxa"/>
          </w:tcPr>
          <w:p w14:paraId="623187E5" w14:textId="7AE72D01" w:rsidR="00A87030" w:rsidRPr="00C34B41" w:rsidRDefault="00A87030" w:rsidP="00A87030">
            <w:pPr>
              <w:ind w:firstLine="457"/>
              <w:jc w:val="both"/>
              <w:rPr>
                <w:rFonts w:ascii="Times New Roman" w:hAnsi="Times New Roman" w:cs="Times New Roman"/>
                <w:sz w:val="24"/>
                <w:szCs w:val="24"/>
              </w:rPr>
            </w:pPr>
            <w:bookmarkStart w:id="37" w:name="_Hlk230965201"/>
            <w:r w:rsidRPr="00C34B41">
              <w:rPr>
                <w:rFonts w:ascii="Times New Roman" w:hAnsi="Times New Roman" w:cs="Times New Roman"/>
                <w:sz w:val="24"/>
                <w:szCs w:val="24"/>
              </w:rPr>
              <w:lastRenderedPageBreak/>
              <w:t xml:space="preserve">4) в целях выполнения работ по Договору </w:t>
            </w:r>
            <w:r w:rsidRPr="00C34B41">
              <w:rPr>
                <w:rFonts w:ascii="Times New Roman" w:hAnsi="Times New Roman" w:cs="Times New Roman"/>
                <w:sz w:val="24"/>
                <w:szCs w:val="24"/>
              </w:rPr>
              <w:lastRenderedPageBreak/>
              <w:t xml:space="preserve">использовать строительные материалы, оборудования, изделия и конструкции, включенные в </w:t>
            </w:r>
            <w:r w:rsidRPr="00C34B41">
              <w:rPr>
                <w:rFonts w:ascii="Times New Roman" w:hAnsi="Times New Roman" w:cs="Times New Roman"/>
                <w:b/>
                <w:bCs/>
                <w:sz w:val="24"/>
                <w:szCs w:val="24"/>
              </w:rPr>
              <w:t>реестр казахстанских товаропроизводителей</w:t>
            </w:r>
            <w:r w:rsidRPr="00C34B41">
              <w:rPr>
                <w:rFonts w:ascii="Times New Roman" w:hAnsi="Times New Roman" w:cs="Times New Roman"/>
                <w:sz w:val="24"/>
                <w:szCs w:val="24"/>
              </w:rPr>
              <w:t xml:space="preserve"> (при наличии), сформированных </w:t>
            </w:r>
            <w:r w:rsidRPr="00C34B41">
              <w:rPr>
                <w:rFonts w:ascii="Times New Roman" w:hAnsi="Times New Roman" w:cs="Times New Roman"/>
                <w:color w:val="000000" w:themeColor="text1"/>
                <w:sz w:val="24"/>
                <w:szCs w:val="24"/>
              </w:rPr>
              <w:t>в соответствии с</w:t>
            </w:r>
            <w:r w:rsidRPr="00C34B41">
              <w:rPr>
                <w:rFonts w:ascii="Times New Roman" w:hAnsi="Times New Roman" w:cs="Times New Roman"/>
                <w:b/>
                <w:color w:val="000000" w:themeColor="text1"/>
                <w:sz w:val="24"/>
                <w:szCs w:val="24"/>
              </w:rPr>
              <w:t xml:space="preserve"> Правилами ведения реестра казахстанских товаропроизводителей, утвержденными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w:t>
            </w:r>
          </w:p>
          <w:bookmarkEnd w:id="37"/>
          <w:p w14:paraId="25379540" w14:textId="675909BE" w:rsidR="00A87030" w:rsidRPr="00C34B41" w:rsidRDefault="00A87030" w:rsidP="00A87030">
            <w:pPr>
              <w:jc w:val="both"/>
              <w:rPr>
                <w:rFonts w:ascii="Times New Roman" w:hAnsi="Times New Roman" w:cs="Times New Roman"/>
                <w:b/>
                <w:color w:val="000000" w:themeColor="text1"/>
                <w:spacing w:val="2"/>
                <w:sz w:val="24"/>
                <w:szCs w:val="24"/>
              </w:rPr>
            </w:pPr>
          </w:p>
        </w:tc>
        <w:tc>
          <w:tcPr>
            <w:tcW w:w="3263" w:type="dxa"/>
          </w:tcPr>
          <w:p w14:paraId="606571B8" w14:textId="2E7B893C" w:rsidR="00A87030" w:rsidRPr="00C34B41" w:rsidRDefault="00A87030" w:rsidP="00A87030">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sz w:val="24"/>
                <w:szCs w:val="24"/>
              </w:rPr>
              <w:lastRenderedPageBreak/>
              <w:t xml:space="preserve">В соответствии с </w:t>
            </w:r>
            <w:r w:rsidRPr="00C34B41">
              <w:rPr>
                <w:rFonts w:ascii="Times New Roman" w:hAnsi="Times New Roman" w:cs="Times New Roman"/>
                <w:color w:val="000000"/>
                <w:sz w:val="24"/>
                <w:szCs w:val="24"/>
              </w:rPr>
              <w:lastRenderedPageBreak/>
              <w:t>приказом Министра промышленности и строительства Республики Казахстан от 27 августа 2025 года № 327 «О признании утратившим силу приказа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w:t>
            </w:r>
          </w:p>
        </w:tc>
      </w:tr>
      <w:tr w:rsidR="00A87030" w:rsidRPr="00C34B41" w14:paraId="7905B87C" w14:textId="77777777" w:rsidTr="005F7159">
        <w:trPr>
          <w:trHeight w:val="70"/>
          <w:jc w:val="center"/>
        </w:trPr>
        <w:tc>
          <w:tcPr>
            <w:tcW w:w="561" w:type="dxa"/>
          </w:tcPr>
          <w:p w14:paraId="0B1D99CA" w14:textId="77777777" w:rsidR="00A87030" w:rsidRPr="00C34B41" w:rsidRDefault="00A87030" w:rsidP="00A87030">
            <w:pPr>
              <w:pStyle w:val="af0"/>
              <w:numPr>
                <w:ilvl w:val="0"/>
                <w:numId w:val="15"/>
              </w:numPr>
              <w:jc w:val="both"/>
              <w:rPr>
                <w:rFonts w:ascii="Times New Roman" w:hAnsi="Times New Roman" w:cs="Times New Roman"/>
                <w:sz w:val="24"/>
                <w:szCs w:val="24"/>
              </w:rPr>
            </w:pPr>
          </w:p>
        </w:tc>
        <w:tc>
          <w:tcPr>
            <w:tcW w:w="1847" w:type="dxa"/>
          </w:tcPr>
          <w:p w14:paraId="09A19E59" w14:textId="15C71A2B" w:rsidR="00A87030" w:rsidRPr="00C34B41" w:rsidRDefault="00A87030" w:rsidP="00A87030">
            <w:pPr>
              <w:jc w:val="center"/>
              <w:rPr>
                <w:rFonts w:ascii="Times New Roman" w:hAnsi="Times New Roman" w:cs="Times New Roman"/>
                <w:color w:val="000000" w:themeColor="text1"/>
                <w:spacing w:val="2"/>
                <w:sz w:val="24"/>
                <w:szCs w:val="24"/>
              </w:rPr>
            </w:pPr>
            <w:r w:rsidRPr="00C34B41">
              <w:rPr>
                <w:rFonts w:ascii="Times New Roman" w:hAnsi="Times New Roman" w:cs="Times New Roman"/>
                <w:spacing w:val="2"/>
                <w:sz w:val="24"/>
                <w:szCs w:val="24"/>
              </w:rPr>
              <w:t>подпункт 15) пункта 4.1. Приложения 39-1 к Правилам</w:t>
            </w:r>
          </w:p>
        </w:tc>
        <w:tc>
          <w:tcPr>
            <w:tcW w:w="5242" w:type="dxa"/>
          </w:tcPr>
          <w:p w14:paraId="52D18C9B" w14:textId="77777777" w:rsidR="00A87030" w:rsidRPr="00C34B41" w:rsidRDefault="00A87030" w:rsidP="00A87030">
            <w:pPr>
              <w:ind w:firstLine="393"/>
              <w:jc w:val="both"/>
              <w:rPr>
                <w:rFonts w:ascii="Times New Roman" w:hAnsi="Times New Roman" w:cs="Times New Roman"/>
                <w:sz w:val="24"/>
                <w:szCs w:val="24"/>
              </w:rPr>
            </w:pPr>
            <w:r w:rsidRPr="00C34B41">
              <w:rPr>
                <w:rFonts w:ascii="Times New Roman" w:hAnsi="Times New Roman" w:cs="Times New Roman"/>
                <w:sz w:val="24"/>
                <w:szCs w:val="24"/>
              </w:rPr>
              <w:t xml:space="preserve">15) указать в предпроектной и (или) проектной (проектно-сметной) документации строительные материалы, оборудования, изделия и конструкции, включенные в </w:t>
            </w:r>
            <w:r w:rsidRPr="00C34B41">
              <w:rPr>
                <w:rFonts w:ascii="Times New Roman" w:hAnsi="Times New Roman" w:cs="Times New Roman"/>
                <w:b/>
                <w:bCs/>
                <w:sz w:val="24"/>
                <w:szCs w:val="24"/>
              </w:rPr>
              <w:t>базу данных товаров, работ, услуг и их подрядчиков</w:t>
            </w:r>
            <w:r w:rsidRPr="00C34B41">
              <w:rPr>
                <w:rFonts w:ascii="Times New Roman" w:hAnsi="Times New Roman" w:cs="Times New Roman"/>
                <w:sz w:val="24"/>
                <w:szCs w:val="24"/>
              </w:rPr>
              <w:t xml:space="preserve"> (при наличии), формируемую уполномоченным государственным органом в области государственной поддержки индустриально-инновационной деятельности.</w:t>
            </w:r>
          </w:p>
          <w:p w14:paraId="18446625" w14:textId="7B743A43" w:rsidR="00A87030" w:rsidRPr="00C34B41" w:rsidRDefault="00A87030" w:rsidP="00A87030">
            <w:pPr>
              <w:ind w:firstLine="393"/>
              <w:jc w:val="both"/>
              <w:rPr>
                <w:rFonts w:ascii="Times New Roman" w:eastAsia="Times New Roman" w:hAnsi="Times New Roman" w:cs="Times New Roman"/>
                <w:sz w:val="24"/>
                <w:szCs w:val="24"/>
              </w:rPr>
            </w:pPr>
            <w:r w:rsidRPr="00C34B41">
              <w:rPr>
                <w:rFonts w:ascii="Times New Roman" w:eastAsia="Times New Roman" w:hAnsi="Times New Roman" w:cs="Times New Roman"/>
                <w:sz w:val="24"/>
                <w:szCs w:val="24"/>
              </w:rPr>
              <w:t>*Пункт применяется при закупе предпроектных, проектных работ;</w:t>
            </w:r>
          </w:p>
        </w:tc>
        <w:tc>
          <w:tcPr>
            <w:tcW w:w="5245" w:type="dxa"/>
          </w:tcPr>
          <w:p w14:paraId="0EA3A073" w14:textId="77777777" w:rsidR="00A87030" w:rsidRPr="00C34B41" w:rsidRDefault="00A87030" w:rsidP="00A87030">
            <w:pPr>
              <w:ind w:firstLine="457"/>
              <w:jc w:val="both"/>
              <w:rPr>
                <w:rFonts w:ascii="Times New Roman" w:hAnsi="Times New Roman" w:cs="Times New Roman"/>
                <w:sz w:val="24"/>
                <w:szCs w:val="24"/>
              </w:rPr>
            </w:pPr>
            <w:r w:rsidRPr="00C34B41">
              <w:rPr>
                <w:rFonts w:ascii="Times New Roman" w:hAnsi="Times New Roman" w:cs="Times New Roman"/>
                <w:sz w:val="24"/>
                <w:szCs w:val="24"/>
              </w:rPr>
              <w:t xml:space="preserve">15) указать в предпроектной и (или) проектной (проектно-сметной) документации строительные материалы, оборудования, изделия и конструкции, включенные </w:t>
            </w:r>
            <w:r w:rsidRPr="00C34B41">
              <w:rPr>
                <w:rFonts w:ascii="Times New Roman" w:hAnsi="Times New Roman" w:cs="Times New Roman"/>
                <w:bCs/>
                <w:color w:val="000000" w:themeColor="text1"/>
                <w:sz w:val="24"/>
                <w:szCs w:val="24"/>
              </w:rPr>
              <w:t>в</w:t>
            </w:r>
            <w:r w:rsidRPr="00C34B41">
              <w:rPr>
                <w:rFonts w:ascii="Times New Roman" w:hAnsi="Times New Roman" w:cs="Times New Roman"/>
                <w:b/>
                <w:color w:val="000000" w:themeColor="text1"/>
                <w:sz w:val="24"/>
                <w:szCs w:val="24"/>
              </w:rPr>
              <w:t xml:space="preserve"> реестр казахстанских товаропроизводителей</w:t>
            </w:r>
            <w:r w:rsidRPr="00C34B41">
              <w:rPr>
                <w:rFonts w:ascii="Times New Roman" w:hAnsi="Times New Roman" w:cs="Times New Roman"/>
                <w:sz w:val="24"/>
                <w:szCs w:val="24"/>
              </w:rPr>
              <w:t xml:space="preserve"> (при наличии), формируемую уполномоченным государственным органом в области государственной поддержки индустриально-инновационной деятельности.</w:t>
            </w:r>
          </w:p>
          <w:p w14:paraId="130F5A8F" w14:textId="364F0DFB" w:rsidR="00A87030" w:rsidRPr="00C34B41" w:rsidRDefault="00A87030" w:rsidP="00A87030">
            <w:pPr>
              <w:ind w:firstLine="457"/>
              <w:jc w:val="both"/>
              <w:rPr>
                <w:rFonts w:ascii="Times New Roman" w:hAnsi="Times New Roman" w:cs="Times New Roman"/>
                <w:sz w:val="24"/>
                <w:szCs w:val="24"/>
              </w:rPr>
            </w:pPr>
            <w:bookmarkStart w:id="38" w:name="_Hlk231412816"/>
            <w:r w:rsidRPr="00C34B41">
              <w:rPr>
                <w:rFonts w:ascii="Times New Roman" w:eastAsia="Times New Roman" w:hAnsi="Times New Roman" w:cs="Times New Roman"/>
                <w:sz w:val="24"/>
                <w:szCs w:val="24"/>
              </w:rPr>
              <w:t>*Пункт применяется при закупе предпроектных, проектных работ;</w:t>
            </w:r>
            <w:bookmarkEnd w:id="38"/>
          </w:p>
        </w:tc>
        <w:tc>
          <w:tcPr>
            <w:tcW w:w="3263" w:type="dxa"/>
          </w:tcPr>
          <w:p w14:paraId="4F11CD81" w14:textId="1647F740" w:rsidR="00A87030" w:rsidRPr="00C34B41" w:rsidRDefault="00A87030" w:rsidP="00A87030">
            <w:pPr>
              <w:widowControl w:val="0"/>
              <w:ind w:firstLine="323"/>
              <w:jc w:val="both"/>
              <w:rPr>
                <w:rFonts w:ascii="Times New Roman" w:hAnsi="Times New Roman" w:cs="Times New Roman"/>
                <w:color w:val="000000"/>
                <w:sz w:val="24"/>
                <w:szCs w:val="24"/>
              </w:rPr>
            </w:pPr>
            <w:r w:rsidRPr="00C34B41">
              <w:rPr>
                <w:rFonts w:ascii="Times New Roman" w:hAnsi="Times New Roman" w:cs="Times New Roman"/>
                <w:sz w:val="24"/>
                <w:szCs w:val="24"/>
              </w:rPr>
              <w:t>В соответствии с приказом Министра промышленности и строительства Республики Казахстан от 27 августа 2025 года № 327 «О признании утратившим силу приказа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w:t>
            </w:r>
          </w:p>
        </w:tc>
      </w:tr>
      <w:tr w:rsidR="00A87030" w:rsidRPr="00C34B41" w14:paraId="2426BF38" w14:textId="77777777" w:rsidTr="005F7159">
        <w:trPr>
          <w:trHeight w:val="70"/>
          <w:jc w:val="center"/>
        </w:trPr>
        <w:tc>
          <w:tcPr>
            <w:tcW w:w="561" w:type="dxa"/>
          </w:tcPr>
          <w:p w14:paraId="045BFA7D" w14:textId="77777777" w:rsidR="00A87030" w:rsidRPr="00C34B41" w:rsidRDefault="00A87030" w:rsidP="00A87030">
            <w:pPr>
              <w:pStyle w:val="af0"/>
              <w:numPr>
                <w:ilvl w:val="0"/>
                <w:numId w:val="15"/>
              </w:numPr>
              <w:jc w:val="both"/>
              <w:rPr>
                <w:rFonts w:ascii="Times New Roman" w:hAnsi="Times New Roman" w:cs="Times New Roman"/>
                <w:sz w:val="24"/>
                <w:szCs w:val="24"/>
              </w:rPr>
            </w:pPr>
          </w:p>
        </w:tc>
        <w:tc>
          <w:tcPr>
            <w:tcW w:w="1847" w:type="dxa"/>
          </w:tcPr>
          <w:p w14:paraId="57A552A5" w14:textId="124394ED" w:rsidR="00A87030" w:rsidRPr="00C34B41" w:rsidRDefault="00A87030" w:rsidP="00A87030">
            <w:pPr>
              <w:jc w:val="center"/>
              <w:rPr>
                <w:rFonts w:ascii="Times New Roman" w:hAnsi="Times New Roman" w:cs="Times New Roman"/>
                <w:spacing w:val="2"/>
                <w:sz w:val="24"/>
                <w:szCs w:val="24"/>
              </w:rPr>
            </w:pPr>
            <w:r w:rsidRPr="00C34B41">
              <w:rPr>
                <w:rFonts w:ascii="Times New Roman" w:hAnsi="Times New Roman" w:cs="Times New Roman"/>
                <w:spacing w:val="2"/>
                <w:sz w:val="24"/>
                <w:szCs w:val="24"/>
              </w:rPr>
              <w:t>подпункт 40-1) пункта 4.1. Приложения 39-1 к Правилам</w:t>
            </w:r>
          </w:p>
        </w:tc>
        <w:tc>
          <w:tcPr>
            <w:tcW w:w="5242" w:type="dxa"/>
          </w:tcPr>
          <w:p w14:paraId="7C60577C" w14:textId="242284ED" w:rsidR="00A87030" w:rsidRPr="00C34B41" w:rsidRDefault="00A87030" w:rsidP="00A87030">
            <w:pPr>
              <w:ind w:firstLine="393"/>
              <w:jc w:val="both"/>
              <w:rPr>
                <w:rFonts w:ascii="Times New Roman" w:hAnsi="Times New Roman" w:cs="Times New Roman"/>
                <w:b/>
                <w:bCs/>
                <w:sz w:val="24"/>
                <w:szCs w:val="24"/>
              </w:rPr>
            </w:pPr>
            <w:proofErr w:type="spellStart"/>
            <w:r w:rsidRPr="00C34B41">
              <w:rPr>
                <w:rFonts w:ascii="Times New Roman" w:hAnsi="Times New Roman" w:cs="Times New Roman"/>
                <w:b/>
                <w:bCs/>
                <w:sz w:val="24"/>
                <w:szCs w:val="24"/>
              </w:rPr>
              <w:t>Отсуствует</w:t>
            </w:r>
            <w:proofErr w:type="spellEnd"/>
            <w:r w:rsidRPr="00C34B41">
              <w:rPr>
                <w:rFonts w:ascii="Times New Roman" w:hAnsi="Times New Roman" w:cs="Times New Roman"/>
                <w:b/>
                <w:bCs/>
                <w:sz w:val="24"/>
                <w:szCs w:val="24"/>
              </w:rPr>
              <w:t>.</w:t>
            </w:r>
          </w:p>
        </w:tc>
        <w:tc>
          <w:tcPr>
            <w:tcW w:w="5245" w:type="dxa"/>
          </w:tcPr>
          <w:p w14:paraId="5B522DAC" w14:textId="77777777" w:rsidR="00A87030" w:rsidRPr="00C34B41" w:rsidRDefault="00A87030" w:rsidP="00A87030">
            <w:pPr>
              <w:shd w:val="clear" w:color="auto" w:fill="FFFFFF"/>
              <w:ind w:firstLine="421"/>
              <w:jc w:val="both"/>
              <w:rPr>
                <w:rFonts w:ascii="Times New Roman" w:hAnsi="Times New Roman" w:cs="Times New Roman"/>
                <w:b/>
                <w:bCs/>
                <w:sz w:val="24"/>
                <w:szCs w:val="24"/>
              </w:rPr>
            </w:pPr>
            <w:r w:rsidRPr="00C34B41">
              <w:rPr>
                <w:rFonts w:ascii="Times New Roman" w:hAnsi="Times New Roman" w:cs="Times New Roman"/>
                <w:b/>
                <w:bCs/>
                <w:sz w:val="24"/>
                <w:szCs w:val="24"/>
              </w:rPr>
              <w:t xml:space="preserve">40-1) при выполнении строительных и (или) транспортных работ принимать все необходимые меры для недопущения повреждения существующих автомобильных дорог, подъездных путей, тротуаров и иных элементов транспортной инфраструктуры, </w:t>
            </w:r>
            <w:r w:rsidRPr="00C34B41">
              <w:rPr>
                <w:rFonts w:ascii="Times New Roman" w:hAnsi="Times New Roman" w:cs="Times New Roman"/>
                <w:b/>
                <w:bCs/>
                <w:sz w:val="24"/>
                <w:szCs w:val="24"/>
              </w:rPr>
              <w:lastRenderedPageBreak/>
              <w:t>расположенных в зоне строительства и на маршрутах движения строительной техники.</w:t>
            </w:r>
          </w:p>
          <w:p w14:paraId="7AAEF473" w14:textId="1E8B1054" w:rsidR="00A87030" w:rsidRPr="00C34B41" w:rsidRDefault="00A87030" w:rsidP="00A87030">
            <w:pPr>
              <w:shd w:val="clear" w:color="auto" w:fill="FFFFFF"/>
              <w:ind w:firstLine="421"/>
              <w:jc w:val="both"/>
              <w:rPr>
                <w:rFonts w:ascii="Times New Roman" w:hAnsi="Times New Roman" w:cs="Times New Roman"/>
                <w:b/>
                <w:bCs/>
                <w:sz w:val="24"/>
                <w:szCs w:val="24"/>
              </w:rPr>
            </w:pPr>
            <w:r w:rsidRPr="00C34B41">
              <w:rPr>
                <w:rFonts w:ascii="Times New Roman" w:hAnsi="Times New Roman" w:cs="Times New Roman"/>
                <w:b/>
                <w:bCs/>
                <w:sz w:val="24"/>
                <w:szCs w:val="24"/>
              </w:rPr>
              <w:t>В случае повреждения дорожного покрытия, тротуара или иных элементов инфраструктуры вследствие эксплуатации строительной техники Подрядчика (включая грузовые автомобили, спецтехнику и иные транспортные средства), Подрядчик обязан за свой счет в кратчайшие сроки произвести восстановительные работы и вернуть объекты в состояние, не худшее, чем до начала выполнения работ.</w:t>
            </w:r>
          </w:p>
          <w:p w14:paraId="17091E32" w14:textId="4DAA6F3E" w:rsidR="00A87030" w:rsidRPr="00C34B41" w:rsidRDefault="00A87030" w:rsidP="00A87030">
            <w:pPr>
              <w:shd w:val="clear" w:color="auto" w:fill="FFFFFF"/>
              <w:ind w:firstLine="421"/>
              <w:jc w:val="both"/>
              <w:rPr>
                <w:rFonts w:ascii="Times New Roman" w:hAnsi="Times New Roman" w:cs="Times New Roman"/>
                <w:b/>
                <w:bCs/>
                <w:sz w:val="24"/>
                <w:szCs w:val="24"/>
              </w:rPr>
            </w:pPr>
            <w:r w:rsidRPr="00C34B41">
              <w:rPr>
                <w:rFonts w:ascii="Times New Roman" w:hAnsi="Times New Roman" w:cs="Times New Roman"/>
                <w:b/>
                <w:bCs/>
                <w:sz w:val="24"/>
                <w:szCs w:val="24"/>
              </w:rPr>
              <w:t>В случае невыполнения указанных обязательств Заказчик имеет право удержать стоимость восстановительных работ из сумм, подлежащих оплате Подрядчику, либо потребовать возмещения причиненного ущерба в полном объеме;</w:t>
            </w:r>
          </w:p>
        </w:tc>
        <w:tc>
          <w:tcPr>
            <w:tcW w:w="3263" w:type="dxa"/>
          </w:tcPr>
          <w:p w14:paraId="53D8183D" w14:textId="7B54B338" w:rsidR="00A87030" w:rsidRPr="00C34B41" w:rsidRDefault="00A87030" w:rsidP="00A87030">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bCs/>
                <w:color w:val="000000" w:themeColor="text1"/>
                <w:sz w:val="24"/>
                <w:szCs w:val="24"/>
              </w:rPr>
              <w:lastRenderedPageBreak/>
              <w:t xml:space="preserve">В соответствии с поручением Руководителя Администрации Президента Республики Казахстан от 8 мая 2025 года №25-41-9.54 обеспечить внесение </w:t>
            </w:r>
            <w:r w:rsidRPr="00C34B41">
              <w:rPr>
                <w:rFonts w:ascii="Times New Roman" w:hAnsi="Times New Roman" w:cs="Times New Roman"/>
                <w:bCs/>
                <w:color w:val="000000" w:themeColor="text1"/>
                <w:sz w:val="24"/>
                <w:szCs w:val="24"/>
              </w:rPr>
              <w:lastRenderedPageBreak/>
              <w:t>дополнений в действующие нормативные правовые акты, предусматривающих регламентацию порядка устранения повреждений дорог, допущенных в результате грузоперевозок.</w:t>
            </w:r>
          </w:p>
        </w:tc>
      </w:tr>
      <w:tr w:rsidR="00A87030" w:rsidRPr="00C34B41" w14:paraId="610AC94E" w14:textId="77777777" w:rsidTr="005F7159">
        <w:trPr>
          <w:trHeight w:val="70"/>
          <w:jc w:val="center"/>
        </w:trPr>
        <w:tc>
          <w:tcPr>
            <w:tcW w:w="16158" w:type="dxa"/>
            <w:gridSpan w:val="5"/>
          </w:tcPr>
          <w:p w14:paraId="213DF5C8" w14:textId="6AE6CA90" w:rsidR="00A87030" w:rsidRPr="00C34B41" w:rsidRDefault="00A87030" w:rsidP="00A87030">
            <w:pPr>
              <w:widowControl w:val="0"/>
              <w:ind w:firstLine="323"/>
              <w:jc w:val="center"/>
              <w:rPr>
                <w:rFonts w:ascii="Times New Roman" w:hAnsi="Times New Roman" w:cs="Times New Roman"/>
                <w:b/>
                <w:color w:val="000000" w:themeColor="text1"/>
                <w:sz w:val="24"/>
                <w:szCs w:val="24"/>
              </w:rPr>
            </w:pPr>
            <w:r w:rsidRPr="00C34B41">
              <w:rPr>
                <w:rFonts w:ascii="Times New Roman" w:hAnsi="Times New Roman" w:cs="Times New Roman"/>
                <w:b/>
                <w:color w:val="000000" w:themeColor="text1"/>
                <w:sz w:val="24"/>
                <w:szCs w:val="24"/>
              </w:rPr>
              <w:lastRenderedPageBreak/>
              <w:t xml:space="preserve">Типовой договор </w:t>
            </w:r>
            <w:bookmarkStart w:id="39" w:name="_Hlk230965401"/>
            <w:r w:rsidRPr="00C34B41">
              <w:rPr>
                <w:rFonts w:ascii="Times New Roman" w:hAnsi="Times New Roman" w:cs="Times New Roman"/>
                <w:b/>
                <w:color w:val="000000" w:themeColor="text1"/>
                <w:sz w:val="24"/>
                <w:szCs w:val="24"/>
              </w:rPr>
              <w:t>о государственных закупках работ по разработке проектной (проектно-сметной) документации</w:t>
            </w:r>
            <w:bookmarkEnd w:id="39"/>
          </w:p>
        </w:tc>
      </w:tr>
      <w:tr w:rsidR="00A87030" w:rsidRPr="00C34B41" w14:paraId="117B945C" w14:textId="77777777" w:rsidTr="005F7159">
        <w:trPr>
          <w:trHeight w:val="70"/>
          <w:jc w:val="center"/>
        </w:trPr>
        <w:tc>
          <w:tcPr>
            <w:tcW w:w="561" w:type="dxa"/>
          </w:tcPr>
          <w:p w14:paraId="26FA1AD9" w14:textId="77777777" w:rsidR="00A87030" w:rsidRPr="00C34B41" w:rsidRDefault="00A87030" w:rsidP="00A87030">
            <w:pPr>
              <w:pStyle w:val="af0"/>
              <w:numPr>
                <w:ilvl w:val="0"/>
                <w:numId w:val="15"/>
              </w:numPr>
              <w:jc w:val="both"/>
              <w:rPr>
                <w:rFonts w:ascii="Times New Roman" w:hAnsi="Times New Roman" w:cs="Times New Roman"/>
                <w:sz w:val="24"/>
                <w:szCs w:val="24"/>
              </w:rPr>
            </w:pPr>
          </w:p>
        </w:tc>
        <w:tc>
          <w:tcPr>
            <w:tcW w:w="1847" w:type="dxa"/>
          </w:tcPr>
          <w:p w14:paraId="4DDFDC9F" w14:textId="45B50F81" w:rsidR="00A87030" w:rsidRPr="00C34B41" w:rsidRDefault="00A87030" w:rsidP="00A87030">
            <w:pPr>
              <w:jc w:val="center"/>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подпункт 4) пункта 4.1. Приложения 40</w:t>
            </w:r>
          </w:p>
          <w:p w14:paraId="63E4B1A6" w14:textId="201F9854" w:rsidR="00A87030" w:rsidRPr="00C34B41" w:rsidRDefault="00A87030" w:rsidP="00A87030">
            <w:pPr>
              <w:jc w:val="center"/>
              <w:rPr>
                <w:rFonts w:ascii="Times New Roman" w:hAnsi="Times New Roman" w:cs="Times New Roman"/>
                <w:spacing w:val="2"/>
                <w:sz w:val="24"/>
                <w:szCs w:val="24"/>
              </w:rPr>
            </w:pPr>
            <w:r w:rsidRPr="00C34B41">
              <w:rPr>
                <w:rFonts w:ascii="Times New Roman" w:hAnsi="Times New Roman" w:cs="Times New Roman"/>
                <w:color w:val="000000" w:themeColor="text1"/>
                <w:spacing w:val="2"/>
                <w:sz w:val="24"/>
                <w:szCs w:val="24"/>
              </w:rPr>
              <w:t>к Правилам</w:t>
            </w:r>
          </w:p>
        </w:tc>
        <w:tc>
          <w:tcPr>
            <w:tcW w:w="5242" w:type="dxa"/>
          </w:tcPr>
          <w:p w14:paraId="57801DB2" w14:textId="77239CD0" w:rsidR="00A87030" w:rsidRPr="00C34B41" w:rsidRDefault="00A87030" w:rsidP="00A87030">
            <w:pPr>
              <w:ind w:firstLine="393"/>
              <w:jc w:val="both"/>
              <w:rPr>
                <w:rFonts w:ascii="Times New Roman" w:hAnsi="Times New Roman" w:cs="Times New Roman"/>
                <w:b/>
                <w:bCs/>
                <w:sz w:val="24"/>
                <w:szCs w:val="24"/>
              </w:rPr>
            </w:pPr>
            <w:r w:rsidRPr="00C34B41">
              <w:rPr>
                <w:rFonts w:ascii="Times New Roman" w:hAnsi="Times New Roman" w:cs="Times New Roman"/>
                <w:sz w:val="24"/>
                <w:szCs w:val="24"/>
              </w:rPr>
              <w:t>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w:t>
            </w:r>
            <w:r w:rsidRPr="00C34B41">
              <w:rPr>
                <w:rFonts w:ascii="Times New Roman" w:hAnsi="Times New Roman" w:cs="Times New Roman"/>
                <w:b/>
                <w:bCs/>
                <w:sz w:val="24"/>
                <w:szCs w:val="24"/>
              </w:rPr>
              <w:t xml:space="preserve"> базу данных товаров, работ, услуг и их поставщиков </w:t>
            </w:r>
            <w:r w:rsidRPr="00C34B41">
              <w:rPr>
                <w:rFonts w:ascii="Times New Roman" w:hAnsi="Times New Roman" w:cs="Times New Roman"/>
                <w:sz w:val="24"/>
                <w:szCs w:val="24"/>
              </w:rPr>
              <w:t>(при наличии), сформированных в соответствии с</w:t>
            </w:r>
            <w:r w:rsidRPr="00C34B41">
              <w:rPr>
                <w:rFonts w:ascii="Times New Roman" w:hAnsi="Times New Roman" w:cs="Times New Roman"/>
                <w:b/>
                <w:bCs/>
                <w:sz w:val="24"/>
                <w:szCs w:val="24"/>
              </w:rPr>
              <w:t xml:space="preserve"> приказом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 (зарегистрирован в Реестре государственной регистрации нормативных правовых актов за № 28243);</w:t>
            </w:r>
          </w:p>
        </w:tc>
        <w:tc>
          <w:tcPr>
            <w:tcW w:w="5245" w:type="dxa"/>
          </w:tcPr>
          <w:p w14:paraId="3BE8A0A1" w14:textId="4D072731" w:rsidR="00A87030" w:rsidRPr="00C34B41" w:rsidRDefault="00A87030" w:rsidP="00A87030">
            <w:pPr>
              <w:ind w:firstLine="393"/>
              <w:jc w:val="both"/>
              <w:rPr>
                <w:rFonts w:ascii="Times New Roman" w:hAnsi="Times New Roman" w:cs="Times New Roman"/>
                <w:b/>
                <w:color w:val="000000" w:themeColor="text1"/>
                <w:sz w:val="24"/>
                <w:szCs w:val="24"/>
              </w:rPr>
            </w:pPr>
            <w:bookmarkStart w:id="40" w:name="_Hlk230965436"/>
            <w:bookmarkStart w:id="41" w:name="_Hlk231412875"/>
            <w:r w:rsidRPr="00C34B41">
              <w:rPr>
                <w:rFonts w:ascii="Times New Roman" w:hAnsi="Times New Roman" w:cs="Times New Roman"/>
                <w:sz w:val="24"/>
                <w:szCs w:val="24"/>
              </w:rPr>
              <w:t xml:space="preserve">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w:t>
            </w:r>
            <w:r w:rsidRPr="00C34B41">
              <w:rPr>
                <w:rFonts w:ascii="Times New Roman" w:hAnsi="Times New Roman" w:cs="Times New Roman"/>
                <w:b/>
                <w:bCs/>
                <w:sz w:val="24"/>
                <w:szCs w:val="24"/>
              </w:rPr>
              <w:t>реестр казахстанских товаропроизводителей</w:t>
            </w:r>
            <w:r w:rsidRPr="00C34B41">
              <w:rPr>
                <w:rFonts w:ascii="Times New Roman" w:hAnsi="Times New Roman" w:cs="Times New Roman"/>
                <w:sz w:val="24"/>
                <w:szCs w:val="24"/>
              </w:rPr>
              <w:t xml:space="preserve"> (при наличии), сформированных </w:t>
            </w:r>
            <w:r w:rsidRPr="00C34B41">
              <w:rPr>
                <w:rFonts w:ascii="Times New Roman" w:hAnsi="Times New Roman" w:cs="Times New Roman"/>
                <w:color w:val="000000" w:themeColor="text1"/>
                <w:sz w:val="24"/>
                <w:szCs w:val="24"/>
              </w:rPr>
              <w:t>в соответствии с</w:t>
            </w:r>
            <w:r w:rsidRPr="00C34B41">
              <w:rPr>
                <w:rFonts w:ascii="Times New Roman" w:hAnsi="Times New Roman" w:cs="Times New Roman"/>
                <w:b/>
                <w:color w:val="000000" w:themeColor="text1"/>
                <w:sz w:val="24"/>
                <w:szCs w:val="24"/>
              </w:rPr>
              <w:t xml:space="preserve"> Правилами ведения реестра казахстанских товаропроизводителей, утвержденными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w:t>
            </w:r>
            <w:bookmarkEnd w:id="40"/>
          </w:p>
          <w:bookmarkEnd w:id="41"/>
          <w:p w14:paraId="6900212F" w14:textId="1C75D903" w:rsidR="00A87030" w:rsidRPr="00C34B41" w:rsidRDefault="00A87030" w:rsidP="00A87030">
            <w:pPr>
              <w:shd w:val="clear" w:color="auto" w:fill="FFFFFF"/>
              <w:ind w:firstLine="421"/>
              <w:jc w:val="both"/>
              <w:rPr>
                <w:rFonts w:ascii="Times New Roman" w:hAnsi="Times New Roman" w:cs="Times New Roman"/>
                <w:b/>
                <w:bCs/>
                <w:sz w:val="24"/>
                <w:szCs w:val="24"/>
              </w:rPr>
            </w:pPr>
          </w:p>
        </w:tc>
        <w:tc>
          <w:tcPr>
            <w:tcW w:w="3263" w:type="dxa"/>
          </w:tcPr>
          <w:p w14:paraId="4505FB04" w14:textId="29252D3D" w:rsidR="00A87030" w:rsidRPr="00C34B41" w:rsidRDefault="00A87030" w:rsidP="00A87030">
            <w:pPr>
              <w:widowControl w:val="0"/>
              <w:ind w:firstLine="323"/>
              <w:jc w:val="both"/>
              <w:rPr>
                <w:rFonts w:ascii="Times New Roman" w:hAnsi="Times New Roman" w:cs="Times New Roman"/>
                <w:bCs/>
                <w:color w:val="000000" w:themeColor="text1"/>
                <w:sz w:val="24"/>
                <w:szCs w:val="24"/>
              </w:rPr>
            </w:pPr>
            <w:r w:rsidRPr="00C34B41">
              <w:rPr>
                <w:rFonts w:ascii="Times New Roman" w:hAnsi="Times New Roman" w:cs="Times New Roman"/>
                <w:color w:val="000000"/>
                <w:sz w:val="24"/>
                <w:szCs w:val="24"/>
              </w:rPr>
              <w:t>В соответствии с приказом Министра промышленности и строительства Республики Казахстан от 27 августа 2025 года № 327 «О признании утратившим силу приказа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w:t>
            </w:r>
          </w:p>
        </w:tc>
      </w:tr>
      <w:tr w:rsidR="00A87030" w:rsidRPr="00C34B41" w14:paraId="66F54787" w14:textId="77777777" w:rsidTr="005F7159">
        <w:trPr>
          <w:trHeight w:val="70"/>
          <w:jc w:val="center"/>
        </w:trPr>
        <w:tc>
          <w:tcPr>
            <w:tcW w:w="561" w:type="dxa"/>
          </w:tcPr>
          <w:p w14:paraId="3B384428" w14:textId="77777777" w:rsidR="00A87030" w:rsidRPr="00C34B41" w:rsidRDefault="00A87030" w:rsidP="00A87030">
            <w:pPr>
              <w:pStyle w:val="af0"/>
              <w:numPr>
                <w:ilvl w:val="0"/>
                <w:numId w:val="15"/>
              </w:numPr>
              <w:jc w:val="both"/>
              <w:rPr>
                <w:rFonts w:ascii="Times New Roman" w:hAnsi="Times New Roman" w:cs="Times New Roman"/>
                <w:sz w:val="24"/>
                <w:szCs w:val="24"/>
              </w:rPr>
            </w:pPr>
          </w:p>
        </w:tc>
        <w:tc>
          <w:tcPr>
            <w:tcW w:w="1847" w:type="dxa"/>
          </w:tcPr>
          <w:p w14:paraId="6E6E798A" w14:textId="52A2F13E" w:rsidR="00A87030" w:rsidRPr="00C34B41" w:rsidRDefault="00A87030" w:rsidP="00A87030">
            <w:pPr>
              <w:jc w:val="center"/>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 xml:space="preserve">подпункт 11) пункта 4.1. </w:t>
            </w:r>
            <w:r w:rsidRPr="00C34B41">
              <w:rPr>
                <w:rFonts w:ascii="Times New Roman" w:hAnsi="Times New Roman" w:cs="Times New Roman"/>
                <w:color w:val="000000" w:themeColor="text1"/>
                <w:spacing w:val="2"/>
                <w:sz w:val="24"/>
                <w:szCs w:val="24"/>
              </w:rPr>
              <w:lastRenderedPageBreak/>
              <w:t>Приложения 40</w:t>
            </w:r>
          </w:p>
          <w:p w14:paraId="789B7E5B" w14:textId="1F39A43D" w:rsidR="00A87030" w:rsidRPr="00C34B41" w:rsidRDefault="00A87030" w:rsidP="00A87030">
            <w:pPr>
              <w:jc w:val="center"/>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pacing w:val="2"/>
                <w:sz w:val="24"/>
                <w:szCs w:val="24"/>
              </w:rPr>
              <w:t>к Правилам</w:t>
            </w:r>
          </w:p>
        </w:tc>
        <w:tc>
          <w:tcPr>
            <w:tcW w:w="5242" w:type="dxa"/>
          </w:tcPr>
          <w:p w14:paraId="004B625F" w14:textId="66197F34" w:rsidR="00A87030" w:rsidRPr="00C34B41" w:rsidRDefault="00A87030" w:rsidP="00A87030">
            <w:pPr>
              <w:ind w:firstLine="393"/>
              <w:jc w:val="both"/>
              <w:rPr>
                <w:rFonts w:ascii="Times New Roman" w:hAnsi="Times New Roman" w:cs="Times New Roman"/>
                <w:sz w:val="24"/>
                <w:szCs w:val="24"/>
              </w:rPr>
            </w:pPr>
            <w:r w:rsidRPr="00C34B41">
              <w:rPr>
                <w:rFonts w:ascii="Times New Roman" w:hAnsi="Times New Roman" w:cs="Times New Roman"/>
                <w:sz w:val="24"/>
                <w:szCs w:val="24"/>
              </w:rPr>
              <w:lastRenderedPageBreak/>
              <w:t xml:space="preserve">11) подписать типовой договор о передаче прав на использование проекта строительства </w:t>
            </w:r>
            <w:r w:rsidRPr="00C34B41">
              <w:rPr>
                <w:rFonts w:ascii="Times New Roman" w:hAnsi="Times New Roman" w:cs="Times New Roman"/>
                <w:sz w:val="24"/>
                <w:szCs w:val="24"/>
              </w:rPr>
              <w:lastRenderedPageBreak/>
              <w:t xml:space="preserve">(технико-экономических обоснований, типовых проектов и проектной (проектно-сметной) документации), в том числе имущественных (исключительных) прав, в соответствии с приказом Министра </w:t>
            </w:r>
            <w:r w:rsidRPr="00C34B41">
              <w:rPr>
                <w:rFonts w:ascii="Times New Roman" w:hAnsi="Times New Roman" w:cs="Times New Roman"/>
                <w:b/>
                <w:bCs/>
                <w:sz w:val="24"/>
                <w:szCs w:val="24"/>
              </w:rPr>
              <w:t>национальной экономики</w:t>
            </w:r>
            <w:r w:rsidRPr="00C34B41">
              <w:rPr>
                <w:rFonts w:ascii="Times New Roman" w:hAnsi="Times New Roman" w:cs="Times New Roman"/>
                <w:sz w:val="24"/>
                <w:szCs w:val="24"/>
              </w:rPr>
              <w:t xml:space="preserve"> Республики Казахстан от </w:t>
            </w:r>
            <w:r w:rsidRPr="00C34B41">
              <w:rPr>
                <w:rFonts w:ascii="Times New Roman" w:hAnsi="Times New Roman" w:cs="Times New Roman"/>
                <w:b/>
                <w:bCs/>
                <w:sz w:val="24"/>
                <w:szCs w:val="24"/>
              </w:rPr>
              <w:t xml:space="preserve">19 ноября 2015 </w:t>
            </w:r>
            <w:r w:rsidRPr="00C34B41">
              <w:rPr>
                <w:rFonts w:ascii="Times New Roman" w:hAnsi="Times New Roman" w:cs="Times New Roman"/>
                <w:sz w:val="24"/>
                <w:szCs w:val="24"/>
              </w:rPr>
              <w:t>года</w:t>
            </w:r>
            <w:r w:rsidRPr="00C34B41">
              <w:rPr>
                <w:rFonts w:ascii="Times New Roman" w:hAnsi="Times New Roman" w:cs="Times New Roman"/>
                <w:b/>
                <w:bCs/>
                <w:sz w:val="24"/>
                <w:szCs w:val="24"/>
              </w:rPr>
              <w:t xml:space="preserve"> </w:t>
            </w:r>
            <w:r w:rsidRPr="00C34B41">
              <w:rPr>
                <w:rFonts w:ascii="Times New Roman" w:hAnsi="Times New Roman" w:cs="Times New Roman"/>
                <w:sz w:val="24"/>
                <w:szCs w:val="24"/>
              </w:rPr>
              <w:t>№</w:t>
            </w:r>
            <w:r w:rsidRPr="00C34B41">
              <w:rPr>
                <w:rFonts w:ascii="Times New Roman" w:hAnsi="Times New Roman" w:cs="Times New Roman"/>
                <w:b/>
                <w:bCs/>
                <w:sz w:val="24"/>
                <w:szCs w:val="24"/>
              </w:rPr>
              <w:t xml:space="preserve"> 705</w:t>
            </w:r>
            <w:r w:rsidRPr="00C34B41">
              <w:rPr>
                <w:rFonts w:ascii="Times New Roman" w:hAnsi="Times New Roman" w:cs="Times New Roman"/>
                <w:sz w:val="24"/>
                <w:szCs w:val="24"/>
              </w:rPr>
              <w:t xml:space="preserve"> «Об утверждении Правил формирования </w:t>
            </w:r>
            <w:r w:rsidRPr="00C34B41">
              <w:rPr>
                <w:rFonts w:ascii="Times New Roman" w:hAnsi="Times New Roman" w:cs="Times New Roman"/>
                <w:b/>
                <w:bCs/>
                <w:sz w:val="24"/>
                <w:szCs w:val="24"/>
              </w:rPr>
              <w:t>и</w:t>
            </w:r>
            <w:r w:rsidRPr="00C34B41">
              <w:rPr>
                <w:rFonts w:ascii="Times New Roman" w:hAnsi="Times New Roman" w:cs="Times New Roman"/>
                <w:sz w:val="24"/>
                <w:szCs w:val="24"/>
              </w:rPr>
              <w:t xml:space="preserve"> ведения государственного банка проектов строительства, а также предоставления технико-экономических обоснований, типовых проектов и проектной (проектно-сметной) документации» (зарегистрирован в Реестре государственной регистрации нормативных правовых актов </w:t>
            </w:r>
            <w:r w:rsidRPr="00C34B41">
              <w:rPr>
                <w:rFonts w:ascii="Times New Roman" w:hAnsi="Times New Roman" w:cs="Times New Roman"/>
                <w:b/>
                <w:bCs/>
                <w:sz w:val="24"/>
                <w:szCs w:val="24"/>
              </w:rPr>
              <w:t xml:space="preserve">за </w:t>
            </w:r>
            <w:r w:rsidRPr="00C34B41">
              <w:rPr>
                <w:rFonts w:ascii="Times New Roman" w:hAnsi="Times New Roman" w:cs="Times New Roman"/>
                <w:sz w:val="24"/>
                <w:szCs w:val="24"/>
              </w:rPr>
              <w:t>№</w:t>
            </w:r>
            <w:r w:rsidRPr="00C34B41">
              <w:rPr>
                <w:rFonts w:ascii="Times New Roman" w:hAnsi="Times New Roman" w:cs="Times New Roman"/>
                <w:b/>
                <w:bCs/>
                <w:sz w:val="24"/>
                <w:szCs w:val="24"/>
              </w:rPr>
              <w:t xml:space="preserve"> 12422</w:t>
            </w:r>
            <w:r w:rsidRPr="00C34B41">
              <w:rPr>
                <w:rFonts w:ascii="Times New Roman" w:hAnsi="Times New Roman" w:cs="Times New Roman"/>
                <w:sz w:val="24"/>
                <w:szCs w:val="24"/>
              </w:rPr>
              <w:t>), в течение пяти рабочих дней после выдачи положительного заключения комплексной вневедомственной экспертизы.</w:t>
            </w:r>
          </w:p>
        </w:tc>
        <w:tc>
          <w:tcPr>
            <w:tcW w:w="5245" w:type="dxa"/>
          </w:tcPr>
          <w:p w14:paraId="67098CFC" w14:textId="38EE7643" w:rsidR="00A87030" w:rsidRPr="00C34B41" w:rsidRDefault="00A87030" w:rsidP="00A87030">
            <w:pPr>
              <w:ind w:firstLine="393"/>
              <w:jc w:val="both"/>
              <w:rPr>
                <w:rFonts w:ascii="Times New Roman" w:hAnsi="Times New Roman" w:cs="Times New Roman"/>
                <w:sz w:val="24"/>
                <w:szCs w:val="24"/>
              </w:rPr>
            </w:pPr>
            <w:r w:rsidRPr="00C34B41">
              <w:rPr>
                <w:rFonts w:ascii="Times New Roman" w:hAnsi="Times New Roman" w:cs="Times New Roman"/>
                <w:sz w:val="24"/>
                <w:szCs w:val="24"/>
              </w:rPr>
              <w:lastRenderedPageBreak/>
              <w:t xml:space="preserve">11) подписать типовой договор о передаче прав на использование проекта строительства </w:t>
            </w:r>
            <w:r w:rsidRPr="00C34B41">
              <w:rPr>
                <w:rFonts w:ascii="Times New Roman" w:hAnsi="Times New Roman" w:cs="Times New Roman"/>
                <w:sz w:val="24"/>
                <w:szCs w:val="24"/>
              </w:rPr>
              <w:lastRenderedPageBreak/>
              <w:t>(технико-экономических обоснований, типовых проектов и проектной (проектно-сметной) документации), в том числе имущественных (исключительных) прав, в соответствии с приказом</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 xml:space="preserve">Министра </w:t>
            </w:r>
            <w:r w:rsidRPr="00C34B41">
              <w:rPr>
                <w:rFonts w:ascii="Times New Roman" w:hAnsi="Times New Roman" w:cs="Times New Roman"/>
                <w:b/>
                <w:bCs/>
                <w:color w:val="000000"/>
                <w:sz w:val="24"/>
                <w:szCs w:val="24"/>
              </w:rPr>
              <w:t>промышленности и строительства</w:t>
            </w:r>
            <w:r w:rsidRPr="00C34B41">
              <w:rPr>
                <w:rFonts w:ascii="Times New Roman" w:hAnsi="Times New Roman" w:cs="Times New Roman"/>
                <w:color w:val="000000"/>
                <w:sz w:val="24"/>
                <w:szCs w:val="24"/>
              </w:rPr>
              <w:t xml:space="preserve"> Республики Казахстан от</w:t>
            </w:r>
            <w:r w:rsidRPr="00C34B41">
              <w:rPr>
                <w:rFonts w:ascii="Times New Roman" w:hAnsi="Times New Roman" w:cs="Times New Roman"/>
                <w:b/>
                <w:bCs/>
                <w:color w:val="000000"/>
                <w:sz w:val="24"/>
                <w:szCs w:val="24"/>
              </w:rPr>
              <w:t xml:space="preserve"> 15 мая 2026 </w:t>
            </w:r>
            <w:r w:rsidRPr="00C34B41">
              <w:rPr>
                <w:rFonts w:ascii="Times New Roman" w:hAnsi="Times New Roman" w:cs="Times New Roman"/>
                <w:color w:val="000000"/>
                <w:sz w:val="24"/>
                <w:szCs w:val="24"/>
              </w:rPr>
              <w:t>года</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w:t>
            </w:r>
            <w:r w:rsidRPr="00C34B41">
              <w:rPr>
                <w:rFonts w:ascii="Times New Roman" w:hAnsi="Times New Roman" w:cs="Times New Roman"/>
                <w:b/>
                <w:bCs/>
                <w:color w:val="000000"/>
                <w:sz w:val="24"/>
                <w:szCs w:val="24"/>
              </w:rPr>
              <w:t xml:space="preserve"> 238 </w:t>
            </w:r>
            <w:r w:rsidRPr="00C34B41">
              <w:rPr>
                <w:rFonts w:ascii="Times New Roman" w:hAnsi="Times New Roman" w:cs="Times New Roman"/>
                <w:color w:val="000000"/>
                <w:sz w:val="24"/>
                <w:szCs w:val="24"/>
              </w:rPr>
              <w:t>«Об утверждении Правил формирования</w:t>
            </w:r>
            <w:r w:rsidRPr="00C34B41">
              <w:rPr>
                <w:rFonts w:ascii="Times New Roman" w:hAnsi="Times New Roman" w:cs="Times New Roman"/>
                <w:b/>
                <w:bCs/>
                <w:color w:val="000000"/>
                <w:sz w:val="24"/>
                <w:szCs w:val="24"/>
              </w:rPr>
              <w:t xml:space="preserve">, </w:t>
            </w:r>
            <w:r w:rsidRPr="00C34B41">
              <w:rPr>
                <w:rFonts w:ascii="Times New Roman" w:hAnsi="Times New Roman" w:cs="Times New Roman"/>
                <w:color w:val="000000"/>
                <w:sz w:val="24"/>
                <w:szCs w:val="24"/>
              </w:rPr>
              <w:t xml:space="preserve">ведения государственного банка проектов строительства и предоставления типовых проектов и проектно-сметной документации» (зарегистрирован в Реестре государственной регистрации нормативных правовых актов </w:t>
            </w:r>
            <w:r w:rsidRPr="00C34B41">
              <w:rPr>
                <w:rFonts w:ascii="Times New Roman" w:hAnsi="Times New Roman" w:cs="Times New Roman"/>
                <w:b/>
                <w:bCs/>
                <w:color w:val="000000"/>
                <w:sz w:val="24"/>
                <w:szCs w:val="24"/>
              </w:rPr>
              <w:t xml:space="preserve">под </w:t>
            </w:r>
            <w:r w:rsidRPr="00C34B41">
              <w:rPr>
                <w:rFonts w:ascii="Times New Roman" w:hAnsi="Times New Roman" w:cs="Times New Roman"/>
                <w:color w:val="000000"/>
                <w:sz w:val="24"/>
                <w:szCs w:val="24"/>
              </w:rPr>
              <w:t>№</w:t>
            </w:r>
            <w:r w:rsidRPr="00C34B41">
              <w:rPr>
                <w:rFonts w:ascii="Times New Roman" w:hAnsi="Times New Roman" w:cs="Times New Roman"/>
                <w:b/>
                <w:bCs/>
                <w:color w:val="000000"/>
                <w:sz w:val="24"/>
                <w:szCs w:val="24"/>
              </w:rPr>
              <w:t xml:space="preserve"> 38740</w:t>
            </w:r>
            <w:r w:rsidRPr="00C34B41">
              <w:rPr>
                <w:rFonts w:ascii="Times New Roman" w:hAnsi="Times New Roman" w:cs="Times New Roman"/>
                <w:color w:val="000000"/>
                <w:sz w:val="24"/>
                <w:szCs w:val="24"/>
              </w:rPr>
              <w:t>),</w:t>
            </w:r>
            <w:r w:rsidRPr="00C34B41">
              <w:rPr>
                <w:rFonts w:ascii="Times New Roman" w:hAnsi="Times New Roman" w:cs="Times New Roman"/>
                <w:sz w:val="24"/>
                <w:szCs w:val="24"/>
              </w:rPr>
              <w:t xml:space="preserve"> в течение пяти рабочих дней после выдачи положительного заключения комплексной вневедомственной экспертизы.</w:t>
            </w:r>
          </w:p>
        </w:tc>
        <w:tc>
          <w:tcPr>
            <w:tcW w:w="3263" w:type="dxa"/>
          </w:tcPr>
          <w:p w14:paraId="74727B68" w14:textId="384B8389" w:rsidR="00A87030" w:rsidRPr="00C34B41" w:rsidRDefault="00A87030" w:rsidP="00A87030">
            <w:pPr>
              <w:widowControl w:val="0"/>
              <w:ind w:firstLine="323"/>
              <w:jc w:val="both"/>
              <w:rPr>
                <w:rFonts w:ascii="Times New Roman" w:hAnsi="Times New Roman" w:cs="Times New Roman"/>
                <w:color w:val="000000"/>
                <w:sz w:val="24"/>
                <w:szCs w:val="24"/>
              </w:rPr>
            </w:pPr>
            <w:r w:rsidRPr="00C34B41">
              <w:rPr>
                <w:rFonts w:ascii="Times New Roman" w:hAnsi="Times New Roman" w:cs="Times New Roman"/>
                <w:color w:val="000000"/>
                <w:sz w:val="24"/>
                <w:szCs w:val="24"/>
              </w:rPr>
              <w:lastRenderedPageBreak/>
              <w:t xml:space="preserve">В соответствии с приказом Министра </w:t>
            </w:r>
            <w:r w:rsidRPr="00C34B41">
              <w:rPr>
                <w:rFonts w:ascii="Times New Roman" w:hAnsi="Times New Roman" w:cs="Times New Roman"/>
                <w:color w:val="000000"/>
                <w:sz w:val="24"/>
                <w:szCs w:val="24"/>
              </w:rPr>
              <w:lastRenderedPageBreak/>
              <w:t>промышленности и строительства Республики Казахстан от 15 мая 2026 года № 238 (зарегистрирован в Министерстве юстиции Республики Казахстан 18 мая 2026 года № 38740) с 1 июля 2026 года вступает в силу новый приказ.</w:t>
            </w:r>
          </w:p>
        </w:tc>
      </w:tr>
      <w:tr w:rsidR="00A87030" w:rsidRPr="00C34B41" w14:paraId="6E017CC4" w14:textId="77777777" w:rsidTr="005F7159">
        <w:trPr>
          <w:trHeight w:val="70"/>
          <w:jc w:val="center"/>
        </w:trPr>
        <w:tc>
          <w:tcPr>
            <w:tcW w:w="16158" w:type="dxa"/>
            <w:gridSpan w:val="5"/>
          </w:tcPr>
          <w:p w14:paraId="5A5C815C" w14:textId="77777777" w:rsidR="00A87030" w:rsidRPr="00C34B41" w:rsidRDefault="00A87030" w:rsidP="00A87030">
            <w:pPr>
              <w:jc w:val="center"/>
              <w:rPr>
                <w:rFonts w:ascii="Times New Roman" w:eastAsia="Times New Roman" w:hAnsi="Times New Roman" w:cs="Times New Roman"/>
                <w:b/>
                <w:bCs/>
                <w:color w:val="000000" w:themeColor="text1"/>
                <w:sz w:val="24"/>
                <w:szCs w:val="24"/>
              </w:rPr>
            </w:pPr>
            <w:bookmarkStart w:id="42" w:name="_Hlk230965579"/>
            <w:r w:rsidRPr="00C34B41">
              <w:rPr>
                <w:rFonts w:ascii="Times New Roman" w:eastAsia="Times New Roman" w:hAnsi="Times New Roman" w:cs="Times New Roman"/>
                <w:b/>
                <w:bCs/>
                <w:color w:val="000000" w:themeColor="text1"/>
                <w:sz w:val="24"/>
                <w:szCs w:val="24"/>
              </w:rPr>
              <w:lastRenderedPageBreak/>
              <w:t>Приказ Министра финансов Республики Казахстан от 30 июля 2025 года № 412</w:t>
            </w:r>
          </w:p>
          <w:p w14:paraId="3F5654D6" w14:textId="29DB98FE" w:rsidR="00A87030" w:rsidRPr="00C34B41" w:rsidRDefault="00A87030" w:rsidP="00A87030">
            <w:pPr>
              <w:widowControl w:val="0"/>
              <w:ind w:firstLine="323"/>
              <w:jc w:val="center"/>
              <w:rPr>
                <w:rFonts w:ascii="Times New Roman" w:hAnsi="Times New Roman" w:cs="Times New Roman"/>
                <w:color w:val="000000"/>
                <w:sz w:val="24"/>
                <w:szCs w:val="24"/>
              </w:rPr>
            </w:pPr>
            <w:r w:rsidRPr="00C34B41">
              <w:rPr>
                <w:rFonts w:ascii="Times New Roman" w:eastAsia="Times New Roman" w:hAnsi="Times New Roman" w:cs="Times New Roman"/>
                <w:b/>
                <w:bCs/>
                <w:color w:val="000000" w:themeColor="text1"/>
                <w:sz w:val="24"/>
                <w:szCs w:val="24"/>
              </w:rPr>
              <w:t>«Об утверждении Правил зачисления и (или) перечисления единым оператором в сфере государственных закупок в целях обеспечения сохранности денег с электронного кошелька потенциальных поставщиков и поставщиков (контрольный счет наличности единого оператора в сфере государственных закупок)»</w:t>
            </w:r>
            <w:bookmarkEnd w:id="42"/>
          </w:p>
        </w:tc>
      </w:tr>
      <w:tr w:rsidR="00A87030" w:rsidRPr="00C34B41" w14:paraId="043CD416" w14:textId="77777777" w:rsidTr="005F7159">
        <w:trPr>
          <w:trHeight w:val="70"/>
          <w:jc w:val="center"/>
        </w:trPr>
        <w:tc>
          <w:tcPr>
            <w:tcW w:w="16158" w:type="dxa"/>
            <w:gridSpan w:val="5"/>
          </w:tcPr>
          <w:p w14:paraId="1C304E69" w14:textId="1EDCB329" w:rsidR="00A87030" w:rsidRPr="00C34B41" w:rsidRDefault="00A87030" w:rsidP="00A87030">
            <w:pPr>
              <w:widowControl w:val="0"/>
              <w:ind w:firstLine="323"/>
              <w:jc w:val="center"/>
              <w:rPr>
                <w:rFonts w:ascii="Times New Roman" w:hAnsi="Times New Roman" w:cs="Times New Roman"/>
                <w:color w:val="000000"/>
                <w:sz w:val="24"/>
                <w:szCs w:val="24"/>
              </w:rPr>
            </w:pPr>
            <w:r w:rsidRPr="00C34B41">
              <w:rPr>
                <w:rFonts w:ascii="Times New Roman" w:eastAsia="Times New Roman" w:hAnsi="Times New Roman" w:cs="Times New Roman"/>
                <w:b/>
                <w:bCs/>
                <w:color w:val="000000" w:themeColor="text1"/>
                <w:sz w:val="24"/>
                <w:szCs w:val="24"/>
              </w:rPr>
              <w:t>Правила зачисления и (или) перечисления единым оператором в сфере государственных закупок в целях обеспечения сохранности денег с электронного кошелька потенциальных поставщиков и поставщиков (контрольный счет наличности единого оператора в сфере государственных закупок)</w:t>
            </w:r>
          </w:p>
        </w:tc>
      </w:tr>
      <w:tr w:rsidR="00A87030" w:rsidRPr="00A2406F" w14:paraId="6093118B" w14:textId="77777777" w:rsidTr="005F7159">
        <w:trPr>
          <w:trHeight w:val="70"/>
          <w:jc w:val="center"/>
        </w:trPr>
        <w:tc>
          <w:tcPr>
            <w:tcW w:w="561" w:type="dxa"/>
          </w:tcPr>
          <w:p w14:paraId="209362A9" w14:textId="77777777" w:rsidR="00A87030" w:rsidRPr="00C34B41" w:rsidRDefault="00A87030" w:rsidP="00A87030">
            <w:pPr>
              <w:pStyle w:val="af0"/>
              <w:numPr>
                <w:ilvl w:val="0"/>
                <w:numId w:val="15"/>
              </w:numPr>
              <w:jc w:val="both"/>
              <w:rPr>
                <w:rFonts w:ascii="Times New Roman" w:hAnsi="Times New Roman" w:cs="Times New Roman"/>
                <w:sz w:val="24"/>
                <w:szCs w:val="24"/>
              </w:rPr>
            </w:pPr>
          </w:p>
        </w:tc>
        <w:tc>
          <w:tcPr>
            <w:tcW w:w="1847" w:type="dxa"/>
          </w:tcPr>
          <w:p w14:paraId="513CB27A" w14:textId="3C36F44E" w:rsidR="00A87030" w:rsidRPr="00C34B41" w:rsidRDefault="00A87030" w:rsidP="00A87030">
            <w:pPr>
              <w:jc w:val="center"/>
              <w:rPr>
                <w:rFonts w:ascii="Times New Roman" w:hAnsi="Times New Roman" w:cs="Times New Roman"/>
                <w:color w:val="000000" w:themeColor="text1"/>
                <w:spacing w:val="2"/>
                <w:sz w:val="24"/>
                <w:szCs w:val="24"/>
              </w:rPr>
            </w:pPr>
            <w:r w:rsidRPr="00C34B41">
              <w:rPr>
                <w:rFonts w:ascii="Times New Roman" w:hAnsi="Times New Roman" w:cs="Times New Roman"/>
                <w:color w:val="000000" w:themeColor="text1"/>
                <w:sz w:val="24"/>
                <w:szCs w:val="24"/>
              </w:rPr>
              <w:t>подпункт 2) пункта 2</w:t>
            </w:r>
          </w:p>
        </w:tc>
        <w:tc>
          <w:tcPr>
            <w:tcW w:w="5242" w:type="dxa"/>
          </w:tcPr>
          <w:p w14:paraId="2097DE4B" w14:textId="234732D3" w:rsidR="00A87030" w:rsidRPr="00C34B41" w:rsidRDefault="00A87030" w:rsidP="00A87030">
            <w:pPr>
              <w:ind w:firstLine="393"/>
              <w:jc w:val="both"/>
              <w:rPr>
                <w:rFonts w:ascii="Times New Roman" w:hAnsi="Times New Roman" w:cs="Times New Roman"/>
                <w:sz w:val="24"/>
                <w:szCs w:val="24"/>
              </w:rPr>
            </w:pPr>
            <w:r w:rsidRPr="00C34B41">
              <w:rPr>
                <w:rFonts w:ascii="Times New Roman" w:hAnsi="Times New Roman" w:cs="Times New Roman"/>
                <w:color w:val="000000" w:themeColor="text1"/>
                <w:sz w:val="24"/>
                <w:szCs w:val="24"/>
              </w:rPr>
              <w:t xml:space="preserve">2) единая платформа закупок (далее – веб-портал) – </w:t>
            </w:r>
            <w:r w:rsidRPr="00C34B41">
              <w:rPr>
                <w:rFonts w:ascii="Times New Roman" w:hAnsi="Times New Roman" w:cs="Times New Roman"/>
                <w:b/>
                <w:bCs/>
                <w:color w:val="000000" w:themeColor="text1"/>
                <w:sz w:val="24"/>
                <w:szCs w:val="24"/>
              </w:rPr>
              <w:t>информационная</w:t>
            </w:r>
            <w:r w:rsidRPr="00C34B41">
              <w:rPr>
                <w:rFonts w:ascii="Times New Roman" w:hAnsi="Times New Roman" w:cs="Times New Roman"/>
                <w:color w:val="000000" w:themeColor="text1"/>
                <w:sz w:val="24"/>
                <w:szCs w:val="24"/>
              </w:rPr>
              <w:t xml:space="preserve"> система уполномоченного органа в сфере государственных закупок, предоставляющая единую точку доступа к электронным услугам государственных закупок и закупок, осуществляемых в соответствии с Законом Республики Казахстан «О закупках отдельных субъектов квазигосударственного сектора»;</w:t>
            </w:r>
          </w:p>
        </w:tc>
        <w:tc>
          <w:tcPr>
            <w:tcW w:w="5245" w:type="dxa"/>
          </w:tcPr>
          <w:p w14:paraId="7D37B344" w14:textId="7D757DFF" w:rsidR="00A87030" w:rsidRPr="00C34B41" w:rsidRDefault="00A87030" w:rsidP="00A87030">
            <w:pPr>
              <w:shd w:val="clear" w:color="auto" w:fill="FFFFFF"/>
              <w:ind w:firstLine="421"/>
              <w:jc w:val="both"/>
              <w:rPr>
                <w:rFonts w:ascii="Times New Roman" w:hAnsi="Times New Roman" w:cs="Times New Roman"/>
                <w:sz w:val="24"/>
                <w:szCs w:val="24"/>
              </w:rPr>
            </w:pPr>
            <w:bookmarkStart w:id="43" w:name="_Hlk230965710"/>
            <w:r w:rsidRPr="00C34B41">
              <w:rPr>
                <w:rFonts w:ascii="Times New Roman" w:hAnsi="Times New Roman" w:cs="Times New Roman"/>
                <w:color w:val="000000" w:themeColor="text1"/>
                <w:sz w:val="24"/>
                <w:szCs w:val="24"/>
              </w:rPr>
              <w:t xml:space="preserve">2) единая платформа закупок (далее – веб-портал) – </w:t>
            </w:r>
            <w:r w:rsidRPr="00C34B41">
              <w:rPr>
                <w:rFonts w:ascii="Times New Roman" w:hAnsi="Times New Roman" w:cs="Times New Roman"/>
                <w:b/>
                <w:bCs/>
                <w:color w:val="000000" w:themeColor="text1"/>
                <w:sz w:val="24"/>
                <w:szCs w:val="24"/>
              </w:rPr>
              <w:t>цифровая</w:t>
            </w:r>
            <w:r w:rsidRPr="00C34B41">
              <w:rPr>
                <w:rFonts w:ascii="Times New Roman" w:hAnsi="Times New Roman" w:cs="Times New Roman"/>
                <w:color w:val="000000" w:themeColor="text1"/>
                <w:sz w:val="24"/>
                <w:szCs w:val="24"/>
              </w:rPr>
              <w:t xml:space="preserve"> система уполномоченного органа в сфере государственных закупок, предоставляющая единую точку доступа к электронным услугам государственных закупок и закупок, осуществляемых в соответствии с Законом Республики Казахстан «О закупках отдельных субъектов квазигосударственного сектора»;</w:t>
            </w:r>
            <w:bookmarkEnd w:id="43"/>
          </w:p>
        </w:tc>
        <w:tc>
          <w:tcPr>
            <w:tcW w:w="3263" w:type="dxa"/>
          </w:tcPr>
          <w:p w14:paraId="5CE5379B" w14:textId="7711B7CC" w:rsidR="00A87030" w:rsidRPr="00A2406F" w:rsidRDefault="00A87030" w:rsidP="00A87030">
            <w:pPr>
              <w:widowControl w:val="0"/>
              <w:ind w:firstLine="323"/>
              <w:jc w:val="both"/>
              <w:rPr>
                <w:rFonts w:ascii="Times New Roman" w:hAnsi="Times New Roman" w:cs="Times New Roman"/>
                <w:color w:val="000000"/>
                <w:sz w:val="24"/>
                <w:szCs w:val="24"/>
              </w:rPr>
            </w:pPr>
            <w:r w:rsidRPr="00C34B41">
              <w:rPr>
                <w:rFonts w:ascii="Times New Roman" w:hAnsi="Times New Roman" w:cs="Times New Roman"/>
                <w:color w:val="000000" w:themeColor="text1"/>
                <w:sz w:val="24"/>
                <w:szCs w:val="24"/>
              </w:rPr>
              <w:t>В целях приведения в соответствие с пунктом 115 статьи 1 Закона  Республики Казахстан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tc>
      </w:tr>
      <w:bookmarkEnd w:id="36"/>
    </w:tbl>
    <w:p w14:paraId="601E8FA9" w14:textId="77777777" w:rsidR="004957B6" w:rsidRPr="00A2406F" w:rsidRDefault="004957B6" w:rsidP="00AB4BA0">
      <w:pPr>
        <w:pStyle w:val="a4"/>
        <w:spacing w:before="0" w:beforeAutospacing="0" w:after="0" w:afterAutospacing="0"/>
        <w:jc w:val="both"/>
      </w:pPr>
    </w:p>
    <w:sectPr w:rsidR="004957B6" w:rsidRPr="00A2406F" w:rsidSect="00460705">
      <w:headerReference w:type="default" r:id="rId11"/>
      <w:pgSz w:w="16838" w:h="11906" w:orient="landscape"/>
      <w:pgMar w:top="709" w:right="1134" w:bottom="42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6A0870" w14:textId="77777777" w:rsidR="00A63FD8" w:rsidRDefault="00A63FD8" w:rsidP="00AE650A">
      <w:pPr>
        <w:spacing w:after="0" w:line="240" w:lineRule="auto"/>
      </w:pPr>
      <w:r>
        <w:separator/>
      </w:r>
    </w:p>
  </w:endnote>
  <w:endnote w:type="continuationSeparator" w:id="0">
    <w:p w14:paraId="67ABC81E" w14:textId="77777777" w:rsidR="00A63FD8" w:rsidRDefault="00A63FD8"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95AEE5" w14:textId="77777777" w:rsidR="00A63FD8" w:rsidRDefault="00A63FD8" w:rsidP="00AE650A">
      <w:pPr>
        <w:spacing w:after="0" w:line="240" w:lineRule="auto"/>
      </w:pPr>
      <w:r>
        <w:separator/>
      </w:r>
    </w:p>
  </w:footnote>
  <w:footnote w:type="continuationSeparator" w:id="0">
    <w:p w14:paraId="6DF81A56" w14:textId="77777777" w:rsidR="00A63FD8" w:rsidRDefault="00A63FD8"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027324469"/>
      <w:docPartObj>
        <w:docPartGallery w:val="Page Numbers (Top of Page)"/>
        <w:docPartUnique/>
      </w:docPartObj>
    </w:sdtPr>
    <w:sdtEndPr/>
    <w:sdtContent>
      <w:p w14:paraId="457EF495" w14:textId="57235578" w:rsidR="003116B1" w:rsidRPr="00924907" w:rsidRDefault="003116B1" w:rsidP="00F12757">
        <w:pPr>
          <w:pStyle w:val="af1"/>
          <w:jc w:val="center"/>
          <w:rPr>
            <w:rFonts w:ascii="Times New Roman" w:hAnsi="Times New Roman" w:cs="Times New Roman"/>
          </w:rPr>
        </w:pPr>
        <w:r w:rsidRPr="00924907">
          <w:rPr>
            <w:rFonts w:ascii="Times New Roman" w:hAnsi="Times New Roman" w:cs="Times New Roman"/>
          </w:rPr>
          <w:fldChar w:fldCharType="begin"/>
        </w:r>
        <w:r w:rsidRPr="00924907">
          <w:rPr>
            <w:rFonts w:ascii="Times New Roman" w:hAnsi="Times New Roman" w:cs="Times New Roman"/>
          </w:rPr>
          <w:instrText>PAGE   \* MERGEFORMAT</w:instrText>
        </w:r>
        <w:r w:rsidRPr="00924907">
          <w:rPr>
            <w:rFonts w:ascii="Times New Roman" w:hAnsi="Times New Roman" w:cs="Times New Roman"/>
          </w:rPr>
          <w:fldChar w:fldCharType="separate"/>
        </w:r>
        <w:r w:rsidR="00EE08A8">
          <w:rPr>
            <w:rFonts w:ascii="Times New Roman" w:hAnsi="Times New Roman" w:cs="Times New Roman"/>
            <w:noProof/>
          </w:rPr>
          <w:t>17</w:t>
        </w:r>
        <w:r w:rsidRPr="00924907">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32A3"/>
    <w:multiLevelType w:val="hybridMultilevel"/>
    <w:tmpl w:val="B3AAF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E3E17"/>
    <w:multiLevelType w:val="hybridMultilevel"/>
    <w:tmpl w:val="EF8461F4"/>
    <w:lvl w:ilvl="0" w:tplc="04190011">
      <w:start w:val="1"/>
      <w:numFmt w:val="decimal"/>
      <w:lvlText w:val="%1)"/>
      <w:lvlJc w:val="left"/>
      <w:pPr>
        <w:ind w:left="2340" w:hanging="360"/>
      </w:pPr>
    </w:lvl>
    <w:lvl w:ilvl="1" w:tplc="04190019">
      <w:start w:val="1"/>
      <w:numFmt w:val="lowerLetter"/>
      <w:lvlText w:val="%2."/>
      <w:lvlJc w:val="left"/>
      <w:pPr>
        <w:ind w:left="3060" w:hanging="360"/>
      </w:pPr>
    </w:lvl>
    <w:lvl w:ilvl="2" w:tplc="0419001B">
      <w:start w:val="1"/>
      <w:numFmt w:val="lowerRoman"/>
      <w:lvlText w:val="%3."/>
      <w:lvlJc w:val="right"/>
      <w:pPr>
        <w:ind w:left="3780" w:hanging="180"/>
      </w:pPr>
    </w:lvl>
    <w:lvl w:ilvl="3" w:tplc="0419000F">
      <w:start w:val="1"/>
      <w:numFmt w:val="decimal"/>
      <w:lvlText w:val="%4."/>
      <w:lvlJc w:val="left"/>
      <w:pPr>
        <w:ind w:left="4500" w:hanging="360"/>
      </w:pPr>
    </w:lvl>
    <w:lvl w:ilvl="4" w:tplc="04190019">
      <w:start w:val="1"/>
      <w:numFmt w:val="lowerLetter"/>
      <w:lvlText w:val="%5."/>
      <w:lvlJc w:val="left"/>
      <w:pPr>
        <w:ind w:left="5220" w:hanging="360"/>
      </w:pPr>
    </w:lvl>
    <w:lvl w:ilvl="5" w:tplc="0419001B">
      <w:start w:val="1"/>
      <w:numFmt w:val="lowerRoman"/>
      <w:lvlText w:val="%6."/>
      <w:lvlJc w:val="right"/>
      <w:pPr>
        <w:ind w:left="5940" w:hanging="180"/>
      </w:pPr>
    </w:lvl>
    <w:lvl w:ilvl="6" w:tplc="0419000F">
      <w:start w:val="1"/>
      <w:numFmt w:val="decimal"/>
      <w:lvlText w:val="%7."/>
      <w:lvlJc w:val="left"/>
      <w:pPr>
        <w:ind w:left="6660" w:hanging="360"/>
      </w:pPr>
    </w:lvl>
    <w:lvl w:ilvl="7" w:tplc="04190019">
      <w:start w:val="1"/>
      <w:numFmt w:val="lowerLetter"/>
      <w:lvlText w:val="%8."/>
      <w:lvlJc w:val="left"/>
      <w:pPr>
        <w:ind w:left="7380" w:hanging="360"/>
      </w:pPr>
    </w:lvl>
    <w:lvl w:ilvl="8" w:tplc="0419001B">
      <w:start w:val="1"/>
      <w:numFmt w:val="lowerRoman"/>
      <w:lvlText w:val="%9."/>
      <w:lvlJc w:val="right"/>
      <w:pPr>
        <w:ind w:left="8100" w:hanging="180"/>
      </w:pPr>
    </w:lvl>
  </w:abstractNum>
  <w:abstractNum w:abstractNumId="2">
    <w:nsid w:val="064D6D07"/>
    <w:multiLevelType w:val="hybridMultilevel"/>
    <w:tmpl w:val="5A76D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202C3A"/>
    <w:multiLevelType w:val="hybridMultilevel"/>
    <w:tmpl w:val="FA0C5092"/>
    <w:lvl w:ilvl="0" w:tplc="44303268">
      <w:start w:val="1"/>
      <w:numFmt w:val="decimal"/>
      <w:lvlText w:val="%1."/>
      <w:lvlJc w:val="left"/>
      <w:pPr>
        <w:ind w:left="360" w:hanging="360"/>
      </w:pPr>
      <w:rPr>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934699"/>
    <w:multiLevelType w:val="hybridMultilevel"/>
    <w:tmpl w:val="BB3462BC"/>
    <w:lvl w:ilvl="0" w:tplc="69869724">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22594A"/>
    <w:multiLevelType w:val="hybridMultilevel"/>
    <w:tmpl w:val="8F4852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1">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C5000E6"/>
    <w:multiLevelType w:val="hybridMultilevel"/>
    <w:tmpl w:val="4BF09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B65919"/>
    <w:multiLevelType w:val="hybridMultilevel"/>
    <w:tmpl w:val="C2F0E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E433EF"/>
    <w:multiLevelType w:val="multilevel"/>
    <w:tmpl w:val="0BA65272"/>
    <w:lvl w:ilvl="0">
      <w:start w:val="155"/>
      <w:numFmt w:val="decimal"/>
      <w:lvlText w:val="%1-"/>
      <w:lvlJc w:val="left"/>
      <w:pPr>
        <w:ind w:left="615" w:hanging="615"/>
      </w:pPr>
    </w:lvl>
    <w:lvl w:ilvl="1">
      <w:start w:val="1"/>
      <w:numFmt w:val="decimal"/>
      <w:lvlText w:val="%1-%2."/>
      <w:lvlJc w:val="left"/>
      <w:pPr>
        <w:ind w:left="1080" w:hanging="720"/>
      </w:pPr>
    </w:lvl>
    <w:lvl w:ilvl="2">
      <w:start w:val="1"/>
      <w:numFmt w:val="decimal"/>
      <w:lvlText w:val="%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0">
    <w:nsid w:val="4E9E3E1A"/>
    <w:multiLevelType w:val="hybridMultilevel"/>
    <w:tmpl w:val="52ACF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0F3630"/>
    <w:multiLevelType w:val="hybridMultilevel"/>
    <w:tmpl w:val="3872C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6F5AB1"/>
    <w:multiLevelType w:val="hybridMultilevel"/>
    <w:tmpl w:val="EF8461F4"/>
    <w:lvl w:ilvl="0" w:tplc="04190011">
      <w:start w:val="1"/>
      <w:numFmt w:val="decimal"/>
      <w:lvlText w:val="%1)"/>
      <w:lvlJc w:val="left"/>
      <w:pPr>
        <w:ind w:left="2340" w:hanging="360"/>
      </w:pPr>
    </w:lvl>
    <w:lvl w:ilvl="1" w:tplc="04190019">
      <w:start w:val="1"/>
      <w:numFmt w:val="lowerLetter"/>
      <w:lvlText w:val="%2."/>
      <w:lvlJc w:val="left"/>
      <w:pPr>
        <w:ind w:left="3060" w:hanging="360"/>
      </w:pPr>
    </w:lvl>
    <w:lvl w:ilvl="2" w:tplc="0419001B">
      <w:start w:val="1"/>
      <w:numFmt w:val="lowerRoman"/>
      <w:lvlText w:val="%3."/>
      <w:lvlJc w:val="right"/>
      <w:pPr>
        <w:ind w:left="3780" w:hanging="180"/>
      </w:pPr>
    </w:lvl>
    <w:lvl w:ilvl="3" w:tplc="0419000F">
      <w:start w:val="1"/>
      <w:numFmt w:val="decimal"/>
      <w:lvlText w:val="%4."/>
      <w:lvlJc w:val="left"/>
      <w:pPr>
        <w:ind w:left="4500" w:hanging="360"/>
      </w:pPr>
    </w:lvl>
    <w:lvl w:ilvl="4" w:tplc="04190019">
      <w:start w:val="1"/>
      <w:numFmt w:val="lowerLetter"/>
      <w:lvlText w:val="%5."/>
      <w:lvlJc w:val="left"/>
      <w:pPr>
        <w:ind w:left="5220" w:hanging="360"/>
      </w:pPr>
    </w:lvl>
    <w:lvl w:ilvl="5" w:tplc="0419001B">
      <w:start w:val="1"/>
      <w:numFmt w:val="lowerRoman"/>
      <w:lvlText w:val="%6."/>
      <w:lvlJc w:val="right"/>
      <w:pPr>
        <w:ind w:left="5940" w:hanging="180"/>
      </w:pPr>
    </w:lvl>
    <w:lvl w:ilvl="6" w:tplc="0419000F">
      <w:start w:val="1"/>
      <w:numFmt w:val="decimal"/>
      <w:lvlText w:val="%7."/>
      <w:lvlJc w:val="left"/>
      <w:pPr>
        <w:ind w:left="6660" w:hanging="360"/>
      </w:pPr>
    </w:lvl>
    <w:lvl w:ilvl="7" w:tplc="04190019">
      <w:start w:val="1"/>
      <w:numFmt w:val="lowerLetter"/>
      <w:lvlText w:val="%8."/>
      <w:lvlJc w:val="left"/>
      <w:pPr>
        <w:ind w:left="7380" w:hanging="360"/>
      </w:pPr>
    </w:lvl>
    <w:lvl w:ilvl="8" w:tplc="0419001B">
      <w:start w:val="1"/>
      <w:numFmt w:val="lowerRoman"/>
      <w:lvlText w:val="%9."/>
      <w:lvlJc w:val="right"/>
      <w:pPr>
        <w:ind w:left="8100" w:hanging="180"/>
      </w:pPr>
    </w:lvl>
  </w:abstractNum>
  <w:abstractNum w:abstractNumId="13">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14">
    <w:nsid w:val="6A3665A7"/>
    <w:multiLevelType w:val="multilevel"/>
    <w:tmpl w:val="0BA65272"/>
    <w:lvl w:ilvl="0">
      <w:start w:val="155"/>
      <w:numFmt w:val="decimal"/>
      <w:lvlText w:val="%1-"/>
      <w:lvlJc w:val="left"/>
      <w:pPr>
        <w:ind w:left="615" w:hanging="615"/>
      </w:pPr>
    </w:lvl>
    <w:lvl w:ilvl="1">
      <w:start w:val="1"/>
      <w:numFmt w:val="decimal"/>
      <w:lvlText w:val="%1-%2."/>
      <w:lvlJc w:val="left"/>
      <w:pPr>
        <w:ind w:left="1080" w:hanging="720"/>
      </w:pPr>
    </w:lvl>
    <w:lvl w:ilvl="2">
      <w:start w:val="1"/>
      <w:numFmt w:val="decimal"/>
      <w:lvlText w:val="%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5">
    <w:nsid w:val="6A7B3B0B"/>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6">
    <w:nsid w:val="6B3C3AC2"/>
    <w:multiLevelType w:val="hybridMultilevel"/>
    <w:tmpl w:val="DC3A2EB8"/>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108"/>
    <w:multiLevelType w:val="hybridMultilevel"/>
    <w:tmpl w:val="0810C3AC"/>
    <w:lvl w:ilvl="0" w:tplc="04190001">
      <w:start w:val="15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D774611"/>
    <w:multiLevelType w:val="multilevel"/>
    <w:tmpl w:val="5F6AD816"/>
    <w:lvl w:ilvl="0">
      <w:start w:val="155"/>
      <w:numFmt w:val="decimal"/>
      <w:lvlText w:val="%1-"/>
      <w:lvlJc w:val="left"/>
      <w:pPr>
        <w:ind w:left="615" w:hanging="615"/>
      </w:pPr>
    </w:lvl>
    <w:lvl w:ilvl="1">
      <w:start w:val="10"/>
      <w:numFmt w:val="decimal"/>
      <w:lvlText w:val="%1-%2."/>
      <w:lvlJc w:val="left"/>
      <w:pPr>
        <w:ind w:left="1080" w:hanging="720"/>
      </w:pPr>
      <w:rPr>
        <w:b w:val="0"/>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9">
    <w:nsid w:val="7726315F"/>
    <w:multiLevelType w:val="hybridMultilevel"/>
    <w:tmpl w:val="D8388C8C"/>
    <w:lvl w:ilvl="0" w:tplc="4F085172">
      <w:start w:val="1"/>
      <w:numFmt w:val="decimal"/>
      <w:lvlText w:val="%1."/>
      <w:lvlJc w:val="left"/>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A94A49"/>
    <w:multiLevelType w:val="hybridMultilevel"/>
    <w:tmpl w:val="99108EFA"/>
    <w:lvl w:ilvl="0" w:tplc="838E6ED8">
      <w:start w:val="1"/>
      <w:numFmt w:val="decimal"/>
      <w:lvlText w:val="%1."/>
      <w:lvlJc w:val="left"/>
      <w:pPr>
        <w:ind w:left="360" w:hanging="360"/>
      </w:pPr>
      <w:rPr>
        <w:b w:val="0"/>
        <w:sz w:val="24"/>
        <w:szCs w:val="24"/>
        <w:lang w:val="ru-RU"/>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13"/>
  </w:num>
  <w:num w:numId="2">
    <w:abstractNumId w:val="4"/>
  </w:num>
  <w:num w:numId="3">
    <w:abstractNumId w:val="15"/>
  </w:num>
  <w:num w:numId="4">
    <w:abstractNumId w:val="16"/>
  </w:num>
  <w:num w:numId="5">
    <w:abstractNumId w:val="7"/>
  </w:num>
  <w:num w:numId="6">
    <w:abstractNumId w:val="20"/>
  </w:num>
  <w:num w:numId="7">
    <w:abstractNumId w:val="10"/>
  </w:num>
  <w:num w:numId="8">
    <w:abstractNumId w:val="8"/>
  </w:num>
  <w:num w:numId="9">
    <w:abstractNumId w:val="5"/>
  </w:num>
  <w:num w:numId="10">
    <w:abstractNumId w:val="2"/>
  </w:num>
  <w:num w:numId="11">
    <w:abstractNumId w:val="11"/>
  </w:num>
  <w:num w:numId="12">
    <w:abstractNumId w:val="19"/>
  </w:num>
  <w:num w:numId="13">
    <w:abstractNumId w:val="17"/>
  </w:num>
  <w:num w:numId="14">
    <w:abstractNumId w:val="0"/>
  </w:num>
  <w:num w:numId="15">
    <w:abstractNumId w:val="3"/>
  </w:num>
  <w:num w:numId="16">
    <w:abstractNumId w:val="18"/>
    <w:lvlOverride w:ilvl="0">
      <w:startOverride w:val="155"/>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5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5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12D1"/>
    <w:rsid w:val="0000182E"/>
    <w:rsid w:val="00001E8A"/>
    <w:rsid w:val="00003D44"/>
    <w:rsid w:val="000041F4"/>
    <w:rsid w:val="00004784"/>
    <w:rsid w:val="00004C6B"/>
    <w:rsid w:val="0000757D"/>
    <w:rsid w:val="000101AC"/>
    <w:rsid w:val="0001199F"/>
    <w:rsid w:val="000131C4"/>
    <w:rsid w:val="000132E2"/>
    <w:rsid w:val="00013EEC"/>
    <w:rsid w:val="000148CD"/>
    <w:rsid w:val="00017841"/>
    <w:rsid w:val="0002039F"/>
    <w:rsid w:val="000221A2"/>
    <w:rsid w:val="00022A84"/>
    <w:rsid w:val="0002500C"/>
    <w:rsid w:val="0002562A"/>
    <w:rsid w:val="0002609F"/>
    <w:rsid w:val="000261A8"/>
    <w:rsid w:val="00027B05"/>
    <w:rsid w:val="000341D4"/>
    <w:rsid w:val="0003482B"/>
    <w:rsid w:val="0003506D"/>
    <w:rsid w:val="00035287"/>
    <w:rsid w:val="0003589F"/>
    <w:rsid w:val="00035D42"/>
    <w:rsid w:val="00035D82"/>
    <w:rsid w:val="00037B76"/>
    <w:rsid w:val="00037D4A"/>
    <w:rsid w:val="00040B70"/>
    <w:rsid w:val="000413B7"/>
    <w:rsid w:val="00043AF6"/>
    <w:rsid w:val="00043F33"/>
    <w:rsid w:val="00045155"/>
    <w:rsid w:val="00045628"/>
    <w:rsid w:val="00046739"/>
    <w:rsid w:val="00046EA3"/>
    <w:rsid w:val="00047618"/>
    <w:rsid w:val="000520DD"/>
    <w:rsid w:val="000529BE"/>
    <w:rsid w:val="00052B21"/>
    <w:rsid w:val="00053B97"/>
    <w:rsid w:val="00054DC4"/>
    <w:rsid w:val="000552FE"/>
    <w:rsid w:val="00055AA7"/>
    <w:rsid w:val="000562E1"/>
    <w:rsid w:val="0005734B"/>
    <w:rsid w:val="000577CF"/>
    <w:rsid w:val="00057AEA"/>
    <w:rsid w:val="00060F19"/>
    <w:rsid w:val="00061289"/>
    <w:rsid w:val="00061CCF"/>
    <w:rsid w:val="00061F37"/>
    <w:rsid w:val="000636CA"/>
    <w:rsid w:val="0006570A"/>
    <w:rsid w:val="00067BCB"/>
    <w:rsid w:val="00067DF0"/>
    <w:rsid w:val="000709E9"/>
    <w:rsid w:val="00071251"/>
    <w:rsid w:val="0007141F"/>
    <w:rsid w:val="000716F0"/>
    <w:rsid w:val="00072D7E"/>
    <w:rsid w:val="000756C4"/>
    <w:rsid w:val="0008245C"/>
    <w:rsid w:val="0008497B"/>
    <w:rsid w:val="00085C6B"/>
    <w:rsid w:val="00086895"/>
    <w:rsid w:val="00087AD1"/>
    <w:rsid w:val="00090DBC"/>
    <w:rsid w:val="00091D48"/>
    <w:rsid w:val="000951EA"/>
    <w:rsid w:val="000A0714"/>
    <w:rsid w:val="000A1198"/>
    <w:rsid w:val="000A2532"/>
    <w:rsid w:val="000A2AF7"/>
    <w:rsid w:val="000A2D55"/>
    <w:rsid w:val="000A60F4"/>
    <w:rsid w:val="000A638A"/>
    <w:rsid w:val="000A6C5D"/>
    <w:rsid w:val="000A7F8E"/>
    <w:rsid w:val="000B0106"/>
    <w:rsid w:val="000B03CA"/>
    <w:rsid w:val="000B21AB"/>
    <w:rsid w:val="000B33E8"/>
    <w:rsid w:val="000B345B"/>
    <w:rsid w:val="000B4103"/>
    <w:rsid w:val="000B45F2"/>
    <w:rsid w:val="000B49C6"/>
    <w:rsid w:val="000B7BE2"/>
    <w:rsid w:val="000B7C64"/>
    <w:rsid w:val="000C2AC3"/>
    <w:rsid w:val="000C4C55"/>
    <w:rsid w:val="000C4E99"/>
    <w:rsid w:val="000C5711"/>
    <w:rsid w:val="000C66BA"/>
    <w:rsid w:val="000C6F28"/>
    <w:rsid w:val="000C7BB4"/>
    <w:rsid w:val="000C7D23"/>
    <w:rsid w:val="000D0F5E"/>
    <w:rsid w:val="000D121B"/>
    <w:rsid w:val="000D327B"/>
    <w:rsid w:val="000D3AB9"/>
    <w:rsid w:val="000D5AF3"/>
    <w:rsid w:val="000D63F3"/>
    <w:rsid w:val="000D6C96"/>
    <w:rsid w:val="000D7DC5"/>
    <w:rsid w:val="000E0401"/>
    <w:rsid w:val="000E1126"/>
    <w:rsid w:val="000E2395"/>
    <w:rsid w:val="000E2A52"/>
    <w:rsid w:val="000E30A2"/>
    <w:rsid w:val="000E3D01"/>
    <w:rsid w:val="000E49EB"/>
    <w:rsid w:val="000E4AD4"/>
    <w:rsid w:val="000E51CB"/>
    <w:rsid w:val="000E78FA"/>
    <w:rsid w:val="000E7CCE"/>
    <w:rsid w:val="000F002D"/>
    <w:rsid w:val="000F2358"/>
    <w:rsid w:val="000F2FE8"/>
    <w:rsid w:val="000F3882"/>
    <w:rsid w:val="000F4CDA"/>
    <w:rsid w:val="000F554F"/>
    <w:rsid w:val="000F5960"/>
    <w:rsid w:val="000F6045"/>
    <w:rsid w:val="000F6F90"/>
    <w:rsid w:val="00101F2B"/>
    <w:rsid w:val="00105944"/>
    <w:rsid w:val="00105B5A"/>
    <w:rsid w:val="0010628E"/>
    <w:rsid w:val="00106383"/>
    <w:rsid w:val="0010701B"/>
    <w:rsid w:val="00107413"/>
    <w:rsid w:val="00107556"/>
    <w:rsid w:val="00110F2B"/>
    <w:rsid w:val="0011126F"/>
    <w:rsid w:val="001126F6"/>
    <w:rsid w:val="00112C24"/>
    <w:rsid w:val="00112FBB"/>
    <w:rsid w:val="001134AF"/>
    <w:rsid w:val="001151C7"/>
    <w:rsid w:val="001158F3"/>
    <w:rsid w:val="00116525"/>
    <w:rsid w:val="00117611"/>
    <w:rsid w:val="00117F88"/>
    <w:rsid w:val="00120AC4"/>
    <w:rsid w:val="00120AFE"/>
    <w:rsid w:val="00121B09"/>
    <w:rsid w:val="00121FFF"/>
    <w:rsid w:val="00122DD6"/>
    <w:rsid w:val="001235A2"/>
    <w:rsid w:val="0012380C"/>
    <w:rsid w:val="0012425B"/>
    <w:rsid w:val="00124BF0"/>
    <w:rsid w:val="00124DCA"/>
    <w:rsid w:val="00125198"/>
    <w:rsid w:val="00127AB8"/>
    <w:rsid w:val="001305C1"/>
    <w:rsid w:val="00130708"/>
    <w:rsid w:val="00131CD3"/>
    <w:rsid w:val="00131E7F"/>
    <w:rsid w:val="00132462"/>
    <w:rsid w:val="00132AD3"/>
    <w:rsid w:val="00133485"/>
    <w:rsid w:val="001337C6"/>
    <w:rsid w:val="0013515B"/>
    <w:rsid w:val="001357DB"/>
    <w:rsid w:val="00135BC9"/>
    <w:rsid w:val="00135CAC"/>
    <w:rsid w:val="0013664F"/>
    <w:rsid w:val="00137E36"/>
    <w:rsid w:val="00140DAA"/>
    <w:rsid w:val="00141423"/>
    <w:rsid w:val="001425B5"/>
    <w:rsid w:val="00142B23"/>
    <w:rsid w:val="00143325"/>
    <w:rsid w:val="001441AB"/>
    <w:rsid w:val="00146E37"/>
    <w:rsid w:val="00150912"/>
    <w:rsid w:val="00150E4D"/>
    <w:rsid w:val="001512D5"/>
    <w:rsid w:val="001522D2"/>
    <w:rsid w:val="001530B0"/>
    <w:rsid w:val="00153299"/>
    <w:rsid w:val="0015398F"/>
    <w:rsid w:val="00153F2D"/>
    <w:rsid w:val="00154831"/>
    <w:rsid w:val="00154906"/>
    <w:rsid w:val="00154A46"/>
    <w:rsid w:val="001555CC"/>
    <w:rsid w:val="001573E5"/>
    <w:rsid w:val="00157A81"/>
    <w:rsid w:val="00160490"/>
    <w:rsid w:val="001605EE"/>
    <w:rsid w:val="00160B58"/>
    <w:rsid w:val="00161476"/>
    <w:rsid w:val="00161C1D"/>
    <w:rsid w:val="00162961"/>
    <w:rsid w:val="00162CDE"/>
    <w:rsid w:val="00162CF8"/>
    <w:rsid w:val="00164B27"/>
    <w:rsid w:val="00165AE7"/>
    <w:rsid w:val="00167443"/>
    <w:rsid w:val="0016785B"/>
    <w:rsid w:val="001706EC"/>
    <w:rsid w:val="00170950"/>
    <w:rsid w:val="00171035"/>
    <w:rsid w:val="00171854"/>
    <w:rsid w:val="00172933"/>
    <w:rsid w:val="00172B4D"/>
    <w:rsid w:val="0017307C"/>
    <w:rsid w:val="0017400E"/>
    <w:rsid w:val="00174AF5"/>
    <w:rsid w:val="00174EA7"/>
    <w:rsid w:val="001761A4"/>
    <w:rsid w:val="00176AD1"/>
    <w:rsid w:val="00177E15"/>
    <w:rsid w:val="0018084F"/>
    <w:rsid w:val="00181171"/>
    <w:rsid w:val="00181ECC"/>
    <w:rsid w:val="00183019"/>
    <w:rsid w:val="00186DD4"/>
    <w:rsid w:val="00186E1A"/>
    <w:rsid w:val="00190968"/>
    <w:rsid w:val="00190AAB"/>
    <w:rsid w:val="001914DE"/>
    <w:rsid w:val="00192C7E"/>
    <w:rsid w:val="00193149"/>
    <w:rsid w:val="00194292"/>
    <w:rsid w:val="00194519"/>
    <w:rsid w:val="00194C35"/>
    <w:rsid w:val="00194C9A"/>
    <w:rsid w:val="001951A4"/>
    <w:rsid w:val="00195E28"/>
    <w:rsid w:val="001976DB"/>
    <w:rsid w:val="0019787A"/>
    <w:rsid w:val="001A1114"/>
    <w:rsid w:val="001A12DA"/>
    <w:rsid w:val="001A32A0"/>
    <w:rsid w:val="001A32E1"/>
    <w:rsid w:val="001A4BA3"/>
    <w:rsid w:val="001A61EF"/>
    <w:rsid w:val="001A6297"/>
    <w:rsid w:val="001B285F"/>
    <w:rsid w:val="001B303F"/>
    <w:rsid w:val="001B44F2"/>
    <w:rsid w:val="001B5F5B"/>
    <w:rsid w:val="001B62FF"/>
    <w:rsid w:val="001B7E84"/>
    <w:rsid w:val="001C1A54"/>
    <w:rsid w:val="001C31AC"/>
    <w:rsid w:val="001C3438"/>
    <w:rsid w:val="001C4719"/>
    <w:rsid w:val="001C565B"/>
    <w:rsid w:val="001D01F5"/>
    <w:rsid w:val="001D076E"/>
    <w:rsid w:val="001D08E3"/>
    <w:rsid w:val="001D0969"/>
    <w:rsid w:val="001D184E"/>
    <w:rsid w:val="001D1860"/>
    <w:rsid w:val="001D1AE7"/>
    <w:rsid w:val="001D362B"/>
    <w:rsid w:val="001D4A51"/>
    <w:rsid w:val="001D4C84"/>
    <w:rsid w:val="001D678A"/>
    <w:rsid w:val="001D7C39"/>
    <w:rsid w:val="001E1688"/>
    <w:rsid w:val="001E22B3"/>
    <w:rsid w:val="001E23E9"/>
    <w:rsid w:val="001E34DB"/>
    <w:rsid w:val="001E405E"/>
    <w:rsid w:val="001E5D6A"/>
    <w:rsid w:val="001E6BCA"/>
    <w:rsid w:val="001F0413"/>
    <w:rsid w:val="001F1562"/>
    <w:rsid w:val="001F1F7F"/>
    <w:rsid w:val="001F2304"/>
    <w:rsid w:val="001F26D5"/>
    <w:rsid w:val="001F30D5"/>
    <w:rsid w:val="001F3194"/>
    <w:rsid w:val="001F3CD8"/>
    <w:rsid w:val="001F5AD6"/>
    <w:rsid w:val="001F5C79"/>
    <w:rsid w:val="001F6ED8"/>
    <w:rsid w:val="001F7597"/>
    <w:rsid w:val="0020346E"/>
    <w:rsid w:val="002044F9"/>
    <w:rsid w:val="00204660"/>
    <w:rsid w:val="002048BB"/>
    <w:rsid w:val="002050E6"/>
    <w:rsid w:val="00205418"/>
    <w:rsid w:val="00206297"/>
    <w:rsid w:val="00207A8C"/>
    <w:rsid w:val="00216C37"/>
    <w:rsid w:val="00216D50"/>
    <w:rsid w:val="00217BE4"/>
    <w:rsid w:val="002200F0"/>
    <w:rsid w:val="0022177B"/>
    <w:rsid w:val="00222A39"/>
    <w:rsid w:val="00222B0F"/>
    <w:rsid w:val="00222DAC"/>
    <w:rsid w:val="00223A03"/>
    <w:rsid w:val="00224ACD"/>
    <w:rsid w:val="00224E33"/>
    <w:rsid w:val="00226BD8"/>
    <w:rsid w:val="002325BC"/>
    <w:rsid w:val="00236371"/>
    <w:rsid w:val="00241869"/>
    <w:rsid w:val="002430AB"/>
    <w:rsid w:val="00244B90"/>
    <w:rsid w:val="00244D49"/>
    <w:rsid w:val="00245B09"/>
    <w:rsid w:val="00245CE0"/>
    <w:rsid w:val="0024668A"/>
    <w:rsid w:val="00246A52"/>
    <w:rsid w:val="00247469"/>
    <w:rsid w:val="00247708"/>
    <w:rsid w:val="002500C4"/>
    <w:rsid w:val="00250102"/>
    <w:rsid w:val="0025174D"/>
    <w:rsid w:val="00252B06"/>
    <w:rsid w:val="00254AB7"/>
    <w:rsid w:val="0025567C"/>
    <w:rsid w:val="00255974"/>
    <w:rsid w:val="00256C5A"/>
    <w:rsid w:val="00256C65"/>
    <w:rsid w:val="00256D9A"/>
    <w:rsid w:val="002602E1"/>
    <w:rsid w:val="002648DD"/>
    <w:rsid w:val="00270842"/>
    <w:rsid w:val="002714A0"/>
    <w:rsid w:val="0027168E"/>
    <w:rsid w:val="00271A08"/>
    <w:rsid w:val="00273447"/>
    <w:rsid w:val="00273F33"/>
    <w:rsid w:val="00273FF1"/>
    <w:rsid w:val="00274461"/>
    <w:rsid w:val="002755A9"/>
    <w:rsid w:val="00275A75"/>
    <w:rsid w:val="00275B8C"/>
    <w:rsid w:val="00276350"/>
    <w:rsid w:val="0027695A"/>
    <w:rsid w:val="002803C6"/>
    <w:rsid w:val="002805DE"/>
    <w:rsid w:val="002808CC"/>
    <w:rsid w:val="002811D7"/>
    <w:rsid w:val="0028131D"/>
    <w:rsid w:val="00281B69"/>
    <w:rsid w:val="0028215B"/>
    <w:rsid w:val="002842C7"/>
    <w:rsid w:val="0028589B"/>
    <w:rsid w:val="00285D03"/>
    <w:rsid w:val="00286690"/>
    <w:rsid w:val="002868D2"/>
    <w:rsid w:val="002870F0"/>
    <w:rsid w:val="0028787A"/>
    <w:rsid w:val="00290BF8"/>
    <w:rsid w:val="0029385B"/>
    <w:rsid w:val="00293884"/>
    <w:rsid w:val="00294864"/>
    <w:rsid w:val="002957E9"/>
    <w:rsid w:val="002A0B9C"/>
    <w:rsid w:val="002A2DEF"/>
    <w:rsid w:val="002A30BC"/>
    <w:rsid w:val="002A408B"/>
    <w:rsid w:val="002A5104"/>
    <w:rsid w:val="002A5590"/>
    <w:rsid w:val="002A709E"/>
    <w:rsid w:val="002A73C0"/>
    <w:rsid w:val="002B139B"/>
    <w:rsid w:val="002B1683"/>
    <w:rsid w:val="002B2CB6"/>
    <w:rsid w:val="002B3CAE"/>
    <w:rsid w:val="002B40A7"/>
    <w:rsid w:val="002B5D15"/>
    <w:rsid w:val="002B7A74"/>
    <w:rsid w:val="002C0154"/>
    <w:rsid w:val="002C0657"/>
    <w:rsid w:val="002C27FB"/>
    <w:rsid w:val="002C3B50"/>
    <w:rsid w:val="002C51BB"/>
    <w:rsid w:val="002C5234"/>
    <w:rsid w:val="002C649C"/>
    <w:rsid w:val="002C6BF9"/>
    <w:rsid w:val="002C6C07"/>
    <w:rsid w:val="002D0F47"/>
    <w:rsid w:val="002D14FE"/>
    <w:rsid w:val="002D1A86"/>
    <w:rsid w:val="002D1F38"/>
    <w:rsid w:val="002D326F"/>
    <w:rsid w:val="002D3913"/>
    <w:rsid w:val="002D47A1"/>
    <w:rsid w:val="002D4BC1"/>
    <w:rsid w:val="002D4E77"/>
    <w:rsid w:val="002D5BFF"/>
    <w:rsid w:val="002D66DD"/>
    <w:rsid w:val="002D6D7E"/>
    <w:rsid w:val="002D7080"/>
    <w:rsid w:val="002D7422"/>
    <w:rsid w:val="002D748E"/>
    <w:rsid w:val="002E0A41"/>
    <w:rsid w:val="002E0DB6"/>
    <w:rsid w:val="002E1F73"/>
    <w:rsid w:val="002E2D36"/>
    <w:rsid w:val="002E3B63"/>
    <w:rsid w:val="002E4B66"/>
    <w:rsid w:val="002E5C9F"/>
    <w:rsid w:val="002E78D9"/>
    <w:rsid w:val="002F0157"/>
    <w:rsid w:val="002F145E"/>
    <w:rsid w:val="002F1D1E"/>
    <w:rsid w:val="002F2E6B"/>
    <w:rsid w:val="002F3B69"/>
    <w:rsid w:val="002F4D0F"/>
    <w:rsid w:val="002F51F4"/>
    <w:rsid w:val="002F60B2"/>
    <w:rsid w:val="002F613A"/>
    <w:rsid w:val="002F6998"/>
    <w:rsid w:val="002F6A28"/>
    <w:rsid w:val="002F6DB0"/>
    <w:rsid w:val="002F7266"/>
    <w:rsid w:val="002F78DB"/>
    <w:rsid w:val="003008DB"/>
    <w:rsid w:val="003011C5"/>
    <w:rsid w:val="003012B2"/>
    <w:rsid w:val="003019C2"/>
    <w:rsid w:val="003020D0"/>
    <w:rsid w:val="003024D6"/>
    <w:rsid w:val="00306060"/>
    <w:rsid w:val="00306698"/>
    <w:rsid w:val="00306C11"/>
    <w:rsid w:val="00306D88"/>
    <w:rsid w:val="0030755E"/>
    <w:rsid w:val="00307C94"/>
    <w:rsid w:val="003110A9"/>
    <w:rsid w:val="00311441"/>
    <w:rsid w:val="0031152F"/>
    <w:rsid w:val="003116B1"/>
    <w:rsid w:val="003116FA"/>
    <w:rsid w:val="00311833"/>
    <w:rsid w:val="00311E75"/>
    <w:rsid w:val="00313D67"/>
    <w:rsid w:val="0031452D"/>
    <w:rsid w:val="00314574"/>
    <w:rsid w:val="00315151"/>
    <w:rsid w:val="00315B2B"/>
    <w:rsid w:val="00315D7E"/>
    <w:rsid w:val="00316A3C"/>
    <w:rsid w:val="0031797D"/>
    <w:rsid w:val="00320939"/>
    <w:rsid w:val="00320942"/>
    <w:rsid w:val="00320D37"/>
    <w:rsid w:val="003210D1"/>
    <w:rsid w:val="0032199B"/>
    <w:rsid w:val="00322B10"/>
    <w:rsid w:val="00323B67"/>
    <w:rsid w:val="00323BEB"/>
    <w:rsid w:val="0032781E"/>
    <w:rsid w:val="00327BF7"/>
    <w:rsid w:val="003301BB"/>
    <w:rsid w:val="00332115"/>
    <w:rsid w:val="00333107"/>
    <w:rsid w:val="003333B4"/>
    <w:rsid w:val="00334119"/>
    <w:rsid w:val="003351FA"/>
    <w:rsid w:val="00336485"/>
    <w:rsid w:val="00340D66"/>
    <w:rsid w:val="0034145A"/>
    <w:rsid w:val="00341D8F"/>
    <w:rsid w:val="00345888"/>
    <w:rsid w:val="0034629C"/>
    <w:rsid w:val="00346332"/>
    <w:rsid w:val="00346966"/>
    <w:rsid w:val="00347588"/>
    <w:rsid w:val="00351AC2"/>
    <w:rsid w:val="00351F15"/>
    <w:rsid w:val="0035382C"/>
    <w:rsid w:val="00354156"/>
    <w:rsid w:val="003551A0"/>
    <w:rsid w:val="00355AA2"/>
    <w:rsid w:val="00355B7A"/>
    <w:rsid w:val="00355C05"/>
    <w:rsid w:val="00356C78"/>
    <w:rsid w:val="00360ACC"/>
    <w:rsid w:val="0036110C"/>
    <w:rsid w:val="003613E7"/>
    <w:rsid w:val="003625DA"/>
    <w:rsid w:val="00362907"/>
    <w:rsid w:val="003631CF"/>
    <w:rsid w:val="00364905"/>
    <w:rsid w:val="00364A60"/>
    <w:rsid w:val="00364A80"/>
    <w:rsid w:val="00364EB2"/>
    <w:rsid w:val="00365705"/>
    <w:rsid w:val="0036663C"/>
    <w:rsid w:val="00367918"/>
    <w:rsid w:val="00372828"/>
    <w:rsid w:val="00372D18"/>
    <w:rsid w:val="00375AB5"/>
    <w:rsid w:val="00377E82"/>
    <w:rsid w:val="00377F1A"/>
    <w:rsid w:val="00380174"/>
    <w:rsid w:val="00380C8A"/>
    <w:rsid w:val="00380E84"/>
    <w:rsid w:val="00383E60"/>
    <w:rsid w:val="00383EF0"/>
    <w:rsid w:val="00384EF1"/>
    <w:rsid w:val="00385B4C"/>
    <w:rsid w:val="00386130"/>
    <w:rsid w:val="003869E1"/>
    <w:rsid w:val="00386E26"/>
    <w:rsid w:val="0039007C"/>
    <w:rsid w:val="003905F2"/>
    <w:rsid w:val="00390816"/>
    <w:rsid w:val="00391B52"/>
    <w:rsid w:val="00392622"/>
    <w:rsid w:val="00392634"/>
    <w:rsid w:val="0039467D"/>
    <w:rsid w:val="00394D1B"/>
    <w:rsid w:val="00394DD6"/>
    <w:rsid w:val="00394E77"/>
    <w:rsid w:val="0039523D"/>
    <w:rsid w:val="00396E53"/>
    <w:rsid w:val="00397A54"/>
    <w:rsid w:val="003A0C4A"/>
    <w:rsid w:val="003A0EE0"/>
    <w:rsid w:val="003A3358"/>
    <w:rsid w:val="003A3C87"/>
    <w:rsid w:val="003A4596"/>
    <w:rsid w:val="003A4A3B"/>
    <w:rsid w:val="003A4ECE"/>
    <w:rsid w:val="003A4F7E"/>
    <w:rsid w:val="003A59F9"/>
    <w:rsid w:val="003A6D9A"/>
    <w:rsid w:val="003B01F1"/>
    <w:rsid w:val="003B0451"/>
    <w:rsid w:val="003B062F"/>
    <w:rsid w:val="003B103B"/>
    <w:rsid w:val="003B2B68"/>
    <w:rsid w:val="003B34E9"/>
    <w:rsid w:val="003B524E"/>
    <w:rsid w:val="003B5CF1"/>
    <w:rsid w:val="003C00D2"/>
    <w:rsid w:val="003C04CC"/>
    <w:rsid w:val="003C0704"/>
    <w:rsid w:val="003C1547"/>
    <w:rsid w:val="003C2897"/>
    <w:rsid w:val="003C2D9B"/>
    <w:rsid w:val="003C2DBD"/>
    <w:rsid w:val="003C2E4D"/>
    <w:rsid w:val="003C335A"/>
    <w:rsid w:val="003C44D8"/>
    <w:rsid w:val="003C4A6C"/>
    <w:rsid w:val="003C6D59"/>
    <w:rsid w:val="003C719C"/>
    <w:rsid w:val="003D2EFC"/>
    <w:rsid w:val="003D3263"/>
    <w:rsid w:val="003D3DED"/>
    <w:rsid w:val="003D3EA9"/>
    <w:rsid w:val="003D56BA"/>
    <w:rsid w:val="003D7113"/>
    <w:rsid w:val="003E0192"/>
    <w:rsid w:val="003E1685"/>
    <w:rsid w:val="003E3724"/>
    <w:rsid w:val="003E511A"/>
    <w:rsid w:val="003E6648"/>
    <w:rsid w:val="003F0631"/>
    <w:rsid w:val="003F2C43"/>
    <w:rsid w:val="003F38B2"/>
    <w:rsid w:val="003F6670"/>
    <w:rsid w:val="003F6CB6"/>
    <w:rsid w:val="0040137A"/>
    <w:rsid w:val="00404D55"/>
    <w:rsid w:val="00406D1C"/>
    <w:rsid w:val="00411D3E"/>
    <w:rsid w:val="00412860"/>
    <w:rsid w:val="004128B5"/>
    <w:rsid w:val="004131CB"/>
    <w:rsid w:val="00414378"/>
    <w:rsid w:val="004154A3"/>
    <w:rsid w:val="00416C72"/>
    <w:rsid w:val="0041717F"/>
    <w:rsid w:val="0042165A"/>
    <w:rsid w:val="0042190E"/>
    <w:rsid w:val="00421C59"/>
    <w:rsid w:val="004243D9"/>
    <w:rsid w:val="0042491C"/>
    <w:rsid w:val="00425C55"/>
    <w:rsid w:val="0042686D"/>
    <w:rsid w:val="0042784A"/>
    <w:rsid w:val="00427B36"/>
    <w:rsid w:val="00430CF0"/>
    <w:rsid w:val="00431F2E"/>
    <w:rsid w:val="004320C8"/>
    <w:rsid w:val="004322C7"/>
    <w:rsid w:val="004326B2"/>
    <w:rsid w:val="004328F0"/>
    <w:rsid w:val="00432FF4"/>
    <w:rsid w:val="0043309C"/>
    <w:rsid w:val="00433346"/>
    <w:rsid w:val="00434E78"/>
    <w:rsid w:val="00434E85"/>
    <w:rsid w:val="004350C6"/>
    <w:rsid w:val="004352A0"/>
    <w:rsid w:val="0043536B"/>
    <w:rsid w:val="00436CC7"/>
    <w:rsid w:val="0044258D"/>
    <w:rsid w:val="00443505"/>
    <w:rsid w:val="00443880"/>
    <w:rsid w:val="00443C35"/>
    <w:rsid w:val="00443D59"/>
    <w:rsid w:val="00446E49"/>
    <w:rsid w:val="00447305"/>
    <w:rsid w:val="00450729"/>
    <w:rsid w:val="00451692"/>
    <w:rsid w:val="0045202F"/>
    <w:rsid w:val="004520D4"/>
    <w:rsid w:val="00452237"/>
    <w:rsid w:val="0045226F"/>
    <w:rsid w:val="00452A52"/>
    <w:rsid w:val="00452B83"/>
    <w:rsid w:val="00453AC2"/>
    <w:rsid w:val="00454648"/>
    <w:rsid w:val="004556F3"/>
    <w:rsid w:val="00456045"/>
    <w:rsid w:val="00456253"/>
    <w:rsid w:val="00456578"/>
    <w:rsid w:val="00456AE1"/>
    <w:rsid w:val="00456E2A"/>
    <w:rsid w:val="004576DD"/>
    <w:rsid w:val="00457D72"/>
    <w:rsid w:val="00460705"/>
    <w:rsid w:val="0046106A"/>
    <w:rsid w:val="00461996"/>
    <w:rsid w:val="004628C7"/>
    <w:rsid w:val="0046442F"/>
    <w:rsid w:val="004649B2"/>
    <w:rsid w:val="004658EA"/>
    <w:rsid w:val="004677F0"/>
    <w:rsid w:val="0046784D"/>
    <w:rsid w:val="00470708"/>
    <w:rsid w:val="00470A43"/>
    <w:rsid w:val="00472741"/>
    <w:rsid w:val="00473ECB"/>
    <w:rsid w:val="004742C4"/>
    <w:rsid w:val="00475077"/>
    <w:rsid w:val="0048104F"/>
    <w:rsid w:val="004813DF"/>
    <w:rsid w:val="0048148B"/>
    <w:rsid w:val="00481CFD"/>
    <w:rsid w:val="004821F3"/>
    <w:rsid w:val="00486833"/>
    <w:rsid w:val="00487FD2"/>
    <w:rsid w:val="004909E6"/>
    <w:rsid w:val="00490A9E"/>
    <w:rsid w:val="0049237F"/>
    <w:rsid w:val="004931EF"/>
    <w:rsid w:val="00493371"/>
    <w:rsid w:val="00493571"/>
    <w:rsid w:val="0049431C"/>
    <w:rsid w:val="00494ED4"/>
    <w:rsid w:val="004957B6"/>
    <w:rsid w:val="004A3499"/>
    <w:rsid w:val="004A3879"/>
    <w:rsid w:val="004A45E5"/>
    <w:rsid w:val="004A5B4D"/>
    <w:rsid w:val="004A6175"/>
    <w:rsid w:val="004A6AA6"/>
    <w:rsid w:val="004A6B92"/>
    <w:rsid w:val="004A6D6C"/>
    <w:rsid w:val="004A72AD"/>
    <w:rsid w:val="004A769A"/>
    <w:rsid w:val="004A77CC"/>
    <w:rsid w:val="004A78E0"/>
    <w:rsid w:val="004B284D"/>
    <w:rsid w:val="004B2CF1"/>
    <w:rsid w:val="004B2FFF"/>
    <w:rsid w:val="004B46AE"/>
    <w:rsid w:val="004B6CE5"/>
    <w:rsid w:val="004B7536"/>
    <w:rsid w:val="004C0552"/>
    <w:rsid w:val="004C0D04"/>
    <w:rsid w:val="004C356C"/>
    <w:rsid w:val="004C6742"/>
    <w:rsid w:val="004D0DA4"/>
    <w:rsid w:val="004D20A7"/>
    <w:rsid w:val="004D2164"/>
    <w:rsid w:val="004D3EE0"/>
    <w:rsid w:val="004D5A8F"/>
    <w:rsid w:val="004D6B6B"/>
    <w:rsid w:val="004D7228"/>
    <w:rsid w:val="004D767F"/>
    <w:rsid w:val="004E0660"/>
    <w:rsid w:val="004E0AFF"/>
    <w:rsid w:val="004E0BC2"/>
    <w:rsid w:val="004E1BB3"/>
    <w:rsid w:val="004E1D22"/>
    <w:rsid w:val="004E581F"/>
    <w:rsid w:val="004E60AC"/>
    <w:rsid w:val="004E7550"/>
    <w:rsid w:val="004E75D3"/>
    <w:rsid w:val="004E774C"/>
    <w:rsid w:val="004F069F"/>
    <w:rsid w:val="004F1713"/>
    <w:rsid w:val="004F267F"/>
    <w:rsid w:val="004F436C"/>
    <w:rsid w:val="004F5513"/>
    <w:rsid w:val="004F603A"/>
    <w:rsid w:val="004F613B"/>
    <w:rsid w:val="004F686E"/>
    <w:rsid w:val="004F781C"/>
    <w:rsid w:val="00500273"/>
    <w:rsid w:val="00502CB3"/>
    <w:rsid w:val="005032CC"/>
    <w:rsid w:val="0050418E"/>
    <w:rsid w:val="005044EA"/>
    <w:rsid w:val="00504762"/>
    <w:rsid w:val="00504954"/>
    <w:rsid w:val="0050525C"/>
    <w:rsid w:val="00506CB1"/>
    <w:rsid w:val="00506DF4"/>
    <w:rsid w:val="00507D3F"/>
    <w:rsid w:val="0051308D"/>
    <w:rsid w:val="00513DC5"/>
    <w:rsid w:val="00514437"/>
    <w:rsid w:val="00514E1F"/>
    <w:rsid w:val="005165EF"/>
    <w:rsid w:val="00516B97"/>
    <w:rsid w:val="00520924"/>
    <w:rsid w:val="00520A85"/>
    <w:rsid w:val="005230EF"/>
    <w:rsid w:val="005233D2"/>
    <w:rsid w:val="00523593"/>
    <w:rsid w:val="005240FE"/>
    <w:rsid w:val="00526022"/>
    <w:rsid w:val="00526A82"/>
    <w:rsid w:val="00526FA6"/>
    <w:rsid w:val="00531E55"/>
    <w:rsid w:val="00532EAA"/>
    <w:rsid w:val="00534FE8"/>
    <w:rsid w:val="0053556E"/>
    <w:rsid w:val="0053559A"/>
    <w:rsid w:val="00536ABD"/>
    <w:rsid w:val="00537D67"/>
    <w:rsid w:val="00542343"/>
    <w:rsid w:val="005428D8"/>
    <w:rsid w:val="005430DA"/>
    <w:rsid w:val="0054320E"/>
    <w:rsid w:val="00544ABC"/>
    <w:rsid w:val="00547304"/>
    <w:rsid w:val="00551802"/>
    <w:rsid w:val="0055184F"/>
    <w:rsid w:val="005527E4"/>
    <w:rsid w:val="0055302C"/>
    <w:rsid w:val="00554294"/>
    <w:rsid w:val="00554A74"/>
    <w:rsid w:val="00554D14"/>
    <w:rsid w:val="00554E0F"/>
    <w:rsid w:val="0055526D"/>
    <w:rsid w:val="0055542C"/>
    <w:rsid w:val="00555767"/>
    <w:rsid w:val="0055612F"/>
    <w:rsid w:val="00557016"/>
    <w:rsid w:val="005602CD"/>
    <w:rsid w:val="00560D85"/>
    <w:rsid w:val="00561BE0"/>
    <w:rsid w:val="00561E66"/>
    <w:rsid w:val="00562487"/>
    <w:rsid w:val="00563D41"/>
    <w:rsid w:val="00564D9D"/>
    <w:rsid w:val="00567238"/>
    <w:rsid w:val="00567F41"/>
    <w:rsid w:val="005702B2"/>
    <w:rsid w:val="005711B0"/>
    <w:rsid w:val="005742CA"/>
    <w:rsid w:val="005753DF"/>
    <w:rsid w:val="0057544D"/>
    <w:rsid w:val="005760DC"/>
    <w:rsid w:val="005761D4"/>
    <w:rsid w:val="00576265"/>
    <w:rsid w:val="00576B97"/>
    <w:rsid w:val="00577322"/>
    <w:rsid w:val="00577D7F"/>
    <w:rsid w:val="00580B55"/>
    <w:rsid w:val="00583716"/>
    <w:rsid w:val="00583F15"/>
    <w:rsid w:val="00584346"/>
    <w:rsid w:val="005851EA"/>
    <w:rsid w:val="00585686"/>
    <w:rsid w:val="0059019C"/>
    <w:rsid w:val="00590293"/>
    <w:rsid w:val="00593689"/>
    <w:rsid w:val="00593DC1"/>
    <w:rsid w:val="00594CF1"/>
    <w:rsid w:val="0059521D"/>
    <w:rsid w:val="00596D76"/>
    <w:rsid w:val="00597A34"/>
    <w:rsid w:val="005A1729"/>
    <w:rsid w:val="005A1BED"/>
    <w:rsid w:val="005A3694"/>
    <w:rsid w:val="005A682A"/>
    <w:rsid w:val="005A7EB7"/>
    <w:rsid w:val="005B060A"/>
    <w:rsid w:val="005B1A11"/>
    <w:rsid w:val="005B23D4"/>
    <w:rsid w:val="005B3C7C"/>
    <w:rsid w:val="005B4DC8"/>
    <w:rsid w:val="005B5986"/>
    <w:rsid w:val="005B603A"/>
    <w:rsid w:val="005B7E79"/>
    <w:rsid w:val="005C0602"/>
    <w:rsid w:val="005C0C21"/>
    <w:rsid w:val="005C26EC"/>
    <w:rsid w:val="005C3E9D"/>
    <w:rsid w:val="005C6EB8"/>
    <w:rsid w:val="005C6FDE"/>
    <w:rsid w:val="005C7AB6"/>
    <w:rsid w:val="005C7DA6"/>
    <w:rsid w:val="005D2EC0"/>
    <w:rsid w:val="005D3148"/>
    <w:rsid w:val="005D336A"/>
    <w:rsid w:val="005D370A"/>
    <w:rsid w:val="005D3A94"/>
    <w:rsid w:val="005D3C0D"/>
    <w:rsid w:val="005D3CD3"/>
    <w:rsid w:val="005D48D7"/>
    <w:rsid w:val="005D4F7D"/>
    <w:rsid w:val="005D60AB"/>
    <w:rsid w:val="005E015A"/>
    <w:rsid w:val="005E0927"/>
    <w:rsid w:val="005E2151"/>
    <w:rsid w:val="005E2501"/>
    <w:rsid w:val="005E2935"/>
    <w:rsid w:val="005E2ED7"/>
    <w:rsid w:val="005E43B3"/>
    <w:rsid w:val="005E4A5C"/>
    <w:rsid w:val="005E65FC"/>
    <w:rsid w:val="005E79DC"/>
    <w:rsid w:val="005F00E7"/>
    <w:rsid w:val="005F045C"/>
    <w:rsid w:val="005F0AC0"/>
    <w:rsid w:val="005F15BD"/>
    <w:rsid w:val="005F16E1"/>
    <w:rsid w:val="005F1A9D"/>
    <w:rsid w:val="005F23C7"/>
    <w:rsid w:val="005F258E"/>
    <w:rsid w:val="005F6C8D"/>
    <w:rsid w:val="005F6CCB"/>
    <w:rsid w:val="005F7159"/>
    <w:rsid w:val="00600416"/>
    <w:rsid w:val="00601312"/>
    <w:rsid w:val="00601589"/>
    <w:rsid w:val="00602486"/>
    <w:rsid w:val="00603784"/>
    <w:rsid w:val="006044DD"/>
    <w:rsid w:val="006047E5"/>
    <w:rsid w:val="006048C5"/>
    <w:rsid w:val="00605137"/>
    <w:rsid w:val="00607210"/>
    <w:rsid w:val="006105A6"/>
    <w:rsid w:val="00610BB0"/>
    <w:rsid w:val="00610C43"/>
    <w:rsid w:val="00611166"/>
    <w:rsid w:val="00611971"/>
    <w:rsid w:val="00611BF5"/>
    <w:rsid w:val="00612591"/>
    <w:rsid w:val="00614083"/>
    <w:rsid w:val="006142AA"/>
    <w:rsid w:val="00614378"/>
    <w:rsid w:val="00614E45"/>
    <w:rsid w:val="0061539D"/>
    <w:rsid w:val="00616062"/>
    <w:rsid w:val="00616514"/>
    <w:rsid w:val="0061711F"/>
    <w:rsid w:val="00620F21"/>
    <w:rsid w:val="00622E84"/>
    <w:rsid w:val="00623528"/>
    <w:rsid w:val="00625838"/>
    <w:rsid w:val="0062681B"/>
    <w:rsid w:val="00626F56"/>
    <w:rsid w:val="00627408"/>
    <w:rsid w:val="00631240"/>
    <w:rsid w:val="0063159A"/>
    <w:rsid w:val="006416FA"/>
    <w:rsid w:val="00643406"/>
    <w:rsid w:val="00643CEA"/>
    <w:rsid w:val="00643D04"/>
    <w:rsid w:val="00643F55"/>
    <w:rsid w:val="00644E1E"/>
    <w:rsid w:val="00645484"/>
    <w:rsid w:val="006454C3"/>
    <w:rsid w:val="00650D39"/>
    <w:rsid w:val="006525D0"/>
    <w:rsid w:val="00653846"/>
    <w:rsid w:val="00654102"/>
    <w:rsid w:val="00654816"/>
    <w:rsid w:val="0065507A"/>
    <w:rsid w:val="0065572E"/>
    <w:rsid w:val="00655FA5"/>
    <w:rsid w:val="00656107"/>
    <w:rsid w:val="00657C6C"/>
    <w:rsid w:val="00660285"/>
    <w:rsid w:val="006606D4"/>
    <w:rsid w:val="00662821"/>
    <w:rsid w:val="00663B4A"/>
    <w:rsid w:val="00664716"/>
    <w:rsid w:val="006703D1"/>
    <w:rsid w:val="00671E8F"/>
    <w:rsid w:val="006729A5"/>
    <w:rsid w:val="00676793"/>
    <w:rsid w:val="00676C19"/>
    <w:rsid w:val="006800D9"/>
    <w:rsid w:val="00680CE1"/>
    <w:rsid w:val="00680E3D"/>
    <w:rsid w:val="00682513"/>
    <w:rsid w:val="00682667"/>
    <w:rsid w:val="006863B6"/>
    <w:rsid w:val="00687C06"/>
    <w:rsid w:val="00687C88"/>
    <w:rsid w:val="00687E42"/>
    <w:rsid w:val="00691DCC"/>
    <w:rsid w:val="0069201F"/>
    <w:rsid w:val="006946B6"/>
    <w:rsid w:val="0069622B"/>
    <w:rsid w:val="00696574"/>
    <w:rsid w:val="00697258"/>
    <w:rsid w:val="006A0B47"/>
    <w:rsid w:val="006A0F42"/>
    <w:rsid w:val="006A10BE"/>
    <w:rsid w:val="006A15D3"/>
    <w:rsid w:val="006A2419"/>
    <w:rsid w:val="006A2E58"/>
    <w:rsid w:val="006A45A8"/>
    <w:rsid w:val="006A4724"/>
    <w:rsid w:val="006A70AA"/>
    <w:rsid w:val="006B063C"/>
    <w:rsid w:val="006B0BA6"/>
    <w:rsid w:val="006B1D72"/>
    <w:rsid w:val="006B2189"/>
    <w:rsid w:val="006B28D5"/>
    <w:rsid w:val="006B3125"/>
    <w:rsid w:val="006B31DB"/>
    <w:rsid w:val="006B3914"/>
    <w:rsid w:val="006B3968"/>
    <w:rsid w:val="006B3BAD"/>
    <w:rsid w:val="006B3D6F"/>
    <w:rsid w:val="006B3DA9"/>
    <w:rsid w:val="006B5954"/>
    <w:rsid w:val="006B653E"/>
    <w:rsid w:val="006B6F0B"/>
    <w:rsid w:val="006C2B3F"/>
    <w:rsid w:val="006C3A65"/>
    <w:rsid w:val="006C3A68"/>
    <w:rsid w:val="006C5444"/>
    <w:rsid w:val="006C596A"/>
    <w:rsid w:val="006C75F2"/>
    <w:rsid w:val="006D0712"/>
    <w:rsid w:val="006D217A"/>
    <w:rsid w:val="006D2193"/>
    <w:rsid w:val="006D270E"/>
    <w:rsid w:val="006D343C"/>
    <w:rsid w:val="006D4028"/>
    <w:rsid w:val="006D61BE"/>
    <w:rsid w:val="006D6F09"/>
    <w:rsid w:val="006E17E0"/>
    <w:rsid w:val="006E3D14"/>
    <w:rsid w:val="006E652B"/>
    <w:rsid w:val="006E749F"/>
    <w:rsid w:val="006F1526"/>
    <w:rsid w:val="006F161B"/>
    <w:rsid w:val="006F342A"/>
    <w:rsid w:val="006F3B6A"/>
    <w:rsid w:val="006F3E6B"/>
    <w:rsid w:val="006F6F91"/>
    <w:rsid w:val="006F78AB"/>
    <w:rsid w:val="00700309"/>
    <w:rsid w:val="007009CF"/>
    <w:rsid w:val="00701BEF"/>
    <w:rsid w:val="00702047"/>
    <w:rsid w:val="00702D9D"/>
    <w:rsid w:val="00704CD5"/>
    <w:rsid w:val="0070503F"/>
    <w:rsid w:val="007062BD"/>
    <w:rsid w:val="00710365"/>
    <w:rsid w:val="00710829"/>
    <w:rsid w:val="00710E13"/>
    <w:rsid w:val="00712005"/>
    <w:rsid w:val="007122FE"/>
    <w:rsid w:val="00712DB4"/>
    <w:rsid w:val="007150BA"/>
    <w:rsid w:val="007158E4"/>
    <w:rsid w:val="0071654D"/>
    <w:rsid w:val="00720B67"/>
    <w:rsid w:val="007223FE"/>
    <w:rsid w:val="00723441"/>
    <w:rsid w:val="00724BAD"/>
    <w:rsid w:val="00724DF8"/>
    <w:rsid w:val="00724F83"/>
    <w:rsid w:val="00725E3D"/>
    <w:rsid w:val="00726415"/>
    <w:rsid w:val="007264B9"/>
    <w:rsid w:val="00726B80"/>
    <w:rsid w:val="00726BDC"/>
    <w:rsid w:val="00726C5C"/>
    <w:rsid w:val="0072793B"/>
    <w:rsid w:val="00730413"/>
    <w:rsid w:val="0073096A"/>
    <w:rsid w:val="00731B23"/>
    <w:rsid w:val="00731EC7"/>
    <w:rsid w:val="00733057"/>
    <w:rsid w:val="0073364B"/>
    <w:rsid w:val="00735350"/>
    <w:rsid w:val="007365D9"/>
    <w:rsid w:val="007376DB"/>
    <w:rsid w:val="0073781B"/>
    <w:rsid w:val="00737932"/>
    <w:rsid w:val="00741B3F"/>
    <w:rsid w:val="00741E09"/>
    <w:rsid w:val="00743E11"/>
    <w:rsid w:val="007445E2"/>
    <w:rsid w:val="007456CE"/>
    <w:rsid w:val="00745ED0"/>
    <w:rsid w:val="00747E51"/>
    <w:rsid w:val="0075085B"/>
    <w:rsid w:val="007509D4"/>
    <w:rsid w:val="0075145A"/>
    <w:rsid w:val="00751680"/>
    <w:rsid w:val="00751FE5"/>
    <w:rsid w:val="00754C14"/>
    <w:rsid w:val="0075538F"/>
    <w:rsid w:val="00756D34"/>
    <w:rsid w:val="00760B02"/>
    <w:rsid w:val="00762169"/>
    <w:rsid w:val="00764D12"/>
    <w:rsid w:val="007653FC"/>
    <w:rsid w:val="00765959"/>
    <w:rsid w:val="00765E83"/>
    <w:rsid w:val="00766583"/>
    <w:rsid w:val="00770259"/>
    <w:rsid w:val="00771152"/>
    <w:rsid w:val="0077171A"/>
    <w:rsid w:val="007720E6"/>
    <w:rsid w:val="00773616"/>
    <w:rsid w:val="00775039"/>
    <w:rsid w:val="00775C68"/>
    <w:rsid w:val="00776972"/>
    <w:rsid w:val="007775BF"/>
    <w:rsid w:val="0077780C"/>
    <w:rsid w:val="007810A6"/>
    <w:rsid w:val="007814E9"/>
    <w:rsid w:val="007817FC"/>
    <w:rsid w:val="007822C0"/>
    <w:rsid w:val="00782B2E"/>
    <w:rsid w:val="00782B32"/>
    <w:rsid w:val="00783951"/>
    <w:rsid w:val="00784C52"/>
    <w:rsid w:val="0078506D"/>
    <w:rsid w:val="007856CA"/>
    <w:rsid w:val="00785D2B"/>
    <w:rsid w:val="0078629A"/>
    <w:rsid w:val="007866FA"/>
    <w:rsid w:val="0078788C"/>
    <w:rsid w:val="00791436"/>
    <w:rsid w:val="00791E67"/>
    <w:rsid w:val="00792310"/>
    <w:rsid w:val="007932DF"/>
    <w:rsid w:val="0079369D"/>
    <w:rsid w:val="00795A5E"/>
    <w:rsid w:val="00796A9A"/>
    <w:rsid w:val="00797FBC"/>
    <w:rsid w:val="007A054F"/>
    <w:rsid w:val="007A5AF9"/>
    <w:rsid w:val="007A6B52"/>
    <w:rsid w:val="007A77D2"/>
    <w:rsid w:val="007B1D6D"/>
    <w:rsid w:val="007B22C6"/>
    <w:rsid w:val="007B31A6"/>
    <w:rsid w:val="007B586C"/>
    <w:rsid w:val="007B5968"/>
    <w:rsid w:val="007B7ADC"/>
    <w:rsid w:val="007C0C8C"/>
    <w:rsid w:val="007C1796"/>
    <w:rsid w:val="007C2898"/>
    <w:rsid w:val="007C2FBA"/>
    <w:rsid w:val="007C36C0"/>
    <w:rsid w:val="007C41BC"/>
    <w:rsid w:val="007C5001"/>
    <w:rsid w:val="007C7417"/>
    <w:rsid w:val="007C771D"/>
    <w:rsid w:val="007D1174"/>
    <w:rsid w:val="007D19E9"/>
    <w:rsid w:val="007D4490"/>
    <w:rsid w:val="007D4875"/>
    <w:rsid w:val="007D4900"/>
    <w:rsid w:val="007D50D9"/>
    <w:rsid w:val="007D682D"/>
    <w:rsid w:val="007D6FAA"/>
    <w:rsid w:val="007D71BF"/>
    <w:rsid w:val="007D7AB2"/>
    <w:rsid w:val="007E0B3D"/>
    <w:rsid w:val="007E1706"/>
    <w:rsid w:val="007E3D1F"/>
    <w:rsid w:val="007E4CB9"/>
    <w:rsid w:val="007E5831"/>
    <w:rsid w:val="007E6B7F"/>
    <w:rsid w:val="007E7230"/>
    <w:rsid w:val="007F0293"/>
    <w:rsid w:val="007F164B"/>
    <w:rsid w:val="007F1FCA"/>
    <w:rsid w:val="007F2C38"/>
    <w:rsid w:val="007F32BA"/>
    <w:rsid w:val="007F45C6"/>
    <w:rsid w:val="007F47C5"/>
    <w:rsid w:val="007F500C"/>
    <w:rsid w:val="007F5A77"/>
    <w:rsid w:val="007F604C"/>
    <w:rsid w:val="007F6286"/>
    <w:rsid w:val="007F663D"/>
    <w:rsid w:val="007F6B4C"/>
    <w:rsid w:val="007F7678"/>
    <w:rsid w:val="00800077"/>
    <w:rsid w:val="00801E49"/>
    <w:rsid w:val="00802B03"/>
    <w:rsid w:val="008030B2"/>
    <w:rsid w:val="00804117"/>
    <w:rsid w:val="00805315"/>
    <w:rsid w:val="0080602D"/>
    <w:rsid w:val="00807D2E"/>
    <w:rsid w:val="00810E4C"/>
    <w:rsid w:val="00811349"/>
    <w:rsid w:val="0081161E"/>
    <w:rsid w:val="008121AE"/>
    <w:rsid w:val="008122C4"/>
    <w:rsid w:val="00814B5B"/>
    <w:rsid w:val="0081570E"/>
    <w:rsid w:val="00815988"/>
    <w:rsid w:val="00815F5E"/>
    <w:rsid w:val="00816979"/>
    <w:rsid w:val="00816F18"/>
    <w:rsid w:val="008175B3"/>
    <w:rsid w:val="0082028B"/>
    <w:rsid w:val="00820C7F"/>
    <w:rsid w:val="00821C3B"/>
    <w:rsid w:val="00824D2B"/>
    <w:rsid w:val="00825FCA"/>
    <w:rsid w:val="00826B0A"/>
    <w:rsid w:val="00826C47"/>
    <w:rsid w:val="00827833"/>
    <w:rsid w:val="00832898"/>
    <w:rsid w:val="008334E9"/>
    <w:rsid w:val="00833EA3"/>
    <w:rsid w:val="00835A49"/>
    <w:rsid w:val="008360FB"/>
    <w:rsid w:val="0083775A"/>
    <w:rsid w:val="008411F4"/>
    <w:rsid w:val="00841BD0"/>
    <w:rsid w:val="00841F87"/>
    <w:rsid w:val="008445EA"/>
    <w:rsid w:val="00844997"/>
    <w:rsid w:val="00844FF8"/>
    <w:rsid w:val="00846411"/>
    <w:rsid w:val="00847362"/>
    <w:rsid w:val="008503F7"/>
    <w:rsid w:val="00850600"/>
    <w:rsid w:val="00850EDC"/>
    <w:rsid w:val="008513D2"/>
    <w:rsid w:val="00852320"/>
    <w:rsid w:val="008556A6"/>
    <w:rsid w:val="008556E3"/>
    <w:rsid w:val="00855B93"/>
    <w:rsid w:val="0086017A"/>
    <w:rsid w:val="00863FAD"/>
    <w:rsid w:val="00864CBD"/>
    <w:rsid w:val="00865255"/>
    <w:rsid w:val="008666C9"/>
    <w:rsid w:val="00870070"/>
    <w:rsid w:val="00870562"/>
    <w:rsid w:val="00870929"/>
    <w:rsid w:val="00870C27"/>
    <w:rsid w:val="008713D9"/>
    <w:rsid w:val="00871E98"/>
    <w:rsid w:val="00873C9D"/>
    <w:rsid w:val="00875554"/>
    <w:rsid w:val="00877AFD"/>
    <w:rsid w:val="00877BD2"/>
    <w:rsid w:val="00877D61"/>
    <w:rsid w:val="00881E25"/>
    <w:rsid w:val="00882286"/>
    <w:rsid w:val="008822E4"/>
    <w:rsid w:val="00882D68"/>
    <w:rsid w:val="00884820"/>
    <w:rsid w:val="00886F09"/>
    <w:rsid w:val="00887E17"/>
    <w:rsid w:val="00891296"/>
    <w:rsid w:val="008915BB"/>
    <w:rsid w:val="00893088"/>
    <w:rsid w:val="00893550"/>
    <w:rsid w:val="00893C5F"/>
    <w:rsid w:val="0089417F"/>
    <w:rsid w:val="008948F0"/>
    <w:rsid w:val="00894C6F"/>
    <w:rsid w:val="008953B8"/>
    <w:rsid w:val="00895A79"/>
    <w:rsid w:val="00895C3C"/>
    <w:rsid w:val="008A1E9A"/>
    <w:rsid w:val="008A2CDD"/>
    <w:rsid w:val="008A2EF9"/>
    <w:rsid w:val="008A2F6E"/>
    <w:rsid w:val="008A3470"/>
    <w:rsid w:val="008A3673"/>
    <w:rsid w:val="008A3CE1"/>
    <w:rsid w:val="008A3DA6"/>
    <w:rsid w:val="008A43BC"/>
    <w:rsid w:val="008A4BBE"/>
    <w:rsid w:val="008A55BD"/>
    <w:rsid w:val="008A5C0D"/>
    <w:rsid w:val="008A752D"/>
    <w:rsid w:val="008A78D2"/>
    <w:rsid w:val="008A7D3F"/>
    <w:rsid w:val="008B32F4"/>
    <w:rsid w:val="008B35FD"/>
    <w:rsid w:val="008B4EFC"/>
    <w:rsid w:val="008B5997"/>
    <w:rsid w:val="008B7683"/>
    <w:rsid w:val="008B7FFE"/>
    <w:rsid w:val="008C00D5"/>
    <w:rsid w:val="008C0277"/>
    <w:rsid w:val="008C0A6F"/>
    <w:rsid w:val="008C1FD0"/>
    <w:rsid w:val="008C2016"/>
    <w:rsid w:val="008C38AD"/>
    <w:rsid w:val="008C65F3"/>
    <w:rsid w:val="008C7224"/>
    <w:rsid w:val="008C73E2"/>
    <w:rsid w:val="008C7D9F"/>
    <w:rsid w:val="008D0250"/>
    <w:rsid w:val="008D02CE"/>
    <w:rsid w:val="008D061E"/>
    <w:rsid w:val="008D28A7"/>
    <w:rsid w:val="008D2FC3"/>
    <w:rsid w:val="008D393B"/>
    <w:rsid w:val="008D3CB5"/>
    <w:rsid w:val="008D3D7F"/>
    <w:rsid w:val="008D51C9"/>
    <w:rsid w:val="008D5BC3"/>
    <w:rsid w:val="008E0A5B"/>
    <w:rsid w:val="008E0DAD"/>
    <w:rsid w:val="008E4C83"/>
    <w:rsid w:val="008E6A8F"/>
    <w:rsid w:val="008E772B"/>
    <w:rsid w:val="008E77CC"/>
    <w:rsid w:val="008E7B89"/>
    <w:rsid w:val="008E7CF6"/>
    <w:rsid w:val="008F1007"/>
    <w:rsid w:val="008F2178"/>
    <w:rsid w:val="008F2AC2"/>
    <w:rsid w:val="008F4A26"/>
    <w:rsid w:val="008F4BE9"/>
    <w:rsid w:val="008F5F7D"/>
    <w:rsid w:val="008F6A8F"/>
    <w:rsid w:val="008F7589"/>
    <w:rsid w:val="0090010A"/>
    <w:rsid w:val="00901261"/>
    <w:rsid w:val="009015B0"/>
    <w:rsid w:val="0090186E"/>
    <w:rsid w:val="00901B89"/>
    <w:rsid w:val="00901D2C"/>
    <w:rsid w:val="009026F7"/>
    <w:rsid w:val="009059AD"/>
    <w:rsid w:val="00906C44"/>
    <w:rsid w:val="00906C53"/>
    <w:rsid w:val="00906D41"/>
    <w:rsid w:val="00910037"/>
    <w:rsid w:val="00910CDF"/>
    <w:rsid w:val="0091275B"/>
    <w:rsid w:val="00912C7A"/>
    <w:rsid w:val="00912E87"/>
    <w:rsid w:val="00912F57"/>
    <w:rsid w:val="00913403"/>
    <w:rsid w:val="009134B8"/>
    <w:rsid w:val="0091387E"/>
    <w:rsid w:val="0091389E"/>
    <w:rsid w:val="00913DF4"/>
    <w:rsid w:val="00914E1A"/>
    <w:rsid w:val="00915C8E"/>
    <w:rsid w:val="0091772E"/>
    <w:rsid w:val="00920869"/>
    <w:rsid w:val="009212DA"/>
    <w:rsid w:val="00921461"/>
    <w:rsid w:val="00923258"/>
    <w:rsid w:val="00923A8A"/>
    <w:rsid w:val="00924907"/>
    <w:rsid w:val="009251B9"/>
    <w:rsid w:val="0092527E"/>
    <w:rsid w:val="00925F1E"/>
    <w:rsid w:val="00926D15"/>
    <w:rsid w:val="009275AC"/>
    <w:rsid w:val="00930B12"/>
    <w:rsid w:val="00930D5E"/>
    <w:rsid w:val="0093284D"/>
    <w:rsid w:val="00932F3C"/>
    <w:rsid w:val="00933458"/>
    <w:rsid w:val="00934FC9"/>
    <w:rsid w:val="00936083"/>
    <w:rsid w:val="00937F96"/>
    <w:rsid w:val="009403DC"/>
    <w:rsid w:val="009408BA"/>
    <w:rsid w:val="009458C0"/>
    <w:rsid w:val="00946A81"/>
    <w:rsid w:val="009507CD"/>
    <w:rsid w:val="009513CF"/>
    <w:rsid w:val="0095177F"/>
    <w:rsid w:val="00951A58"/>
    <w:rsid w:val="00951B5D"/>
    <w:rsid w:val="0095277B"/>
    <w:rsid w:val="009537D5"/>
    <w:rsid w:val="00953B8F"/>
    <w:rsid w:val="00953FAD"/>
    <w:rsid w:val="00954F37"/>
    <w:rsid w:val="009551F5"/>
    <w:rsid w:val="0095623E"/>
    <w:rsid w:val="00956F21"/>
    <w:rsid w:val="00960BD9"/>
    <w:rsid w:val="00962031"/>
    <w:rsid w:val="009629AA"/>
    <w:rsid w:val="0096353D"/>
    <w:rsid w:val="00963B16"/>
    <w:rsid w:val="00964FB7"/>
    <w:rsid w:val="009705FC"/>
    <w:rsid w:val="00971156"/>
    <w:rsid w:val="009715D4"/>
    <w:rsid w:val="009746CF"/>
    <w:rsid w:val="00974BFD"/>
    <w:rsid w:val="00975450"/>
    <w:rsid w:val="009757A1"/>
    <w:rsid w:val="00975D20"/>
    <w:rsid w:val="00977200"/>
    <w:rsid w:val="00980D73"/>
    <w:rsid w:val="00984643"/>
    <w:rsid w:val="009866DA"/>
    <w:rsid w:val="00987236"/>
    <w:rsid w:val="00987D1B"/>
    <w:rsid w:val="00990791"/>
    <w:rsid w:val="00996C6A"/>
    <w:rsid w:val="00997A5C"/>
    <w:rsid w:val="00997BB2"/>
    <w:rsid w:val="009A1770"/>
    <w:rsid w:val="009A19A0"/>
    <w:rsid w:val="009A4939"/>
    <w:rsid w:val="009A4F6C"/>
    <w:rsid w:val="009A5A59"/>
    <w:rsid w:val="009B0B74"/>
    <w:rsid w:val="009B0FDC"/>
    <w:rsid w:val="009B13F6"/>
    <w:rsid w:val="009B1912"/>
    <w:rsid w:val="009B3EA9"/>
    <w:rsid w:val="009B495D"/>
    <w:rsid w:val="009B508E"/>
    <w:rsid w:val="009B5556"/>
    <w:rsid w:val="009B5B50"/>
    <w:rsid w:val="009B5B54"/>
    <w:rsid w:val="009B7844"/>
    <w:rsid w:val="009B791F"/>
    <w:rsid w:val="009C3BE8"/>
    <w:rsid w:val="009C3F77"/>
    <w:rsid w:val="009C43A6"/>
    <w:rsid w:val="009C4646"/>
    <w:rsid w:val="009C5DD1"/>
    <w:rsid w:val="009C666D"/>
    <w:rsid w:val="009C7E92"/>
    <w:rsid w:val="009D0FAA"/>
    <w:rsid w:val="009D1ED2"/>
    <w:rsid w:val="009D1F93"/>
    <w:rsid w:val="009D35EF"/>
    <w:rsid w:val="009D3DCD"/>
    <w:rsid w:val="009D43B9"/>
    <w:rsid w:val="009D4EAB"/>
    <w:rsid w:val="009E0C7D"/>
    <w:rsid w:val="009E1DED"/>
    <w:rsid w:val="009E2F3B"/>
    <w:rsid w:val="009E31F8"/>
    <w:rsid w:val="009E3F7A"/>
    <w:rsid w:val="009E7499"/>
    <w:rsid w:val="009F010A"/>
    <w:rsid w:val="009F1A21"/>
    <w:rsid w:val="009F37EC"/>
    <w:rsid w:val="009F502B"/>
    <w:rsid w:val="009F6662"/>
    <w:rsid w:val="009F7D63"/>
    <w:rsid w:val="009F7FBF"/>
    <w:rsid w:val="00A0274D"/>
    <w:rsid w:val="00A0355E"/>
    <w:rsid w:val="00A04C4B"/>
    <w:rsid w:val="00A064FE"/>
    <w:rsid w:val="00A071DB"/>
    <w:rsid w:val="00A10D3B"/>
    <w:rsid w:val="00A13AC4"/>
    <w:rsid w:val="00A14908"/>
    <w:rsid w:val="00A16769"/>
    <w:rsid w:val="00A1685A"/>
    <w:rsid w:val="00A170D7"/>
    <w:rsid w:val="00A2087E"/>
    <w:rsid w:val="00A230A8"/>
    <w:rsid w:val="00A237C8"/>
    <w:rsid w:val="00A23A4B"/>
    <w:rsid w:val="00A2406F"/>
    <w:rsid w:val="00A2450B"/>
    <w:rsid w:val="00A24CC4"/>
    <w:rsid w:val="00A2644F"/>
    <w:rsid w:val="00A31ED0"/>
    <w:rsid w:val="00A322FB"/>
    <w:rsid w:val="00A32D04"/>
    <w:rsid w:val="00A33747"/>
    <w:rsid w:val="00A34471"/>
    <w:rsid w:val="00A34BF6"/>
    <w:rsid w:val="00A36970"/>
    <w:rsid w:val="00A40BB7"/>
    <w:rsid w:val="00A42C5A"/>
    <w:rsid w:val="00A43577"/>
    <w:rsid w:val="00A43632"/>
    <w:rsid w:val="00A43A6B"/>
    <w:rsid w:val="00A44A9D"/>
    <w:rsid w:val="00A44AED"/>
    <w:rsid w:val="00A453E2"/>
    <w:rsid w:val="00A47783"/>
    <w:rsid w:val="00A4788A"/>
    <w:rsid w:val="00A50863"/>
    <w:rsid w:val="00A51BA1"/>
    <w:rsid w:val="00A520B6"/>
    <w:rsid w:val="00A520FF"/>
    <w:rsid w:val="00A53973"/>
    <w:rsid w:val="00A55F7E"/>
    <w:rsid w:val="00A569DB"/>
    <w:rsid w:val="00A56CE0"/>
    <w:rsid w:val="00A572F2"/>
    <w:rsid w:val="00A57B28"/>
    <w:rsid w:val="00A628D8"/>
    <w:rsid w:val="00A63A84"/>
    <w:rsid w:val="00A63ABD"/>
    <w:rsid w:val="00A63BF2"/>
    <w:rsid w:val="00A63FD8"/>
    <w:rsid w:val="00A642F1"/>
    <w:rsid w:val="00A65023"/>
    <w:rsid w:val="00A651C2"/>
    <w:rsid w:val="00A66421"/>
    <w:rsid w:val="00A6672E"/>
    <w:rsid w:val="00A66AEE"/>
    <w:rsid w:val="00A67DB4"/>
    <w:rsid w:val="00A71B9F"/>
    <w:rsid w:val="00A71DF8"/>
    <w:rsid w:val="00A74480"/>
    <w:rsid w:val="00A7514B"/>
    <w:rsid w:val="00A7590C"/>
    <w:rsid w:val="00A76900"/>
    <w:rsid w:val="00A76DAE"/>
    <w:rsid w:val="00A801DD"/>
    <w:rsid w:val="00A81B09"/>
    <w:rsid w:val="00A827E0"/>
    <w:rsid w:val="00A82F87"/>
    <w:rsid w:val="00A82FDC"/>
    <w:rsid w:val="00A833BD"/>
    <w:rsid w:val="00A841D8"/>
    <w:rsid w:val="00A85017"/>
    <w:rsid w:val="00A8622F"/>
    <w:rsid w:val="00A8668C"/>
    <w:rsid w:val="00A86819"/>
    <w:rsid w:val="00A869BA"/>
    <w:rsid w:val="00A87030"/>
    <w:rsid w:val="00A91447"/>
    <w:rsid w:val="00A916D7"/>
    <w:rsid w:val="00A91973"/>
    <w:rsid w:val="00A93261"/>
    <w:rsid w:val="00A934BE"/>
    <w:rsid w:val="00A93659"/>
    <w:rsid w:val="00A93EAE"/>
    <w:rsid w:val="00A9425C"/>
    <w:rsid w:val="00A94FE0"/>
    <w:rsid w:val="00A9508A"/>
    <w:rsid w:val="00A95D83"/>
    <w:rsid w:val="00A96BEC"/>
    <w:rsid w:val="00A96CB0"/>
    <w:rsid w:val="00AA0623"/>
    <w:rsid w:val="00AA28C5"/>
    <w:rsid w:val="00AA3DBD"/>
    <w:rsid w:val="00AA3E06"/>
    <w:rsid w:val="00AA70CA"/>
    <w:rsid w:val="00AA713C"/>
    <w:rsid w:val="00AA7D26"/>
    <w:rsid w:val="00AB0BCE"/>
    <w:rsid w:val="00AB2558"/>
    <w:rsid w:val="00AB2689"/>
    <w:rsid w:val="00AB3F6C"/>
    <w:rsid w:val="00AB4451"/>
    <w:rsid w:val="00AB4BA0"/>
    <w:rsid w:val="00AB50C2"/>
    <w:rsid w:val="00AB5934"/>
    <w:rsid w:val="00AB65BD"/>
    <w:rsid w:val="00AB798A"/>
    <w:rsid w:val="00AB7FF6"/>
    <w:rsid w:val="00AC11A5"/>
    <w:rsid w:val="00AC1342"/>
    <w:rsid w:val="00AC58A5"/>
    <w:rsid w:val="00AC5E89"/>
    <w:rsid w:val="00AC6EC5"/>
    <w:rsid w:val="00AC75FD"/>
    <w:rsid w:val="00AC77AA"/>
    <w:rsid w:val="00AD061E"/>
    <w:rsid w:val="00AD1BA4"/>
    <w:rsid w:val="00AD1C63"/>
    <w:rsid w:val="00AD4370"/>
    <w:rsid w:val="00AD4889"/>
    <w:rsid w:val="00AD556A"/>
    <w:rsid w:val="00AD671E"/>
    <w:rsid w:val="00AD795C"/>
    <w:rsid w:val="00AE0E05"/>
    <w:rsid w:val="00AE329D"/>
    <w:rsid w:val="00AE389D"/>
    <w:rsid w:val="00AE3BC6"/>
    <w:rsid w:val="00AE48A5"/>
    <w:rsid w:val="00AE5B2B"/>
    <w:rsid w:val="00AE5BF9"/>
    <w:rsid w:val="00AE5F6B"/>
    <w:rsid w:val="00AE650A"/>
    <w:rsid w:val="00AE72D6"/>
    <w:rsid w:val="00AF0FB3"/>
    <w:rsid w:val="00AF135E"/>
    <w:rsid w:val="00AF19A1"/>
    <w:rsid w:val="00AF499C"/>
    <w:rsid w:val="00AF71BC"/>
    <w:rsid w:val="00AF72B9"/>
    <w:rsid w:val="00AF7715"/>
    <w:rsid w:val="00B007B9"/>
    <w:rsid w:val="00B0280A"/>
    <w:rsid w:val="00B02E23"/>
    <w:rsid w:val="00B03B7A"/>
    <w:rsid w:val="00B041B3"/>
    <w:rsid w:val="00B0573F"/>
    <w:rsid w:val="00B06652"/>
    <w:rsid w:val="00B06737"/>
    <w:rsid w:val="00B06B4B"/>
    <w:rsid w:val="00B06BF0"/>
    <w:rsid w:val="00B073B9"/>
    <w:rsid w:val="00B10347"/>
    <w:rsid w:val="00B140DA"/>
    <w:rsid w:val="00B14406"/>
    <w:rsid w:val="00B1506B"/>
    <w:rsid w:val="00B16235"/>
    <w:rsid w:val="00B1649E"/>
    <w:rsid w:val="00B17314"/>
    <w:rsid w:val="00B174F7"/>
    <w:rsid w:val="00B20215"/>
    <w:rsid w:val="00B20708"/>
    <w:rsid w:val="00B20FA1"/>
    <w:rsid w:val="00B225C8"/>
    <w:rsid w:val="00B22761"/>
    <w:rsid w:val="00B22E00"/>
    <w:rsid w:val="00B2319E"/>
    <w:rsid w:val="00B2333C"/>
    <w:rsid w:val="00B2480B"/>
    <w:rsid w:val="00B25B88"/>
    <w:rsid w:val="00B2624D"/>
    <w:rsid w:val="00B276CE"/>
    <w:rsid w:val="00B27F5D"/>
    <w:rsid w:val="00B315E8"/>
    <w:rsid w:val="00B345FB"/>
    <w:rsid w:val="00B3618C"/>
    <w:rsid w:val="00B364D7"/>
    <w:rsid w:val="00B36ACD"/>
    <w:rsid w:val="00B371F4"/>
    <w:rsid w:val="00B374B4"/>
    <w:rsid w:val="00B41564"/>
    <w:rsid w:val="00B43BAA"/>
    <w:rsid w:val="00B45071"/>
    <w:rsid w:val="00B45D92"/>
    <w:rsid w:val="00B50452"/>
    <w:rsid w:val="00B5123B"/>
    <w:rsid w:val="00B516C0"/>
    <w:rsid w:val="00B516F8"/>
    <w:rsid w:val="00B519F6"/>
    <w:rsid w:val="00B52AF1"/>
    <w:rsid w:val="00B56021"/>
    <w:rsid w:val="00B56DB0"/>
    <w:rsid w:val="00B61F98"/>
    <w:rsid w:val="00B63765"/>
    <w:rsid w:val="00B63C8E"/>
    <w:rsid w:val="00B64778"/>
    <w:rsid w:val="00B64800"/>
    <w:rsid w:val="00B64B08"/>
    <w:rsid w:val="00B6534F"/>
    <w:rsid w:val="00B6679F"/>
    <w:rsid w:val="00B67FBF"/>
    <w:rsid w:val="00B701D9"/>
    <w:rsid w:val="00B70300"/>
    <w:rsid w:val="00B745E0"/>
    <w:rsid w:val="00B7550D"/>
    <w:rsid w:val="00B75CA8"/>
    <w:rsid w:val="00B75DC8"/>
    <w:rsid w:val="00B76723"/>
    <w:rsid w:val="00B77137"/>
    <w:rsid w:val="00B777AD"/>
    <w:rsid w:val="00B80489"/>
    <w:rsid w:val="00B8103D"/>
    <w:rsid w:val="00B81E2A"/>
    <w:rsid w:val="00B83538"/>
    <w:rsid w:val="00B836B1"/>
    <w:rsid w:val="00B843D8"/>
    <w:rsid w:val="00B843FE"/>
    <w:rsid w:val="00B8484F"/>
    <w:rsid w:val="00B855FA"/>
    <w:rsid w:val="00B8607C"/>
    <w:rsid w:val="00B862B7"/>
    <w:rsid w:val="00B864E7"/>
    <w:rsid w:val="00B876E2"/>
    <w:rsid w:val="00B87B79"/>
    <w:rsid w:val="00B91096"/>
    <w:rsid w:val="00B92870"/>
    <w:rsid w:val="00B9303A"/>
    <w:rsid w:val="00B93EF5"/>
    <w:rsid w:val="00B94040"/>
    <w:rsid w:val="00B96324"/>
    <w:rsid w:val="00B96D8E"/>
    <w:rsid w:val="00BA1995"/>
    <w:rsid w:val="00BA2227"/>
    <w:rsid w:val="00BA2969"/>
    <w:rsid w:val="00BA357E"/>
    <w:rsid w:val="00BA5519"/>
    <w:rsid w:val="00BA583C"/>
    <w:rsid w:val="00BA5954"/>
    <w:rsid w:val="00BA5A5C"/>
    <w:rsid w:val="00BA7202"/>
    <w:rsid w:val="00BB0553"/>
    <w:rsid w:val="00BB1B42"/>
    <w:rsid w:val="00BB41F8"/>
    <w:rsid w:val="00BB5598"/>
    <w:rsid w:val="00BB668B"/>
    <w:rsid w:val="00BB7234"/>
    <w:rsid w:val="00BB799D"/>
    <w:rsid w:val="00BC19AC"/>
    <w:rsid w:val="00BC1C69"/>
    <w:rsid w:val="00BC2509"/>
    <w:rsid w:val="00BC4DDE"/>
    <w:rsid w:val="00BC6FB3"/>
    <w:rsid w:val="00BD0018"/>
    <w:rsid w:val="00BD42AB"/>
    <w:rsid w:val="00BE0AD6"/>
    <w:rsid w:val="00BE0D56"/>
    <w:rsid w:val="00BE26A6"/>
    <w:rsid w:val="00BE28EC"/>
    <w:rsid w:val="00BE3050"/>
    <w:rsid w:val="00BE3237"/>
    <w:rsid w:val="00BE5863"/>
    <w:rsid w:val="00BE5DC8"/>
    <w:rsid w:val="00BE7141"/>
    <w:rsid w:val="00BE794F"/>
    <w:rsid w:val="00BF0913"/>
    <w:rsid w:val="00BF1255"/>
    <w:rsid w:val="00BF155D"/>
    <w:rsid w:val="00BF3BD1"/>
    <w:rsid w:val="00BF4B0A"/>
    <w:rsid w:val="00BF5D6C"/>
    <w:rsid w:val="00BF66BE"/>
    <w:rsid w:val="00BF78ED"/>
    <w:rsid w:val="00BF7A2D"/>
    <w:rsid w:val="00C015AF"/>
    <w:rsid w:val="00C01E35"/>
    <w:rsid w:val="00C02E82"/>
    <w:rsid w:val="00C03A5C"/>
    <w:rsid w:val="00C04256"/>
    <w:rsid w:val="00C060D6"/>
    <w:rsid w:val="00C07BF8"/>
    <w:rsid w:val="00C07FA6"/>
    <w:rsid w:val="00C108A3"/>
    <w:rsid w:val="00C10C0C"/>
    <w:rsid w:val="00C11570"/>
    <w:rsid w:val="00C125E0"/>
    <w:rsid w:val="00C12873"/>
    <w:rsid w:val="00C12A04"/>
    <w:rsid w:val="00C14788"/>
    <w:rsid w:val="00C14F21"/>
    <w:rsid w:val="00C1698E"/>
    <w:rsid w:val="00C1732F"/>
    <w:rsid w:val="00C1788A"/>
    <w:rsid w:val="00C209B7"/>
    <w:rsid w:val="00C216BB"/>
    <w:rsid w:val="00C21721"/>
    <w:rsid w:val="00C21DCE"/>
    <w:rsid w:val="00C21EC1"/>
    <w:rsid w:val="00C2244F"/>
    <w:rsid w:val="00C236DE"/>
    <w:rsid w:val="00C2380E"/>
    <w:rsid w:val="00C23A94"/>
    <w:rsid w:val="00C23B21"/>
    <w:rsid w:val="00C255E8"/>
    <w:rsid w:val="00C25943"/>
    <w:rsid w:val="00C2673F"/>
    <w:rsid w:val="00C32A96"/>
    <w:rsid w:val="00C33B22"/>
    <w:rsid w:val="00C33D3A"/>
    <w:rsid w:val="00C33E97"/>
    <w:rsid w:val="00C3401B"/>
    <w:rsid w:val="00C3421B"/>
    <w:rsid w:val="00C34B41"/>
    <w:rsid w:val="00C35B8E"/>
    <w:rsid w:val="00C36C99"/>
    <w:rsid w:val="00C36E3A"/>
    <w:rsid w:val="00C371F3"/>
    <w:rsid w:val="00C406BB"/>
    <w:rsid w:val="00C409DE"/>
    <w:rsid w:val="00C434FF"/>
    <w:rsid w:val="00C43665"/>
    <w:rsid w:val="00C43AA9"/>
    <w:rsid w:val="00C44219"/>
    <w:rsid w:val="00C44C6F"/>
    <w:rsid w:val="00C45A03"/>
    <w:rsid w:val="00C46638"/>
    <w:rsid w:val="00C46F01"/>
    <w:rsid w:val="00C471DD"/>
    <w:rsid w:val="00C47658"/>
    <w:rsid w:val="00C47B3F"/>
    <w:rsid w:val="00C47C14"/>
    <w:rsid w:val="00C508AF"/>
    <w:rsid w:val="00C52349"/>
    <w:rsid w:val="00C5287E"/>
    <w:rsid w:val="00C52927"/>
    <w:rsid w:val="00C53C5E"/>
    <w:rsid w:val="00C541CA"/>
    <w:rsid w:val="00C545E5"/>
    <w:rsid w:val="00C55215"/>
    <w:rsid w:val="00C555F8"/>
    <w:rsid w:val="00C5581A"/>
    <w:rsid w:val="00C5676D"/>
    <w:rsid w:val="00C56D0F"/>
    <w:rsid w:val="00C57180"/>
    <w:rsid w:val="00C5784F"/>
    <w:rsid w:val="00C60951"/>
    <w:rsid w:val="00C64D1F"/>
    <w:rsid w:val="00C65218"/>
    <w:rsid w:val="00C667CA"/>
    <w:rsid w:val="00C70009"/>
    <w:rsid w:val="00C70058"/>
    <w:rsid w:val="00C70980"/>
    <w:rsid w:val="00C71074"/>
    <w:rsid w:val="00C7351F"/>
    <w:rsid w:val="00C748D8"/>
    <w:rsid w:val="00C75A85"/>
    <w:rsid w:val="00C81005"/>
    <w:rsid w:val="00C83461"/>
    <w:rsid w:val="00C8383C"/>
    <w:rsid w:val="00C8549D"/>
    <w:rsid w:val="00C87005"/>
    <w:rsid w:val="00C875A0"/>
    <w:rsid w:val="00C87F8F"/>
    <w:rsid w:val="00C90559"/>
    <w:rsid w:val="00C9122D"/>
    <w:rsid w:val="00C91AAD"/>
    <w:rsid w:val="00C92457"/>
    <w:rsid w:val="00C93BA4"/>
    <w:rsid w:val="00C94E66"/>
    <w:rsid w:val="00C96DED"/>
    <w:rsid w:val="00C973EA"/>
    <w:rsid w:val="00CA048E"/>
    <w:rsid w:val="00CA1CAC"/>
    <w:rsid w:val="00CA2DFA"/>
    <w:rsid w:val="00CA333A"/>
    <w:rsid w:val="00CA48C0"/>
    <w:rsid w:val="00CA6673"/>
    <w:rsid w:val="00CB1033"/>
    <w:rsid w:val="00CB3628"/>
    <w:rsid w:val="00CB543A"/>
    <w:rsid w:val="00CB606F"/>
    <w:rsid w:val="00CB7E13"/>
    <w:rsid w:val="00CB7ED3"/>
    <w:rsid w:val="00CC01F3"/>
    <w:rsid w:val="00CC05AD"/>
    <w:rsid w:val="00CC0A10"/>
    <w:rsid w:val="00CC21B3"/>
    <w:rsid w:val="00CC2BAB"/>
    <w:rsid w:val="00CC4768"/>
    <w:rsid w:val="00CC5295"/>
    <w:rsid w:val="00CC5970"/>
    <w:rsid w:val="00CC5B2E"/>
    <w:rsid w:val="00CD1CF3"/>
    <w:rsid w:val="00CD3466"/>
    <w:rsid w:val="00CD44F7"/>
    <w:rsid w:val="00CD4B69"/>
    <w:rsid w:val="00CD4F8A"/>
    <w:rsid w:val="00CD581B"/>
    <w:rsid w:val="00CD6D25"/>
    <w:rsid w:val="00CE0624"/>
    <w:rsid w:val="00CE1D0A"/>
    <w:rsid w:val="00CE1E48"/>
    <w:rsid w:val="00CE3183"/>
    <w:rsid w:val="00CE344B"/>
    <w:rsid w:val="00CE38C0"/>
    <w:rsid w:val="00CE3CFA"/>
    <w:rsid w:val="00CE3F7F"/>
    <w:rsid w:val="00CE44C7"/>
    <w:rsid w:val="00CE4681"/>
    <w:rsid w:val="00CE4E29"/>
    <w:rsid w:val="00CE4EE2"/>
    <w:rsid w:val="00CE5C28"/>
    <w:rsid w:val="00CE5EC6"/>
    <w:rsid w:val="00CE6EA2"/>
    <w:rsid w:val="00CF19B6"/>
    <w:rsid w:val="00CF226D"/>
    <w:rsid w:val="00CF29D2"/>
    <w:rsid w:val="00CF34E5"/>
    <w:rsid w:val="00CF42E0"/>
    <w:rsid w:val="00CF44FD"/>
    <w:rsid w:val="00CF4556"/>
    <w:rsid w:val="00CF6C36"/>
    <w:rsid w:val="00CF71AA"/>
    <w:rsid w:val="00CF7CFA"/>
    <w:rsid w:val="00CF7E00"/>
    <w:rsid w:val="00D01896"/>
    <w:rsid w:val="00D01CAC"/>
    <w:rsid w:val="00D02174"/>
    <w:rsid w:val="00D036D8"/>
    <w:rsid w:val="00D0459D"/>
    <w:rsid w:val="00D05312"/>
    <w:rsid w:val="00D05690"/>
    <w:rsid w:val="00D0760B"/>
    <w:rsid w:val="00D07DF4"/>
    <w:rsid w:val="00D12790"/>
    <w:rsid w:val="00D15A6C"/>
    <w:rsid w:val="00D15ED6"/>
    <w:rsid w:val="00D16C5E"/>
    <w:rsid w:val="00D16DCD"/>
    <w:rsid w:val="00D21647"/>
    <w:rsid w:val="00D2219A"/>
    <w:rsid w:val="00D236DC"/>
    <w:rsid w:val="00D24581"/>
    <w:rsid w:val="00D24BCC"/>
    <w:rsid w:val="00D25BE6"/>
    <w:rsid w:val="00D30BAB"/>
    <w:rsid w:val="00D3234D"/>
    <w:rsid w:val="00D345D0"/>
    <w:rsid w:val="00D37242"/>
    <w:rsid w:val="00D37EB0"/>
    <w:rsid w:val="00D409B0"/>
    <w:rsid w:val="00D41364"/>
    <w:rsid w:val="00D42D80"/>
    <w:rsid w:val="00D43E5B"/>
    <w:rsid w:val="00D45075"/>
    <w:rsid w:val="00D46691"/>
    <w:rsid w:val="00D46B0A"/>
    <w:rsid w:val="00D505E4"/>
    <w:rsid w:val="00D510C1"/>
    <w:rsid w:val="00D51B31"/>
    <w:rsid w:val="00D5210A"/>
    <w:rsid w:val="00D52279"/>
    <w:rsid w:val="00D5228A"/>
    <w:rsid w:val="00D530F6"/>
    <w:rsid w:val="00D53418"/>
    <w:rsid w:val="00D53C29"/>
    <w:rsid w:val="00D53F3C"/>
    <w:rsid w:val="00D542F6"/>
    <w:rsid w:val="00D54664"/>
    <w:rsid w:val="00D54E5C"/>
    <w:rsid w:val="00D55443"/>
    <w:rsid w:val="00D572C5"/>
    <w:rsid w:val="00D60C36"/>
    <w:rsid w:val="00D616D6"/>
    <w:rsid w:val="00D61778"/>
    <w:rsid w:val="00D64401"/>
    <w:rsid w:val="00D64B67"/>
    <w:rsid w:val="00D6639A"/>
    <w:rsid w:val="00D67A36"/>
    <w:rsid w:val="00D718C2"/>
    <w:rsid w:val="00D71ECF"/>
    <w:rsid w:val="00D7356B"/>
    <w:rsid w:val="00D74933"/>
    <w:rsid w:val="00D74EE8"/>
    <w:rsid w:val="00D7551D"/>
    <w:rsid w:val="00D76C46"/>
    <w:rsid w:val="00D76E2B"/>
    <w:rsid w:val="00D77FB7"/>
    <w:rsid w:val="00D80851"/>
    <w:rsid w:val="00D81A84"/>
    <w:rsid w:val="00D863AC"/>
    <w:rsid w:val="00D870D0"/>
    <w:rsid w:val="00D910CE"/>
    <w:rsid w:val="00D92539"/>
    <w:rsid w:val="00D9259B"/>
    <w:rsid w:val="00D92744"/>
    <w:rsid w:val="00D9292B"/>
    <w:rsid w:val="00D93178"/>
    <w:rsid w:val="00D9358E"/>
    <w:rsid w:val="00D939C5"/>
    <w:rsid w:val="00D941E6"/>
    <w:rsid w:val="00D952DA"/>
    <w:rsid w:val="00D9789F"/>
    <w:rsid w:val="00DA0D31"/>
    <w:rsid w:val="00DA1A27"/>
    <w:rsid w:val="00DA2A26"/>
    <w:rsid w:val="00DA2B60"/>
    <w:rsid w:val="00DA4664"/>
    <w:rsid w:val="00DA54CA"/>
    <w:rsid w:val="00DA6145"/>
    <w:rsid w:val="00DA6D78"/>
    <w:rsid w:val="00DA70DC"/>
    <w:rsid w:val="00DA727F"/>
    <w:rsid w:val="00DA7507"/>
    <w:rsid w:val="00DB09D5"/>
    <w:rsid w:val="00DB1F30"/>
    <w:rsid w:val="00DB296F"/>
    <w:rsid w:val="00DB2972"/>
    <w:rsid w:val="00DB2E47"/>
    <w:rsid w:val="00DB4725"/>
    <w:rsid w:val="00DB48D0"/>
    <w:rsid w:val="00DB4DDA"/>
    <w:rsid w:val="00DB5C2A"/>
    <w:rsid w:val="00DC0278"/>
    <w:rsid w:val="00DC1D89"/>
    <w:rsid w:val="00DC219A"/>
    <w:rsid w:val="00DC2AB1"/>
    <w:rsid w:val="00DC2FA2"/>
    <w:rsid w:val="00DC3562"/>
    <w:rsid w:val="00DC3D69"/>
    <w:rsid w:val="00DC4679"/>
    <w:rsid w:val="00DC508A"/>
    <w:rsid w:val="00DC60FD"/>
    <w:rsid w:val="00DC6FE2"/>
    <w:rsid w:val="00DD0306"/>
    <w:rsid w:val="00DD0825"/>
    <w:rsid w:val="00DD1E67"/>
    <w:rsid w:val="00DD2316"/>
    <w:rsid w:val="00DD277B"/>
    <w:rsid w:val="00DD2851"/>
    <w:rsid w:val="00DD2EB0"/>
    <w:rsid w:val="00DD3477"/>
    <w:rsid w:val="00DD377E"/>
    <w:rsid w:val="00DD3894"/>
    <w:rsid w:val="00DD44C3"/>
    <w:rsid w:val="00DD52D0"/>
    <w:rsid w:val="00DD6697"/>
    <w:rsid w:val="00DD7420"/>
    <w:rsid w:val="00DE0A94"/>
    <w:rsid w:val="00DE0AC1"/>
    <w:rsid w:val="00DE0CF6"/>
    <w:rsid w:val="00DE2DDD"/>
    <w:rsid w:val="00DE44C2"/>
    <w:rsid w:val="00DE5448"/>
    <w:rsid w:val="00DE6230"/>
    <w:rsid w:val="00DE6448"/>
    <w:rsid w:val="00DE726B"/>
    <w:rsid w:val="00DF01CF"/>
    <w:rsid w:val="00DF250F"/>
    <w:rsid w:val="00DF4012"/>
    <w:rsid w:val="00DF498F"/>
    <w:rsid w:val="00DF4A0A"/>
    <w:rsid w:val="00E028D5"/>
    <w:rsid w:val="00E034C9"/>
    <w:rsid w:val="00E03D6D"/>
    <w:rsid w:val="00E048FC"/>
    <w:rsid w:val="00E04DB9"/>
    <w:rsid w:val="00E05CD7"/>
    <w:rsid w:val="00E060DF"/>
    <w:rsid w:val="00E07451"/>
    <w:rsid w:val="00E07F61"/>
    <w:rsid w:val="00E110DD"/>
    <w:rsid w:val="00E111DB"/>
    <w:rsid w:val="00E111FA"/>
    <w:rsid w:val="00E128E1"/>
    <w:rsid w:val="00E14E88"/>
    <w:rsid w:val="00E14FEE"/>
    <w:rsid w:val="00E163A2"/>
    <w:rsid w:val="00E1642B"/>
    <w:rsid w:val="00E16D15"/>
    <w:rsid w:val="00E16E18"/>
    <w:rsid w:val="00E174EA"/>
    <w:rsid w:val="00E1797E"/>
    <w:rsid w:val="00E17D2D"/>
    <w:rsid w:val="00E20AF8"/>
    <w:rsid w:val="00E210E5"/>
    <w:rsid w:val="00E25017"/>
    <w:rsid w:val="00E2651A"/>
    <w:rsid w:val="00E269EF"/>
    <w:rsid w:val="00E272B3"/>
    <w:rsid w:val="00E312F0"/>
    <w:rsid w:val="00E3134B"/>
    <w:rsid w:val="00E31E32"/>
    <w:rsid w:val="00E326FB"/>
    <w:rsid w:val="00E3280D"/>
    <w:rsid w:val="00E33DE2"/>
    <w:rsid w:val="00E34178"/>
    <w:rsid w:val="00E358D5"/>
    <w:rsid w:val="00E358D8"/>
    <w:rsid w:val="00E37DA7"/>
    <w:rsid w:val="00E412D3"/>
    <w:rsid w:val="00E41AEE"/>
    <w:rsid w:val="00E43B09"/>
    <w:rsid w:val="00E4501E"/>
    <w:rsid w:val="00E45365"/>
    <w:rsid w:val="00E4557E"/>
    <w:rsid w:val="00E45FD5"/>
    <w:rsid w:val="00E462DB"/>
    <w:rsid w:val="00E465A7"/>
    <w:rsid w:val="00E47BD5"/>
    <w:rsid w:val="00E506E0"/>
    <w:rsid w:val="00E5185D"/>
    <w:rsid w:val="00E52658"/>
    <w:rsid w:val="00E52775"/>
    <w:rsid w:val="00E55127"/>
    <w:rsid w:val="00E568DF"/>
    <w:rsid w:val="00E60ECF"/>
    <w:rsid w:val="00E6168F"/>
    <w:rsid w:val="00E625C6"/>
    <w:rsid w:val="00E632A2"/>
    <w:rsid w:val="00E63434"/>
    <w:rsid w:val="00E63ACF"/>
    <w:rsid w:val="00E64024"/>
    <w:rsid w:val="00E64E38"/>
    <w:rsid w:val="00E66CDE"/>
    <w:rsid w:val="00E71166"/>
    <w:rsid w:val="00E71A43"/>
    <w:rsid w:val="00E726B1"/>
    <w:rsid w:val="00E7320C"/>
    <w:rsid w:val="00E74DBF"/>
    <w:rsid w:val="00E756C0"/>
    <w:rsid w:val="00E77DFB"/>
    <w:rsid w:val="00E80E9E"/>
    <w:rsid w:val="00E83C59"/>
    <w:rsid w:val="00E84979"/>
    <w:rsid w:val="00E849D2"/>
    <w:rsid w:val="00E8660B"/>
    <w:rsid w:val="00E87DC0"/>
    <w:rsid w:val="00E9179E"/>
    <w:rsid w:val="00E93781"/>
    <w:rsid w:val="00E944A3"/>
    <w:rsid w:val="00E94D1F"/>
    <w:rsid w:val="00E95668"/>
    <w:rsid w:val="00E958A5"/>
    <w:rsid w:val="00E96EF9"/>
    <w:rsid w:val="00E972A1"/>
    <w:rsid w:val="00EA31C9"/>
    <w:rsid w:val="00EA4195"/>
    <w:rsid w:val="00EA7594"/>
    <w:rsid w:val="00EA775C"/>
    <w:rsid w:val="00EA79BE"/>
    <w:rsid w:val="00EB06C8"/>
    <w:rsid w:val="00EB18E4"/>
    <w:rsid w:val="00EB318E"/>
    <w:rsid w:val="00EB3258"/>
    <w:rsid w:val="00EB414F"/>
    <w:rsid w:val="00EB456D"/>
    <w:rsid w:val="00EB4EE9"/>
    <w:rsid w:val="00EB5B36"/>
    <w:rsid w:val="00EB64D7"/>
    <w:rsid w:val="00EB7480"/>
    <w:rsid w:val="00EC0F4E"/>
    <w:rsid w:val="00EC0F69"/>
    <w:rsid w:val="00EC18DF"/>
    <w:rsid w:val="00EC3796"/>
    <w:rsid w:val="00EC3C9E"/>
    <w:rsid w:val="00EC43A1"/>
    <w:rsid w:val="00EC4F73"/>
    <w:rsid w:val="00EC6CAE"/>
    <w:rsid w:val="00EC6DE3"/>
    <w:rsid w:val="00EC73BE"/>
    <w:rsid w:val="00EC7753"/>
    <w:rsid w:val="00EC7E8D"/>
    <w:rsid w:val="00ED033C"/>
    <w:rsid w:val="00ED251C"/>
    <w:rsid w:val="00ED41EF"/>
    <w:rsid w:val="00ED472B"/>
    <w:rsid w:val="00ED4ECB"/>
    <w:rsid w:val="00ED5316"/>
    <w:rsid w:val="00ED5FE7"/>
    <w:rsid w:val="00ED622D"/>
    <w:rsid w:val="00ED6E54"/>
    <w:rsid w:val="00EE04A2"/>
    <w:rsid w:val="00EE0868"/>
    <w:rsid w:val="00EE08A8"/>
    <w:rsid w:val="00EE0C3B"/>
    <w:rsid w:val="00EE137F"/>
    <w:rsid w:val="00EE1D2F"/>
    <w:rsid w:val="00EE1DC8"/>
    <w:rsid w:val="00EE36B3"/>
    <w:rsid w:val="00EE3D05"/>
    <w:rsid w:val="00EE48F4"/>
    <w:rsid w:val="00EE57B9"/>
    <w:rsid w:val="00EE63E0"/>
    <w:rsid w:val="00EE7107"/>
    <w:rsid w:val="00EF01C2"/>
    <w:rsid w:val="00EF1319"/>
    <w:rsid w:val="00EF1AFA"/>
    <w:rsid w:val="00EF2AB5"/>
    <w:rsid w:val="00EF364A"/>
    <w:rsid w:val="00EF4ACB"/>
    <w:rsid w:val="00EF4D67"/>
    <w:rsid w:val="00EF56DE"/>
    <w:rsid w:val="00EF6528"/>
    <w:rsid w:val="00EF698D"/>
    <w:rsid w:val="00EF7195"/>
    <w:rsid w:val="00EF7511"/>
    <w:rsid w:val="00EF77DD"/>
    <w:rsid w:val="00EF7A9A"/>
    <w:rsid w:val="00EF7CEE"/>
    <w:rsid w:val="00EF7F35"/>
    <w:rsid w:val="00F00236"/>
    <w:rsid w:val="00F0070A"/>
    <w:rsid w:val="00F02A10"/>
    <w:rsid w:val="00F02A21"/>
    <w:rsid w:val="00F0312A"/>
    <w:rsid w:val="00F0312C"/>
    <w:rsid w:val="00F04212"/>
    <w:rsid w:val="00F045FF"/>
    <w:rsid w:val="00F051F6"/>
    <w:rsid w:val="00F07A22"/>
    <w:rsid w:val="00F10021"/>
    <w:rsid w:val="00F11084"/>
    <w:rsid w:val="00F12076"/>
    <w:rsid w:val="00F12351"/>
    <w:rsid w:val="00F12757"/>
    <w:rsid w:val="00F13DB2"/>
    <w:rsid w:val="00F14494"/>
    <w:rsid w:val="00F159ED"/>
    <w:rsid w:val="00F16E1A"/>
    <w:rsid w:val="00F17407"/>
    <w:rsid w:val="00F1752E"/>
    <w:rsid w:val="00F17BCE"/>
    <w:rsid w:val="00F21412"/>
    <w:rsid w:val="00F220DD"/>
    <w:rsid w:val="00F222C5"/>
    <w:rsid w:val="00F23852"/>
    <w:rsid w:val="00F249F8"/>
    <w:rsid w:val="00F2582F"/>
    <w:rsid w:val="00F26023"/>
    <w:rsid w:val="00F31AF1"/>
    <w:rsid w:val="00F32803"/>
    <w:rsid w:val="00F33595"/>
    <w:rsid w:val="00F33702"/>
    <w:rsid w:val="00F3450B"/>
    <w:rsid w:val="00F34EDC"/>
    <w:rsid w:val="00F353B9"/>
    <w:rsid w:val="00F35A7D"/>
    <w:rsid w:val="00F4053A"/>
    <w:rsid w:val="00F41B0E"/>
    <w:rsid w:val="00F436B4"/>
    <w:rsid w:val="00F46403"/>
    <w:rsid w:val="00F46411"/>
    <w:rsid w:val="00F4675F"/>
    <w:rsid w:val="00F46831"/>
    <w:rsid w:val="00F46926"/>
    <w:rsid w:val="00F46AD1"/>
    <w:rsid w:val="00F50229"/>
    <w:rsid w:val="00F52585"/>
    <w:rsid w:val="00F55479"/>
    <w:rsid w:val="00F55722"/>
    <w:rsid w:val="00F55C89"/>
    <w:rsid w:val="00F55DE2"/>
    <w:rsid w:val="00F56F0F"/>
    <w:rsid w:val="00F576D5"/>
    <w:rsid w:val="00F60C62"/>
    <w:rsid w:val="00F623E8"/>
    <w:rsid w:val="00F65795"/>
    <w:rsid w:val="00F65B97"/>
    <w:rsid w:val="00F66DAF"/>
    <w:rsid w:val="00F66EEE"/>
    <w:rsid w:val="00F67075"/>
    <w:rsid w:val="00F6778A"/>
    <w:rsid w:val="00F73D42"/>
    <w:rsid w:val="00F7409C"/>
    <w:rsid w:val="00F747B4"/>
    <w:rsid w:val="00F74810"/>
    <w:rsid w:val="00F76EEA"/>
    <w:rsid w:val="00F771A3"/>
    <w:rsid w:val="00F77A5B"/>
    <w:rsid w:val="00F81AE4"/>
    <w:rsid w:val="00F82B69"/>
    <w:rsid w:val="00F85565"/>
    <w:rsid w:val="00F86536"/>
    <w:rsid w:val="00F9045D"/>
    <w:rsid w:val="00F91178"/>
    <w:rsid w:val="00F931F6"/>
    <w:rsid w:val="00F93211"/>
    <w:rsid w:val="00F93A02"/>
    <w:rsid w:val="00F94688"/>
    <w:rsid w:val="00F95CF8"/>
    <w:rsid w:val="00F979A5"/>
    <w:rsid w:val="00F97FC8"/>
    <w:rsid w:val="00FA21B6"/>
    <w:rsid w:val="00FA2915"/>
    <w:rsid w:val="00FA2A98"/>
    <w:rsid w:val="00FA32DE"/>
    <w:rsid w:val="00FA4C4C"/>
    <w:rsid w:val="00FA5619"/>
    <w:rsid w:val="00FA6736"/>
    <w:rsid w:val="00FB00C1"/>
    <w:rsid w:val="00FB2390"/>
    <w:rsid w:val="00FB25D5"/>
    <w:rsid w:val="00FB2A54"/>
    <w:rsid w:val="00FB3BFC"/>
    <w:rsid w:val="00FB4097"/>
    <w:rsid w:val="00FB48E1"/>
    <w:rsid w:val="00FC1543"/>
    <w:rsid w:val="00FC47DC"/>
    <w:rsid w:val="00FC4E88"/>
    <w:rsid w:val="00FC6A58"/>
    <w:rsid w:val="00FC7515"/>
    <w:rsid w:val="00FC7829"/>
    <w:rsid w:val="00FD0932"/>
    <w:rsid w:val="00FD0B38"/>
    <w:rsid w:val="00FD0D18"/>
    <w:rsid w:val="00FD1565"/>
    <w:rsid w:val="00FD192D"/>
    <w:rsid w:val="00FD2578"/>
    <w:rsid w:val="00FD26E1"/>
    <w:rsid w:val="00FD2A4B"/>
    <w:rsid w:val="00FD3242"/>
    <w:rsid w:val="00FD5906"/>
    <w:rsid w:val="00FD5990"/>
    <w:rsid w:val="00FD5DCE"/>
    <w:rsid w:val="00FD6021"/>
    <w:rsid w:val="00FD60E9"/>
    <w:rsid w:val="00FE0E8C"/>
    <w:rsid w:val="00FE1888"/>
    <w:rsid w:val="00FE1F00"/>
    <w:rsid w:val="00FE2E1E"/>
    <w:rsid w:val="00FE4F93"/>
    <w:rsid w:val="00FE53F6"/>
    <w:rsid w:val="00FE5AE3"/>
    <w:rsid w:val="00FF0F68"/>
    <w:rsid w:val="00FF0F87"/>
    <w:rsid w:val="00FF1C92"/>
    <w:rsid w:val="00FF28C7"/>
    <w:rsid w:val="00FF43F9"/>
    <w:rsid w:val="00FF4B16"/>
    <w:rsid w:val="00FF52EA"/>
    <w:rsid w:val="00FF613A"/>
    <w:rsid w:val="00FF6D1C"/>
    <w:rsid w:val="00FF7A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CE0"/>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1,Без интервала1,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ААА"/>
    <w:link w:val="af"/>
    <w:uiPriority w:val="1"/>
    <w:qFormat/>
    <w:rsid w:val="00ED033C"/>
    <w:pPr>
      <w:spacing w:after="0" w:line="240" w:lineRule="auto"/>
    </w:pPr>
    <w:rPr>
      <w:rFonts w:ascii="Calibri" w:eastAsia="Calibri" w:hAnsi="Calibri" w:cs="Times New Roman"/>
    </w:rPr>
  </w:style>
  <w:style w:type="paragraph" w:styleId="af0">
    <w:name w:val="List Paragraph"/>
    <w:basedOn w:val="a"/>
    <w:uiPriority w:val="34"/>
    <w:qFormat/>
    <w:rsid w:val="00205418"/>
    <w:pPr>
      <w:ind w:left="720"/>
      <w:contextualSpacing/>
    </w:pPr>
  </w:style>
  <w:style w:type="paragraph" w:styleId="af1">
    <w:name w:val="header"/>
    <w:basedOn w:val="a"/>
    <w:link w:val="af2"/>
    <w:uiPriority w:val="99"/>
    <w:unhideWhenUsed/>
    <w:rsid w:val="00AE650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AE650A"/>
  </w:style>
  <w:style w:type="paragraph" w:styleId="af3">
    <w:name w:val="footer"/>
    <w:basedOn w:val="a"/>
    <w:link w:val="af4"/>
    <w:uiPriority w:val="99"/>
    <w:unhideWhenUsed/>
    <w:rsid w:val="00AE650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11">
    <w:name w:val="Неразрешенное упоминание1"/>
    <w:basedOn w:val="a0"/>
    <w:uiPriority w:val="99"/>
    <w:semiHidden/>
    <w:unhideWhenUsed/>
    <w:rsid w:val="008A3470"/>
    <w:rPr>
      <w:color w:val="605E5C"/>
      <w:shd w:val="clear" w:color="auto" w:fill="E1DFDD"/>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4"/>
    <w:uiPriority w:val="99"/>
    <w:locked/>
    <w:rsid w:val="008556E3"/>
    <w:rPr>
      <w:rFonts w:ascii="Times New Roman" w:eastAsia="Times New Roman" w:hAnsi="Times New Roman" w:cs="Times New Roman"/>
      <w:sz w:val="24"/>
      <w:szCs w:val="24"/>
      <w:lang w:eastAsia="ru-RU"/>
    </w:rPr>
  </w:style>
  <w:style w:type="character" w:customStyle="1" w:styleId="s0">
    <w:name w:val="s0"/>
    <w:basedOn w:val="a0"/>
    <w:qFormat/>
    <w:rsid w:val="00687E42"/>
  </w:style>
  <w:style w:type="character" w:customStyle="1" w:styleId="af">
    <w:name w:val="Без интервала Знак"/>
    <w:aliases w:val="Обя Знак,мелкий Знак,No Spacing1 Знак,Без интервала1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
    <w:link w:val="ae"/>
    <w:uiPriority w:val="1"/>
    <w:locked/>
    <w:rsid w:val="00F222C5"/>
    <w:rPr>
      <w:rFonts w:ascii="Calibri" w:eastAsia="Calibri" w:hAnsi="Calibri" w:cs="Times New Roman"/>
    </w:rPr>
  </w:style>
  <w:style w:type="character" w:customStyle="1" w:styleId="bx-messenger-message">
    <w:name w:val="bx-messenger-message"/>
    <w:basedOn w:val="a0"/>
    <w:rsid w:val="00004784"/>
  </w:style>
  <w:style w:type="character" w:customStyle="1" w:styleId="bx-messenger-content-item-like">
    <w:name w:val="bx-messenger-content-item-like"/>
    <w:basedOn w:val="a0"/>
    <w:rsid w:val="00004784"/>
  </w:style>
  <w:style w:type="character" w:customStyle="1" w:styleId="bx-messenger-content-like-button">
    <w:name w:val="bx-messenger-content-like-button"/>
    <w:basedOn w:val="a0"/>
    <w:rsid w:val="00004784"/>
  </w:style>
  <w:style w:type="character" w:customStyle="1" w:styleId="bx-messenger-content-item-date">
    <w:name w:val="bx-messenger-content-item-date"/>
    <w:basedOn w:val="a0"/>
    <w:rsid w:val="00004784"/>
  </w:style>
  <w:style w:type="character" w:styleId="af5">
    <w:name w:val="line number"/>
    <w:basedOn w:val="a0"/>
    <w:uiPriority w:val="99"/>
    <w:semiHidden/>
    <w:unhideWhenUsed/>
    <w:rsid w:val="00C44219"/>
  </w:style>
  <w:style w:type="paragraph" w:customStyle="1" w:styleId="pc">
    <w:name w:val="pc"/>
    <w:basedOn w:val="a"/>
    <w:rsid w:val="00A32D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A32D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A32D04"/>
  </w:style>
  <w:style w:type="table" w:customStyle="1" w:styleId="PlainTable4">
    <w:name w:val="Plain Table 4"/>
    <w:basedOn w:val="a1"/>
    <w:uiPriority w:val="44"/>
    <w:rsid w:val="009C5D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
    <w:name w:val="Сетка таблицы1"/>
    <w:basedOn w:val="a1"/>
    <w:next w:val="a3"/>
    <w:uiPriority w:val="39"/>
    <w:rsid w:val="00EF77DD"/>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ocdata">
    <w:name w:val="docdata"/>
    <w:aliases w:val="docy,v5,1732,bqiaagaaeyqcaaagiaiaaamrbgaabtkgaaaaaaaaaaaaaaaaaaaaaaaaaaaaaaaaaaaaaaaaaaaaaaaaaaaaaaaaaaaaaaaaaaaaaaaaaaaaaaaaaaaaaaaaaaaaaaaaaaaaaaaaaaaaaaaaaaaaaaaaaaaaaaaaaaaaaaaaaaaaaaaaaaaaaaaaaaaaaaaaaaaaaaaaaaaaaaaaaaaaaaaaaaaaaaaaaaaaaaaa"/>
    <w:basedOn w:val="a"/>
    <w:rsid w:val="00FD2A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0">
    <w:name w:val="Сетка таблицы11"/>
    <w:basedOn w:val="a1"/>
    <w:next w:val="a3"/>
    <w:uiPriority w:val="39"/>
    <w:rsid w:val="001E405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9D1F9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CE0"/>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1,Без интервала1,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ААА"/>
    <w:link w:val="af"/>
    <w:uiPriority w:val="1"/>
    <w:qFormat/>
    <w:rsid w:val="00ED033C"/>
    <w:pPr>
      <w:spacing w:after="0" w:line="240" w:lineRule="auto"/>
    </w:pPr>
    <w:rPr>
      <w:rFonts w:ascii="Calibri" w:eastAsia="Calibri" w:hAnsi="Calibri" w:cs="Times New Roman"/>
    </w:rPr>
  </w:style>
  <w:style w:type="paragraph" w:styleId="af0">
    <w:name w:val="List Paragraph"/>
    <w:basedOn w:val="a"/>
    <w:uiPriority w:val="34"/>
    <w:qFormat/>
    <w:rsid w:val="00205418"/>
    <w:pPr>
      <w:ind w:left="720"/>
      <w:contextualSpacing/>
    </w:pPr>
  </w:style>
  <w:style w:type="paragraph" w:styleId="af1">
    <w:name w:val="header"/>
    <w:basedOn w:val="a"/>
    <w:link w:val="af2"/>
    <w:uiPriority w:val="99"/>
    <w:unhideWhenUsed/>
    <w:rsid w:val="00AE650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AE650A"/>
  </w:style>
  <w:style w:type="paragraph" w:styleId="af3">
    <w:name w:val="footer"/>
    <w:basedOn w:val="a"/>
    <w:link w:val="af4"/>
    <w:uiPriority w:val="99"/>
    <w:unhideWhenUsed/>
    <w:rsid w:val="00AE650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11">
    <w:name w:val="Неразрешенное упоминание1"/>
    <w:basedOn w:val="a0"/>
    <w:uiPriority w:val="99"/>
    <w:semiHidden/>
    <w:unhideWhenUsed/>
    <w:rsid w:val="008A3470"/>
    <w:rPr>
      <w:color w:val="605E5C"/>
      <w:shd w:val="clear" w:color="auto" w:fill="E1DFDD"/>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4"/>
    <w:uiPriority w:val="99"/>
    <w:locked/>
    <w:rsid w:val="008556E3"/>
    <w:rPr>
      <w:rFonts w:ascii="Times New Roman" w:eastAsia="Times New Roman" w:hAnsi="Times New Roman" w:cs="Times New Roman"/>
      <w:sz w:val="24"/>
      <w:szCs w:val="24"/>
      <w:lang w:eastAsia="ru-RU"/>
    </w:rPr>
  </w:style>
  <w:style w:type="character" w:customStyle="1" w:styleId="s0">
    <w:name w:val="s0"/>
    <w:basedOn w:val="a0"/>
    <w:qFormat/>
    <w:rsid w:val="00687E42"/>
  </w:style>
  <w:style w:type="character" w:customStyle="1" w:styleId="af">
    <w:name w:val="Без интервала Знак"/>
    <w:aliases w:val="Обя Знак,мелкий Знак,No Spacing1 Знак,Без интервала1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
    <w:link w:val="ae"/>
    <w:uiPriority w:val="1"/>
    <w:locked/>
    <w:rsid w:val="00F222C5"/>
    <w:rPr>
      <w:rFonts w:ascii="Calibri" w:eastAsia="Calibri" w:hAnsi="Calibri" w:cs="Times New Roman"/>
    </w:rPr>
  </w:style>
  <w:style w:type="character" w:customStyle="1" w:styleId="bx-messenger-message">
    <w:name w:val="bx-messenger-message"/>
    <w:basedOn w:val="a0"/>
    <w:rsid w:val="00004784"/>
  </w:style>
  <w:style w:type="character" w:customStyle="1" w:styleId="bx-messenger-content-item-like">
    <w:name w:val="bx-messenger-content-item-like"/>
    <w:basedOn w:val="a0"/>
    <w:rsid w:val="00004784"/>
  </w:style>
  <w:style w:type="character" w:customStyle="1" w:styleId="bx-messenger-content-like-button">
    <w:name w:val="bx-messenger-content-like-button"/>
    <w:basedOn w:val="a0"/>
    <w:rsid w:val="00004784"/>
  </w:style>
  <w:style w:type="character" w:customStyle="1" w:styleId="bx-messenger-content-item-date">
    <w:name w:val="bx-messenger-content-item-date"/>
    <w:basedOn w:val="a0"/>
    <w:rsid w:val="00004784"/>
  </w:style>
  <w:style w:type="character" w:styleId="af5">
    <w:name w:val="line number"/>
    <w:basedOn w:val="a0"/>
    <w:uiPriority w:val="99"/>
    <w:semiHidden/>
    <w:unhideWhenUsed/>
    <w:rsid w:val="00C44219"/>
  </w:style>
  <w:style w:type="paragraph" w:customStyle="1" w:styleId="pc">
    <w:name w:val="pc"/>
    <w:basedOn w:val="a"/>
    <w:rsid w:val="00A32D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A32D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A32D04"/>
  </w:style>
  <w:style w:type="table" w:customStyle="1" w:styleId="PlainTable4">
    <w:name w:val="Plain Table 4"/>
    <w:basedOn w:val="a1"/>
    <w:uiPriority w:val="44"/>
    <w:rsid w:val="009C5D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
    <w:name w:val="Сетка таблицы1"/>
    <w:basedOn w:val="a1"/>
    <w:next w:val="a3"/>
    <w:uiPriority w:val="39"/>
    <w:rsid w:val="00EF77DD"/>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ocdata">
    <w:name w:val="docdata"/>
    <w:aliases w:val="docy,v5,1732,bqiaagaaeyqcaaagiaiaaamrbgaabtkgaaaaaaaaaaaaaaaaaaaaaaaaaaaaaaaaaaaaaaaaaaaaaaaaaaaaaaaaaaaaaaaaaaaaaaaaaaaaaaaaaaaaaaaaaaaaaaaaaaaaaaaaaaaaaaaaaaaaaaaaaaaaaaaaaaaaaaaaaaaaaaaaaaaaaaaaaaaaaaaaaaaaaaaaaaaaaaaaaaaaaaaaaaaaaaaaaaaaaaaa"/>
    <w:basedOn w:val="a"/>
    <w:rsid w:val="00FD2A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0">
    <w:name w:val="Сетка таблицы11"/>
    <w:basedOn w:val="a1"/>
    <w:next w:val="a3"/>
    <w:uiPriority w:val="39"/>
    <w:rsid w:val="001E405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9D1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35">
      <w:bodyDiv w:val="1"/>
      <w:marLeft w:val="0"/>
      <w:marRight w:val="0"/>
      <w:marTop w:val="0"/>
      <w:marBottom w:val="0"/>
      <w:divBdr>
        <w:top w:val="none" w:sz="0" w:space="0" w:color="auto"/>
        <w:left w:val="none" w:sz="0" w:space="0" w:color="auto"/>
        <w:bottom w:val="none" w:sz="0" w:space="0" w:color="auto"/>
        <w:right w:val="none" w:sz="0" w:space="0" w:color="auto"/>
      </w:divBdr>
    </w:div>
    <w:div w:id="2517459">
      <w:bodyDiv w:val="1"/>
      <w:marLeft w:val="0"/>
      <w:marRight w:val="0"/>
      <w:marTop w:val="0"/>
      <w:marBottom w:val="0"/>
      <w:divBdr>
        <w:top w:val="none" w:sz="0" w:space="0" w:color="auto"/>
        <w:left w:val="none" w:sz="0" w:space="0" w:color="auto"/>
        <w:bottom w:val="none" w:sz="0" w:space="0" w:color="auto"/>
        <w:right w:val="none" w:sz="0" w:space="0" w:color="auto"/>
      </w:divBdr>
    </w:div>
    <w:div w:id="12734414">
      <w:bodyDiv w:val="1"/>
      <w:marLeft w:val="0"/>
      <w:marRight w:val="0"/>
      <w:marTop w:val="0"/>
      <w:marBottom w:val="0"/>
      <w:divBdr>
        <w:top w:val="none" w:sz="0" w:space="0" w:color="auto"/>
        <w:left w:val="none" w:sz="0" w:space="0" w:color="auto"/>
        <w:bottom w:val="none" w:sz="0" w:space="0" w:color="auto"/>
        <w:right w:val="none" w:sz="0" w:space="0" w:color="auto"/>
      </w:divBdr>
    </w:div>
    <w:div w:id="14815837">
      <w:bodyDiv w:val="1"/>
      <w:marLeft w:val="0"/>
      <w:marRight w:val="0"/>
      <w:marTop w:val="0"/>
      <w:marBottom w:val="0"/>
      <w:divBdr>
        <w:top w:val="none" w:sz="0" w:space="0" w:color="auto"/>
        <w:left w:val="none" w:sz="0" w:space="0" w:color="auto"/>
        <w:bottom w:val="none" w:sz="0" w:space="0" w:color="auto"/>
        <w:right w:val="none" w:sz="0" w:space="0" w:color="auto"/>
      </w:divBdr>
    </w:div>
    <w:div w:id="27336448">
      <w:bodyDiv w:val="1"/>
      <w:marLeft w:val="0"/>
      <w:marRight w:val="0"/>
      <w:marTop w:val="0"/>
      <w:marBottom w:val="0"/>
      <w:divBdr>
        <w:top w:val="none" w:sz="0" w:space="0" w:color="auto"/>
        <w:left w:val="none" w:sz="0" w:space="0" w:color="auto"/>
        <w:bottom w:val="none" w:sz="0" w:space="0" w:color="auto"/>
        <w:right w:val="none" w:sz="0" w:space="0" w:color="auto"/>
      </w:divBdr>
    </w:div>
    <w:div w:id="33118927">
      <w:bodyDiv w:val="1"/>
      <w:marLeft w:val="0"/>
      <w:marRight w:val="0"/>
      <w:marTop w:val="0"/>
      <w:marBottom w:val="0"/>
      <w:divBdr>
        <w:top w:val="none" w:sz="0" w:space="0" w:color="auto"/>
        <w:left w:val="none" w:sz="0" w:space="0" w:color="auto"/>
        <w:bottom w:val="none" w:sz="0" w:space="0" w:color="auto"/>
        <w:right w:val="none" w:sz="0" w:space="0" w:color="auto"/>
      </w:divBdr>
    </w:div>
    <w:div w:id="37169265">
      <w:bodyDiv w:val="1"/>
      <w:marLeft w:val="0"/>
      <w:marRight w:val="0"/>
      <w:marTop w:val="0"/>
      <w:marBottom w:val="0"/>
      <w:divBdr>
        <w:top w:val="none" w:sz="0" w:space="0" w:color="auto"/>
        <w:left w:val="none" w:sz="0" w:space="0" w:color="auto"/>
        <w:bottom w:val="none" w:sz="0" w:space="0" w:color="auto"/>
        <w:right w:val="none" w:sz="0" w:space="0" w:color="auto"/>
      </w:divBdr>
    </w:div>
    <w:div w:id="42024094">
      <w:bodyDiv w:val="1"/>
      <w:marLeft w:val="0"/>
      <w:marRight w:val="0"/>
      <w:marTop w:val="0"/>
      <w:marBottom w:val="0"/>
      <w:divBdr>
        <w:top w:val="none" w:sz="0" w:space="0" w:color="auto"/>
        <w:left w:val="none" w:sz="0" w:space="0" w:color="auto"/>
        <w:bottom w:val="none" w:sz="0" w:space="0" w:color="auto"/>
        <w:right w:val="none" w:sz="0" w:space="0" w:color="auto"/>
      </w:divBdr>
    </w:div>
    <w:div w:id="50464953">
      <w:bodyDiv w:val="1"/>
      <w:marLeft w:val="0"/>
      <w:marRight w:val="0"/>
      <w:marTop w:val="0"/>
      <w:marBottom w:val="0"/>
      <w:divBdr>
        <w:top w:val="none" w:sz="0" w:space="0" w:color="auto"/>
        <w:left w:val="none" w:sz="0" w:space="0" w:color="auto"/>
        <w:bottom w:val="none" w:sz="0" w:space="0" w:color="auto"/>
        <w:right w:val="none" w:sz="0" w:space="0" w:color="auto"/>
      </w:divBdr>
      <w:divsChild>
        <w:div w:id="1445467758">
          <w:marLeft w:val="0"/>
          <w:marRight w:val="0"/>
          <w:marTop w:val="0"/>
          <w:marBottom w:val="0"/>
          <w:divBdr>
            <w:top w:val="none" w:sz="0" w:space="0" w:color="auto"/>
            <w:left w:val="none" w:sz="0" w:space="0" w:color="auto"/>
            <w:bottom w:val="none" w:sz="0" w:space="0" w:color="auto"/>
            <w:right w:val="none" w:sz="0" w:space="0" w:color="auto"/>
          </w:divBdr>
        </w:div>
      </w:divsChild>
    </w:div>
    <w:div w:id="51465487">
      <w:bodyDiv w:val="1"/>
      <w:marLeft w:val="0"/>
      <w:marRight w:val="0"/>
      <w:marTop w:val="0"/>
      <w:marBottom w:val="0"/>
      <w:divBdr>
        <w:top w:val="none" w:sz="0" w:space="0" w:color="auto"/>
        <w:left w:val="none" w:sz="0" w:space="0" w:color="auto"/>
        <w:bottom w:val="none" w:sz="0" w:space="0" w:color="auto"/>
        <w:right w:val="none" w:sz="0" w:space="0" w:color="auto"/>
      </w:divBdr>
    </w:div>
    <w:div w:id="62290441">
      <w:bodyDiv w:val="1"/>
      <w:marLeft w:val="0"/>
      <w:marRight w:val="0"/>
      <w:marTop w:val="0"/>
      <w:marBottom w:val="0"/>
      <w:divBdr>
        <w:top w:val="none" w:sz="0" w:space="0" w:color="auto"/>
        <w:left w:val="none" w:sz="0" w:space="0" w:color="auto"/>
        <w:bottom w:val="none" w:sz="0" w:space="0" w:color="auto"/>
        <w:right w:val="none" w:sz="0" w:space="0" w:color="auto"/>
      </w:divBdr>
    </w:div>
    <w:div w:id="63458545">
      <w:bodyDiv w:val="1"/>
      <w:marLeft w:val="0"/>
      <w:marRight w:val="0"/>
      <w:marTop w:val="0"/>
      <w:marBottom w:val="0"/>
      <w:divBdr>
        <w:top w:val="none" w:sz="0" w:space="0" w:color="auto"/>
        <w:left w:val="none" w:sz="0" w:space="0" w:color="auto"/>
        <w:bottom w:val="none" w:sz="0" w:space="0" w:color="auto"/>
        <w:right w:val="none" w:sz="0" w:space="0" w:color="auto"/>
      </w:divBdr>
    </w:div>
    <w:div w:id="71586871">
      <w:bodyDiv w:val="1"/>
      <w:marLeft w:val="0"/>
      <w:marRight w:val="0"/>
      <w:marTop w:val="0"/>
      <w:marBottom w:val="0"/>
      <w:divBdr>
        <w:top w:val="none" w:sz="0" w:space="0" w:color="auto"/>
        <w:left w:val="none" w:sz="0" w:space="0" w:color="auto"/>
        <w:bottom w:val="none" w:sz="0" w:space="0" w:color="auto"/>
        <w:right w:val="none" w:sz="0" w:space="0" w:color="auto"/>
      </w:divBdr>
    </w:div>
    <w:div w:id="76943848">
      <w:bodyDiv w:val="1"/>
      <w:marLeft w:val="0"/>
      <w:marRight w:val="0"/>
      <w:marTop w:val="0"/>
      <w:marBottom w:val="0"/>
      <w:divBdr>
        <w:top w:val="none" w:sz="0" w:space="0" w:color="auto"/>
        <w:left w:val="none" w:sz="0" w:space="0" w:color="auto"/>
        <w:bottom w:val="none" w:sz="0" w:space="0" w:color="auto"/>
        <w:right w:val="none" w:sz="0" w:space="0" w:color="auto"/>
      </w:divBdr>
    </w:div>
    <w:div w:id="77102422">
      <w:bodyDiv w:val="1"/>
      <w:marLeft w:val="0"/>
      <w:marRight w:val="0"/>
      <w:marTop w:val="0"/>
      <w:marBottom w:val="0"/>
      <w:divBdr>
        <w:top w:val="none" w:sz="0" w:space="0" w:color="auto"/>
        <w:left w:val="none" w:sz="0" w:space="0" w:color="auto"/>
        <w:bottom w:val="none" w:sz="0" w:space="0" w:color="auto"/>
        <w:right w:val="none" w:sz="0" w:space="0" w:color="auto"/>
      </w:divBdr>
    </w:div>
    <w:div w:id="85393519">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00758568">
      <w:bodyDiv w:val="1"/>
      <w:marLeft w:val="0"/>
      <w:marRight w:val="0"/>
      <w:marTop w:val="0"/>
      <w:marBottom w:val="0"/>
      <w:divBdr>
        <w:top w:val="none" w:sz="0" w:space="0" w:color="auto"/>
        <w:left w:val="none" w:sz="0" w:space="0" w:color="auto"/>
        <w:bottom w:val="none" w:sz="0" w:space="0" w:color="auto"/>
        <w:right w:val="none" w:sz="0" w:space="0" w:color="auto"/>
      </w:divBdr>
    </w:div>
    <w:div w:id="102313755">
      <w:bodyDiv w:val="1"/>
      <w:marLeft w:val="0"/>
      <w:marRight w:val="0"/>
      <w:marTop w:val="0"/>
      <w:marBottom w:val="0"/>
      <w:divBdr>
        <w:top w:val="none" w:sz="0" w:space="0" w:color="auto"/>
        <w:left w:val="none" w:sz="0" w:space="0" w:color="auto"/>
        <w:bottom w:val="none" w:sz="0" w:space="0" w:color="auto"/>
        <w:right w:val="none" w:sz="0" w:space="0" w:color="auto"/>
      </w:divBdr>
    </w:div>
    <w:div w:id="104035926">
      <w:bodyDiv w:val="1"/>
      <w:marLeft w:val="0"/>
      <w:marRight w:val="0"/>
      <w:marTop w:val="0"/>
      <w:marBottom w:val="0"/>
      <w:divBdr>
        <w:top w:val="none" w:sz="0" w:space="0" w:color="auto"/>
        <w:left w:val="none" w:sz="0" w:space="0" w:color="auto"/>
        <w:bottom w:val="none" w:sz="0" w:space="0" w:color="auto"/>
        <w:right w:val="none" w:sz="0" w:space="0" w:color="auto"/>
      </w:divBdr>
    </w:div>
    <w:div w:id="106975748">
      <w:bodyDiv w:val="1"/>
      <w:marLeft w:val="0"/>
      <w:marRight w:val="0"/>
      <w:marTop w:val="0"/>
      <w:marBottom w:val="0"/>
      <w:divBdr>
        <w:top w:val="none" w:sz="0" w:space="0" w:color="auto"/>
        <w:left w:val="none" w:sz="0" w:space="0" w:color="auto"/>
        <w:bottom w:val="none" w:sz="0" w:space="0" w:color="auto"/>
        <w:right w:val="none" w:sz="0" w:space="0" w:color="auto"/>
      </w:divBdr>
    </w:div>
    <w:div w:id="122384473">
      <w:bodyDiv w:val="1"/>
      <w:marLeft w:val="0"/>
      <w:marRight w:val="0"/>
      <w:marTop w:val="0"/>
      <w:marBottom w:val="0"/>
      <w:divBdr>
        <w:top w:val="none" w:sz="0" w:space="0" w:color="auto"/>
        <w:left w:val="none" w:sz="0" w:space="0" w:color="auto"/>
        <w:bottom w:val="none" w:sz="0" w:space="0" w:color="auto"/>
        <w:right w:val="none" w:sz="0" w:space="0" w:color="auto"/>
      </w:divBdr>
    </w:div>
    <w:div w:id="126704513">
      <w:bodyDiv w:val="1"/>
      <w:marLeft w:val="0"/>
      <w:marRight w:val="0"/>
      <w:marTop w:val="0"/>
      <w:marBottom w:val="0"/>
      <w:divBdr>
        <w:top w:val="none" w:sz="0" w:space="0" w:color="auto"/>
        <w:left w:val="none" w:sz="0" w:space="0" w:color="auto"/>
        <w:bottom w:val="none" w:sz="0" w:space="0" w:color="auto"/>
        <w:right w:val="none" w:sz="0" w:space="0" w:color="auto"/>
      </w:divBdr>
    </w:div>
    <w:div w:id="132873716">
      <w:bodyDiv w:val="1"/>
      <w:marLeft w:val="0"/>
      <w:marRight w:val="0"/>
      <w:marTop w:val="0"/>
      <w:marBottom w:val="0"/>
      <w:divBdr>
        <w:top w:val="none" w:sz="0" w:space="0" w:color="auto"/>
        <w:left w:val="none" w:sz="0" w:space="0" w:color="auto"/>
        <w:bottom w:val="none" w:sz="0" w:space="0" w:color="auto"/>
        <w:right w:val="none" w:sz="0" w:space="0" w:color="auto"/>
      </w:divBdr>
    </w:div>
    <w:div w:id="134613263">
      <w:bodyDiv w:val="1"/>
      <w:marLeft w:val="0"/>
      <w:marRight w:val="0"/>
      <w:marTop w:val="0"/>
      <w:marBottom w:val="0"/>
      <w:divBdr>
        <w:top w:val="none" w:sz="0" w:space="0" w:color="auto"/>
        <w:left w:val="none" w:sz="0" w:space="0" w:color="auto"/>
        <w:bottom w:val="none" w:sz="0" w:space="0" w:color="auto"/>
        <w:right w:val="none" w:sz="0" w:space="0" w:color="auto"/>
      </w:divBdr>
    </w:div>
    <w:div w:id="141241930">
      <w:bodyDiv w:val="1"/>
      <w:marLeft w:val="0"/>
      <w:marRight w:val="0"/>
      <w:marTop w:val="0"/>
      <w:marBottom w:val="0"/>
      <w:divBdr>
        <w:top w:val="none" w:sz="0" w:space="0" w:color="auto"/>
        <w:left w:val="none" w:sz="0" w:space="0" w:color="auto"/>
        <w:bottom w:val="none" w:sz="0" w:space="0" w:color="auto"/>
        <w:right w:val="none" w:sz="0" w:space="0" w:color="auto"/>
      </w:divBdr>
    </w:div>
    <w:div w:id="142435054">
      <w:bodyDiv w:val="1"/>
      <w:marLeft w:val="0"/>
      <w:marRight w:val="0"/>
      <w:marTop w:val="0"/>
      <w:marBottom w:val="0"/>
      <w:divBdr>
        <w:top w:val="none" w:sz="0" w:space="0" w:color="auto"/>
        <w:left w:val="none" w:sz="0" w:space="0" w:color="auto"/>
        <w:bottom w:val="none" w:sz="0" w:space="0" w:color="auto"/>
        <w:right w:val="none" w:sz="0" w:space="0" w:color="auto"/>
      </w:divBdr>
    </w:div>
    <w:div w:id="146172495">
      <w:bodyDiv w:val="1"/>
      <w:marLeft w:val="0"/>
      <w:marRight w:val="0"/>
      <w:marTop w:val="0"/>
      <w:marBottom w:val="0"/>
      <w:divBdr>
        <w:top w:val="none" w:sz="0" w:space="0" w:color="auto"/>
        <w:left w:val="none" w:sz="0" w:space="0" w:color="auto"/>
        <w:bottom w:val="none" w:sz="0" w:space="0" w:color="auto"/>
        <w:right w:val="none" w:sz="0" w:space="0" w:color="auto"/>
      </w:divBdr>
    </w:div>
    <w:div w:id="148206966">
      <w:bodyDiv w:val="1"/>
      <w:marLeft w:val="0"/>
      <w:marRight w:val="0"/>
      <w:marTop w:val="0"/>
      <w:marBottom w:val="0"/>
      <w:divBdr>
        <w:top w:val="none" w:sz="0" w:space="0" w:color="auto"/>
        <w:left w:val="none" w:sz="0" w:space="0" w:color="auto"/>
        <w:bottom w:val="none" w:sz="0" w:space="0" w:color="auto"/>
        <w:right w:val="none" w:sz="0" w:space="0" w:color="auto"/>
      </w:divBdr>
    </w:div>
    <w:div w:id="148252489">
      <w:bodyDiv w:val="1"/>
      <w:marLeft w:val="0"/>
      <w:marRight w:val="0"/>
      <w:marTop w:val="0"/>
      <w:marBottom w:val="0"/>
      <w:divBdr>
        <w:top w:val="none" w:sz="0" w:space="0" w:color="auto"/>
        <w:left w:val="none" w:sz="0" w:space="0" w:color="auto"/>
        <w:bottom w:val="none" w:sz="0" w:space="0" w:color="auto"/>
        <w:right w:val="none" w:sz="0" w:space="0" w:color="auto"/>
      </w:divBdr>
    </w:div>
    <w:div w:id="154345571">
      <w:bodyDiv w:val="1"/>
      <w:marLeft w:val="0"/>
      <w:marRight w:val="0"/>
      <w:marTop w:val="0"/>
      <w:marBottom w:val="0"/>
      <w:divBdr>
        <w:top w:val="none" w:sz="0" w:space="0" w:color="auto"/>
        <w:left w:val="none" w:sz="0" w:space="0" w:color="auto"/>
        <w:bottom w:val="none" w:sz="0" w:space="0" w:color="auto"/>
        <w:right w:val="none" w:sz="0" w:space="0" w:color="auto"/>
      </w:divBdr>
    </w:div>
    <w:div w:id="156073778">
      <w:bodyDiv w:val="1"/>
      <w:marLeft w:val="0"/>
      <w:marRight w:val="0"/>
      <w:marTop w:val="0"/>
      <w:marBottom w:val="0"/>
      <w:divBdr>
        <w:top w:val="none" w:sz="0" w:space="0" w:color="auto"/>
        <w:left w:val="none" w:sz="0" w:space="0" w:color="auto"/>
        <w:bottom w:val="none" w:sz="0" w:space="0" w:color="auto"/>
        <w:right w:val="none" w:sz="0" w:space="0" w:color="auto"/>
      </w:divBdr>
    </w:div>
    <w:div w:id="171720561">
      <w:bodyDiv w:val="1"/>
      <w:marLeft w:val="0"/>
      <w:marRight w:val="0"/>
      <w:marTop w:val="0"/>
      <w:marBottom w:val="0"/>
      <w:divBdr>
        <w:top w:val="none" w:sz="0" w:space="0" w:color="auto"/>
        <w:left w:val="none" w:sz="0" w:space="0" w:color="auto"/>
        <w:bottom w:val="none" w:sz="0" w:space="0" w:color="auto"/>
        <w:right w:val="none" w:sz="0" w:space="0" w:color="auto"/>
      </w:divBdr>
    </w:div>
    <w:div w:id="172500156">
      <w:bodyDiv w:val="1"/>
      <w:marLeft w:val="0"/>
      <w:marRight w:val="0"/>
      <w:marTop w:val="0"/>
      <w:marBottom w:val="0"/>
      <w:divBdr>
        <w:top w:val="none" w:sz="0" w:space="0" w:color="auto"/>
        <w:left w:val="none" w:sz="0" w:space="0" w:color="auto"/>
        <w:bottom w:val="none" w:sz="0" w:space="0" w:color="auto"/>
        <w:right w:val="none" w:sz="0" w:space="0" w:color="auto"/>
      </w:divBdr>
    </w:div>
    <w:div w:id="176895363">
      <w:bodyDiv w:val="1"/>
      <w:marLeft w:val="0"/>
      <w:marRight w:val="0"/>
      <w:marTop w:val="0"/>
      <w:marBottom w:val="0"/>
      <w:divBdr>
        <w:top w:val="none" w:sz="0" w:space="0" w:color="auto"/>
        <w:left w:val="none" w:sz="0" w:space="0" w:color="auto"/>
        <w:bottom w:val="none" w:sz="0" w:space="0" w:color="auto"/>
        <w:right w:val="none" w:sz="0" w:space="0" w:color="auto"/>
      </w:divBdr>
    </w:div>
    <w:div w:id="194779116">
      <w:bodyDiv w:val="1"/>
      <w:marLeft w:val="0"/>
      <w:marRight w:val="0"/>
      <w:marTop w:val="0"/>
      <w:marBottom w:val="0"/>
      <w:divBdr>
        <w:top w:val="none" w:sz="0" w:space="0" w:color="auto"/>
        <w:left w:val="none" w:sz="0" w:space="0" w:color="auto"/>
        <w:bottom w:val="none" w:sz="0" w:space="0" w:color="auto"/>
        <w:right w:val="none" w:sz="0" w:space="0" w:color="auto"/>
      </w:divBdr>
    </w:div>
    <w:div w:id="205723941">
      <w:bodyDiv w:val="1"/>
      <w:marLeft w:val="0"/>
      <w:marRight w:val="0"/>
      <w:marTop w:val="0"/>
      <w:marBottom w:val="0"/>
      <w:divBdr>
        <w:top w:val="none" w:sz="0" w:space="0" w:color="auto"/>
        <w:left w:val="none" w:sz="0" w:space="0" w:color="auto"/>
        <w:bottom w:val="none" w:sz="0" w:space="0" w:color="auto"/>
        <w:right w:val="none" w:sz="0" w:space="0" w:color="auto"/>
      </w:divBdr>
    </w:div>
    <w:div w:id="207692844">
      <w:bodyDiv w:val="1"/>
      <w:marLeft w:val="0"/>
      <w:marRight w:val="0"/>
      <w:marTop w:val="0"/>
      <w:marBottom w:val="0"/>
      <w:divBdr>
        <w:top w:val="none" w:sz="0" w:space="0" w:color="auto"/>
        <w:left w:val="none" w:sz="0" w:space="0" w:color="auto"/>
        <w:bottom w:val="none" w:sz="0" w:space="0" w:color="auto"/>
        <w:right w:val="none" w:sz="0" w:space="0" w:color="auto"/>
      </w:divBdr>
    </w:div>
    <w:div w:id="207767609">
      <w:bodyDiv w:val="1"/>
      <w:marLeft w:val="0"/>
      <w:marRight w:val="0"/>
      <w:marTop w:val="0"/>
      <w:marBottom w:val="0"/>
      <w:divBdr>
        <w:top w:val="none" w:sz="0" w:space="0" w:color="auto"/>
        <w:left w:val="none" w:sz="0" w:space="0" w:color="auto"/>
        <w:bottom w:val="none" w:sz="0" w:space="0" w:color="auto"/>
        <w:right w:val="none" w:sz="0" w:space="0" w:color="auto"/>
      </w:divBdr>
    </w:div>
    <w:div w:id="217982607">
      <w:bodyDiv w:val="1"/>
      <w:marLeft w:val="0"/>
      <w:marRight w:val="0"/>
      <w:marTop w:val="0"/>
      <w:marBottom w:val="0"/>
      <w:divBdr>
        <w:top w:val="none" w:sz="0" w:space="0" w:color="auto"/>
        <w:left w:val="none" w:sz="0" w:space="0" w:color="auto"/>
        <w:bottom w:val="none" w:sz="0" w:space="0" w:color="auto"/>
        <w:right w:val="none" w:sz="0" w:space="0" w:color="auto"/>
      </w:divBdr>
    </w:div>
    <w:div w:id="218638764">
      <w:bodyDiv w:val="1"/>
      <w:marLeft w:val="0"/>
      <w:marRight w:val="0"/>
      <w:marTop w:val="0"/>
      <w:marBottom w:val="0"/>
      <w:divBdr>
        <w:top w:val="none" w:sz="0" w:space="0" w:color="auto"/>
        <w:left w:val="none" w:sz="0" w:space="0" w:color="auto"/>
        <w:bottom w:val="none" w:sz="0" w:space="0" w:color="auto"/>
        <w:right w:val="none" w:sz="0" w:space="0" w:color="auto"/>
      </w:divBdr>
    </w:div>
    <w:div w:id="233513816">
      <w:bodyDiv w:val="1"/>
      <w:marLeft w:val="0"/>
      <w:marRight w:val="0"/>
      <w:marTop w:val="0"/>
      <w:marBottom w:val="0"/>
      <w:divBdr>
        <w:top w:val="none" w:sz="0" w:space="0" w:color="auto"/>
        <w:left w:val="none" w:sz="0" w:space="0" w:color="auto"/>
        <w:bottom w:val="none" w:sz="0" w:space="0" w:color="auto"/>
        <w:right w:val="none" w:sz="0" w:space="0" w:color="auto"/>
      </w:divBdr>
    </w:div>
    <w:div w:id="236790794">
      <w:bodyDiv w:val="1"/>
      <w:marLeft w:val="0"/>
      <w:marRight w:val="0"/>
      <w:marTop w:val="0"/>
      <w:marBottom w:val="0"/>
      <w:divBdr>
        <w:top w:val="none" w:sz="0" w:space="0" w:color="auto"/>
        <w:left w:val="none" w:sz="0" w:space="0" w:color="auto"/>
        <w:bottom w:val="none" w:sz="0" w:space="0" w:color="auto"/>
        <w:right w:val="none" w:sz="0" w:space="0" w:color="auto"/>
      </w:divBdr>
    </w:div>
    <w:div w:id="239142715">
      <w:bodyDiv w:val="1"/>
      <w:marLeft w:val="0"/>
      <w:marRight w:val="0"/>
      <w:marTop w:val="0"/>
      <w:marBottom w:val="0"/>
      <w:divBdr>
        <w:top w:val="none" w:sz="0" w:space="0" w:color="auto"/>
        <w:left w:val="none" w:sz="0" w:space="0" w:color="auto"/>
        <w:bottom w:val="none" w:sz="0" w:space="0" w:color="auto"/>
        <w:right w:val="none" w:sz="0" w:space="0" w:color="auto"/>
      </w:divBdr>
    </w:div>
    <w:div w:id="243537826">
      <w:bodyDiv w:val="1"/>
      <w:marLeft w:val="0"/>
      <w:marRight w:val="0"/>
      <w:marTop w:val="0"/>
      <w:marBottom w:val="0"/>
      <w:divBdr>
        <w:top w:val="none" w:sz="0" w:space="0" w:color="auto"/>
        <w:left w:val="none" w:sz="0" w:space="0" w:color="auto"/>
        <w:bottom w:val="none" w:sz="0" w:space="0" w:color="auto"/>
        <w:right w:val="none" w:sz="0" w:space="0" w:color="auto"/>
      </w:divBdr>
    </w:div>
    <w:div w:id="250435332">
      <w:bodyDiv w:val="1"/>
      <w:marLeft w:val="0"/>
      <w:marRight w:val="0"/>
      <w:marTop w:val="0"/>
      <w:marBottom w:val="0"/>
      <w:divBdr>
        <w:top w:val="none" w:sz="0" w:space="0" w:color="auto"/>
        <w:left w:val="none" w:sz="0" w:space="0" w:color="auto"/>
        <w:bottom w:val="none" w:sz="0" w:space="0" w:color="auto"/>
        <w:right w:val="none" w:sz="0" w:space="0" w:color="auto"/>
      </w:divBdr>
    </w:div>
    <w:div w:id="252323471">
      <w:bodyDiv w:val="1"/>
      <w:marLeft w:val="0"/>
      <w:marRight w:val="0"/>
      <w:marTop w:val="0"/>
      <w:marBottom w:val="0"/>
      <w:divBdr>
        <w:top w:val="none" w:sz="0" w:space="0" w:color="auto"/>
        <w:left w:val="none" w:sz="0" w:space="0" w:color="auto"/>
        <w:bottom w:val="none" w:sz="0" w:space="0" w:color="auto"/>
        <w:right w:val="none" w:sz="0" w:space="0" w:color="auto"/>
      </w:divBdr>
    </w:div>
    <w:div w:id="261576778">
      <w:bodyDiv w:val="1"/>
      <w:marLeft w:val="0"/>
      <w:marRight w:val="0"/>
      <w:marTop w:val="0"/>
      <w:marBottom w:val="0"/>
      <w:divBdr>
        <w:top w:val="none" w:sz="0" w:space="0" w:color="auto"/>
        <w:left w:val="none" w:sz="0" w:space="0" w:color="auto"/>
        <w:bottom w:val="none" w:sz="0" w:space="0" w:color="auto"/>
        <w:right w:val="none" w:sz="0" w:space="0" w:color="auto"/>
      </w:divBdr>
    </w:div>
    <w:div w:id="269119420">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8681954">
      <w:bodyDiv w:val="1"/>
      <w:marLeft w:val="0"/>
      <w:marRight w:val="0"/>
      <w:marTop w:val="0"/>
      <w:marBottom w:val="0"/>
      <w:divBdr>
        <w:top w:val="none" w:sz="0" w:space="0" w:color="auto"/>
        <w:left w:val="none" w:sz="0" w:space="0" w:color="auto"/>
        <w:bottom w:val="none" w:sz="0" w:space="0" w:color="auto"/>
        <w:right w:val="none" w:sz="0" w:space="0" w:color="auto"/>
      </w:divBdr>
    </w:div>
    <w:div w:id="282662164">
      <w:bodyDiv w:val="1"/>
      <w:marLeft w:val="0"/>
      <w:marRight w:val="0"/>
      <w:marTop w:val="0"/>
      <w:marBottom w:val="0"/>
      <w:divBdr>
        <w:top w:val="none" w:sz="0" w:space="0" w:color="auto"/>
        <w:left w:val="none" w:sz="0" w:space="0" w:color="auto"/>
        <w:bottom w:val="none" w:sz="0" w:space="0" w:color="auto"/>
        <w:right w:val="none" w:sz="0" w:space="0" w:color="auto"/>
      </w:divBdr>
    </w:div>
    <w:div w:id="285621373">
      <w:bodyDiv w:val="1"/>
      <w:marLeft w:val="0"/>
      <w:marRight w:val="0"/>
      <w:marTop w:val="0"/>
      <w:marBottom w:val="0"/>
      <w:divBdr>
        <w:top w:val="none" w:sz="0" w:space="0" w:color="auto"/>
        <w:left w:val="none" w:sz="0" w:space="0" w:color="auto"/>
        <w:bottom w:val="none" w:sz="0" w:space="0" w:color="auto"/>
        <w:right w:val="none" w:sz="0" w:space="0" w:color="auto"/>
      </w:divBdr>
    </w:div>
    <w:div w:id="298731117">
      <w:bodyDiv w:val="1"/>
      <w:marLeft w:val="0"/>
      <w:marRight w:val="0"/>
      <w:marTop w:val="0"/>
      <w:marBottom w:val="0"/>
      <w:divBdr>
        <w:top w:val="none" w:sz="0" w:space="0" w:color="auto"/>
        <w:left w:val="none" w:sz="0" w:space="0" w:color="auto"/>
        <w:bottom w:val="none" w:sz="0" w:space="0" w:color="auto"/>
        <w:right w:val="none" w:sz="0" w:space="0" w:color="auto"/>
      </w:divBdr>
    </w:div>
    <w:div w:id="299576982">
      <w:bodyDiv w:val="1"/>
      <w:marLeft w:val="0"/>
      <w:marRight w:val="0"/>
      <w:marTop w:val="0"/>
      <w:marBottom w:val="0"/>
      <w:divBdr>
        <w:top w:val="none" w:sz="0" w:space="0" w:color="auto"/>
        <w:left w:val="none" w:sz="0" w:space="0" w:color="auto"/>
        <w:bottom w:val="none" w:sz="0" w:space="0" w:color="auto"/>
        <w:right w:val="none" w:sz="0" w:space="0" w:color="auto"/>
      </w:divBdr>
    </w:div>
    <w:div w:id="300767149">
      <w:bodyDiv w:val="1"/>
      <w:marLeft w:val="0"/>
      <w:marRight w:val="0"/>
      <w:marTop w:val="0"/>
      <w:marBottom w:val="0"/>
      <w:divBdr>
        <w:top w:val="none" w:sz="0" w:space="0" w:color="auto"/>
        <w:left w:val="none" w:sz="0" w:space="0" w:color="auto"/>
        <w:bottom w:val="none" w:sz="0" w:space="0" w:color="auto"/>
        <w:right w:val="none" w:sz="0" w:space="0" w:color="auto"/>
      </w:divBdr>
    </w:div>
    <w:div w:id="313528139">
      <w:bodyDiv w:val="1"/>
      <w:marLeft w:val="0"/>
      <w:marRight w:val="0"/>
      <w:marTop w:val="0"/>
      <w:marBottom w:val="0"/>
      <w:divBdr>
        <w:top w:val="none" w:sz="0" w:space="0" w:color="auto"/>
        <w:left w:val="none" w:sz="0" w:space="0" w:color="auto"/>
        <w:bottom w:val="none" w:sz="0" w:space="0" w:color="auto"/>
        <w:right w:val="none" w:sz="0" w:space="0" w:color="auto"/>
      </w:divBdr>
    </w:div>
    <w:div w:id="320354967">
      <w:bodyDiv w:val="1"/>
      <w:marLeft w:val="0"/>
      <w:marRight w:val="0"/>
      <w:marTop w:val="0"/>
      <w:marBottom w:val="0"/>
      <w:divBdr>
        <w:top w:val="none" w:sz="0" w:space="0" w:color="auto"/>
        <w:left w:val="none" w:sz="0" w:space="0" w:color="auto"/>
        <w:bottom w:val="none" w:sz="0" w:space="0" w:color="auto"/>
        <w:right w:val="none" w:sz="0" w:space="0" w:color="auto"/>
      </w:divBdr>
    </w:div>
    <w:div w:id="335966321">
      <w:bodyDiv w:val="1"/>
      <w:marLeft w:val="0"/>
      <w:marRight w:val="0"/>
      <w:marTop w:val="0"/>
      <w:marBottom w:val="0"/>
      <w:divBdr>
        <w:top w:val="none" w:sz="0" w:space="0" w:color="auto"/>
        <w:left w:val="none" w:sz="0" w:space="0" w:color="auto"/>
        <w:bottom w:val="none" w:sz="0" w:space="0" w:color="auto"/>
        <w:right w:val="none" w:sz="0" w:space="0" w:color="auto"/>
      </w:divBdr>
    </w:div>
    <w:div w:id="341052170">
      <w:bodyDiv w:val="1"/>
      <w:marLeft w:val="0"/>
      <w:marRight w:val="0"/>
      <w:marTop w:val="0"/>
      <w:marBottom w:val="0"/>
      <w:divBdr>
        <w:top w:val="none" w:sz="0" w:space="0" w:color="auto"/>
        <w:left w:val="none" w:sz="0" w:space="0" w:color="auto"/>
        <w:bottom w:val="none" w:sz="0" w:space="0" w:color="auto"/>
        <w:right w:val="none" w:sz="0" w:space="0" w:color="auto"/>
      </w:divBdr>
    </w:div>
    <w:div w:id="343360077">
      <w:bodyDiv w:val="1"/>
      <w:marLeft w:val="0"/>
      <w:marRight w:val="0"/>
      <w:marTop w:val="0"/>
      <w:marBottom w:val="0"/>
      <w:divBdr>
        <w:top w:val="none" w:sz="0" w:space="0" w:color="auto"/>
        <w:left w:val="none" w:sz="0" w:space="0" w:color="auto"/>
        <w:bottom w:val="none" w:sz="0" w:space="0" w:color="auto"/>
        <w:right w:val="none" w:sz="0" w:space="0" w:color="auto"/>
      </w:divBdr>
    </w:div>
    <w:div w:id="347290352">
      <w:bodyDiv w:val="1"/>
      <w:marLeft w:val="0"/>
      <w:marRight w:val="0"/>
      <w:marTop w:val="0"/>
      <w:marBottom w:val="0"/>
      <w:divBdr>
        <w:top w:val="none" w:sz="0" w:space="0" w:color="auto"/>
        <w:left w:val="none" w:sz="0" w:space="0" w:color="auto"/>
        <w:bottom w:val="none" w:sz="0" w:space="0" w:color="auto"/>
        <w:right w:val="none" w:sz="0" w:space="0" w:color="auto"/>
      </w:divBdr>
    </w:div>
    <w:div w:id="362556046">
      <w:bodyDiv w:val="1"/>
      <w:marLeft w:val="0"/>
      <w:marRight w:val="0"/>
      <w:marTop w:val="0"/>
      <w:marBottom w:val="0"/>
      <w:divBdr>
        <w:top w:val="none" w:sz="0" w:space="0" w:color="auto"/>
        <w:left w:val="none" w:sz="0" w:space="0" w:color="auto"/>
        <w:bottom w:val="none" w:sz="0" w:space="0" w:color="auto"/>
        <w:right w:val="none" w:sz="0" w:space="0" w:color="auto"/>
      </w:divBdr>
    </w:div>
    <w:div w:id="369381506">
      <w:bodyDiv w:val="1"/>
      <w:marLeft w:val="0"/>
      <w:marRight w:val="0"/>
      <w:marTop w:val="0"/>
      <w:marBottom w:val="0"/>
      <w:divBdr>
        <w:top w:val="none" w:sz="0" w:space="0" w:color="auto"/>
        <w:left w:val="none" w:sz="0" w:space="0" w:color="auto"/>
        <w:bottom w:val="none" w:sz="0" w:space="0" w:color="auto"/>
        <w:right w:val="none" w:sz="0" w:space="0" w:color="auto"/>
      </w:divBdr>
    </w:div>
    <w:div w:id="379593195">
      <w:bodyDiv w:val="1"/>
      <w:marLeft w:val="0"/>
      <w:marRight w:val="0"/>
      <w:marTop w:val="0"/>
      <w:marBottom w:val="0"/>
      <w:divBdr>
        <w:top w:val="none" w:sz="0" w:space="0" w:color="auto"/>
        <w:left w:val="none" w:sz="0" w:space="0" w:color="auto"/>
        <w:bottom w:val="none" w:sz="0" w:space="0" w:color="auto"/>
        <w:right w:val="none" w:sz="0" w:space="0" w:color="auto"/>
      </w:divBdr>
    </w:div>
    <w:div w:id="385689838">
      <w:bodyDiv w:val="1"/>
      <w:marLeft w:val="0"/>
      <w:marRight w:val="0"/>
      <w:marTop w:val="0"/>
      <w:marBottom w:val="0"/>
      <w:divBdr>
        <w:top w:val="none" w:sz="0" w:space="0" w:color="auto"/>
        <w:left w:val="none" w:sz="0" w:space="0" w:color="auto"/>
        <w:bottom w:val="none" w:sz="0" w:space="0" w:color="auto"/>
        <w:right w:val="none" w:sz="0" w:space="0" w:color="auto"/>
      </w:divBdr>
    </w:div>
    <w:div w:id="386416974">
      <w:bodyDiv w:val="1"/>
      <w:marLeft w:val="0"/>
      <w:marRight w:val="0"/>
      <w:marTop w:val="0"/>
      <w:marBottom w:val="0"/>
      <w:divBdr>
        <w:top w:val="none" w:sz="0" w:space="0" w:color="auto"/>
        <w:left w:val="none" w:sz="0" w:space="0" w:color="auto"/>
        <w:bottom w:val="none" w:sz="0" w:space="0" w:color="auto"/>
        <w:right w:val="none" w:sz="0" w:space="0" w:color="auto"/>
      </w:divBdr>
    </w:div>
    <w:div w:id="394547477">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399251730">
      <w:bodyDiv w:val="1"/>
      <w:marLeft w:val="0"/>
      <w:marRight w:val="0"/>
      <w:marTop w:val="0"/>
      <w:marBottom w:val="0"/>
      <w:divBdr>
        <w:top w:val="none" w:sz="0" w:space="0" w:color="auto"/>
        <w:left w:val="none" w:sz="0" w:space="0" w:color="auto"/>
        <w:bottom w:val="none" w:sz="0" w:space="0" w:color="auto"/>
        <w:right w:val="none" w:sz="0" w:space="0" w:color="auto"/>
      </w:divBdr>
    </w:div>
    <w:div w:id="408964672">
      <w:bodyDiv w:val="1"/>
      <w:marLeft w:val="0"/>
      <w:marRight w:val="0"/>
      <w:marTop w:val="0"/>
      <w:marBottom w:val="0"/>
      <w:divBdr>
        <w:top w:val="none" w:sz="0" w:space="0" w:color="auto"/>
        <w:left w:val="none" w:sz="0" w:space="0" w:color="auto"/>
        <w:bottom w:val="none" w:sz="0" w:space="0" w:color="auto"/>
        <w:right w:val="none" w:sz="0" w:space="0" w:color="auto"/>
      </w:divBdr>
    </w:div>
    <w:div w:id="417481391">
      <w:bodyDiv w:val="1"/>
      <w:marLeft w:val="0"/>
      <w:marRight w:val="0"/>
      <w:marTop w:val="0"/>
      <w:marBottom w:val="0"/>
      <w:divBdr>
        <w:top w:val="none" w:sz="0" w:space="0" w:color="auto"/>
        <w:left w:val="none" w:sz="0" w:space="0" w:color="auto"/>
        <w:bottom w:val="none" w:sz="0" w:space="0" w:color="auto"/>
        <w:right w:val="none" w:sz="0" w:space="0" w:color="auto"/>
      </w:divBdr>
    </w:div>
    <w:div w:id="418020615">
      <w:bodyDiv w:val="1"/>
      <w:marLeft w:val="0"/>
      <w:marRight w:val="0"/>
      <w:marTop w:val="0"/>
      <w:marBottom w:val="0"/>
      <w:divBdr>
        <w:top w:val="none" w:sz="0" w:space="0" w:color="auto"/>
        <w:left w:val="none" w:sz="0" w:space="0" w:color="auto"/>
        <w:bottom w:val="none" w:sz="0" w:space="0" w:color="auto"/>
        <w:right w:val="none" w:sz="0" w:space="0" w:color="auto"/>
      </w:divBdr>
    </w:div>
    <w:div w:id="425150200">
      <w:bodyDiv w:val="1"/>
      <w:marLeft w:val="0"/>
      <w:marRight w:val="0"/>
      <w:marTop w:val="0"/>
      <w:marBottom w:val="0"/>
      <w:divBdr>
        <w:top w:val="none" w:sz="0" w:space="0" w:color="auto"/>
        <w:left w:val="none" w:sz="0" w:space="0" w:color="auto"/>
        <w:bottom w:val="none" w:sz="0" w:space="0" w:color="auto"/>
        <w:right w:val="none" w:sz="0" w:space="0" w:color="auto"/>
      </w:divBdr>
    </w:div>
    <w:div w:id="426074515">
      <w:bodyDiv w:val="1"/>
      <w:marLeft w:val="0"/>
      <w:marRight w:val="0"/>
      <w:marTop w:val="0"/>
      <w:marBottom w:val="0"/>
      <w:divBdr>
        <w:top w:val="none" w:sz="0" w:space="0" w:color="auto"/>
        <w:left w:val="none" w:sz="0" w:space="0" w:color="auto"/>
        <w:bottom w:val="none" w:sz="0" w:space="0" w:color="auto"/>
        <w:right w:val="none" w:sz="0" w:space="0" w:color="auto"/>
      </w:divBdr>
    </w:div>
    <w:div w:id="428694024">
      <w:bodyDiv w:val="1"/>
      <w:marLeft w:val="0"/>
      <w:marRight w:val="0"/>
      <w:marTop w:val="0"/>
      <w:marBottom w:val="0"/>
      <w:divBdr>
        <w:top w:val="none" w:sz="0" w:space="0" w:color="auto"/>
        <w:left w:val="none" w:sz="0" w:space="0" w:color="auto"/>
        <w:bottom w:val="none" w:sz="0" w:space="0" w:color="auto"/>
        <w:right w:val="none" w:sz="0" w:space="0" w:color="auto"/>
      </w:divBdr>
      <w:divsChild>
        <w:div w:id="1548565149">
          <w:marLeft w:val="0"/>
          <w:marRight w:val="0"/>
          <w:marTop w:val="0"/>
          <w:marBottom w:val="0"/>
          <w:divBdr>
            <w:top w:val="none" w:sz="0" w:space="0" w:color="auto"/>
            <w:left w:val="none" w:sz="0" w:space="0" w:color="auto"/>
            <w:bottom w:val="none" w:sz="0" w:space="0" w:color="auto"/>
            <w:right w:val="none" w:sz="0" w:space="0" w:color="auto"/>
          </w:divBdr>
        </w:div>
      </w:divsChild>
    </w:div>
    <w:div w:id="430053533">
      <w:bodyDiv w:val="1"/>
      <w:marLeft w:val="0"/>
      <w:marRight w:val="0"/>
      <w:marTop w:val="0"/>
      <w:marBottom w:val="0"/>
      <w:divBdr>
        <w:top w:val="none" w:sz="0" w:space="0" w:color="auto"/>
        <w:left w:val="none" w:sz="0" w:space="0" w:color="auto"/>
        <w:bottom w:val="none" w:sz="0" w:space="0" w:color="auto"/>
        <w:right w:val="none" w:sz="0" w:space="0" w:color="auto"/>
      </w:divBdr>
    </w:div>
    <w:div w:id="437064028">
      <w:bodyDiv w:val="1"/>
      <w:marLeft w:val="0"/>
      <w:marRight w:val="0"/>
      <w:marTop w:val="0"/>
      <w:marBottom w:val="0"/>
      <w:divBdr>
        <w:top w:val="none" w:sz="0" w:space="0" w:color="auto"/>
        <w:left w:val="none" w:sz="0" w:space="0" w:color="auto"/>
        <w:bottom w:val="none" w:sz="0" w:space="0" w:color="auto"/>
        <w:right w:val="none" w:sz="0" w:space="0" w:color="auto"/>
      </w:divBdr>
    </w:div>
    <w:div w:id="438254613">
      <w:bodyDiv w:val="1"/>
      <w:marLeft w:val="0"/>
      <w:marRight w:val="0"/>
      <w:marTop w:val="0"/>
      <w:marBottom w:val="0"/>
      <w:divBdr>
        <w:top w:val="none" w:sz="0" w:space="0" w:color="auto"/>
        <w:left w:val="none" w:sz="0" w:space="0" w:color="auto"/>
        <w:bottom w:val="none" w:sz="0" w:space="0" w:color="auto"/>
        <w:right w:val="none" w:sz="0" w:space="0" w:color="auto"/>
      </w:divBdr>
    </w:div>
    <w:div w:id="442727248">
      <w:bodyDiv w:val="1"/>
      <w:marLeft w:val="0"/>
      <w:marRight w:val="0"/>
      <w:marTop w:val="0"/>
      <w:marBottom w:val="0"/>
      <w:divBdr>
        <w:top w:val="none" w:sz="0" w:space="0" w:color="auto"/>
        <w:left w:val="none" w:sz="0" w:space="0" w:color="auto"/>
        <w:bottom w:val="none" w:sz="0" w:space="0" w:color="auto"/>
        <w:right w:val="none" w:sz="0" w:space="0" w:color="auto"/>
      </w:divBdr>
    </w:div>
    <w:div w:id="445857206">
      <w:bodyDiv w:val="1"/>
      <w:marLeft w:val="0"/>
      <w:marRight w:val="0"/>
      <w:marTop w:val="0"/>
      <w:marBottom w:val="0"/>
      <w:divBdr>
        <w:top w:val="none" w:sz="0" w:space="0" w:color="auto"/>
        <w:left w:val="none" w:sz="0" w:space="0" w:color="auto"/>
        <w:bottom w:val="none" w:sz="0" w:space="0" w:color="auto"/>
        <w:right w:val="none" w:sz="0" w:space="0" w:color="auto"/>
      </w:divBdr>
    </w:div>
    <w:div w:id="449133115">
      <w:bodyDiv w:val="1"/>
      <w:marLeft w:val="0"/>
      <w:marRight w:val="0"/>
      <w:marTop w:val="0"/>
      <w:marBottom w:val="0"/>
      <w:divBdr>
        <w:top w:val="none" w:sz="0" w:space="0" w:color="auto"/>
        <w:left w:val="none" w:sz="0" w:space="0" w:color="auto"/>
        <w:bottom w:val="none" w:sz="0" w:space="0" w:color="auto"/>
        <w:right w:val="none" w:sz="0" w:space="0" w:color="auto"/>
      </w:divBdr>
    </w:div>
    <w:div w:id="451484401">
      <w:bodyDiv w:val="1"/>
      <w:marLeft w:val="0"/>
      <w:marRight w:val="0"/>
      <w:marTop w:val="0"/>
      <w:marBottom w:val="0"/>
      <w:divBdr>
        <w:top w:val="none" w:sz="0" w:space="0" w:color="auto"/>
        <w:left w:val="none" w:sz="0" w:space="0" w:color="auto"/>
        <w:bottom w:val="none" w:sz="0" w:space="0" w:color="auto"/>
        <w:right w:val="none" w:sz="0" w:space="0" w:color="auto"/>
      </w:divBdr>
    </w:div>
    <w:div w:id="454370604">
      <w:bodyDiv w:val="1"/>
      <w:marLeft w:val="0"/>
      <w:marRight w:val="0"/>
      <w:marTop w:val="0"/>
      <w:marBottom w:val="0"/>
      <w:divBdr>
        <w:top w:val="none" w:sz="0" w:space="0" w:color="auto"/>
        <w:left w:val="none" w:sz="0" w:space="0" w:color="auto"/>
        <w:bottom w:val="none" w:sz="0" w:space="0" w:color="auto"/>
        <w:right w:val="none" w:sz="0" w:space="0" w:color="auto"/>
      </w:divBdr>
    </w:div>
    <w:div w:id="463353179">
      <w:bodyDiv w:val="1"/>
      <w:marLeft w:val="0"/>
      <w:marRight w:val="0"/>
      <w:marTop w:val="0"/>
      <w:marBottom w:val="0"/>
      <w:divBdr>
        <w:top w:val="none" w:sz="0" w:space="0" w:color="auto"/>
        <w:left w:val="none" w:sz="0" w:space="0" w:color="auto"/>
        <w:bottom w:val="none" w:sz="0" w:space="0" w:color="auto"/>
        <w:right w:val="none" w:sz="0" w:space="0" w:color="auto"/>
      </w:divBdr>
    </w:div>
    <w:div w:id="470368154">
      <w:bodyDiv w:val="1"/>
      <w:marLeft w:val="0"/>
      <w:marRight w:val="0"/>
      <w:marTop w:val="0"/>
      <w:marBottom w:val="0"/>
      <w:divBdr>
        <w:top w:val="none" w:sz="0" w:space="0" w:color="auto"/>
        <w:left w:val="none" w:sz="0" w:space="0" w:color="auto"/>
        <w:bottom w:val="none" w:sz="0" w:space="0" w:color="auto"/>
        <w:right w:val="none" w:sz="0" w:space="0" w:color="auto"/>
      </w:divBdr>
    </w:div>
    <w:div w:id="471337274">
      <w:bodyDiv w:val="1"/>
      <w:marLeft w:val="0"/>
      <w:marRight w:val="0"/>
      <w:marTop w:val="0"/>
      <w:marBottom w:val="0"/>
      <w:divBdr>
        <w:top w:val="none" w:sz="0" w:space="0" w:color="auto"/>
        <w:left w:val="none" w:sz="0" w:space="0" w:color="auto"/>
        <w:bottom w:val="none" w:sz="0" w:space="0" w:color="auto"/>
        <w:right w:val="none" w:sz="0" w:space="0" w:color="auto"/>
      </w:divBdr>
    </w:div>
    <w:div w:id="475728944">
      <w:bodyDiv w:val="1"/>
      <w:marLeft w:val="0"/>
      <w:marRight w:val="0"/>
      <w:marTop w:val="0"/>
      <w:marBottom w:val="0"/>
      <w:divBdr>
        <w:top w:val="none" w:sz="0" w:space="0" w:color="auto"/>
        <w:left w:val="none" w:sz="0" w:space="0" w:color="auto"/>
        <w:bottom w:val="none" w:sz="0" w:space="0" w:color="auto"/>
        <w:right w:val="none" w:sz="0" w:space="0" w:color="auto"/>
      </w:divBdr>
    </w:div>
    <w:div w:id="499319277">
      <w:bodyDiv w:val="1"/>
      <w:marLeft w:val="0"/>
      <w:marRight w:val="0"/>
      <w:marTop w:val="0"/>
      <w:marBottom w:val="0"/>
      <w:divBdr>
        <w:top w:val="none" w:sz="0" w:space="0" w:color="auto"/>
        <w:left w:val="none" w:sz="0" w:space="0" w:color="auto"/>
        <w:bottom w:val="none" w:sz="0" w:space="0" w:color="auto"/>
        <w:right w:val="none" w:sz="0" w:space="0" w:color="auto"/>
      </w:divBdr>
    </w:div>
    <w:div w:id="503470887">
      <w:bodyDiv w:val="1"/>
      <w:marLeft w:val="0"/>
      <w:marRight w:val="0"/>
      <w:marTop w:val="0"/>
      <w:marBottom w:val="0"/>
      <w:divBdr>
        <w:top w:val="none" w:sz="0" w:space="0" w:color="auto"/>
        <w:left w:val="none" w:sz="0" w:space="0" w:color="auto"/>
        <w:bottom w:val="none" w:sz="0" w:space="0" w:color="auto"/>
        <w:right w:val="none" w:sz="0" w:space="0" w:color="auto"/>
      </w:divBdr>
    </w:div>
    <w:div w:id="503862715">
      <w:bodyDiv w:val="1"/>
      <w:marLeft w:val="0"/>
      <w:marRight w:val="0"/>
      <w:marTop w:val="0"/>
      <w:marBottom w:val="0"/>
      <w:divBdr>
        <w:top w:val="none" w:sz="0" w:space="0" w:color="auto"/>
        <w:left w:val="none" w:sz="0" w:space="0" w:color="auto"/>
        <w:bottom w:val="none" w:sz="0" w:space="0" w:color="auto"/>
        <w:right w:val="none" w:sz="0" w:space="0" w:color="auto"/>
      </w:divBdr>
    </w:div>
    <w:div w:id="505050224">
      <w:bodyDiv w:val="1"/>
      <w:marLeft w:val="0"/>
      <w:marRight w:val="0"/>
      <w:marTop w:val="0"/>
      <w:marBottom w:val="0"/>
      <w:divBdr>
        <w:top w:val="none" w:sz="0" w:space="0" w:color="auto"/>
        <w:left w:val="none" w:sz="0" w:space="0" w:color="auto"/>
        <w:bottom w:val="none" w:sz="0" w:space="0" w:color="auto"/>
        <w:right w:val="none" w:sz="0" w:space="0" w:color="auto"/>
      </w:divBdr>
    </w:div>
    <w:div w:id="512114690">
      <w:bodyDiv w:val="1"/>
      <w:marLeft w:val="0"/>
      <w:marRight w:val="0"/>
      <w:marTop w:val="0"/>
      <w:marBottom w:val="0"/>
      <w:divBdr>
        <w:top w:val="none" w:sz="0" w:space="0" w:color="auto"/>
        <w:left w:val="none" w:sz="0" w:space="0" w:color="auto"/>
        <w:bottom w:val="none" w:sz="0" w:space="0" w:color="auto"/>
        <w:right w:val="none" w:sz="0" w:space="0" w:color="auto"/>
      </w:divBdr>
    </w:div>
    <w:div w:id="526528507">
      <w:bodyDiv w:val="1"/>
      <w:marLeft w:val="0"/>
      <w:marRight w:val="0"/>
      <w:marTop w:val="0"/>
      <w:marBottom w:val="0"/>
      <w:divBdr>
        <w:top w:val="none" w:sz="0" w:space="0" w:color="auto"/>
        <w:left w:val="none" w:sz="0" w:space="0" w:color="auto"/>
        <w:bottom w:val="none" w:sz="0" w:space="0" w:color="auto"/>
        <w:right w:val="none" w:sz="0" w:space="0" w:color="auto"/>
      </w:divBdr>
    </w:div>
    <w:div w:id="526986153">
      <w:bodyDiv w:val="1"/>
      <w:marLeft w:val="0"/>
      <w:marRight w:val="0"/>
      <w:marTop w:val="0"/>
      <w:marBottom w:val="0"/>
      <w:divBdr>
        <w:top w:val="none" w:sz="0" w:space="0" w:color="auto"/>
        <w:left w:val="none" w:sz="0" w:space="0" w:color="auto"/>
        <w:bottom w:val="none" w:sz="0" w:space="0" w:color="auto"/>
        <w:right w:val="none" w:sz="0" w:space="0" w:color="auto"/>
      </w:divBdr>
    </w:div>
    <w:div w:id="532504173">
      <w:bodyDiv w:val="1"/>
      <w:marLeft w:val="0"/>
      <w:marRight w:val="0"/>
      <w:marTop w:val="0"/>
      <w:marBottom w:val="0"/>
      <w:divBdr>
        <w:top w:val="none" w:sz="0" w:space="0" w:color="auto"/>
        <w:left w:val="none" w:sz="0" w:space="0" w:color="auto"/>
        <w:bottom w:val="none" w:sz="0" w:space="0" w:color="auto"/>
        <w:right w:val="none" w:sz="0" w:space="0" w:color="auto"/>
      </w:divBdr>
    </w:div>
    <w:div w:id="541020046">
      <w:bodyDiv w:val="1"/>
      <w:marLeft w:val="0"/>
      <w:marRight w:val="0"/>
      <w:marTop w:val="0"/>
      <w:marBottom w:val="0"/>
      <w:divBdr>
        <w:top w:val="none" w:sz="0" w:space="0" w:color="auto"/>
        <w:left w:val="none" w:sz="0" w:space="0" w:color="auto"/>
        <w:bottom w:val="none" w:sz="0" w:space="0" w:color="auto"/>
        <w:right w:val="none" w:sz="0" w:space="0" w:color="auto"/>
      </w:divBdr>
    </w:div>
    <w:div w:id="567417557">
      <w:bodyDiv w:val="1"/>
      <w:marLeft w:val="0"/>
      <w:marRight w:val="0"/>
      <w:marTop w:val="0"/>
      <w:marBottom w:val="0"/>
      <w:divBdr>
        <w:top w:val="none" w:sz="0" w:space="0" w:color="auto"/>
        <w:left w:val="none" w:sz="0" w:space="0" w:color="auto"/>
        <w:bottom w:val="none" w:sz="0" w:space="0" w:color="auto"/>
        <w:right w:val="none" w:sz="0" w:space="0" w:color="auto"/>
      </w:divBdr>
    </w:div>
    <w:div w:id="572203287">
      <w:bodyDiv w:val="1"/>
      <w:marLeft w:val="0"/>
      <w:marRight w:val="0"/>
      <w:marTop w:val="0"/>
      <w:marBottom w:val="0"/>
      <w:divBdr>
        <w:top w:val="none" w:sz="0" w:space="0" w:color="auto"/>
        <w:left w:val="none" w:sz="0" w:space="0" w:color="auto"/>
        <w:bottom w:val="none" w:sz="0" w:space="0" w:color="auto"/>
        <w:right w:val="none" w:sz="0" w:space="0" w:color="auto"/>
      </w:divBdr>
    </w:div>
    <w:div w:id="582295762">
      <w:bodyDiv w:val="1"/>
      <w:marLeft w:val="0"/>
      <w:marRight w:val="0"/>
      <w:marTop w:val="0"/>
      <w:marBottom w:val="0"/>
      <w:divBdr>
        <w:top w:val="none" w:sz="0" w:space="0" w:color="auto"/>
        <w:left w:val="none" w:sz="0" w:space="0" w:color="auto"/>
        <w:bottom w:val="none" w:sz="0" w:space="0" w:color="auto"/>
        <w:right w:val="none" w:sz="0" w:space="0" w:color="auto"/>
      </w:divBdr>
    </w:div>
    <w:div w:id="586766980">
      <w:bodyDiv w:val="1"/>
      <w:marLeft w:val="0"/>
      <w:marRight w:val="0"/>
      <w:marTop w:val="0"/>
      <w:marBottom w:val="0"/>
      <w:divBdr>
        <w:top w:val="none" w:sz="0" w:space="0" w:color="auto"/>
        <w:left w:val="none" w:sz="0" w:space="0" w:color="auto"/>
        <w:bottom w:val="none" w:sz="0" w:space="0" w:color="auto"/>
        <w:right w:val="none" w:sz="0" w:space="0" w:color="auto"/>
      </w:divBdr>
    </w:div>
    <w:div w:id="588468184">
      <w:bodyDiv w:val="1"/>
      <w:marLeft w:val="0"/>
      <w:marRight w:val="0"/>
      <w:marTop w:val="0"/>
      <w:marBottom w:val="0"/>
      <w:divBdr>
        <w:top w:val="none" w:sz="0" w:space="0" w:color="auto"/>
        <w:left w:val="none" w:sz="0" w:space="0" w:color="auto"/>
        <w:bottom w:val="none" w:sz="0" w:space="0" w:color="auto"/>
        <w:right w:val="none" w:sz="0" w:space="0" w:color="auto"/>
      </w:divBdr>
    </w:div>
    <w:div w:id="600723649">
      <w:bodyDiv w:val="1"/>
      <w:marLeft w:val="0"/>
      <w:marRight w:val="0"/>
      <w:marTop w:val="0"/>
      <w:marBottom w:val="0"/>
      <w:divBdr>
        <w:top w:val="none" w:sz="0" w:space="0" w:color="auto"/>
        <w:left w:val="none" w:sz="0" w:space="0" w:color="auto"/>
        <w:bottom w:val="none" w:sz="0" w:space="0" w:color="auto"/>
        <w:right w:val="none" w:sz="0" w:space="0" w:color="auto"/>
      </w:divBdr>
    </w:div>
    <w:div w:id="607347187">
      <w:bodyDiv w:val="1"/>
      <w:marLeft w:val="0"/>
      <w:marRight w:val="0"/>
      <w:marTop w:val="0"/>
      <w:marBottom w:val="0"/>
      <w:divBdr>
        <w:top w:val="none" w:sz="0" w:space="0" w:color="auto"/>
        <w:left w:val="none" w:sz="0" w:space="0" w:color="auto"/>
        <w:bottom w:val="none" w:sz="0" w:space="0" w:color="auto"/>
        <w:right w:val="none" w:sz="0" w:space="0" w:color="auto"/>
      </w:divBdr>
    </w:div>
    <w:div w:id="612059717">
      <w:bodyDiv w:val="1"/>
      <w:marLeft w:val="0"/>
      <w:marRight w:val="0"/>
      <w:marTop w:val="0"/>
      <w:marBottom w:val="0"/>
      <w:divBdr>
        <w:top w:val="none" w:sz="0" w:space="0" w:color="auto"/>
        <w:left w:val="none" w:sz="0" w:space="0" w:color="auto"/>
        <w:bottom w:val="none" w:sz="0" w:space="0" w:color="auto"/>
        <w:right w:val="none" w:sz="0" w:space="0" w:color="auto"/>
      </w:divBdr>
    </w:div>
    <w:div w:id="612248448">
      <w:bodyDiv w:val="1"/>
      <w:marLeft w:val="0"/>
      <w:marRight w:val="0"/>
      <w:marTop w:val="0"/>
      <w:marBottom w:val="0"/>
      <w:divBdr>
        <w:top w:val="none" w:sz="0" w:space="0" w:color="auto"/>
        <w:left w:val="none" w:sz="0" w:space="0" w:color="auto"/>
        <w:bottom w:val="none" w:sz="0" w:space="0" w:color="auto"/>
        <w:right w:val="none" w:sz="0" w:space="0" w:color="auto"/>
      </w:divBdr>
    </w:div>
    <w:div w:id="624774339">
      <w:bodyDiv w:val="1"/>
      <w:marLeft w:val="0"/>
      <w:marRight w:val="0"/>
      <w:marTop w:val="0"/>
      <w:marBottom w:val="0"/>
      <w:divBdr>
        <w:top w:val="none" w:sz="0" w:space="0" w:color="auto"/>
        <w:left w:val="none" w:sz="0" w:space="0" w:color="auto"/>
        <w:bottom w:val="none" w:sz="0" w:space="0" w:color="auto"/>
        <w:right w:val="none" w:sz="0" w:space="0" w:color="auto"/>
      </w:divBdr>
    </w:div>
    <w:div w:id="629361201">
      <w:bodyDiv w:val="1"/>
      <w:marLeft w:val="0"/>
      <w:marRight w:val="0"/>
      <w:marTop w:val="0"/>
      <w:marBottom w:val="0"/>
      <w:divBdr>
        <w:top w:val="none" w:sz="0" w:space="0" w:color="auto"/>
        <w:left w:val="none" w:sz="0" w:space="0" w:color="auto"/>
        <w:bottom w:val="none" w:sz="0" w:space="0" w:color="auto"/>
        <w:right w:val="none" w:sz="0" w:space="0" w:color="auto"/>
      </w:divBdr>
    </w:div>
    <w:div w:id="635139352">
      <w:bodyDiv w:val="1"/>
      <w:marLeft w:val="0"/>
      <w:marRight w:val="0"/>
      <w:marTop w:val="0"/>
      <w:marBottom w:val="0"/>
      <w:divBdr>
        <w:top w:val="none" w:sz="0" w:space="0" w:color="auto"/>
        <w:left w:val="none" w:sz="0" w:space="0" w:color="auto"/>
        <w:bottom w:val="none" w:sz="0" w:space="0" w:color="auto"/>
        <w:right w:val="none" w:sz="0" w:space="0" w:color="auto"/>
      </w:divBdr>
    </w:div>
    <w:div w:id="637996457">
      <w:bodyDiv w:val="1"/>
      <w:marLeft w:val="0"/>
      <w:marRight w:val="0"/>
      <w:marTop w:val="0"/>
      <w:marBottom w:val="0"/>
      <w:divBdr>
        <w:top w:val="none" w:sz="0" w:space="0" w:color="auto"/>
        <w:left w:val="none" w:sz="0" w:space="0" w:color="auto"/>
        <w:bottom w:val="none" w:sz="0" w:space="0" w:color="auto"/>
        <w:right w:val="none" w:sz="0" w:space="0" w:color="auto"/>
      </w:divBdr>
    </w:div>
    <w:div w:id="641614777">
      <w:bodyDiv w:val="1"/>
      <w:marLeft w:val="0"/>
      <w:marRight w:val="0"/>
      <w:marTop w:val="0"/>
      <w:marBottom w:val="0"/>
      <w:divBdr>
        <w:top w:val="none" w:sz="0" w:space="0" w:color="auto"/>
        <w:left w:val="none" w:sz="0" w:space="0" w:color="auto"/>
        <w:bottom w:val="none" w:sz="0" w:space="0" w:color="auto"/>
        <w:right w:val="none" w:sz="0" w:space="0" w:color="auto"/>
      </w:divBdr>
    </w:div>
    <w:div w:id="650910638">
      <w:bodyDiv w:val="1"/>
      <w:marLeft w:val="0"/>
      <w:marRight w:val="0"/>
      <w:marTop w:val="0"/>
      <w:marBottom w:val="0"/>
      <w:divBdr>
        <w:top w:val="none" w:sz="0" w:space="0" w:color="auto"/>
        <w:left w:val="none" w:sz="0" w:space="0" w:color="auto"/>
        <w:bottom w:val="none" w:sz="0" w:space="0" w:color="auto"/>
        <w:right w:val="none" w:sz="0" w:space="0" w:color="auto"/>
      </w:divBdr>
    </w:div>
    <w:div w:id="652874417">
      <w:bodyDiv w:val="1"/>
      <w:marLeft w:val="0"/>
      <w:marRight w:val="0"/>
      <w:marTop w:val="0"/>
      <w:marBottom w:val="0"/>
      <w:divBdr>
        <w:top w:val="none" w:sz="0" w:space="0" w:color="auto"/>
        <w:left w:val="none" w:sz="0" w:space="0" w:color="auto"/>
        <w:bottom w:val="none" w:sz="0" w:space="0" w:color="auto"/>
        <w:right w:val="none" w:sz="0" w:space="0" w:color="auto"/>
      </w:divBdr>
    </w:div>
    <w:div w:id="653947006">
      <w:bodyDiv w:val="1"/>
      <w:marLeft w:val="0"/>
      <w:marRight w:val="0"/>
      <w:marTop w:val="0"/>
      <w:marBottom w:val="0"/>
      <w:divBdr>
        <w:top w:val="none" w:sz="0" w:space="0" w:color="auto"/>
        <w:left w:val="none" w:sz="0" w:space="0" w:color="auto"/>
        <w:bottom w:val="none" w:sz="0" w:space="0" w:color="auto"/>
        <w:right w:val="none" w:sz="0" w:space="0" w:color="auto"/>
      </w:divBdr>
    </w:div>
    <w:div w:id="653989861">
      <w:bodyDiv w:val="1"/>
      <w:marLeft w:val="0"/>
      <w:marRight w:val="0"/>
      <w:marTop w:val="0"/>
      <w:marBottom w:val="0"/>
      <w:divBdr>
        <w:top w:val="none" w:sz="0" w:space="0" w:color="auto"/>
        <w:left w:val="none" w:sz="0" w:space="0" w:color="auto"/>
        <w:bottom w:val="none" w:sz="0" w:space="0" w:color="auto"/>
        <w:right w:val="none" w:sz="0" w:space="0" w:color="auto"/>
      </w:divBdr>
    </w:div>
    <w:div w:id="657732857">
      <w:bodyDiv w:val="1"/>
      <w:marLeft w:val="0"/>
      <w:marRight w:val="0"/>
      <w:marTop w:val="0"/>
      <w:marBottom w:val="0"/>
      <w:divBdr>
        <w:top w:val="none" w:sz="0" w:space="0" w:color="auto"/>
        <w:left w:val="none" w:sz="0" w:space="0" w:color="auto"/>
        <w:bottom w:val="none" w:sz="0" w:space="0" w:color="auto"/>
        <w:right w:val="none" w:sz="0" w:space="0" w:color="auto"/>
      </w:divBdr>
    </w:div>
    <w:div w:id="671758540">
      <w:bodyDiv w:val="1"/>
      <w:marLeft w:val="0"/>
      <w:marRight w:val="0"/>
      <w:marTop w:val="0"/>
      <w:marBottom w:val="0"/>
      <w:divBdr>
        <w:top w:val="none" w:sz="0" w:space="0" w:color="auto"/>
        <w:left w:val="none" w:sz="0" w:space="0" w:color="auto"/>
        <w:bottom w:val="none" w:sz="0" w:space="0" w:color="auto"/>
        <w:right w:val="none" w:sz="0" w:space="0" w:color="auto"/>
      </w:divBdr>
    </w:div>
    <w:div w:id="671880066">
      <w:bodyDiv w:val="1"/>
      <w:marLeft w:val="0"/>
      <w:marRight w:val="0"/>
      <w:marTop w:val="0"/>
      <w:marBottom w:val="0"/>
      <w:divBdr>
        <w:top w:val="none" w:sz="0" w:space="0" w:color="auto"/>
        <w:left w:val="none" w:sz="0" w:space="0" w:color="auto"/>
        <w:bottom w:val="none" w:sz="0" w:space="0" w:color="auto"/>
        <w:right w:val="none" w:sz="0" w:space="0" w:color="auto"/>
      </w:divBdr>
    </w:div>
    <w:div w:id="676152609">
      <w:bodyDiv w:val="1"/>
      <w:marLeft w:val="0"/>
      <w:marRight w:val="0"/>
      <w:marTop w:val="0"/>
      <w:marBottom w:val="0"/>
      <w:divBdr>
        <w:top w:val="none" w:sz="0" w:space="0" w:color="auto"/>
        <w:left w:val="none" w:sz="0" w:space="0" w:color="auto"/>
        <w:bottom w:val="none" w:sz="0" w:space="0" w:color="auto"/>
        <w:right w:val="none" w:sz="0" w:space="0" w:color="auto"/>
      </w:divBdr>
    </w:div>
    <w:div w:id="692724961">
      <w:bodyDiv w:val="1"/>
      <w:marLeft w:val="0"/>
      <w:marRight w:val="0"/>
      <w:marTop w:val="0"/>
      <w:marBottom w:val="0"/>
      <w:divBdr>
        <w:top w:val="none" w:sz="0" w:space="0" w:color="auto"/>
        <w:left w:val="none" w:sz="0" w:space="0" w:color="auto"/>
        <w:bottom w:val="none" w:sz="0" w:space="0" w:color="auto"/>
        <w:right w:val="none" w:sz="0" w:space="0" w:color="auto"/>
      </w:divBdr>
    </w:div>
    <w:div w:id="697584940">
      <w:bodyDiv w:val="1"/>
      <w:marLeft w:val="0"/>
      <w:marRight w:val="0"/>
      <w:marTop w:val="0"/>
      <w:marBottom w:val="0"/>
      <w:divBdr>
        <w:top w:val="none" w:sz="0" w:space="0" w:color="auto"/>
        <w:left w:val="none" w:sz="0" w:space="0" w:color="auto"/>
        <w:bottom w:val="none" w:sz="0" w:space="0" w:color="auto"/>
        <w:right w:val="none" w:sz="0" w:space="0" w:color="auto"/>
      </w:divBdr>
    </w:div>
    <w:div w:id="711350044">
      <w:bodyDiv w:val="1"/>
      <w:marLeft w:val="0"/>
      <w:marRight w:val="0"/>
      <w:marTop w:val="0"/>
      <w:marBottom w:val="0"/>
      <w:divBdr>
        <w:top w:val="none" w:sz="0" w:space="0" w:color="auto"/>
        <w:left w:val="none" w:sz="0" w:space="0" w:color="auto"/>
        <w:bottom w:val="none" w:sz="0" w:space="0" w:color="auto"/>
        <w:right w:val="none" w:sz="0" w:space="0" w:color="auto"/>
      </w:divBdr>
    </w:div>
    <w:div w:id="718633009">
      <w:bodyDiv w:val="1"/>
      <w:marLeft w:val="0"/>
      <w:marRight w:val="0"/>
      <w:marTop w:val="0"/>
      <w:marBottom w:val="0"/>
      <w:divBdr>
        <w:top w:val="none" w:sz="0" w:space="0" w:color="auto"/>
        <w:left w:val="none" w:sz="0" w:space="0" w:color="auto"/>
        <w:bottom w:val="none" w:sz="0" w:space="0" w:color="auto"/>
        <w:right w:val="none" w:sz="0" w:space="0" w:color="auto"/>
      </w:divBdr>
    </w:div>
    <w:div w:id="734357873">
      <w:bodyDiv w:val="1"/>
      <w:marLeft w:val="0"/>
      <w:marRight w:val="0"/>
      <w:marTop w:val="0"/>
      <w:marBottom w:val="0"/>
      <w:divBdr>
        <w:top w:val="none" w:sz="0" w:space="0" w:color="auto"/>
        <w:left w:val="none" w:sz="0" w:space="0" w:color="auto"/>
        <w:bottom w:val="none" w:sz="0" w:space="0" w:color="auto"/>
        <w:right w:val="none" w:sz="0" w:space="0" w:color="auto"/>
      </w:divBdr>
    </w:div>
    <w:div w:id="734551776">
      <w:bodyDiv w:val="1"/>
      <w:marLeft w:val="0"/>
      <w:marRight w:val="0"/>
      <w:marTop w:val="0"/>
      <w:marBottom w:val="0"/>
      <w:divBdr>
        <w:top w:val="none" w:sz="0" w:space="0" w:color="auto"/>
        <w:left w:val="none" w:sz="0" w:space="0" w:color="auto"/>
        <w:bottom w:val="none" w:sz="0" w:space="0" w:color="auto"/>
        <w:right w:val="none" w:sz="0" w:space="0" w:color="auto"/>
      </w:divBdr>
    </w:div>
    <w:div w:id="738748072">
      <w:bodyDiv w:val="1"/>
      <w:marLeft w:val="0"/>
      <w:marRight w:val="0"/>
      <w:marTop w:val="0"/>
      <w:marBottom w:val="0"/>
      <w:divBdr>
        <w:top w:val="none" w:sz="0" w:space="0" w:color="auto"/>
        <w:left w:val="none" w:sz="0" w:space="0" w:color="auto"/>
        <w:bottom w:val="none" w:sz="0" w:space="0" w:color="auto"/>
        <w:right w:val="none" w:sz="0" w:space="0" w:color="auto"/>
      </w:divBdr>
    </w:div>
    <w:div w:id="756439437">
      <w:bodyDiv w:val="1"/>
      <w:marLeft w:val="0"/>
      <w:marRight w:val="0"/>
      <w:marTop w:val="0"/>
      <w:marBottom w:val="0"/>
      <w:divBdr>
        <w:top w:val="none" w:sz="0" w:space="0" w:color="auto"/>
        <w:left w:val="none" w:sz="0" w:space="0" w:color="auto"/>
        <w:bottom w:val="none" w:sz="0" w:space="0" w:color="auto"/>
        <w:right w:val="none" w:sz="0" w:space="0" w:color="auto"/>
      </w:divBdr>
    </w:div>
    <w:div w:id="762261235">
      <w:bodyDiv w:val="1"/>
      <w:marLeft w:val="0"/>
      <w:marRight w:val="0"/>
      <w:marTop w:val="0"/>
      <w:marBottom w:val="0"/>
      <w:divBdr>
        <w:top w:val="none" w:sz="0" w:space="0" w:color="auto"/>
        <w:left w:val="none" w:sz="0" w:space="0" w:color="auto"/>
        <w:bottom w:val="none" w:sz="0" w:space="0" w:color="auto"/>
        <w:right w:val="none" w:sz="0" w:space="0" w:color="auto"/>
      </w:divBdr>
    </w:div>
    <w:div w:id="776873557">
      <w:bodyDiv w:val="1"/>
      <w:marLeft w:val="0"/>
      <w:marRight w:val="0"/>
      <w:marTop w:val="0"/>
      <w:marBottom w:val="0"/>
      <w:divBdr>
        <w:top w:val="none" w:sz="0" w:space="0" w:color="auto"/>
        <w:left w:val="none" w:sz="0" w:space="0" w:color="auto"/>
        <w:bottom w:val="none" w:sz="0" w:space="0" w:color="auto"/>
        <w:right w:val="none" w:sz="0" w:space="0" w:color="auto"/>
      </w:divBdr>
    </w:div>
    <w:div w:id="782728689">
      <w:bodyDiv w:val="1"/>
      <w:marLeft w:val="0"/>
      <w:marRight w:val="0"/>
      <w:marTop w:val="0"/>
      <w:marBottom w:val="0"/>
      <w:divBdr>
        <w:top w:val="none" w:sz="0" w:space="0" w:color="auto"/>
        <w:left w:val="none" w:sz="0" w:space="0" w:color="auto"/>
        <w:bottom w:val="none" w:sz="0" w:space="0" w:color="auto"/>
        <w:right w:val="none" w:sz="0" w:space="0" w:color="auto"/>
      </w:divBdr>
    </w:div>
    <w:div w:id="789780995">
      <w:bodyDiv w:val="1"/>
      <w:marLeft w:val="0"/>
      <w:marRight w:val="0"/>
      <w:marTop w:val="0"/>
      <w:marBottom w:val="0"/>
      <w:divBdr>
        <w:top w:val="none" w:sz="0" w:space="0" w:color="auto"/>
        <w:left w:val="none" w:sz="0" w:space="0" w:color="auto"/>
        <w:bottom w:val="none" w:sz="0" w:space="0" w:color="auto"/>
        <w:right w:val="none" w:sz="0" w:space="0" w:color="auto"/>
      </w:divBdr>
    </w:div>
    <w:div w:id="790323595">
      <w:bodyDiv w:val="1"/>
      <w:marLeft w:val="0"/>
      <w:marRight w:val="0"/>
      <w:marTop w:val="0"/>
      <w:marBottom w:val="0"/>
      <w:divBdr>
        <w:top w:val="none" w:sz="0" w:space="0" w:color="auto"/>
        <w:left w:val="none" w:sz="0" w:space="0" w:color="auto"/>
        <w:bottom w:val="none" w:sz="0" w:space="0" w:color="auto"/>
        <w:right w:val="none" w:sz="0" w:space="0" w:color="auto"/>
      </w:divBdr>
    </w:div>
    <w:div w:id="794325985">
      <w:bodyDiv w:val="1"/>
      <w:marLeft w:val="0"/>
      <w:marRight w:val="0"/>
      <w:marTop w:val="0"/>
      <w:marBottom w:val="0"/>
      <w:divBdr>
        <w:top w:val="none" w:sz="0" w:space="0" w:color="auto"/>
        <w:left w:val="none" w:sz="0" w:space="0" w:color="auto"/>
        <w:bottom w:val="none" w:sz="0" w:space="0" w:color="auto"/>
        <w:right w:val="none" w:sz="0" w:space="0" w:color="auto"/>
      </w:divBdr>
    </w:div>
    <w:div w:id="814376805">
      <w:bodyDiv w:val="1"/>
      <w:marLeft w:val="0"/>
      <w:marRight w:val="0"/>
      <w:marTop w:val="0"/>
      <w:marBottom w:val="0"/>
      <w:divBdr>
        <w:top w:val="none" w:sz="0" w:space="0" w:color="auto"/>
        <w:left w:val="none" w:sz="0" w:space="0" w:color="auto"/>
        <w:bottom w:val="none" w:sz="0" w:space="0" w:color="auto"/>
        <w:right w:val="none" w:sz="0" w:space="0" w:color="auto"/>
      </w:divBdr>
    </w:div>
    <w:div w:id="816609968">
      <w:bodyDiv w:val="1"/>
      <w:marLeft w:val="0"/>
      <w:marRight w:val="0"/>
      <w:marTop w:val="0"/>
      <w:marBottom w:val="0"/>
      <w:divBdr>
        <w:top w:val="none" w:sz="0" w:space="0" w:color="auto"/>
        <w:left w:val="none" w:sz="0" w:space="0" w:color="auto"/>
        <w:bottom w:val="none" w:sz="0" w:space="0" w:color="auto"/>
        <w:right w:val="none" w:sz="0" w:space="0" w:color="auto"/>
      </w:divBdr>
    </w:div>
    <w:div w:id="834732387">
      <w:bodyDiv w:val="1"/>
      <w:marLeft w:val="0"/>
      <w:marRight w:val="0"/>
      <w:marTop w:val="0"/>
      <w:marBottom w:val="0"/>
      <w:divBdr>
        <w:top w:val="none" w:sz="0" w:space="0" w:color="auto"/>
        <w:left w:val="none" w:sz="0" w:space="0" w:color="auto"/>
        <w:bottom w:val="none" w:sz="0" w:space="0" w:color="auto"/>
        <w:right w:val="none" w:sz="0" w:space="0" w:color="auto"/>
      </w:divBdr>
    </w:div>
    <w:div w:id="838084859">
      <w:bodyDiv w:val="1"/>
      <w:marLeft w:val="0"/>
      <w:marRight w:val="0"/>
      <w:marTop w:val="0"/>
      <w:marBottom w:val="0"/>
      <w:divBdr>
        <w:top w:val="none" w:sz="0" w:space="0" w:color="auto"/>
        <w:left w:val="none" w:sz="0" w:space="0" w:color="auto"/>
        <w:bottom w:val="none" w:sz="0" w:space="0" w:color="auto"/>
        <w:right w:val="none" w:sz="0" w:space="0" w:color="auto"/>
      </w:divBdr>
    </w:div>
    <w:div w:id="842743674">
      <w:bodyDiv w:val="1"/>
      <w:marLeft w:val="0"/>
      <w:marRight w:val="0"/>
      <w:marTop w:val="0"/>
      <w:marBottom w:val="0"/>
      <w:divBdr>
        <w:top w:val="none" w:sz="0" w:space="0" w:color="auto"/>
        <w:left w:val="none" w:sz="0" w:space="0" w:color="auto"/>
        <w:bottom w:val="none" w:sz="0" w:space="0" w:color="auto"/>
        <w:right w:val="none" w:sz="0" w:space="0" w:color="auto"/>
      </w:divBdr>
    </w:div>
    <w:div w:id="850491897">
      <w:bodyDiv w:val="1"/>
      <w:marLeft w:val="0"/>
      <w:marRight w:val="0"/>
      <w:marTop w:val="0"/>
      <w:marBottom w:val="0"/>
      <w:divBdr>
        <w:top w:val="none" w:sz="0" w:space="0" w:color="auto"/>
        <w:left w:val="none" w:sz="0" w:space="0" w:color="auto"/>
        <w:bottom w:val="none" w:sz="0" w:space="0" w:color="auto"/>
        <w:right w:val="none" w:sz="0" w:space="0" w:color="auto"/>
      </w:divBdr>
    </w:div>
    <w:div w:id="854729549">
      <w:bodyDiv w:val="1"/>
      <w:marLeft w:val="0"/>
      <w:marRight w:val="0"/>
      <w:marTop w:val="0"/>
      <w:marBottom w:val="0"/>
      <w:divBdr>
        <w:top w:val="none" w:sz="0" w:space="0" w:color="auto"/>
        <w:left w:val="none" w:sz="0" w:space="0" w:color="auto"/>
        <w:bottom w:val="none" w:sz="0" w:space="0" w:color="auto"/>
        <w:right w:val="none" w:sz="0" w:space="0" w:color="auto"/>
      </w:divBdr>
    </w:div>
    <w:div w:id="862209379">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68757149">
      <w:bodyDiv w:val="1"/>
      <w:marLeft w:val="0"/>
      <w:marRight w:val="0"/>
      <w:marTop w:val="0"/>
      <w:marBottom w:val="0"/>
      <w:divBdr>
        <w:top w:val="none" w:sz="0" w:space="0" w:color="auto"/>
        <w:left w:val="none" w:sz="0" w:space="0" w:color="auto"/>
        <w:bottom w:val="none" w:sz="0" w:space="0" w:color="auto"/>
        <w:right w:val="none" w:sz="0" w:space="0" w:color="auto"/>
      </w:divBdr>
    </w:div>
    <w:div w:id="876544851">
      <w:bodyDiv w:val="1"/>
      <w:marLeft w:val="0"/>
      <w:marRight w:val="0"/>
      <w:marTop w:val="0"/>
      <w:marBottom w:val="0"/>
      <w:divBdr>
        <w:top w:val="none" w:sz="0" w:space="0" w:color="auto"/>
        <w:left w:val="none" w:sz="0" w:space="0" w:color="auto"/>
        <w:bottom w:val="none" w:sz="0" w:space="0" w:color="auto"/>
        <w:right w:val="none" w:sz="0" w:space="0" w:color="auto"/>
      </w:divBdr>
    </w:div>
    <w:div w:id="888078829">
      <w:bodyDiv w:val="1"/>
      <w:marLeft w:val="0"/>
      <w:marRight w:val="0"/>
      <w:marTop w:val="0"/>
      <w:marBottom w:val="0"/>
      <w:divBdr>
        <w:top w:val="none" w:sz="0" w:space="0" w:color="auto"/>
        <w:left w:val="none" w:sz="0" w:space="0" w:color="auto"/>
        <w:bottom w:val="none" w:sz="0" w:space="0" w:color="auto"/>
        <w:right w:val="none" w:sz="0" w:space="0" w:color="auto"/>
      </w:divBdr>
    </w:div>
    <w:div w:id="892738039">
      <w:bodyDiv w:val="1"/>
      <w:marLeft w:val="0"/>
      <w:marRight w:val="0"/>
      <w:marTop w:val="0"/>
      <w:marBottom w:val="0"/>
      <w:divBdr>
        <w:top w:val="none" w:sz="0" w:space="0" w:color="auto"/>
        <w:left w:val="none" w:sz="0" w:space="0" w:color="auto"/>
        <w:bottom w:val="none" w:sz="0" w:space="0" w:color="auto"/>
        <w:right w:val="none" w:sz="0" w:space="0" w:color="auto"/>
      </w:divBdr>
    </w:div>
    <w:div w:id="893199545">
      <w:bodyDiv w:val="1"/>
      <w:marLeft w:val="0"/>
      <w:marRight w:val="0"/>
      <w:marTop w:val="0"/>
      <w:marBottom w:val="0"/>
      <w:divBdr>
        <w:top w:val="none" w:sz="0" w:space="0" w:color="auto"/>
        <w:left w:val="none" w:sz="0" w:space="0" w:color="auto"/>
        <w:bottom w:val="none" w:sz="0" w:space="0" w:color="auto"/>
        <w:right w:val="none" w:sz="0" w:space="0" w:color="auto"/>
      </w:divBdr>
    </w:div>
    <w:div w:id="896666812">
      <w:bodyDiv w:val="1"/>
      <w:marLeft w:val="0"/>
      <w:marRight w:val="0"/>
      <w:marTop w:val="0"/>
      <w:marBottom w:val="0"/>
      <w:divBdr>
        <w:top w:val="none" w:sz="0" w:space="0" w:color="auto"/>
        <w:left w:val="none" w:sz="0" w:space="0" w:color="auto"/>
        <w:bottom w:val="none" w:sz="0" w:space="0" w:color="auto"/>
        <w:right w:val="none" w:sz="0" w:space="0" w:color="auto"/>
      </w:divBdr>
    </w:div>
    <w:div w:id="897591000">
      <w:bodyDiv w:val="1"/>
      <w:marLeft w:val="0"/>
      <w:marRight w:val="0"/>
      <w:marTop w:val="0"/>
      <w:marBottom w:val="0"/>
      <w:divBdr>
        <w:top w:val="none" w:sz="0" w:space="0" w:color="auto"/>
        <w:left w:val="none" w:sz="0" w:space="0" w:color="auto"/>
        <w:bottom w:val="none" w:sz="0" w:space="0" w:color="auto"/>
        <w:right w:val="none" w:sz="0" w:space="0" w:color="auto"/>
      </w:divBdr>
    </w:div>
    <w:div w:id="908274064">
      <w:bodyDiv w:val="1"/>
      <w:marLeft w:val="0"/>
      <w:marRight w:val="0"/>
      <w:marTop w:val="0"/>
      <w:marBottom w:val="0"/>
      <w:divBdr>
        <w:top w:val="none" w:sz="0" w:space="0" w:color="auto"/>
        <w:left w:val="none" w:sz="0" w:space="0" w:color="auto"/>
        <w:bottom w:val="none" w:sz="0" w:space="0" w:color="auto"/>
        <w:right w:val="none" w:sz="0" w:space="0" w:color="auto"/>
      </w:divBdr>
      <w:divsChild>
        <w:div w:id="528757430">
          <w:marLeft w:val="0"/>
          <w:marRight w:val="0"/>
          <w:marTop w:val="0"/>
          <w:marBottom w:val="0"/>
          <w:divBdr>
            <w:top w:val="none" w:sz="0" w:space="0" w:color="auto"/>
            <w:left w:val="none" w:sz="0" w:space="0" w:color="auto"/>
            <w:bottom w:val="none" w:sz="0" w:space="0" w:color="auto"/>
            <w:right w:val="none" w:sz="0" w:space="0" w:color="auto"/>
          </w:divBdr>
          <w:divsChild>
            <w:div w:id="2068531669">
              <w:marLeft w:val="0"/>
              <w:marRight w:val="0"/>
              <w:marTop w:val="0"/>
              <w:marBottom w:val="0"/>
              <w:divBdr>
                <w:top w:val="none" w:sz="0" w:space="0" w:color="auto"/>
                <w:left w:val="none" w:sz="0" w:space="0" w:color="auto"/>
                <w:bottom w:val="none" w:sz="0" w:space="0" w:color="auto"/>
                <w:right w:val="none" w:sz="0" w:space="0" w:color="auto"/>
              </w:divBdr>
              <w:divsChild>
                <w:div w:id="1108814754">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48645">
      <w:bodyDiv w:val="1"/>
      <w:marLeft w:val="0"/>
      <w:marRight w:val="0"/>
      <w:marTop w:val="0"/>
      <w:marBottom w:val="0"/>
      <w:divBdr>
        <w:top w:val="none" w:sz="0" w:space="0" w:color="auto"/>
        <w:left w:val="none" w:sz="0" w:space="0" w:color="auto"/>
        <w:bottom w:val="none" w:sz="0" w:space="0" w:color="auto"/>
        <w:right w:val="none" w:sz="0" w:space="0" w:color="auto"/>
      </w:divBdr>
    </w:div>
    <w:div w:id="916865510">
      <w:bodyDiv w:val="1"/>
      <w:marLeft w:val="0"/>
      <w:marRight w:val="0"/>
      <w:marTop w:val="0"/>
      <w:marBottom w:val="0"/>
      <w:divBdr>
        <w:top w:val="none" w:sz="0" w:space="0" w:color="auto"/>
        <w:left w:val="none" w:sz="0" w:space="0" w:color="auto"/>
        <w:bottom w:val="none" w:sz="0" w:space="0" w:color="auto"/>
        <w:right w:val="none" w:sz="0" w:space="0" w:color="auto"/>
      </w:divBdr>
    </w:div>
    <w:div w:id="917179518">
      <w:bodyDiv w:val="1"/>
      <w:marLeft w:val="0"/>
      <w:marRight w:val="0"/>
      <w:marTop w:val="0"/>
      <w:marBottom w:val="0"/>
      <w:divBdr>
        <w:top w:val="none" w:sz="0" w:space="0" w:color="auto"/>
        <w:left w:val="none" w:sz="0" w:space="0" w:color="auto"/>
        <w:bottom w:val="none" w:sz="0" w:space="0" w:color="auto"/>
        <w:right w:val="none" w:sz="0" w:space="0" w:color="auto"/>
      </w:divBdr>
    </w:div>
    <w:div w:id="921790505">
      <w:bodyDiv w:val="1"/>
      <w:marLeft w:val="0"/>
      <w:marRight w:val="0"/>
      <w:marTop w:val="0"/>
      <w:marBottom w:val="0"/>
      <w:divBdr>
        <w:top w:val="none" w:sz="0" w:space="0" w:color="auto"/>
        <w:left w:val="none" w:sz="0" w:space="0" w:color="auto"/>
        <w:bottom w:val="none" w:sz="0" w:space="0" w:color="auto"/>
        <w:right w:val="none" w:sz="0" w:space="0" w:color="auto"/>
      </w:divBdr>
    </w:div>
    <w:div w:id="933442350">
      <w:bodyDiv w:val="1"/>
      <w:marLeft w:val="0"/>
      <w:marRight w:val="0"/>
      <w:marTop w:val="0"/>
      <w:marBottom w:val="0"/>
      <w:divBdr>
        <w:top w:val="none" w:sz="0" w:space="0" w:color="auto"/>
        <w:left w:val="none" w:sz="0" w:space="0" w:color="auto"/>
        <w:bottom w:val="none" w:sz="0" w:space="0" w:color="auto"/>
        <w:right w:val="none" w:sz="0" w:space="0" w:color="auto"/>
      </w:divBdr>
    </w:div>
    <w:div w:id="944463156">
      <w:bodyDiv w:val="1"/>
      <w:marLeft w:val="0"/>
      <w:marRight w:val="0"/>
      <w:marTop w:val="0"/>
      <w:marBottom w:val="0"/>
      <w:divBdr>
        <w:top w:val="none" w:sz="0" w:space="0" w:color="auto"/>
        <w:left w:val="none" w:sz="0" w:space="0" w:color="auto"/>
        <w:bottom w:val="none" w:sz="0" w:space="0" w:color="auto"/>
        <w:right w:val="none" w:sz="0" w:space="0" w:color="auto"/>
      </w:divBdr>
    </w:div>
    <w:div w:id="951280533">
      <w:bodyDiv w:val="1"/>
      <w:marLeft w:val="0"/>
      <w:marRight w:val="0"/>
      <w:marTop w:val="0"/>
      <w:marBottom w:val="0"/>
      <w:divBdr>
        <w:top w:val="none" w:sz="0" w:space="0" w:color="auto"/>
        <w:left w:val="none" w:sz="0" w:space="0" w:color="auto"/>
        <w:bottom w:val="none" w:sz="0" w:space="0" w:color="auto"/>
        <w:right w:val="none" w:sz="0" w:space="0" w:color="auto"/>
      </w:divBdr>
    </w:div>
    <w:div w:id="953485048">
      <w:bodyDiv w:val="1"/>
      <w:marLeft w:val="0"/>
      <w:marRight w:val="0"/>
      <w:marTop w:val="0"/>
      <w:marBottom w:val="0"/>
      <w:divBdr>
        <w:top w:val="none" w:sz="0" w:space="0" w:color="auto"/>
        <w:left w:val="none" w:sz="0" w:space="0" w:color="auto"/>
        <w:bottom w:val="none" w:sz="0" w:space="0" w:color="auto"/>
        <w:right w:val="none" w:sz="0" w:space="0" w:color="auto"/>
      </w:divBdr>
    </w:div>
    <w:div w:id="967785449">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70018706">
      <w:bodyDiv w:val="1"/>
      <w:marLeft w:val="0"/>
      <w:marRight w:val="0"/>
      <w:marTop w:val="0"/>
      <w:marBottom w:val="0"/>
      <w:divBdr>
        <w:top w:val="none" w:sz="0" w:space="0" w:color="auto"/>
        <w:left w:val="none" w:sz="0" w:space="0" w:color="auto"/>
        <w:bottom w:val="none" w:sz="0" w:space="0" w:color="auto"/>
        <w:right w:val="none" w:sz="0" w:space="0" w:color="auto"/>
      </w:divBdr>
    </w:div>
    <w:div w:id="972294263">
      <w:bodyDiv w:val="1"/>
      <w:marLeft w:val="0"/>
      <w:marRight w:val="0"/>
      <w:marTop w:val="0"/>
      <w:marBottom w:val="0"/>
      <w:divBdr>
        <w:top w:val="none" w:sz="0" w:space="0" w:color="auto"/>
        <w:left w:val="none" w:sz="0" w:space="0" w:color="auto"/>
        <w:bottom w:val="none" w:sz="0" w:space="0" w:color="auto"/>
        <w:right w:val="none" w:sz="0" w:space="0" w:color="auto"/>
      </w:divBdr>
    </w:div>
    <w:div w:id="982546651">
      <w:bodyDiv w:val="1"/>
      <w:marLeft w:val="0"/>
      <w:marRight w:val="0"/>
      <w:marTop w:val="0"/>
      <w:marBottom w:val="0"/>
      <w:divBdr>
        <w:top w:val="none" w:sz="0" w:space="0" w:color="auto"/>
        <w:left w:val="none" w:sz="0" w:space="0" w:color="auto"/>
        <w:bottom w:val="none" w:sz="0" w:space="0" w:color="auto"/>
        <w:right w:val="none" w:sz="0" w:space="0" w:color="auto"/>
      </w:divBdr>
    </w:div>
    <w:div w:id="985159236">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15229421">
      <w:bodyDiv w:val="1"/>
      <w:marLeft w:val="0"/>
      <w:marRight w:val="0"/>
      <w:marTop w:val="0"/>
      <w:marBottom w:val="0"/>
      <w:divBdr>
        <w:top w:val="none" w:sz="0" w:space="0" w:color="auto"/>
        <w:left w:val="none" w:sz="0" w:space="0" w:color="auto"/>
        <w:bottom w:val="none" w:sz="0" w:space="0" w:color="auto"/>
        <w:right w:val="none" w:sz="0" w:space="0" w:color="auto"/>
      </w:divBdr>
    </w:div>
    <w:div w:id="1028145401">
      <w:bodyDiv w:val="1"/>
      <w:marLeft w:val="0"/>
      <w:marRight w:val="0"/>
      <w:marTop w:val="0"/>
      <w:marBottom w:val="0"/>
      <w:divBdr>
        <w:top w:val="none" w:sz="0" w:space="0" w:color="auto"/>
        <w:left w:val="none" w:sz="0" w:space="0" w:color="auto"/>
        <w:bottom w:val="none" w:sz="0" w:space="0" w:color="auto"/>
        <w:right w:val="none" w:sz="0" w:space="0" w:color="auto"/>
      </w:divBdr>
    </w:div>
    <w:div w:id="1035886927">
      <w:bodyDiv w:val="1"/>
      <w:marLeft w:val="0"/>
      <w:marRight w:val="0"/>
      <w:marTop w:val="0"/>
      <w:marBottom w:val="0"/>
      <w:divBdr>
        <w:top w:val="none" w:sz="0" w:space="0" w:color="auto"/>
        <w:left w:val="none" w:sz="0" w:space="0" w:color="auto"/>
        <w:bottom w:val="none" w:sz="0" w:space="0" w:color="auto"/>
        <w:right w:val="none" w:sz="0" w:space="0" w:color="auto"/>
      </w:divBdr>
    </w:div>
    <w:div w:id="1040974937">
      <w:bodyDiv w:val="1"/>
      <w:marLeft w:val="0"/>
      <w:marRight w:val="0"/>
      <w:marTop w:val="0"/>
      <w:marBottom w:val="0"/>
      <w:divBdr>
        <w:top w:val="none" w:sz="0" w:space="0" w:color="auto"/>
        <w:left w:val="none" w:sz="0" w:space="0" w:color="auto"/>
        <w:bottom w:val="none" w:sz="0" w:space="0" w:color="auto"/>
        <w:right w:val="none" w:sz="0" w:space="0" w:color="auto"/>
      </w:divBdr>
    </w:div>
    <w:div w:id="1063136693">
      <w:bodyDiv w:val="1"/>
      <w:marLeft w:val="0"/>
      <w:marRight w:val="0"/>
      <w:marTop w:val="0"/>
      <w:marBottom w:val="0"/>
      <w:divBdr>
        <w:top w:val="none" w:sz="0" w:space="0" w:color="auto"/>
        <w:left w:val="none" w:sz="0" w:space="0" w:color="auto"/>
        <w:bottom w:val="none" w:sz="0" w:space="0" w:color="auto"/>
        <w:right w:val="none" w:sz="0" w:space="0" w:color="auto"/>
      </w:divBdr>
    </w:div>
    <w:div w:id="1065027398">
      <w:bodyDiv w:val="1"/>
      <w:marLeft w:val="0"/>
      <w:marRight w:val="0"/>
      <w:marTop w:val="0"/>
      <w:marBottom w:val="0"/>
      <w:divBdr>
        <w:top w:val="none" w:sz="0" w:space="0" w:color="auto"/>
        <w:left w:val="none" w:sz="0" w:space="0" w:color="auto"/>
        <w:bottom w:val="none" w:sz="0" w:space="0" w:color="auto"/>
        <w:right w:val="none" w:sz="0" w:space="0" w:color="auto"/>
      </w:divBdr>
    </w:div>
    <w:div w:id="1068923571">
      <w:bodyDiv w:val="1"/>
      <w:marLeft w:val="0"/>
      <w:marRight w:val="0"/>
      <w:marTop w:val="0"/>
      <w:marBottom w:val="0"/>
      <w:divBdr>
        <w:top w:val="none" w:sz="0" w:space="0" w:color="auto"/>
        <w:left w:val="none" w:sz="0" w:space="0" w:color="auto"/>
        <w:bottom w:val="none" w:sz="0" w:space="0" w:color="auto"/>
        <w:right w:val="none" w:sz="0" w:space="0" w:color="auto"/>
      </w:divBdr>
    </w:div>
    <w:div w:id="1071197741">
      <w:bodyDiv w:val="1"/>
      <w:marLeft w:val="0"/>
      <w:marRight w:val="0"/>
      <w:marTop w:val="0"/>
      <w:marBottom w:val="0"/>
      <w:divBdr>
        <w:top w:val="none" w:sz="0" w:space="0" w:color="auto"/>
        <w:left w:val="none" w:sz="0" w:space="0" w:color="auto"/>
        <w:bottom w:val="none" w:sz="0" w:space="0" w:color="auto"/>
        <w:right w:val="none" w:sz="0" w:space="0" w:color="auto"/>
      </w:divBdr>
    </w:div>
    <w:div w:id="1076438676">
      <w:bodyDiv w:val="1"/>
      <w:marLeft w:val="0"/>
      <w:marRight w:val="0"/>
      <w:marTop w:val="0"/>
      <w:marBottom w:val="0"/>
      <w:divBdr>
        <w:top w:val="none" w:sz="0" w:space="0" w:color="auto"/>
        <w:left w:val="none" w:sz="0" w:space="0" w:color="auto"/>
        <w:bottom w:val="none" w:sz="0" w:space="0" w:color="auto"/>
        <w:right w:val="none" w:sz="0" w:space="0" w:color="auto"/>
      </w:divBdr>
    </w:div>
    <w:div w:id="1077173965">
      <w:bodyDiv w:val="1"/>
      <w:marLeft w:val="0"/>
      <w:marRight w:val="0"/>
      <w:marTop w:val="0"/>
      <w:marBottom w:val="0"/>
      <w:divBdr>
        <w:top w:val="none" w:sz="0" w:space="0" w:color="auto"/>
        <w:left w:val="none" w:sz="0" w:space="0" w:color="auto"/>
        <w:bottom w:val="none" w:sz="0" w:space="0" w:color="auto"/>
        <w:right w:val="none" w:sz="0" w:space="0" w:color="auto"/>
      </w:divBdr>
    </w:div>
    <w:div w:id="1081947537">
      <w:bodyDiv w:val="1"/>
      <w:marLeft w:val="0"/>
      <w:marRight w:val="0"/>
      <w:marTop w:val="0"/>
      <w:marBottom w:val="0"/>
      <w:divBdr>
        <w:top w:val="none" w:sz="0" w:space="0" w:color="auto"/>
        <w:left w:val="none" w:sz="0" w:space="0" w:color="auto"/>
        <w:bottom w:val="none" w:sz="0" w:space="0" w:color="auto"/>
        <w:right w:val="none" w:sz="0" w:space="0" w:color="auto"/>
      </w:divBdr>
    </w:div>
    <w:div w:id="1095588659">
      <w:bodyDiv w:val="1"/>
      <w:marLeft w:val="0"/>
      <w:marRight w:val="0"/>
      <w:marTop w:val="0"/>
      <w:marBottom w:val="0"/>
      <w:divBdr>
        <w:top w:val="none" w:sz="0" w:space="0" w:color="auto"/>
        <w:left w:val="none" w:sz="0" w:space="0" w:color="auto"/>
        <w:bottom w:val="none" w:sz="0" w:space="0" w:color="auto"/>
        <w:right w:val="none" w:sz="0" w:space="0" w:color="auto"/>
      </w:divBdr>
    </w:div>
    <w:div w:id="1096056446">
      <w:bodyDiv w:val="1"/>
      <w:marLeft w:val="0"/>
      <w:marRight w:val="0"/>
      <w:marTop w:val="0"/>
      <w:marBottom w:val="0"/>
      <w:divBdr>
        <w:top w:val="none" w:sz="0" w:space="0" w:color="auto"/>
        <w:left w:val="none" w:sz="0" w:space="0" w:color="auto"/>
        <w:bottom w:val="none" w:sz="0" w:space="0" w:color="auto"/>
        <w:right w:val="none" w:sz="0" w:space="0" w:color="auto"/>
      </w:divBdr>
    </w:div>
    <w:div w:id="1097363915">
      <w:bodyDiv w:val="1"/>
      <w:marLeft w:val="0"/>
      <w:marRight w:val="0"/>
      <w:marTop w:val="0"/>
      <w:marBottom w:val="0"/>
      <w:divBdr>
        <w:top w:val="none" w:sz="0" w:space="0" w:color="auto"/>
        <w:left w:val="none" w:sz="0" w:space="0" w:color="auto"/>
        <w:bottom w:val="none" w:sz="0" w:space="0" w:color="auto"/>
        <w:right w:val="none" w:sz="0" w:space="0" w:color="auto"/>
      </w:divBdr>
    </w:div>
    <w:div w:id="1101147243">
      <w:bodyDiv w:val="1"/>
      <w:marLeft w:val="0"/>
      <w:marRight w:val="0"/>
      <w:marTop w:val="0"/>
      <w:marBottom w:val="0"/>
      <w:divBdr>
        <w:top w:val="none" w:sz="0" w:space="0" w:color="auto"/>
        <w:left w:val="none" w:sz="0" w:space="0" w:color="auto"/>
        <w:bottom w:val="none" w:sz="0" w:space="0" w:color="auto"/>
        <w:right w:val="none" w:sz="0" w:space="0" w:color="auto"/>
      </w:divBdr>
    </w:div>
    <w:div w:id="1103456063">
      <w:bodyDiv w:val="1"/>
      <w:marLeft w:val="0"/>
      <w:marRight w:val="0"/>
      <w:marTop w:val="0"/>
      <w:marBottom w:val="0"/>
      <w:divBdr>
        <w:top w:val="none" w:sz="0" w:space="0" w:color="auto"/>
        <w:left w:val="none" w:sz="0" w:space="0" w:color="auto"/>
        <w:bottom w:val="none" w:sz="0" w:space="0" w:color="auto"/>
        <w:right w:val="none" w:sz="0" w:space="0" w:color="auto"/>
      </w:divBdr>
    </w:div>
    <w:div w:id="1111632099">
      <w:bodyDiv w:val="1"/>
      <w:marLeft w:val="0"/>
      <w:marRight w:val="0"/>
      <w:marTop w:val="0"/>
      <w:marBottom w:val="0"/>
      <w:divBdr>
        <w:top w:val="none" w:sz="0" w:space="0" w:color="auto"/>
        <w:left w:val="none" w:sz="0" w:space="0" w:color="auto"/>
        <w:bottom w:val="none" w:sz="0" w:space="0" w:color="auto"/>
        <w:right w:val="none" w:sz="0" w:space="0" w:color="auto"/>
      </w:divBdr>
    </w:div>
    <w:div w:id="1112938742">
      <w:bodyDiv w:val="1"/>
      <w:marLeft w:val="0"/>
      <w:marRight w:val="0"/>
      <w:marTop w:val="0"/>
      <w:marBottom w:val="0"/>
      <w:divBdr>
        <w:top w:val="none" w:sz="0" w:space="0" w:color="auto"/>
        <w:left w:val="none" w:sz="0" w:space="0" w:color="auto"/>
        <w:bottom w:val="none" w:sz="0" w:space="0" w:color="auto"/>
        <w:right w:val="none" w:sz="0" w:space="0" w:color="auto"/>
      </w:divBdr>
    </w:div>
    <w:div w:id="1125003328">
      <w:bodyDiv w:val="1"/>
      <w:marLeft w:val="0"/>
      <w:marRight w:val="0"/>
      <w:marTop w:val="0"/>
      <w:marBottom w:val="0"/>
      <w:divBdr>
        <w:top w:val="none" w:sz="0" w:space="0" w:color="auto"/>
        <w:left w:val="none" w:sz="0" w:space="0" w:color="auto"/>
        <w:bottom w:val="none" w:sz="0" w:space="0" w:color="auto"/>
        <w:right w:val="none" w:sz="0" w:space="0" w:color="auto"/>
      </w:divBdr>
    </w:div>
    <w:div w:id="1128009562">
      <w:bodyDiv w:val="1"/>
      <w:marLeft w:val="0"/>
      <w:marRight w:val="0"/>
      <w:marTop w:val="0"/>
      <w:marBottom w:val="0"/>
      <w:divBdr>
        <w:top w:val="none" w:sz="0" w:space="0" w:color="auto"/>
        <w:left w:val="none" w:sz="0" w:space="0" w:color="auto"/>
        <w:bottom w:val="none" w:sz="0" w:space="0" w:color="auto"/>
        <w:right w:val="none" w:sz="0" w:space="0" w:color="auto"/>
      </w:divBdr>
    </w:div>
    <w:div w:id="1132089839">
      <w:bodyDiv w:val="1"/>
      <w:marLeft w:val="0"/>
      <w:marRight w:val="0"/>
      <w:marTop w:val="0"/>
      <w:marBottom w:val="0"/>
      <w:divBdr>
        <w:top w:val="none" w:sz="0" w:space="0" w:color="auto"/>
        <w:left w:val="none" w:sz="0" w:space="0" w:color="auto"/>
        <w:bottom w:val="none" w:sz="0" w:space="0" w:color="auto"/>
        <w:right w:val="none" w:sz="0" w:space="0" w:color="auto"/>
      </w:divBdr>
    </w:div>
    <w:div w:id="1133794682">
      <w:bodyDiv w:val="1"/>
      <w:marLeft w:val="0"/>
      <w:marRight w:val="0"/>
      <w:marTop w:val="0"/>
      <w:marBottom w:val="0"/>
      <w:divBdr>
        <w:top w:val="none" w:sz="0" w:space="0" w:color="auto"/>
        <w:left w:val="none" w:sz="0" w:space="0" w:color="auto"/>
        <w:bottom w:val="none" w:sz="0" w:space="0" w:color="auto"/>
        <w:right w:val="none" w:sz="0" w:space="0" w:color="auto"/>
      </w:divBdr>
    </w:div>
    <w:div w:id="1136526693">
      <w:bodyDiv w:val="1"/>
      <w:marLeft w:val="0"/>
      <w:marRight w:val="0"/>
      <w:marTop w:val="0"/>
      <w:marBottom w:val="0"/>
      <w:divBdr>
        <w:top w:val="none" w:sz="0" w:space="0" w:color="auto"/>
        <w:left w:val="none" w:sz="0" w:space="0" w:color="auto"/>
        <w:bottom w:val="none" w:sz="0" w:space="0" w:color="auto"/>
        <w:right w:val="none" w:sz="0" w:space="0" w:color="auto"/>
      </w:divBdr>
    </w:div>
    <w:div w:id="1139808352">
      <w:bodyDiv w:val="1"/>
      <w:marLeft w:val="0"/>
      <w:marRight w:val="0"/>
      <w:marTop w:val="0"/>
      <w:marBottom w:val="0"/>
      <w:divBdr>
        <w:top w:val="none" w:sz="0" w:space="0" w:color="auto"/>
        <w:left w:val="none" w:sz="0" w:space="0" w:color="auto"/>
        <w:bottom w:val="none" w:sz="0" w:space="0" w:color="auto"/>
        <w:right w:val="none" w:sz="0" w:space="0" w:color="auto"/>
      </w:divBdr>
    </w:div>
    <w:div w:id="1142119526">
      <w:bodyDiv w:val="1"/>
      <w:marLeft w:val="0"/>
      <w:marRight w:val="0"/>
      <w:marTop w:val="0"/>
      <w:marBottom w:val="0"/>
      <w:divBdr>
        <w:top w:val="none" w:sz="0" w:space="0" w:color="auto"/>
        <w:left w:val="none" w:sz="0" w:space="0" w:color="auto"/>
        <w:bottom w:val="none" w:sz="0" w:space="0" w:color="auto"/>
        <w:right w:val="none" w:sz="0" w:space="0" w:color="auto"/>
      </w:divBdr>
    </w:div>
    <w:div w:id="1142964189">
      <w:bodyDiv w:val="1"/>
      <w:marLeft w:val="0"/>
      <w:marRight w:val="0"/>
      <w:marTop w:val="0"/>
      <w:marBottom w:val="0"/>
      <w:divBdr>
        <w:top w:val="none" w:sz="0" w:space="0" w:color="auto"/>
        <w:left w:val="none" w:sz="0" w:space="0" w:color="auto"/>
        <w:bottom w:val="none" w:sz="0" w:space="0" w:color="auto"/>
        <w:right w:val="none" w:sz="0" w:space="0" w:color="auto"/>
      </w:divBdr>
    </w:div>
    <w:div w:id="1143616402">
      <w:bodyDiv w:val="1"/>
      <w:marLeft w:val="0"/>
      <w:marRight w:val="0"/>
      <w:marTop w:val="0"/>
      <w:marBottom w:val="0"/>
      <w:divBdr>
        <w:top w:val="none" w:sz="0" w:space="0" w:color="auto"/>
        <w:left w:val="none" w:sz="0" w:space="0" w:color="auto"/>
        <w:bottom w:val="none" w:sz="0" w:space="0" w:color="auto"/>
        <w:right w:val="none" w:sz="0" w:space="0" w:color="auto"/>
      </w:divBdr>
    </w:div>
    <w:div w:id="1144658995">
      <w:bodyDiv w:val="1"/>
      <w:marLeft w:val="0"/>
      <w:marRight w:val="0"/>
      <w:marTop w:val="0"/>
      <w:marBottom w:val="0"/>
      <w:divBdr>
        <w:top w:val="none" w:sz="0" w:space="0" w:color="auto"/>
        <w:left w:val="none" w:sz="0" w:space="0" w:color="auto"/>
        <w:bottom w:val="none" w:sz="0" w:space="0" w:color="auto"/>
        <w:right w:val="none" w:sz="0" w:space="0" w:color="auto"/>
      </w:divBdr>
    </w:div>
    <w:div w:id="1145975449">
      <w:bodyDiv w:val="1"/>
      <w:marLeft w:val="0"/>
      <w:marRight w:val="0"/>
      <w:marTop w:val="0"/>
      <w:marBottom w:val="0"/>
      <w:divBdr>
        <w:top w:val="none" w:sz="0" w:space="0" w:color="auto"/>
        <w:left w:val="none" w:sz="0" w:space="0" w:color="auto"/>
        <w:bottom w:val="none" w:sz="0" w:space="0" w:color="auto"/>
        <w:right w:val="none" w:sz="0" w:space="0" w:color="auto"/>
      </w:divBdr>
    </w:div>
    <w:div w:id="1149249093">
      <w:bodyDiv w:val="1"/>
      <w:marLeft w:val="0"/>
      <w:marRight w:val="0"/>
      <w:marTop w:val="0"/>
      <w:marBottom w:val="0"/>
      <w:divBdr>
        <w:top w:val="none" w:sz="0" w:space="0" w:color="auto"/>
        <w:left w:val="none" w:sz="0" w:space="0" w:color="auto"/>
        <w:bottom w:val="none" w:sz="0" w:space="0" w:color="auto"/>
        <w:right w:val="none" w:sz="0" w:space="0" w:color="auto"/>
      </w:divBdr>
    </w:div>
    <w:div w:id="1150248452">
      <w:bodyDiv w:val="1"/>
      <w:marLeft w:val="0"/>
      <w:marRight w:val="0"/>
      <w:marTop w:val="0"/>
      <w:marBottom w:val="0"/>
      <w:divBdr>
        <w:top w:val="none" w:sz="0" w:space="0" w:color="auto"/>
        <w:left w:val="none" w:sz="0" w:space="0" w:color="auto"/>
        <w:bottom w:val="none" w:sz="0" w:space="0" w:color="auto"/>
        <w:right w:val="none" w:sz="0" w:space="0" w:color="auto"/>
      </w:divBdr>
    </w:div>
    <w:div w:id="1150827625">
      <w:bodyDiv w:val="1"/>
      <w:marLeft w:val="0"/>
      <w:marRight w:val="0"/>
      <w:marTop w:val="0"/>
      <w:marBottom w:val="0"/>
      <w:divBdr>
        <w:top w:val="none" w:sz="0" w:space="0" w:color="auto"/>
        <w:left w:val="none" w:sz="0" w:space="0" w:color="auto"/>
        <w:bottom w:val="none" w:sz="0" w:space="0" w:color="auto"/>
        <w:right w:val="none" w:sz="0" w:space="0" w:color="auto"/>
      </w:divBdr>
    </w:div>
    <w:div w:id="1164783096">
      <w:bodyDiv w:val="1"/>
      <w:marLeft w:val="0"/>
      <w:marRight w:val="0"/>
      <w:marTop w:val="0"/>
      <w:marBottom w:val="0"/>
      <w:divBdr>
        <w:top w:val="none" w:sz="0" w:space="0" w:color="auto"/>
        <w:left w:val="none" w:sz="0" w:space="0" w:color="auto"/>
        <w:bottom w:val="none" w:sz="0" w:space="0" w:color="auto"/>
        <w:right w:val="none" w:sz="0" w:space="0" w:color="auto"/>
      </w:divBdr>
    </w:div>
    <w:div w:id="1170177692">
      <w:bodyDiv w:val="1"/>
      <w:marLeft w:val="0"/>
      <w:marRight w:val="0"/>
      <w:marTop w:val="0"/>
      <w:marBottom w:val="0"/>
      <w:divBdr>
        <w:top w:val="none" w:sz="0" w:space="0" w:color="auto"/>
        <w:left w:val="none" w:sz="0" w:space="0" w:color="auto"/>
        <w:bottom w:val="none" w:sz="0" w:space="0" w:color="auto"/>
        <w:right w:val="none" w:sz="0" w:space="0" w:color="auto"/>
      </w:divBdr>
    </w:div>
    <w:div w:id="1172914766">
      <w:bodyDiv w:val="1"/>
      <w:marLeft w:val="0"/>
      <w:marRight w:val="0"/>
      <w:marTop w:val="0"/>
      <w:marBottom w:val="0"/>
      <w:divBdr>
        <w:top w:val="none" w:sz="0" w:space="0" w:color="auto"/>
        <w:left w:val="none" w:sz="0" w:space="0" w:color="auto"/>
        <w:bottom w:val="none" w:sz="0" w:space="0" w:color="auto"/>
        <w:right w:val="none" w:sz="0" w:space="0" w:color="auto"/>
      </w:divBdr>
    </w:div>
    <w:div w:id="1173300434">
      <w:bodyDiv w:val="1"/>
      <w:marLeft w:val="0"/>
      <w:marRight w:val="0"/>
      <w:marTop w:val="0"/>
      <w:marBottom w:val="0"/>
      <w:divBdr>
        <w:top w:val="none" w:sz="0" w:space="0" w:color="auto"/>
        <w:left w:val="none" w:sz="0" w:space="0" w:color="auto"/>
        <w:bottom w:val="none" w:sz="0" w:space="0" w:color="auto"/>
        <w:right w:val="none" w:sz="0" w:space="0" w:color="auto"/>
      </w:divBdr>
    </w:div>
    <w:div w:id="1180043228">
      <w:bodyDiv w:val="1"/>
      <w:marLeft w:val="0"/>
      <w:marRight w:val="0"/>
      <w:marTop w:val="0"/>
      <w:marBottom w:val="0"/>
      <w:divBdr>
        <w:top w:val="none" w:sz="0" w:space="0" w:color="auto"/>
        <w:left w:val="none" w:sz="0" w:space="0" w:color="auto"/>
        <w:bottom w:val="none" w:sz="0" w:space="0" w:color="auto"/>
        <w:right w:val="none" w:sz="0" w:space="0" w:color="auto"/>
      </w:divBdr>
    </w:div>
    <w:div w:id="1181893542">
      <w:bodyDiv w:val="1"/>
      <w:marLeft w:val="0"/>
      <w:marRight w:val="0"/>
      <w:marTop w:val="0"/>
      <w:marBottom w:val="0"/>
      <w:divBdr>
        <w:top w:val="none" w:sz="0" w:space="0" w:color="auto"/>
        <w:left w:val="none" w:sz="0" w:space="0" w:color="auto"/>
        <w:bottom w:val="none" w:sz="0" w:space="0" w:color="auto"/>
        <w:right w:val="none" w:sz="0" w:space="0" w:color="auto"/>
      </w:divBdr>
    </w:div>
    <w:div w:id="1198657866">
      <w:bodyDiv w:val="1"/>
      <w:marLeft w:val="0"/>
      <w:marRight w:val="0"/>
      <w:marTop w:val="0"/>
      <w:marBottom w:val="0"/>
      <w:divBdr>
        <w:top w:val="none" w:sz="0" w:space="0" w:color="auto"/>
        <w:left w:val="none" w:sz="0" w:space="0" w:color="auto"/>
        <w:bottom w:val="none" w:sz="0" w:space="0" w:color="auto"/>
        <w:right w:val="none" w:sz="0" w:space="0" w:color="auto"/>
      </w:divBdr>
    </w:div>
    <w:div w:id="1204442571">
      <w:bodyDiv w:val="1"/>
      <w:marLeft w:val="0"/>
      <w:marRight w:val="0"/>
      <w:marTop w:val="0"/>
      <w:marBottom w:val="0"/>
      <w:divBdr>
        <w:top w:val="none" w:sz="0" w:space="0" w:color="auto"/>
        <w:left w:val="none" w:sz="0" w:space="0" w:color="auto"/>
        <w:bottom w:val="none" w:sz="0" w:space="0" w:color="auto"/>
        <w:right w:val="none" w:sz="0" w:space="0" w:color="auto"/>
      </w:divBdr>
    </w:div>
    <w:div w:id="1211263689">
      <w:bodyDiv w:val="1"/>
      <w:marLeft w:val="0"/>
      <w:marRight w:val="0"/>
      <w:marTop w:val="0"/>
      <w:marBottom w:val="0"/>
      <w:divBdr>
        <w:top w:val="none" w:sz="0" w:space="0" w:color="auto"/>
        <w:left w:val="none" w:sz="0" w:space="0" w:color="auto"/>
        <w:bottom w:val="none" w:sz="0" w:space="0" w:color="auto"/>
        <w:right w:val="none" w:sz="0" w:space="0" w:color="auto"/>
      </w:divBdr>
    </w:div>
    <w:div w:id="1213035832">
      <w:bodyDiv w:val="1"/>
      <w:marLeft w:val="0"/>
      <w:marRight w:val="0"/>
      <w:marTop w:val="0"/>
      <w:marBottom w:val="0"/>
      <w:divBdr>
        <w:top w:val="none" w:sz="0" w:space="0" w:color="auto"/>
        <w:left w:val="none" w:sz="0" w:space="0" w:color="auto"/>
        <w:bottom w:val="none" w:sz="0" w:space="0" w:color="auto"/>
        <w:right w:val="none" w:sz="0" w:space="0" w:color="auto"/>
      </w:divBdr>
    </w:div>
    <w:div w:id="1218397977">
      <w:bodyDiv w:val="1"/>
      <w:marLeft w:val="0"/>
      <w:marRight w:val="0"/>
      <w:marTop w:val="0"/>
      <w:marBottom w:val="0"/>
      <w:divBdr>
        <w:top w:val="none" w:sz="0" w:space="0" w:color="auto"/>
        <w:left w:val="none" w:sz="0" w:space="0" w:color="auto"/>
        <w:bottom w:val="none" w:sz="0" w:space="0" w:color="auto"/>
        <w:right w:val="none" w:sz="0" w:space="0" w:color="auto"/>
      </w:divBdr>
    </w:div>
    <w:div w:id="1223441327">
      <w:bodyDiv w:val="1"/>
      <w:marLeft w:val="0"/>
      <w:marRight w:val="0"/>
      <w:marTop w:val="0"/>
      <w:marBottom w:val="0"/>
      <w:divBdr>
        <w:top w:val="none" w:sz="0" w:space="0" w:color="auto"/>
        <w:left w:val="none" w:sz="0" w:space="0" w:color="auto"/>
        <w:bottom w:val="none" w:sz="0" w:space="0" w:color="auto"/>
        <w:right w:val="none" w:sz="0" w:space="0" w:color="auto"/>
      </w:divBdr>
    </w:div>
    <w:div w:id="1227187708">
      <w:bodyDiv w:val="1"/>
      <w:marLeft w:val="0"/>
      <w:marRight w:val="0"/>
      <w:marTop w:val="0"/>
      <w:marBottom w:val="0"/>
      <w:divBdr>
        <w:top w:val="none" w:sz="0" w:space="0" w:color="auto"/>
        <w:left w:val="none" w:sz="0" w:space="0" w:color="auto"/>
        <w:bottom w:val="none" w:sz="0" w:space="0" w:color="auto"/>
        <w:right w:val="none" w:sz="0" w:space="0" w:color="auto"/>
      </w:divBdr>
    </w:div>
    <w:div w:id="1233929356">
      <w:bodyDiv w:val="1"/>
      <w:marLeft w:val="0"/>
      <w:marRight w:val="0"/>
      <w:marTop w:val="0"/>
      <w:marBottom w:val="0"/>
      <w:divBdr>
        <w:top w:val="none" w:sz="0" w:space="0" w:color="auto"/>
        <w:left w:val="none" w:sz="0" w:space="0" w:color="auto"/>
        <w:bottom w:val="none" w:sz="0" w:space="0" w:color="auto"/>
        <w:right w:val="none" w:sz="0" w:space="0" w:color="auto"/>
      </w:divBdr>
    </w:div>
    <w:div w:id="1244878685">
      <w:bodyDiv w:val="1"/>
      <w:marLeft w:val="0"/>
      <w:marRight w:val="0"/>
      <w:marTop w:val="0"/>
      <w:marBottom w:val="0"/>
      <w:divBdr>
        <w:top w:val="none" w:sz="0" w:space="0" w:color="auto"/>
        <w:left w:val="none" w:sz="0" w:space="0" w:color="auto"/>
        <w:bottom w:val="none" w:sz="0" w:space="0" w:color="auto"/>
        <w:right w:val="none" w:sz="0" w:space="0" w:color="auto"/>
      </w:divBdr>
    </w:div>
    <w:div w:id="1245412816">
      <w:bodyDiv w:val="1"/>
      <w:marLeft w:val="0"/>
      <w:marRight w:val="0"/>
      <w:marTop w:val="0"/>
      <w:marBottom w:val="0"/>
      <w:divBdr>
        <w:top w:val="none" w:sz="0" w:space="0" w:color="auto"/>
        <w:left w:val="none" w:sz="0" w:space="0" w:color="auto"/>
        <w:bottom w:val="none" w:sz="0" w:space="0" w:color="auto"/>
        <w:right w:val="none" w:sz="0" w:space="0" w:color="auto"/>
      </w:divBdr>
    </w:div>
    <w:div w:id="1245870470">
      <w:bodyDiv w:val="1"/>
      <w:marLeft w:val="0"/>
      <w:marRight w:val="0"/>
      <w:marTop w:val="0"/>
      <w:marBottom w:val="0"/>
      <w:divBdr>
        <w:top w:val="none" w:sz="0" w:space="0" w:color="auto"/>
        <w:left w:val="none" w:sz="0" w:space="0" w:color="auto"/>
        <w:bottom w:val="none" w:sz="0" w:space="0" w:color="auto"/>
        <w:right w:val="none" w:sz="0" w:space="0" w:color="auto"/>
      </w:divBdr>
    </w:div>
    <w:div w:id="1246455961">
      <w:bodyDiv w:val="1"/>
      <w:marLeft w:val="0"/>
      <w:marRight w:val="0"/>
      <w:marTop w:val="0"/>
      <w:marBottom w:val="0"/>
      <w:divBdr>
        <w:top w:val="none" w:sz="0" w:space="0" w:color="auto"/>
        <w:left w:val="none" w:sz="0" w:space="0" w:color="auto"/>
        <w:bottom w:val="none" w:sz="0" w:space="0" w:color="auto"/>
        <w:right w:val="none" w:sz="0" w:space="0" w:color="auto"/>
      </w:divBdr>
    </w:div>
    <w:div w:id="1257668481">
      <w:bodyDiv w:val="1"/>
      <w:marLeft w:val="0"/>
      <w:marRight w:val="0"/>
      <w:marTop w:val="0"/>
      <w:marBottom w:val="0"/>
      <w:divBdr>
        <w:top w:val="none" w:sz="0" w:space="0" w:color="auto"/>
        <w:left w:val="none" w:sz="0" w:space="0" w:color="auto"/>
        <w:bottom w:val="none" w:sz="0" w:space="0" w:color="auto"/>
        <w:right w:val="none" w:sz="0" w:space="0" w:color="auto"/>
      </w:divBdr>
    </w:div>
    <w:div w:id="1261526754">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70746562">
      <w:bodyDiv w:val="1"/>
      <w:marLeft w:val="0"/>
      <w:marRight w:val="0"/>
      <w:marTop w:val="0"/>
      <w:marBottom w:val="0"/>
      <w:divBdr>
        <w:top w:val="none" w:sz="0" w:space="0" w:color="auto"/>
        <w:left w:val="none" w:sz="0" w:space="0" w:color="auto"/>
        <w:bottom w:val="none" w:sz="0" w:space="0" w:color="auto"/>
        <w:right w:val="none" w:sz="0" w:space="0" w:color="auto"/>
      </w:divBdr>
    </w:div>
    <w:div w:id="1280212654">
      <w:bodyDiv w:val="1"/>
      <w:marLeft w:val="0"/>
      <w:marRight w:val="0"/>
      <w:marTop w:val="0"/>
      <w:marBottom w:val="0"/>
      <w:divBdr>
        <w:top w:val="none" w:sz="0" w:space="0" w:color="auto"/>
        <w:left w:val="none" w:sz="0" w:space="0" w:color="auto"/>
        <w:bottom w:val="none" w:sz="0" w:space="0" w:color="auto"/>
        <w:right w:val="none" w:sz="0" w:space="0" w:color="auto"/>
      </w:divBdr>
    </w:div>
    <w:div w:id="1285692661">
      <w:bodyDiv w:val="1"/>
      <w:marLeft w:val="0"/>
      <w:marRight w:val="0"/>
      <w:marTop w:val="0"/>
      <w:marBottom w:val="0"/>
      <w:divBdr>
        <w:top w:val="none" w:sz="0" w:space="0" w:color="auto"/>
        <w:left w:val="none" w:sz="0" w:space="0" w:color="auto"/>
        <w:bottom w:val="none" w:sz="0" w:space="0" w:color="auto"/>
        <w:right w:val="none" w:sz="0" w:space="0" w:color="auto"/>
      </w:divBdr>
    </w:div>
    <w:div w:id="1287661552">
      <w:bodyDiv w:val="1"/>
      <w:marLeft w:val="0"/>
      <w:marRight w:val="0"/>
      <w:marTop w:val="0"/>
      <w:marBottom w:val="0"/>
      <w:divBdr>
        <w:top w:val="none" w:sz="0" w:space="0" w:color="auto"/>
        <w:left w:val="none" w:sz="0" w:space="0" w:color="auto"/>
        <w:bottom w:val="none" w:sz="0" w:space="0" w:color="auto"/>
        <w:right w:val="none" w:sz="0" w:space="0" w:color="auto"/>
      </w:divBdr>
    </w:div>
    <w:div w:id="1296906007">
      <w:bodyDiv w:val="1"/>
      <w:marLeft w:val="0"/>
      <w:marRight w:val="0"/>
      <w:marTop w:val="0"/>
      <w:marBottom w:val="0"/>
      <w:divBdr>
        <w:top w:val="none" w:sz="0" w:space="0" w:color="auto"/>
        <w:left w:val="none" w:sz="0" w:space="0" w:color="auto"/>
        <w:bottom w:val="none" w:sz="0" w:space="0" w:color="auto"/>
        <w:right w:val="none" w:sz="0" w:space="0" w:color="auto"/>
      </w:divBdr>
    </w:div>
    <w:div w:id="1304696617">
      <w:bodyDiv w:val="1"/>
      <w:marLeft w:val="0"/>
      <w:marRight w:val="0"/>
      <w:marTop w:val="0"/>
      <w:marBottom w:val="0"/>
      <w:divBdr>
        <w:top w:val="none" w:sz="0" w:space="0" w:color="auto"/>
        <w:left w:val="none" w:sz="0" w:space="0" w:color="auto"/>
        <w:bottom w:val="none" w:sz="0" w:space="0" w:color="auto"/>
        <w:right w:val="none" w:sz="0" w:space="0" w:color="auto"/>
      </w:divBdr>
    </w:div>
    <w:div w:id="1323657104">
      <w:bodyDiv w:val="1"/>
      <w:marLeft w:val="0"/>
      <w:marRight w:val="0"/>
      <w:marTop w:val="0"/>
      <w:marBottom w:val="0"/>
      <w:divBdr>
        <w:top w:val="none" w:sz="0" w:space="0" w:color="auto"/>
        <w:left w:val="none" w:sz="0" w:space="0" w:color="auto"/>
        <w:bottom w:val="none" w:sz="0" w:space="0" w:color="auto"/>
        <w:right w:val="none" w:sz="0" w:space="0" w:color="auto"/>
      </w:divBdr>
    </w:div>
    <w:div w:id="1330476340">
      <w:bodyDiv w:val="1"/>
      <w:marLeft w:val="0"/>
      <w:marRight w:val="0"/>
      <w:marTop w:val="0"/>
      <w:marBottom w:val="0"/>
      <w:divBdr>
        <w:top w:val="none" w:sz="0" w:space="0" w:color="auto"/>
        <w:left w:val="none" w:sz="0" w:space="0" w:color="auto"/>
        <w:bottom w:val="none" w:sz="0" w:space="0" w:color="auto"/>
        <w:right w:val="none" w:sz="0" w:space="0" w:color="auto"/>
      </w:divBdr>
    </w:div>
    <w:div w:id="1335692165">
      <w:bodyDiv w:val="1"/>
      <w:marLeft w:val="0"/>
      <w:marRight w:val="0"/>
      <w:marTop w:val="0"/>
      <w:marBottom w:val="0"/>
      <w:divBdr>
        <w:top w:val="none" w:sz="0" w:space="0" w:color="auto"/>
        <w:left w:val="none" w:sz="0" w:space="0" w:color="auto"/>
        <w:bottom w:val="none" w:sz="0" w:space="0" w:color="auto"/>
        <w:right w:val="none" w:sz="0" w:space="0" w:color="auto"/>
      </w:divBdr>
    </w:div>
    <w:div w:id="1336300116">
      <w:bodyDiv w:val="1"/>
      <w:marLeft w:val="0"/>
      <w:marRight w:val="0"/>
      <w:marTop w:val="0"/>
      <w:marBottom w:val="0"/>
      <w:divBdr>
        <w:top w:val="none" w:sz="0" w:space="0" w:color="auto"/>
        <w:left w:val="none" w:sz="0" w:space="0" w:color="auto"/>
        <w:bottom w:val="none" w:sz="0" w:space="0" w:color="auto"/>
        <w:right w:val="none" w:sz="0" w:space="0" w:color="auto"/>
      </w:divBdr>
    </w:div>
    <w:div w:id="1341665593">
      <w:bodyDiv w:val="1"/>
      <w:marLeft w:val="0"/>
      <w:marRight w:val="0"/>
      <w:marTop w:val="0"/>
      <w:marBottom w:val="0"/>
      <w:divBdr>
        <w:top w:val="none" w:sz="0" w:space="0" w:color="auto"/>
        <w:left w:val="none" w:sz="0" w:space="0" w:color="auto"/>
        <w:bottom w:val="none" w:sz="0" w:space="0" w:color="auto"/>
        <w:right w:val="none" w:sz="0" w:space="0" w:color="auto"/>
      </w:divBdr>
    </w:div>
    <w:div w:id="1379934767">
      <w:bodyDiv w:val="1"/>
      <w:marLeft w:val="0"/>
      <w:marRight w:val="0"/>
      <w:marTop w:val="0"/>
      <w:marBottom w:val="0"/>
      <w:divBdr>
        <w:top w:val="none" w:sz="0" w:space="0" w:color="auto"/>
        <w:left w:val="none" w:sz="0" w:space="0" w:color="auto"/>
        <w:bottom w:val="none" w:sz="0" w:space="0" w:color="auto"/>
        <w:right w:val="none" w:sz="0" w:space="0" w:color="auto"/>
      </w:divBdr>
    </w:div>
    <w:div w:id="1381781433">
      <w:bodyDiv w:val="1"/>
      <w:marLeft w:val="0"/>
      <w:marRight w:val="0"/>
      <w:marTop w:val="0"/>
      <w:marBottom w:val="0"/>
      <w:divBdr>
        <w:top w:val="none" w:sz="0" w:space="0" w:color="auto"/>
        <w:left w:val="none" w:sz="0" w:space="0" w:color="auto"/>
        <w:bottom w:val="none" w:sz="0" w:space="0" w:color="auto"/>
        <w:right w:val="none" w:sz="0" w:space="0" w:color="auto"/>
      </w:divBdr>
    </w:div>
    <w:div w:id="1390569199">
      <w:bodyDiv w:val="1"/>
      <w:marLeft w:val="0"/>
      <w:marRight w:val="0"/>
      <w:marTop w:val="0"/>
      <w:marBottom w:val="0"/>
      <w:divBdr>
        <w:top w:val="none" w:sz="0" w:space="0" w:color="auto"/>
        <w:left w:val="none" w:sz="0" w:space="0" w:color="auto"/>
        <w:bottom w:val="none" w:sz="0" w:space="0" w:color="auto"/>
        <w:right w:val="none" w:sz="0" w:space="0" w:color="auto"/>
      </w:divBdr>
    </w:div>
    <w:div w:id="1402829099">
      <w:bodyDiv w:val="1"/>
      <w:marLeft w:val="0"/>
      <w:marRight w:val="0"/>
      <w:marTop w:val="0"/>
      <w:marBottom w:val="0"/>
      <w:divBdr>
        <w:top w:val="none" w:sz="0" w:space="0" w:color="auto"/>
        <w:left w:val="none" w:sz="0" w:space="0" w:color="auto"/>
        <w:bottom w:val="none" w:sz="0" w:space="0" w:color="auto"/>
        <w:right w:val="none" w:sz="0" w:space="0" w:color="auto"/>
      </w:divBdr>
    </w:div>
    <w:div w:id="1403328371">
      <w:bodyDiv w:val="1"/>
      <w:marLeft w:val="0"/>
      <w:marRight w:val="0"/>
      <w:marTop w:val="0"/>
      <w:marBottom w:val="0"/>
      <w:divBdr>
        <w:top w:val="none" w:sz="0" w:space="0" w:color="auto"/>
        <w:left w:val="none" w:sz="0" w:space="0" w:color="auto"/>
        <w:bottom w:val="none" w:sz="0" w:space="0" w:color="auto"/>
        <w:right w:val="none" w:sz="0" w:space="0" w:color="auto"/>
      </w:divBdr>
    </w:div>
    <w:div w:id="1403479139">
      <w:bodyDiv w:val="1"/>
      <w:marLeft w:val="0"/>
      <w:marRight w:val="0"/>
      <w:marTop w:val="0"/>
      <w:marBottom w:val="0"/>
      <w:divBdr>
        <w:top w:val="none" w:sz="0" w:space="0" w:color="auto"/>
        <w:left w:val="none" w:sz="0" w:space="0" w:color="auto"/>
        <w:bottom w:val="none" w:sz="0" w:space="0" w:color="auto"/>
        <w:right w:val="none" w:sz="0" w:space="0" w:color="auto"/>
      </w:divBdr>
    </w:div>
    <w:div w:id="1405027518">
      <w:bodyDiv w:val="1"/>
      <w:marLeft w:val="0"/>
      <w:marRight w:val="0"/>
      <w:marTop w:val="0"/>
      <w:marBottom w:val="0"/>
      <w:divBdr>
        <w:top w:val="none" w:sz="0" w:space="0" w:color="auto"/>
        <w:left w:val="none" w:sz="0" w:space="0" w:color="auto"/>
        <w:bottom w:val="none" w:sz="0" w:space="0" w:color="auto"/>
        <w:right w:val="none" w:sz="0" w:space="0" w:color="auto"/>
      </w:divBdr>
    </w:div>
    <w:div w:id="1412922187">
      <w:bodyDiv w:val="1"/>
      <w:marLeft w:val="0"/>
      <w:marRight w:val="0"/>
      <w:marTop w:val="0"/>
      <w:marBottom w:val="0"/>
      <w:divBdr>
        <w:top w:val="none" w:sz="0" w:space="0" w:color="auto"/>
        <w:left w:val="none" w:sz="0" w:space="0" w:color="auto"/>
        <w:bottom w:val="none" w:sz="0" w:space="0" w:color="auto"/>
        <w:right w:val="none" w:sz="0" w:space="0" w:color="auto"/>
      </w:divBdr>
    </w:div>
    <w:div w:id="1427850732">
      <w:bodyDiv w:val="1"/>
      <w:marLeft w:val="0"/>
      <w:marRight w:val="0"/>
      <w:marTop w:val="0"/>
      <w:marBottom w:val="0"/>
      <w:divBdr>
        <w:top w:val="none" w:sz="0" w:space="0" w:color="auto"/>
        <w:left w:val="none" w:sz="0" w:space="0" w:color="auto"/>
        <w:bottom w:val="none" w:sz="0" w:space="0" w:color="auto"/>
        <w:right w:val="none" w:sz="0" w:space="0" w:color="auto"/>
      </w:divBdr>
    </w:div>
    <w:div w:id="1434672125">
      <w:bodyDiv w:val="1"/>
      <w:marLeft w:val="0"/>
      <w:marRight w:val="0"/>
      <w:marTop w:val="0"/>
      <w:marBottom w:val="0"/>
      <w:divBdr>
        <w:top w:val="none" w:sz="0" w:space="0" w:color="auto"/>
        <w:left w:val="none" w:sz="0" w:space="0" w:color="auto"/>
        <w:bottom w:val="none" w:sz="0" w:space="0" w:color="auto"/>
        <w:right w:val="none" w:sz="0" w:space="0" w:color="auto"/>
      </w:divBdr>
    </w:div>
    <w:div w:id="1445074626">
      <w:bodyDiv w:val="1"/>
      <w:marLeft w:val="0"/>
      <w:marRight w:val="0"/>
      <w:marTop w:val="0"/>
      <w:marBottom w:val="0"/>
      <w:divBdr>
        <w:top w:val="none" w:sz="0" w:space="0" w:color="auto"/>
        <w:left w:val="none" w:sz="0" w:space="0" w:color="auto"/>
        <w:bottom w:val="none" w:sz="0" w:space="0" w:color="auto"/>
        <w:right w:val="none" w:sz="0" w:space="0" w:color="auto"/>
      </w:divBdr>
    </w:div>
    <w:div w:id="1445615543">
      <w:bodyDiv w:val="1"/>
      <w:marLeft w:val="0"/>
      <w:marRight w:val="0"/>
      <w:marTop w:val="0"/>
      <w:marBottom w:val="0"/>
      <w:divBdr>
        <w:top w:val="none" w:sz="0" w:space="0" w:color="auto"/>
        <w:left w:val="none" w:sz="0" w:space="0" w:color="auto"/>
        <w:bottom w:val="none" w:sz="0" w:space="0" w:color="auto"/>
        <w:right w:val="none" w:sz="0" w:space="0" w:color="auto"/>
      </w:divBdr>
    </w:div>
    <w:div w:id="1448305888">
      <w:bodyDiv w:val="1"/>
      <w:marLeft w:val="0"/>
      <w:marRight w:val="0"/>
      <w:marTop w:val="0"/>
      <w:marBottom w:val="0"/>
      <w:divBdr>
        <w:top w:val="none" w:sz="0" w:space="0" w:color="auto"/>
        <w:left w:val="none" w:sz="0" w:space="0" w:color="auto"/>
        <w:bottom w:val="none" w:sz="0" w:space="0" w:color="auto"/>
        <w:right w:val="none" w:sz="0" w:space="0" w:color="auto"/>
      </w:divBdr>
    </w:div>
    <w:div w:id="1456364092">
      <w:bodyDiv w:val="1"/>
      <w:marLeft w:val="0"/>
      <w:marRight w:val="0"/>
      <w:marTop w:val="0"/>
      <w:marBottom w:val="0"/>
      <w:divBdr>
        <w:top w:val="none" w:sz="0" w:space="0" w:color="auto"/>
        <w:left w:val="none" w:sz="0" w:space="0" w:color="auto"/>
        <w:bottom w:val="none" w:sz="0" w:space="0" w:color="auto"/>
        <w:right w:val="none" w:sz="0" w:space="0" w:color="auto"/>
      </w:divBdr>
    </w:div>
    <w:div w:id="1457334507">
      <w:bodyDiv w:val="1"/>
      <w:marLeft w:val="0"/>
      <w:marRight w:val="0"/>
      <w:marTop w:val="0"/>
      <w:marBottom w:val="0"/>
      <w:divBdr>
        <w:top w:val="none" w:sz="0" w:space="0" w:color="auto"/>
        <w:left w:val="none" w:sz="0" w:space="0" w:color="auto"/>
        <w:bottom w:val="none" w:sz="0" w:space="0" w:color="auto"/>
        <w:right w:val="none" w:sz="0" w:space="0" w:color="auto"/>
      </w:divBdr>
    </w:div>
    <w:div w:id="1461335743">
      <w:bodyDiv w:val="1"/>
      <w:marLeft w:val="0"/>
      <w:marRight w:val="0"/>
      <w:marTop w:val="0"/>
      <w:marBottom w:val="0"/>
      <w:divBdr>
        <w:top w:val="none" w:sz="0" w:space="0" w:color="auto"/>
        <w:left w:val="none" w:sz="0" w:space="0" w:color="auto"/>
        <w:bottom w:val="none" w:sz="0" w:space="0" w:color="auto"/>
        <w:right w:val="none" w:sz="0" w:space="0" w:color="auto"/>
      </w:divBdr>
    </w:div>
    <w:div w:id="1466462444">
      <w:bodyDiv w:val="1"/>
      <w:marLeft w:val="0"/>
      <w:marRight w:val="0"/>
      <w:marTop w:val="0"/>
      <w:marBottom w:val="0"/>
      <w:divBdr>
        <w:top w:val="none" w:sz="0" w:space="0" w:color="auto"/>
        <w:left w:val="none" w:sz="0" w:space="0" w:color="auto"/>
        <w:bottom w:val="none" w:sz="0" w:space="0" w:color="auto"/>
        <w:right w:val="none" w:sz="0" w:space="0" w:color="auto"/>
      </w:divBdr>
    </w:div>
    <w:div w:id="1469862429">
      <w:bodyDiv w:val="1"/>
      <w:marLeft w:val="0"/>
      <w:marRight w:val="0"/>
      <w:marTop w:val="0"/>
      <w:marBottom w:val="0"/>
      <w:divBdr>
        <w:top w:val="none" w:sz="0" w:space="0" w:color="auto"/>
        <w:left w:val="none" w:sz="0" w:space="0" w:color="auto"/>
        <w:bottom w:val="none" w:sz="0" w:space="0" w:color="auto"/>
        <w:right w:val="none" w:sz="0" w:space="0" w:color="auto"/>
      </w:divBdr>
    </w:div>
    <w:div w:id="1470514344">
      <w:bodyDiv w:val="1"/>
      <w:marLeft w:val="0"/>
      <w:marRight w:val="0"/>
      <w:marTop w:val="0"/>
      <w:marBottom w:val="0"/>
      <w:divBdr>
        <w:top w:val="none" w:sz="0" w:space="0" w:color="auto"/>
        <w:left w:val="none" w:sz="0" w:space="0" w:color="auto"/>
        <w:bottom w:val="none" w:sz="0" w:space="0" w:color="auto"/>
        <w:right w:val="none" w:sz="0" w:space="0" w:color="auto"/>
      </w:divBdr>
    </w:div>
    <w:div w:id="1488015066">
      <w:bodyDiv w:val="1"/>
      <w:marLeft w:val="0"/>
      <w:marRight w:val="0"/>
      <w:marTop w:val="0"/>
      <w:marBottom w:val="0"/>
      <w:divBdr>
        <w:top w:val="none" w:sz="0" w:space="0" w:color="auto"/>
        <w:left w:val="none" w:sz="0" w:space="0" w:color="auto"/>
        <w:bottom w:val="none" w:sz="0" w:space="0" w:color="auto"/>
        <w:right w:val="none" w:sz="0" w:space="0" w:color="auto"/>
      </w:divBdr>
    </w:div>
    <w:div w:id="1502625508">
      <w:bodyDiv w:val="1"/>
      <w:marLeft w:val="0"/>
      <w:marRight w:val="0"/>
      <w:marTop w:val="0"/>
      <w:marBottom w:val="0"/>
      <w:divBdr>
        <w:top w:val="none" w:sz="0" w:space="0" w:color="auto"/>
        <w:left w:val="none" w:sz="0" w:space="0" w:color="auto"/>
        <w:bottom w:val="none" w:sz="0" w:space="0" w:color="auto"/>
        <w:right w:val="none" w:sz="0" w:space="0" w:color="auto"/>
      </w:divBdr>
    </w:div>
    <w:div w:id="1505051145">
      <w:bodyDiv w:val="1"/>
      <w:marLeft w:val="0"/>
      <w:marRight w:val="0"/>
      <w:marTop w:val="0"/>
      <w:marBottom w:val="0"/>
      <w:divBdr>
        <w:top w:val="none" w:sz="0" w:space="0" w:color="auto"/>
        <w:left w:val="none" w:sz="0" w:space="0" w:color="auto"/>
        <w:bottom w:val="none" w:sz="0" w:space="0" w:color="auto"/>
        <w:right w:val="none" w:sz="0" w:space="0" w:color="auto"/>
      </w:divBdr>
    </w:div>
    <w:div w:id="1510801476">
      <w:bodyDiv w:val="1"/>
      <w:marLeft w:val="0"/>
      <w:marRight w:val="0"/>
      <w:marTop w:val="0"/>
      <w:marBottom w:val="0"/>
      <w:divBdr>
        <w:top w:val="none" w:sz="0" w:space="0" w:color="auto"/>
        <w:left w:val="none" w:sz="0" w:space="0" w:color="auto"/>
        <w:bottom w:val="none" w:sz="0" w:space="0" w:color="auto"/>
        <w:right w:val="none" w:sz="0" w:space="0" w:color="auto"/>
      </w:divBdr>
    </w:div>
    <w:div w:id="1522205235">
      <w:bodyDiv w:val="1"/>
      <w:marLeft w:val="0"/>
      <w:marRight w:val="0"/>
      <w:marTop w:val="0"/>
      <w:marBottom w:val="0"/>
      <w:divBdr>
        <w:top w:val="none" w:sz="0" w:space="0" w:color="auto"/>
        <w:left w:val="none" w:sz="0" w:space="0" w:color="auto"/>
        <w:bottom w:val="none" w:sz="0" w:space="0" w:color="auto"/>
        <w:right w:val="none" w:sz="0" w:space="0" w:color="auto"/>
      </w:divBdr>
    </w:div>
    <w:div w:id="1534221465">
      <w:bodyDiv w:val="1"/>
      <w:marLeft w:val="0"/>
      <w:marRight w:val="0"/>
      <w:marTop w:val="0"/>
      <w:marBottom w:val="0"/>
      <w:divBdr>
        <w:top w:val="none" w:sz="0" w:space="0" w:color="auto"/>
        <w:left w:val="none" w:sz="0" w:space="0" w:color="auto"/>
        <w:bottom w:val="none" w:sz="0" w:space="0" w:color="auto"/>
        <w:right w:val="none" w:sz="0" w:space="0" w:color="auto"/>
      </w:divBdr>
    </w:div>
    <w:div w:id="1536851440">
      <w:bodyDiv w:val="1"/>
      <w:marLeft w:val="0"/>
      <w:marRight w:val="0"/>
      <w:marTop w:val="0"/>
      <w:marBottom w:val="0"/>
      <w:divBdr>
        <w:top w:val="none" w:sz="0" w:space="0" w:color="auto"/>
        <w:left w:val="none" w:sz="0" w:space="0" w:color="auto"/>
        <w:bottom w:val="none" w:sz="0" w:space="0" w:color="auto"/>
        <w:right w:val="none" w:sz="0" w:space="0" w:color="auto"/>
      </w:divBdr>
    </w:div>
    <w:div w:id="1539970037">
      <w:bodyDiv w:val="1"/>
      <w:marLeft w:val="0"/>
      <w:marRight w:val="0"/>
      <w:marTop w:val="0"/>
      <w:marBottom w:val="0"/>
      <w:divBdr>
        <w:top w:val="none" w:sz="0" w:space="0" w:color="auto"/>
        <w:left w:val="none" w:sz="0" w:space="0" w:color="auto"/>
        <w:bottom w:val="none" w:sz="0" w:space="0" w:color="auto"/>
        <w:right w:val="none" w:sz="0" w:space="0" w:color="auto"/>
      </w:divBdr>
    </w:div>
    <w:div w:id="1543592472">
      <w:bodyDiv w:val="1"/>
      <w:marLeft w:val="0"/>
      <w:marRight w:val="0"/>
      <w:marTop w:val="0"/>
      <w:marBottom w:val="0"/>
      <w:divBdr>
        <w:top w:val="none" w:sz="0" w:space="0" w:color="auto"/>
        <w:left w:val="none" w:sz="0" w:space="0" w:color="auto"/>
        <w:bottom w:val="none" w:sz="0" w:space="0" w:color="auto"/>
        <w:right w:val="none" w:sz="0" w:space="0" w:color="auto"/>
      </w:divBdr>
    </w:div>
    <w:div w:id="1545405047">
      <w:bodyDiv w:val="1"/>
      <w:marLeft w:val="0"/>
      <w:marRight w:val="0"/>
      <w:marTop w:val="0"/>
      <w:marBottom w:val="0"/>
      <w:divBdr>
        <w:top w:val="none" w:sz="0" w:space="0" w:color="auto"/>
        <w:left w:val="none" w:sz="0" w:space="0" w:color="auto"/>
        <w:bottom w:val="none" w:sz="0" w:space="0" w:color="auto"/>
        <w:right w:val="none" w:sz="0" w:space="0" w:color="auto"/>
      </w:divBdr>
    </w:div>
    <w:div w:id="1560483235">
      <w:bodyDiv w:val="1"/>
      <w:marLeft w:val="0"/>
      <w:marRight w:val="0"/>
      <w:marTop w:val="0"/>
      <w:marBottom w:val="0"/>
      <w:divBdr>
        <w:top w:val="none" w:sz="0" w:space="0" w:color="auto"/>
        <w:left w:val="none" w:sz="0" w:space="0" w:color="auto"/>
        <w:bottom w:val="none" w:sz="0" w:space="0" w:color="auto"/>
        <w:right w:val="none" w:sz="0" w:space="0" w:color="auto"/>
      </w:divBdr>
    </w:div>
    <w:div w:id="1565218211">
      <w:bodyDiv w:val="1"/>
      <w:marLeft w:val="0"/>
      <w:marRight w:val="0"/>
      <w:marTop w:val="0"/>
      <w:marBottom w:val="0"/>
      <w:divBdr>
        <w:top w:val="none" w:sz="0" w:space="0" w:color="auto"/>
        <w:left w:val="none" w:sz="0" w:space="0" w:color="auto"/>
        <w:bottom w:val="none" w:sz="0" w:space="0" w:color="auto"/>
        <w:right w:val="none" w:sz="0" w:space="0" w:color="auto"/>
      </w:divBdr>
    </w:div>
    <w:div w:id="1573009121">
      <w:bodyDiv w:val="1"/>
      <w:marLeft w:val="0"/>
      <w:marRight w:val="0"/>
      <w:marTop w:val="0"/>
      <w:marBottom w:val="0"/>
      <w:divBdr>
        <w:top w:val="none" w:sz="0" w:space="0" w:color="auto"/>
        <w:left w:val="none" w:sz="0" w:space="0" w:color="auto"/>
        <w:bottom w:val="none" w:sz="0" w:space="0" w:color="auto"/>
        <w:right w:val="none" w:sz="0" w:space="0" w:color="auto"/>
      </w:divBdr>
    </w:div>
    <w:div w:id="1596672302">
      <w:bodyDiv w:val="1"/>
      <w:marLeft w:val="0"/>
      <w:marRight w:val="0"/>
      <w:marTop w:val="0"/>
      <w:marBottom w:val="0"/>
      <w:divBdr>
        <w:top w:val="none" w:sz="0" w:space="0" w:color="auto"/>
        <w:left w:val="none" w:sz="0" w:space="0" w:color="auto"/>
        <w:bottom w:val="none" w:sz="0" w:space="0" w:color="auto"/>
        <w:right w:val="none" w:sz="0" w:space="0" w:color="auto"/>
      </w:divBdr>
    </w:div>
    <w:div w:id="1605964102">
      <w:bodyDiv w:val="1"/>
      <w:marLeft w:val="0"/>
      <w:marRight w:val="0"/>
      <w:marTop w:val="0"/>
      <w:marBottom w:val="0"/>
      <w:divBdr>
        <w:top w:val="none" w:sz="0" w:space="0" w:color="auto"/>
        <w:left w:val="none" w:sz="0" w:space="0" w:color="auto"/>
        <w:bottom w:val="none" w:sz="0" w:space="0" w:color="auto"/>
        <w:right w:val="none" w:sz="0" w:space="0" w:color="auto"/>
      </w:divBdr>
    </w:div>
    <w:div w:id="1608075364">
      <w:bodyDiv w:val="1"/>
      <w:marLeft w:val="0"/>
      <w:marRight w:val="0"/>
      <w:marTop w:val="0"/>
      <w:marBottom w:val="0"/>
      <w:divBdr>
        <w:top w:val="none" w:sz="0" w:space="0" w:color="auto"/>
        <w:left w:val="none" w:sz="0" w:space="0" w:color="auto"/>
        <w:bottom w:val="none" w:sz="0" w:space="0" w:color="auto"/>
        <w:right w:val="none" w:sz="0" w:space="0" w:color="auto"/>
      </w:divBdr>
    </w:div>
    <w:div w:id="1615551846">
      <w:bodyDiv w:val="1"/>
      <w:marLeft w:val="0"/>
      <w:marRight w:val="0"/>
      <w:marTop w:val="0"/>
      <w:marBottom w:val="0"/>
      <w:divBdr>
        <w:top w:val="none" w:sz="0" w:space="0" w:color="auto"/>
        <w:left w:val="none" w:sz="0" w:space="0" w:color="auto"/>
        <w:bottom w:val="none" w:sz="0" w:space="0" w:color="auto"/>
        <w:right w:val="none" w:sz="0" w:space="0" w:color="auto"/>
      </w:divBdr>
    </w:div>
    <w:div w:id="1615601578">
      <w:bodyDiv w:val="1"/>
      <w:marLeft w:val="0"/>
      <w:marRight w:val="0"/>
      <w:marTop w:val="0"/>
      <w:marBottom w:val="0"/>
      <w:divBdr>
        <w:top w:val="none" w:sz="0" w:space="0" w:color="auto"/>
        <w:left w:val="none" w:sz="0" w:space="0" w:color="auto"/>
        <w:bottom w:val="none" w:sz="0" w:space="0" w:color="auto"/>
        <w:right w:val="none" w:sz="0" w:space="0" w:color="auto"/>
      </w:divBdr>
    </w:div>
    <w:div w:id="1617128988">
      <w:bodyDiv w:val="1"/>
      <w:marLeft w:val="0"/>
      <w:marRight w:val="0"/>
      <w:marTop w:val="0"/>
      <w:marBottom w:val="0"/>
      <w:divBdr>
        <w:top w:val="none" w:sz="0" w:space="0" w:color="auto"/>
        <w:left w:val="none" w:sz="0" w:space="0" w:color="auto"/>
        <w:bottom w:val="none" w:sz="0" w:space="0" w:color="auto"/>
        <w:right w:val="none" w:sz="0" w:space="0" w:color="auto"/>
      </w:divBdr>
    </w:div>
    <w:div w:id="1653485532">
      <w:bodyDiv w:val="1"/>
      <w:marLeft w:val="0"/>
      <w:marRight w:val="0"/>
      <w:marTop w:val="0"/>
      <w:marBottom w:val="0"/>
      <w:divBdr>
        <w:top w:val="none" w:sz="0" w:space="0" w:color="auto"/>
        <w:left w:val="none" w:sz="0" w:space="0" w:color="auto"/>
        <w:bottom w:val="none" w:sz="0" w:space="0" w:color="auto"/>
        <w:right w:val="none" w:sz="0" w:space="0" w:color="auto"/>
      </w:divBdr>
    </w:div>
    <w:div w:id="1654984173">
      <w:bodyDiv w:val="1"/>
      <w:marLeft w:val="0"/>
      <w:marRight w:val="0"/>
      <w:marTop w:val="0"/>
      <w:marBottom w:val="0"/>
      <w:divBdr>
        <w:top w:val="none" w:sz="0" w:space="0" w:color="auto"/>
        <w:left w:val="none" w:sz="0" w:space="0" w:color="auto"/>
        <w:bottom w:val="none" w:sz="0" w:space="0" w:color="auto"/>
        <w:right w:val="none" w:sz="0" w:space="0" w:color="auto"/>
      </w:divBdr>
    </w:div>
    <w:div w:id="1657341551">
      <w:bodyDiv w:val="1"/>
      <w:marLeft w:val="0"/>
      <w:marRight w:val="0"/>
      <w:marTop w:val="0"/>
      <w:marBottom w:val="0"/>
      <w:divBdr>
        <w:top w:val="none" w:sz="0" w:space="0" w:color="auto"/>
        <w:left w:val="none" w:sz="0" w:space="0" w:color="auto"/>
        <w:bottom w:val="none" w:sz="0" w:space="0" w:color="auto"/>
        <w:right w:val="none" w:sz="0" w:space="0" w:color="auto"/>
      </w:divBdr>
    </w:div>
    <w:div w:id="1660226173">
      <w:bodyDiv w:val="1"/>
      <w:marLeft w:val="0"/>
      <w:marRight w:val="0"/>
      <w:marTop w:val="0"/>
      <w:marBottom w:val="0"/>
      <w:divBdr>
        <w:top w:val="none" w:sz="0" w:space="0" w:color="auto"/>
        <w:left w:val="none" w:sz="0" w:space="0" w:color="auto"/>
        <w:bottom w:val="none" w:sz="0" w:space="0" w:color="auto"/>
        <w:right w:val="none" w:sz="0" w:space="0" w:color="auto"/>
      </w:divBdr>
    </w:div>
    <w:div w:id="1664550452">
      <w:bodyDiv w:val="1"/>
      <w:marLeft w:val="0"/>
      <w:marRight w:val="0"/>
      <w:marTop w:val="0"/>
      <w:marBottom w:val="0"/>
      <w:divBdr>
        <w:top w:val="none" w:sz="0" w:space="0" w:color="auto"/>
        <w:left w:val="none" w:sz="0" w:space="0" w:color="auto"/>
        <w:bottom w:val="none" w:sz="0" w:space="0" w:color="auto"/>
        <w:right w:val="none" w:sz="0" w:space="0" w:color="auto"/>
      </w:divBdr>
    </w:div>
    <w:div w:id="1665546035">
      <w:bodyDiv w:val="1"/>
      <w:marLeft w:val="0"/>
      <w:marRight w:val="0"/>
      <w:marTop w:val="0"/>
      <w:marBottom w:val="0"/>
      <w:divBdr>
        <w:top w:val="none" w:sz="0" w:space="0" w:color="auto"/>
        <w:left w:val="none" w:sz="0" w:space="0" w:color="auto"/>
        <w:bottom w:val="none" w:sz="0" w:space="0" w:color="auto"/>
        <w:right w:val="none" w:sz="0" w:space="0" w:color="auto"/>
      </w:divBdr>
    </w:div>
    <w:div w:id="1676155376">
      <w:bodyDiv w:val="1"/>
      <w:marLeft w:val="0"/>
      <w:marRight w:val="0"/>
      <w:marTop w:val="0"/>
      <w:marBottom w:val="0"/>
      <w:divBdr>
        <w:top w:val="none" w:sz="0" w:space="0" w:color="auto"/>
        <w:left w:val="none" w:sz="0" w:space="0" w:color="auto"/>
        <w:bottom w:val="none" w:sz="0" w:space="0" w:color="auto"/>
        <w:right w:val="none" w:sz="0" w:space="0" w:color="auto"/>
      </w:divBdr>
    </w:div>
    <w:div w:id="1679576190">
      <w:bodyDiv w:val="1"/>
      <w:marLeft w:val="0"/>
      <w:marRight w:val="0"/>
      <w:marTop w:val="0"/>
      <w:marBottom w:val="0"/>
      <w:divBdr>
        <w:top w:val="none" w:sz="0" w:space="0" w:color="auto"/>
        <w:left w:val="none" w:sz="0" w:space="0" w:color="auto"/>
        <w:bottom w:val="none" w:sz="0" w:space="0" w:color="auto"/>
        <w:right w:val="none" w:sz="0" w:space="0" w:color="auto"/>
      </w:divBdr>
    </w:div>
    <w:div w:id="1686636502">
      <w:bodyDiv w:val="1"/>
      <w:marLeft w:val="0"/>
      <w:marRight w:val="0"/>
      <w:marTop w:val="0"/>
      <w:marBottom w:val="0"/>
      <w:divBdr>
        <w:top w:val="none" w:sz="0" w:space="0" w:color="auto"/>
        <w:left w:val="none" w:sz="0" w:space="0" w:color="auto"/>
        <w:bottom w:val="none" w:sz="0" w:space="0" w:color="auto"/>
        <w:right w:val="none" w:sz="0" w:space="0" w:color="auto"/>
      </w:divBdr>
    </w:div>
    <w:div w:id="1687905304">
      <w:bodyDiv w:val="1"/>
      <w:marLeft w:val="0"/>
      <w:marRight w:val="0"/>
      <w:marTop w:val="0"/>
      <w:marBottom w:val="0"/>
      <w:divBdr>
        <w:top w:val="none" w:sz="0" w:space="0" w:color="auto"/>
        <w:left w:val="none" w:sz="0" w:space="0" w:color="auto"/>
        <w:bottom w:val="none" w:sz="0" w:space="0" w:color="auto"/>
        <w:right w:val="none" w:sz="0" w:space="0" w:color="auto"/>
      </w:divBdr>
    </w:div>
    <w:div w:id="1691101866">
      <w:bodyDiv w:val="1"/>
      <w:marLeft w:val="0"/>
      <w:marRight w:val="0"/>
      <w:marTop w:val="0"/>
      <w:marBottom w:val="0"/>
      <w:divBdr>
        <w:top w:val="none" w:sz="0" w:space="0" w:color="auto"/>
        <w:left w:val="none" w:sz="0" w:space="0" w:color="auto"/>
        <w:bottom w:val="none" w:sz="0" w:space="0" w:color="auto"/>
        <w:right w:val="none" w:sz="0" w:space="0" w:color="auto"/>
      </w:divBdr>
    </w:div>
    <w:div w:id="1691294296">
      <w:bodyDiv w:val="1"/>
      <w:marLeft w:val="0"/>
      <w:marRight w:val="0"/>
      <w:marTop w:val="0"/>
      <w:marBottom w:val="0"/>
      <w:divBdr>
        <w:top w:val="none" w:sz="0" w:space="0" w:color="auto"/>
        <w:left w:val="none" w:sz="0" w:space="0" w:color="auto"/>
        <w:bottom w:val="none" w:sz="0" w:space="0" w:color="auto"/>
        <w:right w:val="none" w:sz="0" w:space="0" w:color="auto"/>
      </w:divBdr>
    </w:div>
    <w:div w:id="1693918102">
      <w:bodyDiv w:val="1"/>
      <w:marLeft w:val="0"/>
      <w:marRight w:val="0"/>
      <w:marTop w:val="0"/>
      <w:marBottom w:val="0"/>
      <w:divBdr>
        <w:top w:val="none" w:sz="0" w:space="0" w:color="auto"/>
        <w:left w:val="none" w:sz="0" w:space="0" w:color="auto"/>
        <w:bottom w:val="none" w:sz="0" w:space="0" w:color="auto"/>
        <w:right w:val="none" w:sz="0" w:space="0" w:color="auto"/>
      </w:divBdr>
    </w:div>
    <w:div w:id="1698893897">
      <w:bodyDiv w:val="1"/>
      <w:marLeft w:val="0"/>
      <w:marRight w:val="0"/>
      <w:marTop w:val="0"/>
      <w:marBottom w:val="0"/>
      <w:divBdr>
        <w:top w:val="none" w:sz="0" w:space="0" w:color="auto"/>
        <w:left w:val="none" w:sz="0" w:space="0" w:color="auto"/>
        <w:bottom w:val="none" w:sz="0" w:space="0" w:color="auto"/>
        <w:right w:val="none" w:sz="0" w:space="0" w:color="auto"/>
      </w:divBdr>
    </w:div>
    <w:div w:id="1699893052">
      <w:bodyDiv w:val="1"/>
      <w:marLeft w:val="0"/>
      <w:marRight w:val="0"/>
      <w:marTop w:val="0"/>
      <w:marBottom w:val="0"/>
      <w:divBdr>
        <w:top w:val="none" w:sz="0" w:space="0" w:color="auto"/>
        <w:left w:val="none" w:sz="0" w:space="0" w:color="auto"/>
        <w:bottom w:val="none" w:sz="0" w:space="0" w:color="auto"/>
        <w:right w:val="none" w:sz="0" w:space="0" w:color="auto"/>
      </w:divBdr>
    </w:div>
    <w:div w:id="1704405809">
      <w:bodyDiv w:val="1"/>
      <w:marLeft w:val="0"/>
      <w:marRight w:val="0"/>
      <w:marTop w:val="0"/>
      <w:marBottom w:val="0"/>
      <w:divBdr>
        <w:top w:val="none" w:sz="0" w:space="0" w:color="auto"/>
        <w:left w:val="none" w:sz="0" w:space="0" w:color="auto"/>
        <w:bottom w:val="none" w:sz="0" w:space="0" w:color="auto"/>
        <w:right w:val="none" w:sz="0" w:space="0" w:color="auto"/>
      </w:divBdr>
    </w:div>
    <w:div w:id="1706716622">
      <w:bodyDiv w:val="1"/>
      <w:marLeft w:val="0"/>
      <w:marRight w:val="0"/>
      <w:marTop w:val="0"/>
      <w:marBottom w:val="0"/>
      <w:divBdr>
        <w:top w:val="none" w:sz="0" w:space="0" w:color="auto"/>
        <w:left w:val="none" w:sz="0" w:space="0" w:color="auto"/>
        <w:bottom w:val="none" w:sz="0" w:space="0" w:color="auto"/>
        <w:right w:val="none" w:sz="0" w:space="0" w:color="auto"/>
      </w:divBdr>
    </w:div>
    <w:div w:id="1709528773">
      <w:bodyDiv w:val="1"/>
      <w:marLeft w:val="0"/>
      <w:marRight w:val="0"/>
      <w:marTop w:val="0"/>
      <w:marBottom w:val="0"/>
      <w:divBdr>
        <w:top w:val="none" w:sz="0" w:space="0" w:color="auto"/>
        <w:left w:val="none" w:sz="0" w:space="0" w:color="auto"/>
        <w:bottom w:val="none" w:sz="0" w:space="0" w:color="auto"/>
        <w:right w:val="none" w:sz="0" w:space="0" w:color="auto"/>
      </w:divBdr>
    </w:div>
    <w:div w:id="1712338812">
      <w:bodyDiv w:val="1"/>
      <w:marLeft w:val="0"/>
      <w:marRight w:val="0"/>
      <w:marTop w:val="0"/>
      <w:marBottom w:val="0"/>
      <w:divBdr>
        <w:top w:val="none" w:sz="0" w:space="0" w:color="auto"/>
        <w:left w:val="none" w:sz="0" w:space="0" w:color="auto"/>
        <w:bottom w:val="none" w:sz="0" w:space="0" w:color="auto"/>
        <w:right w:val="none" w:sz="0" w:space="0" w:color="auto"/>
      </w:divBdr>
    </w:div>
    <w:div w:id="1718553248">
      <w:bodyDiv w:val="1"/>
      <w:marLeft w:val="0"/>
      <w:marRight w:val="0"/>
      <w:marTop w:val="0"/>
      <w:marBottom w:val="0"/>
      <w:divBdr>
        <w:top w:val="none" w:sz="0" w:space="0" w:color="auto"/>
        <w:left w:val="none" w:sz="0" w:space="0" w:color="auto"/>
        <w:bottom w:val="none" w:sz="0" w:space="0" w:color="auto"/>
        <w:right w:val="none" w:sz="0" w:space="0" w:color="auto"/>
      </w:divBdr>
    </w:div>
    <w:div w:id="1722635283">
      <w:bodyDiv w:val="1"/>
      <w:marLeft w:val="0"/>
      <w:marRight w:val="0"/>
      <w:marTop w:val="0"/>
      <w:marBottom w:val="0"/>
      <w:divBdr>
        <w:top w:val="none" w:sz="0" w:space="0" w:color="auto"/>
        <w:left w:val="none" w:sz="0" w:space="0" w:color="auto"/>
        <w:bottom w:val="none" w:sz="0" w:space="0" w:color="auto"/>
        <w:right w:val="none" w:sz="0" w:space="0" w:color="auto"/>
      </w:divBdr>
    </w:div>
    <w:div w:id="1723941345">
      <w:bodyDiv w:val="1"/>
      <w:marLeft w:val="0"/>
      <w:marRight w:val="0"/>
      <w:marTop w:val="0"/>
      <w:marBottom w:val="0"/>
      <w:divBdr>
        <w:top w:val="none" w:sz="0" w:space="0" w:color="auto"/>
        <w:left w:val="none" w:sz="0" w:space="0" w:color="auto"/>
        <w:bottom w:val="none" w:sz="0" w:space="0" w:color="auto"/>
        <w:right w:val="none" w:sz="0" w:space="0" w:color="auto"/>
      </w:divBdr>
    </w:div>
    <w:div w:id="1726567949">
      <w:bodyDiv w:val="1"/>
      <w:marLeft w:val="0"/>
      <w:marRight w:val="0"/>
      <w:marTop w:val="0"/>
      <w:marBottom w:val="0"/>
      <w:divBdr>
        <w:top w:val="none" w:sz="0" w:space="0" w:color="auto"/>
        <w:left w:val="none" w:sz="0" w:space="0" w:color="auto"/>
        <w:bottom w:val="none" w:sz="0" w:space="0" w:color="auto"/>
        <w:right w:val="none" w:sz="0" w:space="0" w:color="auto"/>
      </w:divBdr>
    </w:div>
    <w:div w:id="1730180857">
      <w:bodyDiv w:val="1"/>
      <w:marLeft w:val="0"/>
      <w:marRight w:val="0"/>
      <w:marTop w:val="0"/>
      <w:marBottom w:val="0"/>
      <w:divBdr>
        <w:top w:val="none" w:sz="0" w:space="0" w:color="auto"/>
        <w:left w:val="none" w:sz="0" w:space="0" w:color="auto"/>
        <w:bottom w:val="none" w:sz="0" w:space="0" w:color="auto"/>
        <w:right w:val="none" w:sz="0" w:space="0" w:color="auto"/>
      </w:divBdr>
    </w:div>
    <w:div w:id="1732340961">
      <w:bodyDiv w:val="1"/>
      <w:marLeft w:val="0"/>
      <w:marRight w:val="0"/>
      <w:marTop w:val="0"/>
      <w:marBottom w:val="0"/>
      <w:divBdr>
        <w:top w:val="none" w:sz="0" w:space="0" w:color="auto"/>
        <w:left w:val="none" w:sz="0" w:space="0" w:color="auto"/>
        <w:bottom w:val="none" w:sz="0" w:space="0" w:color="auto"/>
        <w:right w:val="none" w:sz="0" w:space="0" w:color="auto"/>
      </w:divBdr>
    </w:div>
    <w:div w:id="1733850776">
      <w:bodyDiv w:val="1"/>
      <w:marLeft w:val="0"/>
      <w:marRight w:val="0"/>
      <w:marTop w:val="0"/>
      <w:marBottom w:val="0"/>
      <w:divBdr>
        <w:top w:val="none" w:sz="0" w:space="0" w:color="auto"/>
        <w:left w:val="none" w:sz="0" w:space="0" w:color="auto"/>
        <w:bottom w:val="none" w:sz="0" w:space="0" w:color="auto"/>
        <w:right w:val="none" w:sz="0" w:space="0" w:color="auto"/>
      </w:divBdr>
    </w:div>
    <w:div w:id="1737969781">
      <w:bodyDiv w:val="1"/>
      <w:marLeft w:val="0"/>
      <w:marRight w:val="0"/>
      <w:marTop w:val="0"/>
      <w:marBottom w:val="0"/>
      <w:divBdr>
        <w:top w:val="none" w:sz="0" w:space="0" w:color="auto"/>
        <w:left w:val="none" w:sz="0" w:space="0" w:color="auto"/>
        <w:bottom w:val="none" w:sz="0" w:space="0" w:color="auto"/>
        <w:right w:val="none" w:sz="0" w:space="0" w:color="auto"/>
      </w:divBdr>
    </w:div>
    <w:div w:id="1749577666">
      <w:bodyDiv w:val="1"/>
      <w:marLeft w:val="0"/>
      <w:marRight w:val="0"/>
      <w:marTop w:val="0"/>
      <w:marBottom w:val="0"/>
      <w:divBdr>
        <w:top w:val="none" w:sz="0" w:space="0" w:color="auto"/>
        <w:left w:val="none" w:sz="0" w:space="0" w:color="auto"/>
        <w:bottom w:val="none" w:sz="0" w:space="0" w:color="auto"/>
        <w:right w:val="none" w:sz="0" w:space="0" w:color="auto"/>
      </w:divBdr>
    </w:div>
    <w:div w:id="1761484256">
      <w:bodyDiv w:val="1"/>
      <w:marLeft w:val="0"/>
      <w:marRight w:val="0"/>
      <w:marTop w:val="0"/>
      <w:marBottom w:val="0"/>
      <w:divBdr>
        <w:top w:val="none" w:sz="0" w:space="0" w:color="auto"/>
        <w:left w:val="none" w:sz="0" w:space="0" w:color="auto"/>
        <w:bottom w:val="none" w:sz="0" w:space="0" w:color="auto"/>
        <w:right w:val="none" w:sz="0" w:space="0" w:color="auto"/>
      </w:divBdr>
    </w:div>
    <w:div w:id="1764452688">
      <w:bodyDiv w:val="1"/>
      <w:marLeft w:val="0"/>
      <w:marRight w:val="0"/>
      <w:marTop w:val="0"/>
      <w:marBottom w:val="0"/>
      <w:divBdr>
        <w:top w:val="none" w:sz="0" w:space="0" w:color="auto"/>
        <w:left w:val="none" w:sz="0" w:space="0" w:color="auto"/>
        <w:bottom w:val="none" w:sz="0" w:space="0" w:color="auto"/>
        <w:right w:val="none" w:sz="0" w:space="0" w:color="auto"/>
      </w:divBdr>
    </w:div>
    <w:div w:id="1769546129">
      <w:bodyDiv w:val="1"/>
      <w:marLeft w:val="0"/>
      <w:marRight w:val="0"/>
      <w:marTop w:val="0"/>
      <w:marBottom w:val="0"/>
      <w:divBdr>
        <w:top w:val="none" w:sz="0" w:space="0" w:color="auto"/>
        <w:left w:val="none" w:sz="0" w:space="0" w:color="auto"/>
        <w:bottom w:val="none" w:sz="0" w:space="0" w:color="auto"/>
        <w:right w:val="none" w:sz="0" w:space="0" w:color="auto"/>
      </w:divBdr>
    </w:div>
    <w:div w:id="1772356413">
      <w:bodyDiv w:val="1"/>
      <w:marLeft w:val="0"/>
      <w:marRight w:val="0"/>
      <w:marTop w:val="0"/>
      <w:marBottom w:val="0"/>
      <w:divBdr>
        <w:top w:val="none" w:sz="0" w:space="0" w:color="auto"/>
        <w:left w:val="none" w:sz="0" w:space="0" w:color="auto"/>
        <w:bottom w:val="none" w:sz="0" w:space="0" w:color="auto"/>
        <w:right w:val="none" w:sz="0" w:space="0" w:color="auto"/>
      </w:divBdr>
    </w:div>
    <w:div w:id="1772583138">
      <w:bodyDiv w:val="1"/>
      <w:marLeft w:val="0"/>
      <w:marRight w:val="0"/>
      <w:marTop w:val="0"/>
      <w:marBottom w:val="0"/>
      <w:divBdr>
        <w:top w:val="none" w:sz="0" w:space="0" w:color="auto"/>
        <w:left w:val="none" w:sz="0" w:space="0" w:color="auto"/>
        <w:bottom w:val="none" w:sz="0" w:space="0" w:color="auto"/>
        <w:right w:val="none" w:sz="0" w:space="0" w:color="auto"/>
      </w:divBdr>
    </w:div>
    <w:div w:id="1773283295">
      <w:bodyDiv w:val="1"/>
      <w:marLeft w:val="0"/>
      <w:marRight w:val="0"/>
      <w:marTop w:val="0"/>
      <w:marBottom w:val="0"/>
      <w:divBdr>
        <w:top w:val="none" w:sz="0" w:space="0" w:color="auto"/>
        <w:left w:val="none" w:sz="0" w:space="0" w:color="auto"/>
        <w:bottom w:val="none" w:sz="0" w:space="0" w:color="auto"/>
        <w:right w:val="none" w:sz="0" w:space="0" w:color="auto"/>
      </w:divBdr>
    </w:div>
    <w:div w:id="1774785187">
      <w:bodyDiv w:val="1"/>
      <w:marLeft w:val="0"/>
      <w:marRight w:val="0"/>
      <w:marTop w:val="0"/>
      <w:marBottom w:val="0"/>
      <w:divBdr>
        <w:top w:val="none" w:sz="0" w:space="0" w:color="auto"/>
        <w:left w:val="none" w:sz="0" w:space="0" w:color="auto"/>
        <w:bottom w:val="none" w:sz="0" w:space="0" w:color="auto"/>
        <w:right w:val="none" w:sz="0" w:space="0" w:color="auto"/>
      </w:divBdr>
    </w:div>
    <w:div w:id="1783957027">
      <w:bodyDiv w:val="1"/>
      <w:marLeft w:val="0"/>
      <w:marRight w:val="0"/>
      <w:marTop w:val="0"/>
      <w:marBottom w:val="0"/>
      <w:divBdr>
        <w:top w:val="none" w:sz="0" w:space="0" w:color="auto"/>
        <w:left w:val="none" w:sz="0" w:space="0" w:color="auto"/>
        <w:bottom w:val="none" w:sz="0" w:space="0" w:color="auto"/>
        <w:right w:val="none" w:sz="0" w:space="0" w:color="auto"/>
      </w:divBdr>
    </w:div>
    <w:div w:id="1786731257">
      <w:bodyDiv w:val="1"/>
      <w:marLeft w:val="0"/>
      <w:marRight w:val="0"/>
      <w:marTop w:val="0"/>
      <w:marBottom w:val="0"/>
      <w:divBdr>
        <w:top w:val="none" w:sz="0" w:space="0" w:color="auto"/>
        <w:left w:val="none" w:sz="0" w:space="0" w:color="auto"/>
        <w:bottom w:val="none" w:sz="0" w:space="0" w:color="auto"/>
        <w:right w:val="none" w:sz="0" w:space="0" w:color="auto"/>
      </w:divBdr>
    </w:div>
    <w:div w:id="1788309081">
      <w:bodyDiv w:val="1"/>
      <w:marLeft w:val="0"/>
      <w:marRight w:val="0"/>
      <w:marTop w:val="0"/>
      <w:marBottom w:val="0"/>
      <w:divBdr>
        <w:top w:val="none" w:sz="0" w:space="0" w:color="auto"/>
        <w:left w:val="none" w:sz="0" w:space="0" w:color="auto"/>
        <w:bottom w:val="none" w:sz="0" w:space="0" w:color="auto"/>
        <w:right w:val="none" w:sz="0" w:space="0" w:color="auto"/>
      </w:divBdr>
    </w:div>
    <w:div w:id="1799758996">
      <w:bodyDiv w:val="1"/>
      <w:marLeft w:val="0"/>
      <w:marRight w:val="0"/>
      <w:marTop w:val="0"/>
      <w:marBottom w:val="0"/>
      <w:divBdr>
        <w:top w:val="none" w:sz="0" w:space="0" w:color="auto"/>
        <w:left w:val="none" w:sz="0" w:space="0" w:color="auto"/>
        <w:bottom w:val="none" w:sz="0" w:space="0" w:color="auto"/>
        <w:right w:val="none" w:sz="0" w:space="0" w:color="auto"/>
      </w:divBdr>
    </w:div>
    <w:div w:id="1810972738">
      <w:bodyDiv w:val="1"/>
      <w:marLeft w:val="0"/>
      <w:marRight w:val="0"/>
      <w:marTop w:val="0"/>
      <w:marBottom w:val="0"/>
      <w:divBdr>
        <w:top w:val="none" w:sz="0" w:space="0" w:color="auto"/>
        <w:left w:val="none" w:sz="0" w:space="0" w:color="auto"/>
        <w:bottom w:val="none" w:sz="0" w:space="0" w:color="auto"/>
        <w:right w:val="none" w:sz="0" w:space="0" w:color="auto"/>
      </w:divBdr>
    </w:div>
    <w:div w:id="1814370747">
      <w:bodyDiv w:val="1"/>
      <w:marLeft w:val="0"/>
      <w:marRight w:val="0"/>
      <w:marTop w:val="0"/>
      <w:marBottom w:val="0"/>
      <w:divBdr>
        <w:top w:val="none" w:sz="0" w:space="0" w:color="auto"/>
        <w:left w:val="none" w:sz="0" w:space="0" w:color="auto"/>
        <w:bottom w:val="none" w:sz="0" w:space="0" w:color="auto"/>
        <w:right w:val="none" w:sz="0" w:space="0" w:color="auto"/>
      </w:divBdr>
    </w:div>
    <w:div w:id="1825469543">
      <w:bodyDiv w:val="1"/>
      <w:marLeft w:val="0"/>
      <w:marRight w:val="0"/>
      <w:marTop w:val="0"/>
      <w:marBottom w:val="0"/>
      <w:divBdr>
        <w:top w:val="none" w:sz="0" w:space="0" w:color="auto"/>
        <w:left w:val="none" w:sz="0" w:space="0" w:color="auto"/>
        <w:bottom w:val="none" w:sz="0" w:space="0" w:color="auto"/>
        <w:right w:val="none" w:sz="0" w:space="0" w:color="auto"/>
      </w:divBdr>
    </w:div>
    <w:div w:id="1837646786">
      <w:bodyDiv w:val="1"/>
      <w:marLeft w:val="0"/>
      <w:marRight w:val="0"/>
      <w:marTop w:val="0"/>
      <w:marBottom w:val="0"/>
      <w:divBdr>
        <w:top w:val="none" w:sz="0" w:space="0" w:color="auto"/>
        <w:left w:val="none" w:sz="0" w:space="0" w:color="auto"/>
        <w:bottom w:val="none" w:sz="0" w:space="0" w:color="auto"/>
        <w:right w:val="none" w:sz="0" w:space="0" w:color="auto"/>
      </w:divBdr>
    </w:div>
    <w:div w:id="1839073931">
      <w:bodyDiv w:val="1"/>
      <w:marLeft w:val="0"/>
      <w:marRight w:val="0"/>
      <w:marTop w:val="0"/>
      <w:marBottom w:val="0"/>
      <w:divBdr>
        <w:top w:val="none" w:sz="0" w:space="0" w:color="auto"/>
        <w:left w:val="none" w:sz="0" w:space="0" w:color="auto"/>
        <w:bottom w:val="none" w:sz="0" w:space="0" w:color="auto"/>
        <w:right w:val="none" w:sz="0" w:space="0" w:color="auto"/>
      </w:divBdr>
    </w:div>
    <w:div w:id="1851523563">
      <w:bodyDiv w:val="1"/>
      <w:marLeft w:val="0"/>
      <w:marRight w:val="0"/>
      <w:marTop w:val="0"/>
      <w:marBottom w:val="0"/>
      <w:divBdr>
        <w:top w:val="none" w:sz="0" w:space="0" w:color="auto"/>
        <w:left w:val="none" w:sz="0" w:space="0" w:color="auto"/>
        <w:bottom w:val="none" w:sz="0" w:space="0" w:color="auto"/>
        <w:right w:val="none" w:sz="0" w:space="0" w:color="auto"/>
      </w:divBdr>
    </w:div>
    <w:div w:id="1863666974">
      <w:bodyDiv w:val="1"/>
      <w:marLeft w:val="0"/>
      <w:marRight w:val="0"/>
      <w:marTop w:val="0"/>
      <w:marBottom w:val="0"/>
      <w:divBdr>
        <w:top w:val="none" w:sz="0" w:space="0" w:color="auto"/>
        <w:left w:val="none" w:sz="0" w:space="0" w:color="auto"/>
        <w:bottom w:val="none" w:sz="0" w:space="0" w:color="auto"/>
        <w:right w:val="none" w:sz="0" w:space="0" w:color="auto"/>
      </w:divBdr>
    </w:div>
    <w:div w:id="1878929234">
      <w:bodyDiv w:val="1"/>
      <w:marLeft w:val="0"/>
      <w:marRight w:val="0"/>
      <w:marTop w:val="0"/>
      <w:marBottom w:val="0"/>
      <w:divBdr>
        <w:top w:val="none" w:sz="0" w:space="0" w:color="auto"/>
        <w:left w:val="none" w:sz="0" w:space="0" w:color="auto"/>
        <w:bottom w:val="none" w:sz="0" w:space="0" w:color="auto"/>
        <w:right w:val="none" w:sz="0" w:space="0" w:color="auto"/>
      </w:divBdr>
    </w:div>
    <w:div w:id="1902137202">
      <w:bodyDiv w:val="1"/>
      <w:marLeft w:val="0"/>
      <w:marRight w:val="0"/>
      <w:marTop w:val="0"/>
      <w:marBottom w:val="0"/>
      <w:divBdr>
        <w:top w:val="none" w:sz="0" w:space="0" w:color="auto"/>
        <w:left w:val="none" w:sz="0" w:space="0" w:color="auto"/>
        <w:bottom w:val="none" w:sz="0" w:space="0" w:color="auto"/>
        <w:right w:val="none" w:sz="0" w:space="0" w:color="auto"/>
      </w:divBdr>
    </w:div>
    <w:div w:id="1903641372">
      <w:bodyDiv w:val="1"/>
      <w:marLeft w:val="0"/>
      <w:marRight w:val="0"/>
      <w:marTop w:val="0"/>
      <w:marBottom w:val="0"/>
      <w:divBdr>
        <w:top w:val="none" w:sz="0" w:space="0" w:color="auto"/>
        <w:left w:val="none" w:sz="0" w:space="0" w:color="auto"/>
        <w:bottom w:val="none" w:sz="0" w:space="0" w:color="auto"/>
        <w:right w:val="none" w:sz="0" w:space="0" w:color="auto"/>
      </w:divBdr>
    </w:div>
    <w:div w:id="1909025325">
      <w:bodyDiv w:val="1"/>
      <w:marLeft w:val="0"/>
      <w:marRight w:val="0"/>
      <w:marTop w:val="0"/>
      <w:marBottom w:val="0"/>
      <w:divBdr>
        <w:top w:val="none" w:sz="0" w:space="0" w:color="auto"/>
        <w:left w:val="none" w:sz="0" w:space="0" w:color="auto"/>
        <w:bottom w:val="none" w:sz="0" w:space="0" w:color="auto"/>
        <w:right w:val="none" w:sz="0" w:space="0" w:color="auto"/>
      </w:divBdr>
    </w:div>
    <w:div w:id="1924072304">
      <w:bodyDiv w:val="1"/>
      <w:marLeft w:val="0"/>
      <w:marRight w:val="0"/>
      <w:marTop w:val="0"/>
      <w:marBottom w:val="0"/>
      <w:divBdr>
        <w:top w:val="none" w:sz="0" w:space="0" w:color="auto"/>
        <w:left w:val="none" w:sz="0" w:space="0" w:color="auto"/>
        <w:bottom w:val="none" w:sz="0" w:space="0" w:color="auto"/>
        <w:right w:val="none" w:sz="0" w:space="0" w:color="auto"/>
      </w:divBdr>
    </w:div>
    <w:div w:id="1940287560">
      <w:bodyDiv w:val="1"/>
      <w:marLeft w:val="0"/>
      <w:marRight w:val="0"/>
      <w:marTop w:val="0"/>
      <w:marBottom w:val="0"/>
      <w:divBdr>
        <w:top w:val="none" w:sz="0" w:space="0" w:color="auto"/>
        <w:left w:val="none" w:sz="0" w:space="0" w:color="auto"/>
        <w:bottom w:val="none" w:sz="0" w:space="0" w:color="auto"/>
        <w:right w:val="none" w:sz="0" w:space="0" w:color="auto"/>
      </w:divBdr>
    </w:div>
    <w:div w:id="1959723543">
      <w:bodyDiv w:val="1"/>
      <w:marLeft w:val="0"/>
      <w:marRight w:val="0"/>
      <w:marTop w:val="0"/>
      <w:marBottom w:val="0"/>
      <w:divBdr>
        <w:top w:val="none" w:sz="0" w:space="0" w:color="auto"/>
        <w:left w:val="none" w:sz="0" w:space="0" w:color="auto"/>
        <w:bottom w:val="none" w:sz="0" w:space="0" w:color="auto"/>
        <w:right w:val="none" w:sz="0" w:space="0" w:color="auto"/>
      </w:divBdr>
    </w:div>
    <w:div w:id="1964073256">
      <w:bodyDiv w:val="1"/>
      <w:marLeft w:val="0"/>
      <w:marRight w:val="0"/>
      <w:marTop w:val="0"/>
      <w:marBottom w:val="0"/>
      <w:divBdr>
        <w:top w:val="none" w:sz="0" w:space="0" w:color="auto"/>
        <w:left w:val="none" w:sz="0" w:space="0" w:color="auto"/>
        <w:bottom w:val="none" w:sz="0" w:space="0" w:color="auto"/>
        <w:right w:val="none" w:sz="0" w:space="0" w:color="auto"/>
      </w:divBdr>
    </w:div>
    <w:div w:id="1965034652">
      <w:bodyDiv w:val="1"/>
      <w:marLeft w:val="0"/>
      <w:marRight w:val="0"/>
      <w:marTop w:val="0"/>
      <w:marBottom w:val="0"/>
      <w:divBdr>
        <w:top w:val="none" w:sz="0" w:space="0" w:color="auto"/>
        <w:left w:val="none" w:sz="0" w:space="0" w:color="auto"/>
        <w:bottom w:val="none" w:sz="0" w:space="0" w:color="auto"/>
        <w:right w:val="none" w:sz="0" w:space="0" w:color="auto"/>
      </w:divBdr>
    </w:div>
    <w:div w:id="1982339951">
      <w:bodyDiv w:val="1"/>
      <w:marLeft w:val="0"/>
      <w:marRight w:val="0"/>
      <w:marTop w:val="0"/>
      <w:marBottom w:val="0"/>
      <w:divBdr>
        <w:top w:val="none" w:sz="0" w:space="0" w:color="auto"/>
        <w:left w:val="none" w:sz="0" w:space="0" w:color="auto"/>
        <w:bottom w:val="none" w:sz="0" w:space="0" w:color="auto"/>
        <w:right w:val="none" w:sz="0" w:space="0" w:color="auto"/>
      </w:divBdr>
    </w:div>
    <w:div w:id="1984000858">
      <w:bodyDiv w:val="1"/>
      <w:marLeft w:val="0"/>
      <w:marRight w:val="0"/>
      <w:marTop w:val="0"/>
      <w:marBottom w:val="0"/>
      <w:divBdr>
        <w:top w:val="none" w:sz="0" w:space="0" w:color="auto"/>
        <w:left w:val="none" w:sz="0" w:space="0" w:color="auto"/>
        <w:bottom w:val="none" w:sz="0" w:space="0" w:color="auto"/>
        <w:right w:val="none" w:sz="0" w:space="0" w:color="auto"/>
      </w:divBdr>
    </w:div>
    <w:div w:id="1989095197">
      <w:bodyDiv w:val="1"/>
      <w:marLeft w:val="0"/>
      <w:marRight w:val="0"/>
      <w:marTop w:val="0"/>
      <w:marBottom w:val="0"/>
      <w:divBdr>
        <w:top w:val="none" w:sz="0" w:space="0" w:color="auto"/>
        <w:left w:val="none" w:sz="0" w:space="0" w:color="auto"/>
        <w:bottom w:val="none" w:sz="0" w:space="0" w:color="auto"/>
        <w:right w:val="none" w:sz="0" w:space="0" w:color="auto"/>
      </w:divBdr>
    </w:div>
    <w:div w:id="1992367107">
      <w:bodyDiv w:val="1"/>
      <w:marLeft w:val="0"/>
      <w:marRight w:val="0"/>
      <w:marTop w:val="0"/>
      <w:marBottom w:val="0"/>
      <w:divBdr>
        <w:top w:val="none" w:sz="0" w:space="0" w:color="auto"/>
        <w:left w:val="none" w:sz="0" w:space="0" w:color="auto"/>
        <w:bottom w:val="none" w:sz="0" w:space="0" w:color="auto"/>
        <w:right w:val="none" w:sz="0" w:space="0" w:color="auto"/>
      </w:divBdr>
    </w:div>
    <w:div w:id="1993217013">
      <w:bodyDiv w:val="1"/>
      <w:marLeft w:val="0"/>
      <w:marRight w:val="0"/>
      <w:marTop w:val="0"/>
      <w:marBottom w:val="0"/>
      <w:divBdr>
        <w:top w:val="none" w:sz="0" w:space="0" w:color="auto"/>
        <w:left w:val="none" w:sz="0" w:space="0" w:color="auto"/>
        <w:bottom w:val="none" w:sz="0" w:space="0" w:color="auto"/>
        <w:right w:val="none" w:sz="0" w:space="0" w:color="auto"/>
      </w:divBdr>
    </w:div>
    <w:div w:id="1994748740">
      <w:bodyDiv w:val="1"/>
      <w:marLeft w:val="0"/>
      <w:marRight w:val="0"/>
      <w:marTop w:val="0"/>
      <w:marBottom w:val="0"/>
      <w:divBdr>
        <w:top w:val="none" w:sz="0" w:space="0" w:color="auto"/>
        <w:left w:val="none" w:sz="0" w:space="0" w:color="auto"/>
        <w:bottom w:val="none" w:sz="0" w:space="0" w:color="auto"/>
        <w:right w:val="none" w:sz="0" w:space="0" w:color="auto"/>
      </w:divBdr>
    </w:div>
    <w:div w:id="1995529741">
      <w:bodyDiv w:val="1"/>
      <w:marLeft w:val="0"/>
      <w:marRight w:val="0"/>
      <w:marTop w:val="0"/>
      <w:marBottom w:val="0"/>
      <w:divBdr>
        <w:top w:val="none" w:sz="0" w:space="0" w:color="auto"/>
        <w:left w:val="none" w:sz="0" w:space="0" w:color="auto"/>
        <w:bottom w:val="none" w:sz="0" w:space="0" w:color="auto"/>
        <w:right w:val="none" w:sz="0" w:space="0" w:color="auto"/>
      </w:divBdr>
    </w:div>
    <w:div w:id="1997877279">
      <w:bodyDiv w:val="1"/>
      <w:marLeft w:val="0"/>
      <w:marRight w:val="0"/>
      <w:marTop w:val="0"/>
      <w:marBottom w:val="0"/>
      <w:divBdr>
        <w:top w:val="none" w:sz="0" w:space="0" w:color="auto"/>
        <w:left w:val="none" w:sz="0" w:space="0" w:color="auto"/>
        <w:bottom w:val="none" w:sz="0" w:space="0" w:color="auto"/>
        <w:right w:val="none" w:sz="0" w:space="0" w:color="auto"/>
      </w:divBdr>
    </w:div>
    <w:div w:id="1998533158">
      <w:bodyDiv w:val="1"/>
      <w:marLeft w:val="0"/>
      <w:marRight w:val="0"/>
      <w:marTop w:val="0"/>
      <w:marBottom w:val="0"/>
      <w:divBdr>
        <w:top w:val="none" w:sz="0" w:space="0" w:color="auto"/>
        <w:left w:val="none" w:sz="0" w:space="0" w:color="auto"/>
        <w:bottom w:val="none" w:sz="0" w:space="0" w:color="auto"/>
        <w:right w:val="none" w:sz="0" w:space="0" w:color="auto"/>
      </w:divBdr>
    </w:div>
    <w:div w:id="2001039193">
      <w:bodyDiv w:val="1"/>
      <w:marLeft w:val="0"/>
      <w:marRight w:val="0"/>
      <w:marTop w:val="0"/>
      <w:marBottom w:val="0"/>
      <w:divBdr>
        <w:top w:val="none" w:sz="0" w:space="0" w:color="auto"/>
        <w:left w:val="none" w:sz="0" w:space="0" w:color="auto"/>
        <w:bottom w:val="none" w:sz="0" w:space="0" w:color="auto"/>
        <w:right w:val="none" w:sz="0" w:space="0" w:color="auto"/>
      </w:divBdr>
    </w:div>
    <w:div w:id="2026710018">
      <w:bodyDiv w:val="1"/>
      <w:marLeft w:val="0"/>
      <w:marRight w:val="0"/>
      <w:marTop w:val="0"/>
      <w:marBottom w:val="0"/>
      <w:divBdr>
        <w:top w:val="none" w:sz="0" w:space="0" w:color="auto"/>
        <w:left w:val="none" w:sz="0" w:space="0" w:color="auto"/>
        <w:bottom w:val="none" w:sz="0" w:space="0" w:color="auto"/>
        <w:right w:val="none" w:sz="0" w:space="0" w:color="auto"/>
      </w:divBdr>
    </w:div>
    <w:div w:id="2039550385">
      <w:bodyDiv w:val="1"/>
      <w:marLeft w:val="0"/>
      <w:marRight w:val="0"/>
      <w:marTop w:val="0"/>
      <w:marBottom w:val="0"/>
      <w:divBdr>
        <w:top w:val="none" w:sz="0" w:space="0" w:color="auto"/>
        <w:left w:val="none" w:sz="0" w:space="0" w:color="auto"/>
        <w:bottom w:val="none" w:sz="0" w:space="0" w:color="auto"/>
        <w:right w:val="none" w:sz="0" w:space="0" w:color="auto"/>
      </w:divBdr>
    </w:div>
    <w:div w:id="2041514162">
      <w:bodyDiv w:val="1"/>
      <w:marLeft w:val="0"/>
      <w:marRight w:val="0"/>
      <w:marTop w:val="0"/>
      <w:marBottom w:val="0"/>
      <w:divBdr>
        <w:top w:val="none" w:sz="0" w:space="0" w:color="auto"/>
        <w:left w:val="none" w:sz="0" w:space="0" w:color="auto"/>
        <w:bottom w:val="none" w:sz="0" w:space="0" w:color="auto"/>
        <w:right w:val="none" w:sz="0" w:space="0" w:color="auto"/>
      </w:divBdr>
    </w:div>
    <w:div w:id="2048218015">
      <w:bodyDiv w:val="1"/>
      <w:marLeft w:val="0"/>
      <w:marRight w:val="0"/>
      <w:marTop w:val="0"/>
      <w:marBottom w:val="0"/>
      <w:divBdr>
        <w:top w:val="none" w:sz="0" w:space="0" w:color="auto"/>
        <w:left w:val="none" w:sz="0" w:space="0" w:color="auto"/>
        <w:bottom w:val="none" w:sz="0" w:space="0" w:color="auto"/>
        <w:right w:val="none" w:sz="0" w:space="0" w:color="auto"/>
      </w:divBdr>
    </w:div>
    <w:div w:id="2050837610">
      <w:bodyDiv w:val="1"/>
      <w:marLeft w:val="0"/>
      <w:marRight w:val="0"/>
      <w:marTop w:val="0"/>
      <w:marBottom w:val="0"/>
      <w:divBdr>
        <w:top w:val="none" w:sz="0" w:space="0" w:color="auto"/>
        <w:left w:val="none" w:sz="0" w:space="0" w:color="auto"/>
        <w:bottom w:val="none" w:sz="0" w:space="0" w:color="auto"/>
        <w:right w:val="none" w:sz="0" w:space="0" w:color="auto"/>
      </w:divBdr>
    </w:div>
    <w:div w:id="2052920963">
      <w:bodyDiv w:val="1"/>
      <w:marLeft w:val="0"/>
      <w:marRight w:val="0"/>
      <w:marTop w:val="0"/>
      <w:marBottom w:val="0"/>
      <w:divBdr>
        <w:top w:val="none" w:sz="0" w:space="0" w:color="auto"/>
        <w:left w:val="none" w:sz="0" w:space="0" w:color="auto"/>
        <w:bottom w:val="none" w:sz="0" w:space="0" w:color="auto"/>
        <w:right w:val="none" w:sz="0" w:space="0" w:color="auto"/>
      </w:divBdr>
    </w:div>
    <w:div w:id="2057850152">
      <w:bodyDiv w:val="1"/>
      <w:marLeft w:val="0"/>
      <w:marRight w:val="0"/>
      <w:marTop w:val="0"/>
      <w:marBottom w:val="0"/>
      <w:divBdr>
        <w:top w:val="none" w:sz="0" w:space="0" w:color="auto"/>
        <w:left w:val="none" w:sz="0" w:space="0" w:color="auto"/>
        <w:bottom w:val="none" w:sz="0" w:space="0" w:color="auto"/>
        <w:right w:val="none" w:sz="0" w:space="0" w:color="auto"/>
      </w:divBdr>
    </w:div>
    <w:div w:id="2069915397">
      <w:bodyDiv w:val="1"/>
      <w:marLeft w:val="0"/>
      <w:marRight w:val="0"/>
      <w:marTop w:val="0"/>
      <w:marBottom w:val="0"/>
      <w:divBdr>
        <w:top w:val="none" w:sz="0" w:space="0" w:color="auto"/>
        <w:left w:val="none" w:sz="0" w:space="0" w:color="auto"/>
        <w:bottom w:val="none" w:sz="0" w:space="0" w:color="auto"/>
        <w:right w:val="none" w:sz="0" w:space="0" w:color="auto"/>
      </w:divBdr>
    </w:div>
    <w:div w:id="2073893287">
      <w:bodyDiv w:val="1"/>
      <w:marLeft w:val="0"/>
      <w:marRight w:val="0"/>
      <w:marTop w:val="0"/>
      <w:marBottom w:val="0"/>
      <w:divBdr>
        <w:top w:val="none" w:sz="0" w:space="0" w:color="auto"/>
        <w:left w:val="none" w:sz="0" w:space="0" w:color="auto"/>
        <w:bottom w:val="none" w:sz="0" w:space="0" w:color="auto"/>
        <w:right w:val="none" w:sz="0" w:space="0" w:color="auto"/>
      </w:divBdr>
    </w:div>
    <w:div w:id="2076195804">
      <w:bodyDiv w:val="1"/>
      <w:marLeft w:val="0"/>
      <w:marRight w:val="0"/>
      <w:marTop w:val="0"/>
      <w:marBottom w:val="0"/>
      <w:divBdr>
        <w:top w:val="none" w:sz="0" w:space="0" w:color="auto"/>
        <w:left w:val="none" w:sz="0" w:space="0" w:color="auto"/>
        <w:bottom w:val="none" w:sz="0" w:space="0" w:color="auto"/>
        <w:right w:val="none" w:sz="0" w:space="0" w:color="auto"/>
      </w:divBdr>
    </w:div>
    <w:div w:id="2081554501">
      <w:bodyDiv w:val="1"/>
      <w:marLeft w:val="0"/>
      <w:marRight w:val="0"/>
      <w:marTop w:val="0"/>
      <w:marBottom w:val="0"/>
      <w:divBdr>
        <w:top w:val="none" w:sz="0" w:space="0" w:color="auto"/>
        <w:left w:val="none" w:sz="0" w:space="0" w:color="auto"/>
        <w:bottom w:val="none" w:sz="0" w:space="0" w:color="auto"/>
        <w:right w:val="none" w:sz="0" w:space="0" w:color="auto"/>
      </w:divBdr>
    </w:div>
    <w:div w:id="2091467762">
      <w:bodyDiv w:val="1"/>
      <w:marLeft w:val="0"/>
      <w:marRight w:val="0"/>
      <w:marTop w:val="0"/>
      <w:marBottom w:val="0"/>
      <w:divBdr>
        <w:top w:val="none" w:sz="0" w:space="0" w:color="auto"/>
        <w:left w:val="none" w:sz="0" w:space="0" w:color="auto"/>
        <w:bottom w:val="none" w:sz="0" w:space="0" w:color="auto"/>
        <w:right w:val="none" w:sz="0" w:space="0" w:color="auto"/>
      </w:divBdr>
    </w:div>
    <w:div w:id="2103910645">
      <w:bodyDiv w:val="1"/>
      <w:marLeft w:val="0"/>
      <w:marRight w:val="0"/>
      <w:marTop w:val="0"/>
      <w:marBottom w:val="0"/>
      <w:divBdr>
        <w:top w:val="none" w:sz="0" w:space="0" w:color="auto"/>
        <w:left w:val="none" w:sz="0" w:space="0" w:color="auto"/>
        <w:bottom w:val="none" w:sz="0" w:space="0" w:color="auto"/>
        <w:right w:val="none" w:sz="0" w:space="0" w:color="auto"/>
      </w:divBdr>
    </w:div>
    <w:div w:id="2108501507">
      <w:bodyDiv w:val="1"/>
      <w:marLeft w:val="0"/>
      <w:marRight w:val="0"/>
      <w:marTop w:val="0"/>
      <w:marBottom w:val="0"/>
      <w:divBdr>
        <w:top w:val="none" w:sz="0" w:space="0" w:color="auto"/>
        <w:left w:val="none" w:sz="0" w:space="0" w:color="auto"/>
        <w:bottom w:val="none" w:sz="0" w:space="0" w:color="auto"/>
        <w:right w:val="none" w:sz="0" w:space="0" w:color="auto"/>
      </w:divBdr>
    </w:div>
    <w:div w:id="2114595367">
      <w:bodyDiv w:val="1"/>
      <w:marLeft w:val="0"/>
      <w:marRight w:val="0"/>
      <w:marTop w:val="0"/>
      <w:marBottom w:val="0"/>
      <w:divBdr>
        <w:top w:val="none" w:sz="0" w:space="0" w:color="auto"/>
        <w:left w:val="none" w:sz="0" w:space="0" w:color="auto"/>
        <w:bottom w:val="none" w:sz="0" w:space="0" w:color="auto"/>
        <w:right w:val="none" w:sz="0" w:space="0" w:color="auto"/>
      </w:divBdr>
    </w:div>
    <w:div w:id="2117750181">
      <w:bodyDiv w:val="1"/>
      <w:marLeft w:val="0"/>
      <w:marRight w:val="0"/>
      <w:marTop w:val="0"/>
      <w:marBottom w:val="0"/>
      <w:divBdr>
        <w:top w:val="none" w:sz="0" w:space="0" w:color="auto"/>
        <w:left w:val="none" w:sz="0" w:space="0" w:color="auto"/>
        <w:bottom w:val="none" w:sz="0" w:space="0" w:color="auto"/>
        <w:right w:val="none" w:sz="0" w:space="0" w:color="auto"/>
      </w:divBdr>
    </w:div>
    <w:div w:id="2119905134">
      <w:bodyDiv w:val="1"/>
      <w:marLeft w:val="0"/>
      <w:marRight w:val="0"/>
      <w:marTop w:val="0"/>
      <w:marBottom w:val="0"/>
      <w:divBdr>
        <w:top w:val="none" w:sz="0" w:space="0" w:color="auto"/>
        <w:left w:val="none" w:sz="0" w:space="0" w:color="auto"/>
        <w:bottom w:val="none" w:sz="0" w:space="0" w:color="auto"/>
        <w:right w:val="none" w:sz="0" w:space="0" w:color="auto"/>
      </w:divBdr>
    </w:div>
    <w:div w:id="2120444427">
      <w:bodyDiv w:val="1"/>
      <w:marLeft w:val="0"/>
      <w:marRight w:val="0"/>
      <w:marTop w:val="0"/>
      <w:marBottom w:val="0"/>
      <w:divBdr>
        <w:top w:val="none" w:sz="0" w:space="0" w:color="auto"/>
        <w:left w:val="none" w:sz="0" w:space="0" w:color="auto"/>
        <w:bottom w:val="none" w:sz="0" w:space="0" w:color="auto"/>
        <w:right w:val="none" w:sz="0" w:space="0" w:color="auto"/>
      </w:divBdr>
    </w:div>
    <w:div w:id="2122414875">
      <w:bodyDiv w:val="1"/>
      <w:marLeft w:val="0"/>
      <w:marRight w:val="0"/>
      <w:marTop w:val="0"/>
      <w:marBottom w:val="0"/>
      <w:divBdr>
        <w:top w:val="none" w:sz="0" w:space="0" w:color="auto"/>
        <w:left w:val="none" w:sz="0" w:space="0" w:color="auto"/>
        <w:bottom w:val="none" w:sz="0" w:space="0" w:color="auto"/>
        <w:right w:val="none" w:sz="0" w:space="0" w:color="auto"/>
      </w:divBdr>
    </w:div>
    <w:div w:id="2133592990">
      <w:bodyDiv w:val="1"/>
      <w:marLeft w:val="0"/>
      <w:marRight w:val="0"/>
      <w:marTop w:val="0"/>
      <w:marBottom w:val="0"/>
      <w:divBdr>
        <w:top w:val="none" w:sz="0" w:space="0" w:color="auto"/>
        <w:left w:val="none" w:sz="0" w:space="0" w:color="auto"/>
        <w:bottom w:val="none" w:sz="0" w:space="0" w:color="auto"/>
        <w:right w:val="none" w:sz="0" w:space="0" w:color="auto"/>
      </w:divBdr>
    </w:div>
    <w:div w:id="21396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adilet.zan.kz/rus/docs/Z2400000106" TargetMode="External"/><Relationship Id="rId4" Type="http://schemas.microsoft.com/office/2007/relationships/stylesWithEffects" Target="stylesWithEffects.xml"/><Relationship Id="rId9" Type="http://schemas.openxmlformats.org/officeDocument/2006/relationships/hyperlink" Target="http://adilet.zan.kz/rus/docs/Z24000001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2CBC7-44AA-4D79-A6D9-E7313E826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13095</Words>
  <Characters>74648</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2025-11-21T11:34:00Z</cp:lastPrinted>
  <dcterms:created xsi:type="dcterms:W3CDTF">2026-07-13T03:28:00Z</dcterms:created>
  <dcterms:modified xsi:type="dcterms:W3CDTF">2026-07-13T03:28:00Z</dcterms:modified>
</cp:coreProperties>
</file>