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CBAFB" w14:textId="77777777" w:rsidR="00CD2939" w:rsidRPr="009741BB" w:rsidRDefault="00CD2939" w:rsidP="009741BB">
      <w:pPr>
        <w:pStyle w:val="2"/>
        <w:jc w:val="center"/>
        <w:rPr>
          <w:color w:val="auto"/>
        </w:rPr>
      </w:pPr>
      <w:r w:rsidRPr="009741BB">
        <w:rPr>
          <w:color w:val="auto"/>
        </w:rPr>
        <w:t>СРАВНИТЕЛЬНАЯ ТАБЛИЦА</w:t>
      </w:r>
    </w:p>
    <w:p w14:paraId="7FDAD22F" w14:textId="77777777" w:rsidR="002A404B" w:rsidRDefault="002A404B" w:rsidP="002A404B">
      <w:pPr>
        <w:spacing w:after="0" w:line="240" w:lineRule="auto"/>
        <w:contextualSpacing/>
        <w:jc w:val="center"/>
        <w:rPr>
          <w:rFonts w:ascii="Times New Roman" w:hAnsi="Times New Roman" w:cs="Times New Roman"/>
          <w:b/>
          <w:sz w:val="28"/>
          <w:szCs w:val="28"/>
        </w:rPr>
      </w:pPr>
      <w:r w:rsidRPr="002A404B">
        <w:rPr>
          <w:rFonts w:ascii="Times New Roman" w:hAnsi="Times New Roman" w:cs="Times New Roman"/>
          <w:b/>
          <w:sz w:val="28"/>
          <w:szCs w:val="28"/>
        </w:rPr>
        <w:t xml:space="preserve">к проекту Указа Президента Республики Казахстан </w:t>
      </w:r>
    </w:p>
    <w:p w14:paraId="0E976C16" w14:textId="1E35863F" w:rsidR="0026593B" w:rsidRDefault="002A404B" w:rsidP="002A404B">
      <w:pPr>
        <w:spacing w:after="0" w:line="240" w:lineRule="auto"/>
        <w:contextualSpacing/>
        <w:jc w:val="center"/>
        <w:rPr>
          <w:rFonts w:ascii="Times New Roman" w:hAnsi="Times New Roman" w:cs="Times New Roman"/>
          <w:b/>
          <w:sz w:val="28"/>
          <w:szCs w:val="28"/>
        </w:rPr>
      </w:pPr>
      <w:r w:rsidRPr="002A404B">
        <w:rPr>
          <w:rFonts w:ascii="Times New Roman" w:hAnsi="Times New Roman" w:cs="Times New Roman"/>
          <w:b/>
          <w:sz w:val="28"/>
          <w:szCs w:val="28"/>
        </w:rPr>
        <w:t>«</w:t>
      </w:r>
      <w:r w:rsidR="0026593B" w:rsidRPr="0026593B">
        <w:rPr>
          <w:rFonts w:ascii="Times New Roman" w:hAnsi="Times New Roman" w:cs="Times New Roman"/>
          <w:b/>
          <w:sz w:val="28"/>
          <w:szCs w:val="28"/>
        </w:rPr>
        <w:t xml:space="preserve">О внесении изменений и </w:t>
      </w:r>
      <w:proofErr w:type="spellStart"/>
      <w:r w:rsidR="0026593B" w:rsidRPr="0026593B">
        <w:rPr>
          <w:rFonts w:ascii="Times New Roman" w:hAnsi="Times New Roman" w:cs="Times New Roman"/>
          <w:b/>
          <w:sz w:val="28"/>
          <w:szCs w:val="28"/>
        </w:rPr>
        <w:t>дополнени</w:t>
      </w:r>
      <w:proofErr w:type="spellEnd"/>
      <w:r w:rsidR="00BD7DA9">
        <w:rPr>
          <w:rFonts w:ascii="Times New Roman" w:hAnsi="Times New Roman" w:cs="Times New Roman"/>
          <w:b/>
          <w:sz w:val="28"/>
          <w:szCs w:val="28"/>
          <w:lang w:val="kk-KZ"/>
        </w:rPr>
        <w:t>й</w:t>
      </w:r>
      <w:r w:rsidR="0026593B" w:rsidRPr="0026593B">
        <w:rPr>
          <w:rFonts w:ascii="Times New Roman" w:hAnsi="Times New Roman" w:cs="Times New Roman"/>
          <w:b/>
          <w:sz w:val="28"/>
          <w:szCs w:val="28"/>
        </w:rPr>
        <w:t xml:space="preserve"> в Указ Президента Республики Казахстан от 29 декабря 2015 года </w:t>
      </w:r>
    </w:p>
    <w:p w14:paraId="30149359" w14:textId="4CC08E1D" w:rsidR="002A404B" w:rsidRPr="002A404B" w:rsidRDefault="0026593B" w:rsidP="002A404B">
      <w:pPr>
        <w:spacing w:after="0" w:line="240" w:lineRule="auto"/>
        <w:contextualSpacing/>
        <w:jc w:val="center"/>
        <w:rPr>
          <w:rFonts w:ascii="Times New Roman" w:hAnsi="Times New Roman" w:cs="Times New Roman"/>
          <w:b/>
          <w:sz w:val="28"/>
          <w:szCs w:val="28"/>
        </w:rPr>
      </w:pPr>
      <w:r w:rsidRPr="0026593B">
        <w:rPr>
          <w:rFonts w:ascii="Times New Roman" w:hAnsi="Times New Roman" w:cs="Times New Roman"/>
          <w:b/>
          <w:sz w:val="28"/>
          <w:szCs w:val="28"/>
        </w:rPr>
        <w:t xml:space="preserve">№ 152 </w:t>
      </w:r>
      <w:r>
        <w:rPr>
          <w:rFonts w:ascii="Times New Roman" w:hAnsi="Times New Roman" w:cs="Times New Roman"/>
          <w:b/>
          <w:sz w:val="28"/>
          <w:szCs w:val="28"/>
          <w:lang w:val="kk-KZ"/>
        </w:rPr>
        <w:t>«</w:t>
      </w:r>
      <w:r w:rsidRPr="0026593B">
        <w:rPr>
          <w:rFonts w:ascii="Times New Roman" w:hAnsi="Times New Roman" w:cs="Times New Roman"/>
          <w:b/>
          <w:sz w:val="28"/>
          <w:szCs w:val="28"/>
        </w:rPr>
        <w:t>О некоторых вопросах прохождения государственной службы</w:t>
      </w:r>
      <w:r w:rsidR="002A404B" w:rsidRPr="002A404B">
        <w:rPr>
          <w:rFonts w:ascii="Times New Roman" w:hAnsi="Times New Roman" w:cs="Times New Roman"/>
          <w:b/>
          <w:sz w:val="28"/>
          <w:szCs w:val="28"/>
        </w:rPr>
        <w:t>»</w:t>
      </w:r>
    </w:p>
    <w:p w14:paraId="062C8A3B" w14:textId="77777777" w:rsidR="0011165B" w:rsidRPr="00820D1B" w:rsidRDefault="0011165B" w:rsidP="0011165B">
      <w:pPr>
        <w:spacing w:after="0" w:line="240" w:lineRule="auto"/>
        <w:contextualSpacing/>
        <w:jc w:val="center"/>
        <w:rPr>
          <w:rFonts w:ascii="Times New Roman" w:hAnsi="Times New Roman" w:cs="Times New Roman"/>
          <w:b/>
          <w:sz w:val="28"/>
          <w:szCs w:val="28"/>
        </w:rPr>
      </w:pPr>
    </w:p>
    <w:tbl>
      <w:tblPr>
        <w:tblpPr w:leftFromText="180" w:rightFromText="180" w:vertAnchor="text" w:tblpX="324" w:tblpY="1"/>
        <w:tblOverlap w:val="neve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19"/>
        <w:gridCol w:w="5174"/>
        <w:gridCol w:w="5174"/>
        <w:gridCol w:w="2555"/>
      </w:tblGrid>
      <w:tr w:rsidR="0011165B" w:rsidRPr="00820D1B" w14:paraId="15C36760" w14:textId="77777777" w:rsidTr="005432AE">
        <w:trPr>
          <w:trHeight w:val="551"/>
        </w:trPr>
        <w:tc>
          <w:tcPr>
            <w:tcW w:w="225" w:type="pct"/>
          </w:tcPr>
          <w:p w14:paraId="6C93FCBC" w14:textId="77777777" w:rsidR="00091A6E" w:rsidRPr="00820D1B" w:rsidRDefault="00091A6E" w:rsidP="0011165B">
            <w:pPr>
              <w:spacing w:after="0" w:line="240" w:lineRule="auto"/>
              <w:contextualSpacing/>
              <w:jc w:val="center"/>
              <w:rPr>
                <w:rFonts w:ascii="Times New Roman" w:hAnsi="Times New Roman" w:cs="Times New Roman"/>
                <w:b/>
                <w:bCs/>
                <w:sz w:val="28"/>
                <w:szCs w:val="28"/>
              </w:rPr>
            </w:pPr>
            <w:r w:rsidRPr="00820D1B">
              <w:rPr>
                <w:rFonts w:ascii="Times New Roman" w:hAnsi="Times New Roman" w:cs="Times New Roman"/>
                <w:b/>
                <w:bCs/>
                <w:sz w:val="28"/>
                <w:szCs w:val="28"/>
              </w:rPr>
              <w:t>№</w:t>
            </w:r>
          </w:p>
        </w:tc>
        <w:tc>
          <w:tcPr>
            <w:tcW w:w="473" w:type="pct"/>
            <w:shd w:val="clear" w:color="auto" w:fill="auto"/>
          </w:tcPr>
          <w:p w14:paraId="0453A014" w14:textId="77777777" w:rsidR="00091A6E" w:rsidRPr="00820D1B" w:rsidRDefault="00091A6E" w:rsidP="0011165B">
            <w:pPr>
              <w:spacing w:after="0" w:line="240" w:lineRule="auto"/>
              <w:contextualSpacing/>
              <w:jc w:val="center"/>
              <w:rPr>
                <w:rFonts w:ascii="Times New Roman" w:hAnsi="Times New Roman" w:cs="Times New Roman"/>
                <w:b/>
                <w:bCs/>
                <w:sz w:val="28"/>
                <w:szCs w:val="28"/>
              </w:rPr>
            </w:pPr>
            <w:r w:rsidRPr="00820D1B">
              <w:rPr>
                <w:rFonts w:ascii="Times New Roman" w:hAnsi="Times New Roman" w:cs="Times New Roman"/>
                <w:b/>
                <w:bCs/>
                <w:sz w:val="28"/>
                <w:szCs w:val="28"/>
              </w:rPr>
              <w:t>Структурный</w:t>
            </w:r>
          </w:p>
          <w:p w14:paraId="1730C269" w14:textId="77777777" w:rsidR="00091A6E" w:rsidRPr="00820D1B" w:rsidRDefault="00091A6E" w:rsidP="0011165B">
            <w:pPr>
              <w:spacing w:after="0" w:line="240" w:lineRule="auto"/>
              <w:contextualSpacing/>
              <w:jc w:val="center"/>
              <w:rPr>
                <w:rFonts w:ascii="Times New Roman" w:hAnsi="Times New Roman" w:cs="Times New Roman"/>
                <w:b/>
                <w:bCs/>
                <w:sz w:val="28"/>
                <w:szCs w:val="28"/>
              </w:rPr>
            </w:pPr>
            <w:r w:rsidRPr="00820D1B">
              <w:rPr>
                <w:rFonts w:ascii="Times New Roman" w:hAnsi="Times New Roman" w:cs="Times New Roman"/>
                <w:b/>
                <w:bCs/>
                <w:sz w:val="28"/>
                <w:szCs w:val="28"/>
              </w:rPr>
              <w:t>элемент</w:t>
            </w:r>
          </w:p>
        </w:tc>
        <w:tc>
          <w:tcPr>
            <w:tcW w:w="1725" w:type="pct"/>
            <w:shd w:val="clear" w:color="auto" w:fill="auto"/>
          </w:tcPr>
          <w:p w14:paraId="449EF0E3" w14:textId="77777777" w:rsidR="00091A6E" w:rsidRPr="00820D1B" w:rsidRDefault="00997FAA" w:rsidP="0011165B">
            <w:pPr>
              <w:spacing w:after="0" w:line="240" w:lineRule="auto"/>
              <w:contextualSpacing/>
              <w:jc w:val="center"/>
              <w:rPr>
                <w:rFonts w:ascii="Times New Roman" w:hAnsi="Times New Roman" w:cs="Times New Roman"/>
                <w:spacing w:val="2"/>
                <w:sz w:val="28"/>
                <w:szCs w:val="28"/>
                <w:shd w:val="clear" w:color="auto" w:fill="FFFFFF"/>
              </w:rPr>
            </w:pPr>
            <w:r w:rsidRPr="00820D1B">
              <w:rPr>
                <w:rFonts w:ascii="Times New Roman" w:hAnsi="Times New Roman" w:cs="Times New Roman"/>
                <w:b/>
                <w:bCs/>
                <w:sz w:val="28"/>
                <w:szCs w:val="28"/>
              </w:rPr>
              <w:t>Действующая редакция</w:t>
            </w:r>
          </w:p>
        </w:tc>
        <w:tc>
          <w:tcPr>
            <w:tcW w:w="1725" w:type="pct"/>
            <w:shd w:val="clear" w:color="auto" w:fill="auto"/>
          </w:tcPr>
          <w:p w14:paraId="208C1DE4" w14:textId="77777777" w:rsidR="00091A6E" w:rsidRPr="00820D1B" w:rsidRDefault="00997FAA" w:rsidP="0011165B">
            <w:pPr>
              <w:spacing w:after="0" w:line="240" w:lineRule="auto"/>
              <w:contextualSpacing/>
              <w:jc w:val="center"/>
              <w:rPr>
                <w:rFonts w:ascii="Times New Roman" w:hAnsi="Times New Roman" w:cs="Times New Roman"/>
                <w:sz w:val="28"/>
                <w:szCs w:val="28"/>
              </w:rPr>
            </w:pPr>
            <w:r w:rsidRPr="00820D1B">
              <w:rPr>
                <w:rFonts w:ascii="Times New Roman" w:hAnsi="Times New Roman" w:cs="Times New Roman"/>
                <w:b/>
                <w:bCs/>
                <w:sz w:val="28"/>
                <w:szCs w:val="28"/>
              </w:rPr>
              <w:t>Предлагаемая редакция</w:t>
            </w:r>
          </w:p>
        </w:tc>
        <w:tc>
          <w:tcPr>
            <w:tcW w:w="852" w:type="pct"/>
            <w:shd w:val="clear" w:color="auto" w:fill="auto"/>
          </w:tcPr>
          <w:p w14:paraId="3A637D1C" w14:textId="77777777" w:rsidR="00091A6E" w:rsidRPr="00820D1B" w:rsidRDefault="00997FAA" w:rsidP="0011165B">
            <w:pPr>
              <w:spacing w:after="0" w:line="240" w:lineRule="auto"/>
              <w:contextualSpacing/>
              <w:jc w:val="center"/>
              <w:rPr>
                <w:rFonts w:ascii="Times New Roman" w:hAnsi="Times New Roman" w:cs="Times New Roman"/>
                <w:b/>
                <w:sz w:val="28"/>
                <w:szCs w:val="28"/>
              </w:rPr>
            </w:pPr>
            <w:r w:rsidRPr="00820D1B">
              <w:rPr>
                <w:rFonts w:ascii="Times New Roman" w:hAnsi="Times New Roman" w:cs="Times New Roman"/>
                <w:b/>
                <w:sz w:val="28"/>
                <w:szCs w:val="28"/>
              </w:rPr>
              <w:t>Обосновани</w:t>
            </w:r>
            <w:r w:rsidR="00091A6E" w:rsidRPr="00820D1B">
              <w:rPr>
                <w:rFonts w:ascii="Times New Roman" w:hAnsi="Times New Roman" w:cs="Times New Roman"/>
                <w:b/>
                <w:sz w:val="28"/>
                <w:szCs w:val="28"/>
              </w:rPr>
              <w:t>е</w:t>
            </w:r>
          </w:p>
        </w:tc>
      </w:tr>
      <w:tr w:rsidR="006333EC" w:rsidRPr="00820D1B" w14:paraId="510A337B" w14:textId="77777777" w:rsidTr="005432AE">
        <w:trPr>
          <w:trHeight w:val="551"/>
        </w:trPr>
        <w:tc>
          <w:tcPr>
            <w:tcW w:w="225" w:type="pct"/>
          </w:tcPr>
          <w:p w14:paraId="6873C286" w14:textId="6460A8F8" w:rsidR="006333EC" w:rsidRPr="006333EC" w:rsidRDefault="006333EC" w:rsidP="0011165B">
            <w:pPr>
              <w:spacing w:after="0" w:line="240" w:lineRule="auto"/>
              <w:contextualSpacing/>
              <w:jc w:val="center"/>
              <w:rPr>
                <w:rFonts w:ascii="Times New Roman" w:hAnsi="Times New Roman" w:cs="Times New Roman"/>
                <w:bCs/>
                <w:sz w:val="28"/>
                <w:szCs w:val="28"/>
              </w:rPr>
            </w:pPr>
            <w:r w:rsidRPr="006333EC">
              <w:rPr>
                <w:rFonts w:ascii="Times New Roman" w:hAnsi="Times New Roman" w:cs="Times New Roman"/>
                <w:bCs/>
                <w:sz w:val="28"/>
                <w:szCs w:val="28"/>
              </w:rPr>
              <w:t>1</w:t>
            </w:r>
          </w:p>
        </w:tc>
        <w:tc>
          <w:tcPr>
            <w:tcW w:w="473" w:type="pct"/>
            <w:shd w:val="clear" w:color="auto" w:fill="auto"/>
          </w:tcPr>
          <w:p w14:paraId="3BFA7BDA" w14:textId="06DAA107" w:rsidR="006333EC" w:rsidRPr="006333EC" w:rsidRDefault="006333EC" w:rsidP="0011165B">
            <w:pPr>
              <w:spacing w:after="0" w:line="240" w:lineRule="auto"/>
              <w:contextualSpacing/>
              <w:jc w:val="center"/>
              <w:rPr>
                <w:rFonts w:ascii="Times New Roman" w:hAnsi="Times New Roman" w:cs="Times New Roman"/>
                <w:bCs/>
                <w:sz w:val="28"/>
                <w:szCs w:val="28"/>
              </w:rPr>
            </w:pPr>
            <w:r w:rsidRPr="006333EC">
              <w:rPr>
                <w:rFonts w:ascii="Times New Roman" w:hAnsi="Times New Roman" w:cs="Times New Roman"/>
                <w:bCs/>
                <w:sz w:val="28"/>
                <w:szCs w:val="28"/>
              </w:rPr>
              <w:t>2</w:t>
            </w:r>
          </w:p>
        </w:tc>
        <w:tc>
          <w:tcPr>
            <w:tcW w:w="1725" w:type="pct"/>
            <w:shd w:val="clear" w:color="auto" w:fill="auto"/>
          </w:tcPr>
          <w:p w14:paraId="136E26A0" w14:textId="01BF6AC9" w:rsidR="006333EC" w:rsidRPr="006333EC" w:rsidRDefault="006333EC" w:rsidP="0011165B">
            <w:pPr>
              <w:spacing w:after="0" w:line="240" w:lineRule="auto"/>
              <w:contextualSpacing/>
              <w:jc w:val="center"/>
              <w:rPr>
                <w:rFonts w:ascii="Times New Roman" w:hAnsi="Times New Roman" w:cs="Times New Roman"/>
                <w:bCs/>
                <w:sz w:val="28"/>
                <w:szCs w:val="28"/>
              </w:rPr>
            </w:pPr>
            <w:r w:rsidRPr="006333EC">
              <w:rPr>
                <w:rFonts w:ascii="Times New Roman" w:hAnsi="Times New Roman" w:cs="Times New Roman"/>
                <w:bCs/>
                <w:sz w:val="28"/>
                <w:szCs w:val="28"/>
              </w:rPr>
              <w:t>3</w:t>
            </w:r>
          </w:p>
        </w:tc>
        <w:tc>
          <w:tcPr>
            <w:tcW w:w="1725" w:type="pct"/>
            <w:shd w:val="clear" w:color="auto" w:fill="auto"/>
          </w:tcPr>
          <w:p w14:paraId="03CC8618" w14:textId="798F8160" w:rsidR="006333EC" w:rsidRPr="006333EC" w:rsidRDefault="006333EC" w:rsidP="0011165B">
            <w:pPr>
              <w:spacing w:after="0" w:line="240" w:lineRule="auto"/>
              <w:contextualSpacing/>
              <w:jc w:val="center"/>
              <w:rPr>
                <w:rFonts w:ascii="Times New Roman" w:hAnsi="Times New Roman" w:cs="Times New Roman"/>
                <w:bCs/>
                <w:sz w:val="28"/>
                <w:szCs w:val="28"/>
              </w:rPr>
            </w:pPr>
            <w:r w:rsidRPr="006333EC">
              <w:rPr>
                <w:rFonts w:ascii="Times New Roman" w:hAnsi="Times New Roman" w:cs="Times New Roman"/>
                <w:bCs/>
                <w:sz w:val="28"/>
                <w:szCs w:val="28"/>
              </w:rPr>
              <w:t>4</w:t>
            </w:r>
          </w:p>
        </w:tc>
        <w:tc>
          <w:tcPr>
            <w:tcW w:w="852" w:type="pct"/>
            <w:shd w:val="clear" w:color="auto" w:fill="auto"/>
          </w:tcPr>
          <w:p w14:paraId="58410283" w14:textId="68C95B89" w:rsidR="006333EC" w:rsidRPr="006333EC" w:rsidRDefault="006333EC" w:rsidP="0011165B">
            <w:pPr>
              <w:spacing w:after="0" w:line="240" w:lineRule="auto"/>
              <w:contextualSpacing/>
              <w:jc w:val="center"/>
              <w:rPr>
                <w:rFonts w:ascii="Times New Roman" w:hAnsi="Times New Roman" w:cs="Times New Roman"/>
                <w:sz w:val="28"/>
                <w:szCs w:val="28"/>
              </w:rPr>
            </w:pPr>
            <w:r w:rsidRPr="006333EC">
              <w:rPr>
                <w:rFonts w:ascii="Times New Roman" w:hAnsi="Times New Roman" w:cs="Times New Roman"/>
                <w:sz w:val="28"/>
                <w:szCs w:val="28"/>
              </w:rPr>
              <w:t>5</w:t>
            </w:r>
          </w:p>
        </w:tc>
      </w:tr>
      <w:tr w:rsidR="00CB1691" w:rsidRPr="00820D1B" w14:paraId="50E8F8CB" w14:textId="77777777" w:rsidTr="00CC26F9">
        <w:trPr>
          <w:trHeight w:val="198"/>
        </w:trPr>
        <w:tc>
          <w:tcPr>
            <w:tcW w:w="5000" w:type="pct"/>
            <w:gridSpan w:val="5"/>
          </w:tcPr>
          <w:p w14:paraId="6419E812" w14:textId="53780A73" w:rsidR="00CB1691" w:rsidRPr="00820D1B" w:rsidRDefault="002A404B" w:rsidP="002A404B">
            <w:pPr>
              <w:spacing w:after="0" w:line="240" w:lineRule="auto"/>
              <w:contextualSpacing/>
              <w:jc w:val="center"/>
              <w:outlineLvl w:val="0"/>
              <w:rPr>
                <w:rFonts w:ascii="Times New Roman" w:hAnsi="Times New Roman" w:cs="Times New Roman"/>
                <w:b/>
                <w:sz w:val="28"/>
                <w:szCs w:val="28"/>
              </w:rPr>
            </w:pPr>
            <w:r w:rsidRPr="002A404B">
              <w:rPr>
                <w:rFonts w:ascii="Times New Roman" w:hAnsi="Times New Roman" w:cs="Times New Roman"/>
                <w:b/>
                <w:sz w:val="28"/>
                <w:szCs w:val="28"/>
              </w:rPr>
              <w:t xml:space="preserve">Указ Президента Республики Казахстан от 29 декабря 2015 года № 152 </w:t>
            </w:r>
            <w:r w:rsidRPr="002A404B">
              <w:rPr>
                <w:rFonts w:ascii="Times New Roman" w:hAnsi="Times New Roman" w:cs="Times New Roman"/>
                <w:b/>
                <w:sz w:val="28"/>
                <w:szCs w:val="28"/>
              </w:rPr>
              <w:br/>
              <w:t>«О некоторых вопросах прохождения государственной службы»</w:t>
            </w:r>
          </w:p>
        </w:tc>
      </w:tr>
      <w:tr w:rsidR="002A404B" w:rsidRPr="00820D1B" w14:paraId="5E84769E" w14:textId="77777777" w:rsidTr="00CC26F9">
        <w:trPr>
          <w:trHeight w:val="198"/>
        </w:trPr>
        <w:tc>
          <w:tcPr>
            <w:tcW w:w="5000" w:type="pct"/>
            <w:gridSpan w:val="5"/>
          </w:tcPr>
          <w:p w14:paraId="4540B59F" w14:textId="56105977" w:rsidR="002A404B" w:rsidRPr="006333EC" w:rsidRDefault="002A404B" w:rsidP="006333EC">
            <w:pPr>
              <w:spacing w:after="0" w:line="240" w:lineRule="auto"/>
              <w:contextualSpacing/>
              <w:jc w:val="center"/>
              <w:outlineLvl w:val="0"/>
              <w:rPr>
                <w:rFonts w:ascii="Times New Roman" w:hAnsi="Times New Roman"/>
                <w:b/>
                <w:bCs/>
                <w:sz w:val="28"/>
                <w:szCs w:val="28"/>
              </w:rPr>
            </w:pPr>
            <w:r w:rsidRPr="006333EC">
              <w:rPr>
                <w:rFonts w:ascii="Times New Roman" w:hAnsi="Times New Roman"/>
                <w:b/>
                <w:bCs/>
                <w:sz w:val="28"/>
                <w:szCs w:val="28"/>
              </w:rPr>
              <w:t>Правила</w:t>
            </w:r>
            <w:r w:rsidRPr="006333EC">
              <w:rPr>
                <w:rFonts w:ascii="Times New Roman" w:hAnsi="Times New Roman"/>
                <w:b/>
                <w:bCs/>
                <w:sz w:val="28"/>
                <w:szCs w:val="28"/>
              </w:rPr>
              <w:br/>
              <w:t>наложения дисциплинарного взыскания на государственных служащих</w:t>
            </w:r>
          </w:p>
        </w:tc>
      </w:tr>
      <w:tr w:rsidR="00207C02" w:rsidRPr="00820D1B" w14:paraId="4593355D" w14:textId="77777777" w:rsidTr="005432AE">
        <w:trPr>
          <w:trHeight w:val="70"/>
        </w:trPr>
        <w:tc>
          <w:tcPr>
            <w:tcW w:w="225" w:type="pct"/>
          </w:tcPr>
          <w:p w14:paraId="7AD51BF7" w14:textId="14665806" w:rsidR="00207C02" w:rsidRDefault="00207C02" w:rsidP="00207C02">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t>1.</w:t>
            </w:r>
          </w:p>
        </w:tc>
        <w:tc>
          <w:tcPr>
            <w:tcW w:w="473" w:type="pct"/>
            <w:shd w:val="clear" w:color="auto" w:fill="auto"/>
          </w:tcPr>
          <w:p w14:paraId="5C9EC871" w14:textId="5F4D607F" w:rsidR="00207C02" w:rsidRPr="00127CA5" w:rsidRDefault="00207C02" w:rsidP="00207C02">
            <w:pPr>
              <w:spacing w:after="0" w:line="240" w:lineRule="auto"/>
              <w:contextualSpacing/>
              <w:jc w:val="center"/>
              <w:rPr>
                <w:rFonts w:ascii="Times New Roman" w:hAnsi="Times New Roman" w:cs="Times New Roman"/>
                <w:bCs/>
                <w:sz w:val="28"/>
                <w:szCs w:val="28"/>
                <w:lang w:val="kk-KZ"/>
              </w:rPr>
            </w:pPr>
            <w:r w:rsidRPr="0030450F">
              <w:rPr>
                <w:rFonts w:ascii="Times New Roman" w:hAnsi="Times New Roman" w:cs="Times New Roman"/>
                <w:bCs/>
                <w:sz w:val="28"/>
                <w:szCs w:val="28"/>
                <w:lang w:val="kk-KZ"/>
              </w:rPr>
              <w:t xml:space="preserve">Новый пункт </w:t>
            </w:r>
            <w:r w:rsidRPr="0030450F">
              <w:rPr>
                <w:rFonts w:ascii="Times New Roman" w:hAnsi="Times New Roman" w:cs="Times New Roman"/>
                <w:bCs/>
                <w:sz w:val="28"/>
                <w:szCs w:val="28"/>
                <w:lang w:val="kk-KZ"/>
              </w:rPr>
              <w:br/>
            </w:r>
            <w:r>
              <w:rPr>
                <w:rFonts w:ascii="Times New Roman" w:hAnsi="Times New Roman" w:cs="Times New Roman"/>
                <w:bCs/>
                <w:sz w:val="28"/>
                <w:szCs w:val="28"/>
                <w:lang w:val="kk-KZ"/>
              </w:rPr>
              <w:t>3</w:t>
            </w:r>
            <w:r w:rsidRPr="0030450F">
              <w:rPr>
                <w:rFonts w:ascii="Times New Roman" w:hAnsi="Times New Roman" w:cs="Times New Roman"/>
                <w:bCs/>
                <w:sz w:val="28"/>
                <w:szCs w:val="28"/>
                <w:lang w:val="kk-KZ"/>
              </w:rPr>
              <w:t>-1</w:t>
            </w:r>
          </w:p>
        </w:tc>
        <w:tc>
          <w:tcPr>
            <w:tcW w:w="1725" w:type="pct"/>
            <w:shd w:val="clear" w:color="auto" w:fill="auto"/>
          </w:tcPr>
          <w:p w14:paraId="527C7EAD" w14:textId="495C70FC" w:rsidR="00207C02" w:rsidRPr="00127CA5" w:rsidRDefault="00207C02" w:rsidP="00207C02">
            <w:pPr>
              <w:spacing w:after="0" w:line="240" w:lineRule="auto"/>
              <w:ind w:firstLine="169"/>
              <w:contextualSpacing/>
              <w:jc w:val="both"/>
              <w:rPr>
                <w:rFonts w:ascii="Times New Roman" w:hAnsi="Times New Roman" w:cs="Times New Roman"/>
                <w:bCs/>
                <w:sz w:val="28"/>
                <w:szCs w:val="28"/>
                <w:lang w:val="kk-KZ"/>
              </w:rPr>
            </w:pPr>
            <w:r>
              <w:rPr>
                <w:rFonts w:ascii="Times New Roman" w:hAnsi="Times New Roman" w:cs="Times New Roman"/>
                <w:b/>
                <w:sz w:val="28"/>
                <w:szCs w:val="28"/>
                <w:lang w:val="kk-KZ"/>
              </w:rPr>
              <w:t>3</w:t>
            </w:r>
            <w:r w:rsidRPr="001100E3">
              <w:rPr>
                <w:rFonts w:ascii="Times New Roman" w:hAnsi="Times New Roman" w:cs="Times New Roman"/>
                <w:b/>
                <w:sz w:val="28"/>
                <w:szCs w:val="28"/>
                <w:lang w:val="kk-KZ"/>
              </w:rPr>
              <w:t>-</w:t>
            </w:r>
            <w:r>
              <w:rPr>
                <w:rFonts w:ascii="Times New Roman" w:hAnsi="Times New Roman" w:cs="Times New Roman"/>
                <w:b/>
                <w:sz w:val="28"/>
                <w:szCs w:val="28"/>
                <w:lang w:val="kk-KZ"/>
              </w:rPr>
              <w:t>1</w:t>
            </w:r>
            <w:r w:rsidRPr="001100E3">
              <w:rPr>
                <w:rFonts w:ascii="Times New Roman" w:hAnsi="Times New Roman" w:cs="Times New Roman"/>
                <w:b/>
                <w:sz w:val="28"/>
                <w:szCs w:val="28"/>
              </w:rPr>
              <w:t xml:space="preserve">. </w:t>
            </w:r>
            <w:r>
              <w:rPr>
                <w:rFonts w:ascii="Times New Roman" w:hAnsi="Times New Roman" w:cs="Times New Roman"/>
                <w:b/>
                <w:sz w:val="28"/>
                <w:szCs w:val="28"/>
                <w:lang w:val="kk-KZ"/>
              </w:rPr>
              <w:t>о</w:t>
            </w:r>
            <w:proofErr w:type="spellStart"/>
            <w:r w:rsidRPr="001100E3">
              <w:rPr>
                <w:rFonts w:ascii="Times New Roman" w:hAnsi="Times New Roman" w:cs="Times New Roman"/>
                <w:b/>
                <w:sz w:val="28"/>
                <w:szCs w:val="28"/>
              </w:rPr>
              <w:t>тсутствует</w:t>
            </w:r>
            <w:proofErr w:type="spellEnd"/>
            <w:r>
              <w:rPr>
                <w:rFonts w:ascii="Times New Roman" w:hAnsi="Times New Roman" w:cs="Times New Roman"/>
                <w:b/>
                <w:sz w:val="28"/>
                <w:szCs w:val="28"/>
                <w:lang w:val="kk-KZ"/>
              </w:rPr>
              <w:t xml:space="preserve"> </w:t>
            </w:r>
          </w:p>
        </w:tc>
        <w:tc>
          <w:tcPr>
            <w:tcW w:w="1725" w:type="pct"/>
            <w:shd w:val="clear" w:color="auto" w:fill="auto"/>
          </w:tcPr>
          <w:p w14:paraId="456AEA24" w14:textId="245C2AB7" w:rsidR="003D34ED" w:rsidRPr="003D34ED" w:rsidRDefault="00207C02" w:rsidP="003D34ED">
            <w:pPr>
              <w:spacing w:after="0" w:line="240" w:lineRule="auto"/>
              <w:ind w:firstLine="171"/>
              <w:contextualSpacing/>
              <w:jc w:val="both"/>
              <w:rPr>
                <w:rFonts w:ascii="Times New Roman" w:hAnsi="Times New Roman" w:cs="Times New Roman"/>
                <w:b/>
                <w:sz w:val="28"/>
                <w:szCs w:val="28"/>
              </w:rPr>
            </w:pPr>
            <w:r>
              <w:rPr>
                <w:rFonts w:ascii="Times New Roman" w:hAnsi="Times New Roman" w:cs="Times New Roman"/>
                <w:b/>
                <w:sz w:val="28"/>
                <w:szCs w:val="28"/>
                <w:lang w:val="kk-KZ"/>
              </w:rPr>
              <w:t>3</w:t>
            </w:r>
            <w:r w:rsidRPr="001100E3">
              <w:rPr>
                <w:rFonts w:ascii="Times New Roman" w:hAnsi="Times New Roman" w:cs="Times New Roman"/>
                <w:b/>
                <w:sz w:val="28"/>
                <w:szCs w:val="28"/>
                <w:lang w:val="kk-KZ"/>
              </w:rPr>
              <w:t>-</w:t>
            </w:r>
            <w:r>
              <w:rPr>
                <w:rFonts w:ascii="Times New Roman" w:hAnsi="Times New Roman" w:cs="Times New Roman"/>
                <w:b/>
                <w:sz w:val="28"/>
                <w:szCs w:val="28"/>
                <w:lang w:val="kk-KZ"/>
              </w:rPr>
              <w:t>1</w:t>
            </w:r>
            <w:r w:rsidRPr="001100E3">
              <w:rPr>
                <w:rFonts w:ascii="Times New Roman" w:hAnsi="Times New Roman" w:cs="Times New Roman"/>
                <w:b/>
                <w:sz w:val="28"/>
                <w:szCs w:val="28"/>
              </w:rPr>
              <w:t xml:space="preserve">. </w:t>
            </w:r>
            <w:r>
              <w:t xml:space="preserve"> </w:t>
            </w:r>
            <w:r w:rsidR="003D34ED" w:rsidRPr="003D34ED">
              <w:rPr>
                <w:rFonts w:ascii="Times New Roman" w:hAnsi="Times New Roman" w:cs="Times New Roman"/>
                <w:b/>
                <w:sz w:val="28"/>
                <w:szCs w:val="28"/>
              </w:rPr>
              <w:t>Дисциплинарн</w:t>
            </w:r>
            <w:r w:rsidR="00E6483E">
              <w:rPr>
                <w:rFonts w:ascii="Times New Roman" w:hAnsi="Times New Roman" w:cs="Times New Roman"/>
                <w:b/>
                <w:sz w:val="28"/>
                <w:szCs w:val="28"/>
              </w:rPr>
              <w:t>ое</w:t>
            </w:r>
            <w:r w:rsidR="003D34ED" w:rsidRPr="003D34ED">
              <w:rPr>
                <w:rFonts w:ascii="Times New Roman" w:hAnsi="Times New Roman" w:cs="Times New Roman"/>
                <w:b/>
                <w:sz w:val="28"/>
                <w:szCs w:val="28"/>
              </w:rPr>
              <w:t xml:space="preserve"> взыскани</w:t>
            </w:r>
            <w:r w:rsidR="00E6483E">
              <w:rPr>
                <w:rFonts w:ascii="Times New Roman" w:hAnsi="Times New Roman" w:cs="Times New Roman"/>
                <w:b/>
                <w:sz w:val="28"/>
                <w:szCs w:val="28"/>
              </w:rPr>
              <w:t>е</w:t>
            </w:r>
            <w:r w:rsidR="003D34ED" w:rsidRPr="003D34ED">
              <w:rPr>
                <w:rFonts w:ascii="Times New Roman" w:hAnsi="Times New Roman" w:cs="Times New Roman"/>
                <w:b/>
                <w:sz w:val="28"/>
                <w:szCs w:val="28"/>
              </w:rPr>
              <w:t xml:space="preserve"> на политического государственного служащего также может налагат</w:t>
            </w:r>
            <w:r w:rsidR="00E6483E">
              <w:rPr>
                <w:rFonts w:ascii="Times New Roman" w:hAnsi="Times New Roman" w:cs="Times New Roman"/>
                <w:b/>
                <w:sz w:val="28"/>
                <w:szCs w:val="28"/>
              </w:rPr>
              <w:t>ь</w:t>
            </w:r>
            <w:r w:rsidR="003D34ED" w:rsidRPr="003D34ED">
              <w:rPr>
                <w:rFonts w:ascii="Times New Roman" w:hAnsi="Times New Roman" w:cs="Times New Roman"/>
                <w:b/>
                <w:sz w:val="28"/>
                <w:szCs w:val="28"/>
              </w:rPr>
              <w:t>ся за совершение дисциплинарного проступка на предыдущей государственной должности (предыдущих государственных должностях).</w:t>
            </w:r>
          </w:p>
          <w:p w14:paraId="31A53275" w14:textId="768B94F0" w:rsidR="003D34ED" w:rsidRPr="003D34ED" w:rsidRDefault="003D34ED" w:rsidP="003D34ED">
            <w:pPr>
              <w:spacing w:after="0" w:line="240" w:lineRule="auto"/>
              <w:ind w:firstLine="171"/>
              <w:contextualSpacing/>
              <w:jc w:val="both"/>
              <w:rPr>
                <w:rFonts w:ascii="Times New Roman" w:hAnsi="Times New Roman" w:cs="Times New Roman"/>
                <w:b/>
                <w:sz w:val="28"/>
                <w:szCs w:val="28"/>
              </w:rPr>
            </w:pPr>
            <w:r w:rsidRPr="003D34ED">
              <w:rPr>
                <w:rFonts w:ascii="Times New Roman" w:hAnsi="Times New Roman" w:cs="Times New Roman"/>
                <w:b/>
                <w:sz w:val="28"/>
                <w:szCs w:val="28"/>
              </w:rPr>
              <w:t>В случае</w:t>
            </w:r>
            <w:proofErr w:type="gramStart"/>
            <w:r w:rsidRPr="003D34ED">
              <w:rPr>
                <w:rFonts w:ascii="Times New Roman" w:hAnsi="Times New Roman" w:cs="Times New Roman"/>
                <w:b/>
                <w:sz w:val="28"/>
                <w:szCs w:val="28"/>
              </w:rPr>
              <w:t>,</w:t>
            </w:r>
            <w:proofErr w:type="gramEnd"/>
            <w:r w:rsidRPr="003D34ED">
              <w:rPr>
                <w:rFonts w:ascii="Times New Roman" w:hAnsi="Times New Roman" w:cs="Times New Roman"/>
                <w:b/>
                <w:sz w:val="28"/>
                <w:szCs w:val="28"/>
              </w:rPr>
              <w:t xml:space="preserve"> если предыдущая государственная должность являлась политической государственной должностью, то рассмотрение вопроса дисциплинарной ответственности осуществляется государственным органом, в котором служащий занимал должность при совершении дисциплинарного проступка</w:t>
            </w:r>
            <w:r w:rsidR="00185156">
              <w:rPr>
                <w:rFonts w:ascii="Times New Roman" w:hAnsi="Times New Roman" w:cs="Times New Roman"/>
                <w:b/>
                <w:sz w:val="28"/>
                <w:szCs w:val="28"/>
                <w:lang w:val="kk-KZ"/>
              </w:rPr>
              <w:t>,</w:t>
            </w:r>
            <w:r w:rsidRPr="003D34ED">
              <w:rPr>
                <w:rFonts w:ascii="Times New Roman" w:hAnsi="Times New Roman" w:cs="Times New Roman"/>
                <w:b/>
                <w:sz w:val="28"/>
                <w:szCs w:val="28"/>
              </w:rPr>
              <w:t xml:space="preserve"> с </w:t>
            </w:r>
            <w:r w:rsidRPr="003D34ED">
              <w:rPr>
                <w:rFonts w:ascii="Times New Roman" w:hAnsi="Times New Roman" w:cs="Times New Roman"/>
                <w:b/>
                <w:sz w:val="28"/>
                <w:szCs w:val="28"/>
              </w:rPr>
              <w:lastRenderedPageBreak/>
              <w:t>применением соответствующих положений настоящих Правил в части политических государственных служащих, за исключением случаев, предусмотренных пунктом 9  настоящих Правил.</w:t>
            </w:r>
          </w:p>
          <w:p w14:paraId="0D1494B5" w14:textId="740ED9CA" w:rsidR="00207C02" w:rsidRPr="00127CA5" w:rsidRDefault="003D34ED" w:rsidP="00D275CD">
            <w:pPr>
              <w:spacing w:after="0" w:line="240" w:lineRule="auto"/>
              <w:ind w:firstLine="171"/>
              <w:contextualSpacing/>
              <w:jc w:val="both"/>
              <w:rPr>
                <w:rFonts w:ascii="Times New Roman" w:hAnsi="Times New Roman" w:cs="Times New Roman"/>
                <w:bCs/>
                <w:sz w:val="28"/>
                <w:szCs w:val="28"/>
                <w:lang w:val="kk-KZ"/>
              </w:rPr>
            </w:pPr>
            <w:r w:rsidRPr="003D34ED">
              <w:rPr>
                <w:rFonts w:ascii="Times New Roman" w:hAnsi="Times New Roman" w:cs="Times New Roman"/>
                <w:b/>
                <w:sz w:val="28"/>
                <w:szCs w:val="28"/>
              </w:rPr>
              <w:t>В случае</w:t>
            </w:r>
            <w:proofErr w:type="gramStart"/>
            <w:r w:rsidRPr="003D34ED">
              <w:rPr>
                <w:rFonts w:ascii="Times New Roman" w:hAnsi="Times New Roman" w:cs="Times New Roman"/>
                <w:b/>
                <w:sz w:val="28"/>
                <w:szCs w:val="28"/>
              </w:rPr>
              <w:t>,</w:t>
            </w:r>
            <w:proofErr w:type="gramEnd"/>
            <w:r w:rsidRPr="003D34ED">
              <w:rPr>
                <w:rFonts w:ascii="Times New Roman" w:hAnsi="Times New Roman" w:cs="Times New Roman"/>
                <w:b/>
                <w:sz w:val="28"/>
                <w:szCs w:val="28"/>
              </w:rPr>
              <w:t xml:space="preserve"> если предыдущая государственная должность являлась административной государственной должностью, то рассмотрение вопроса дисциплинарной ответственности осуществляется государственным органом, в котором служащий занимал должность при совершении дисциплинарного проступка</w:t>
            </w:r>
            <w:r w:rsidR="00185156">
              <w:rPr>
                <w:rFonts w:ascii="Times New Roman" w:hAnsi="Times New Roman" w:cs="Times New Roman"/>
                <w:b/>
                <w:sz w:val="28"/>
                <w:szCs w:val="28"/>
                <w:lang w:val="kk-KZ"/>
              </w:rPr>
              <w:t>,</w:t>
            </w:r>
            <w:r w:rsidRPr="003D34ED">
              <w:rPr>
                <w:rFonts w:ascii="Times New Roman" w:hAnsi="Times New Roman" w:cs="Times New Roman"/>
                <w:b/>
                <w:sz w:val="28"/>
                <w:szCs w:val="28"/>
              </w:rPr>
              <w:t xml:space="preserve"> с применением соответствующих положений настоящих Правил в части административных государственных служащих, за исключением случаев, предусмотренных пунктами </w:t>
            </w:r>
            <w:r w:rsidR="00D275CD">
              <w:rPr>
                <w:rFonts w:ascii="Times New Roman" w:hAnsi="Times New Roman" w:cs="Times New Roman"/>
                <w:b/>
                <w:sz w:val="28"/>
                <w:szCs w:val="28"/>
              </w:rPr>
              <w:t>21</w:t>
            </w:r>
            <w:r w:rsidRPr="003D34ED">
              <w:rPr>
                <w:rFonts w:ascii="Times New Roman" w:hAnsi="Times New Roman" w:cs="Times New Roman"/>
                <w:b/>
                <w:sz w:val="28"/>
                <w:szCs w:val="28"/>
              </w:rPr>
              <w:t xml:space="preserve">, </w:t>
            </w:r>
            <w:r w:rsidR="00D275CD">
              <w:rPr>
                <w:rFonts w:ascii="Times New Roman" w:hAnsi="Times New Roman" w:cs="Times New Roman"/>
                <w:b/>
                <w:sz w:val="28"/>
                <w:szCs w:val="28"/>
              </w:rPr>
              <w:t>24</w:t>
            </w:r>
            <w:r w:rsidRPr="003D34ED">
              <w:rPr>
                <w:rFonts w:ascii="Times New Roman" w:hAnsi="Times New Roman" w:cs="Times New Roman"/>
                <w:b/>
                <w:sz w:val="28"/>
                <w:szCs w:val="28"/>
              </w:rPr>
              <w:t xml:space="preserve"> и </w:t>
            </w:r>
            <w:r w:rsidR="00D275CD">
              <w:rPr>
                <w:rFonts w:ascii="Times New Roman" w:hAnsi="Times New Roman" w:cs="Times New Roman"/>
                <w:b/>
                <w:sz w:val="28"/>
                <w:szCs w:val="28"/>
              </w:rPr>
              <w:t>25</w:t>
            </w:r>
            <w:r w:rsidRPr="003D34ED">
              <w:rPr>
                <w:rFonts w:ascii="Times New Roman" w:hAnsi="Times New Roman" w:cs="Times New Roman"/>
                <w:b/>
                <w:sz w:val="28"/>
                <w:szCs w:val="28"/>
              </w:rPr>
              <w:t xml:space="preserve">  настоящих Правил.</w:t>
            </w:r>
          </w:p>
        </w:tc>
        <w:tc>
          <w:tcPr>
            <w:tcW w:w="852" w:type="pct"/>
            <w:shd w:val="clear" w:color="auto" w:fill="auto"/>
          </w:tcPr>
          <w:p w14:paraId="089453C7" w14:textId="23112673" w:rsidR="003D5EFF" w:rsidRDefault="00207C02" w:rsidP="003D5EFF">
            <w:pPr>
              <w:spacing w:after="0" w:line="240" w:lineRule="auto"/>
              <w:ind w:firstLine="174"/>
              <w:contextualSpacing/>
              <w:jc w:val="both"/>
              <w:rPr>
                <w:rFonts w:ascii="Times New Roman" w:hAnsi="Times New Roman" w:cs="Times New Roman"/>
                <w:sz w:val="28"/>
                <w:szCs w:val="28"/>
                <w:lang w:val="kk-KZ"/>
              </w:rPr>
            </w:pPr>
            <w:r w:rsidRPr="00207C02">
              <w:rPr>
                <w:rFonts w:ascii="Times New Roman" w:hAnsi="Times New Roman" w:cs="Times New Roman"/>
                <w:sz w:val="28"/>
                <w:szCs w:val="28"/>
                <w:lang w:val="kk-KZ"/>
              </w:rPr>
              <w:lastRenderedPageBreak/>
              <w:t xml:space="preserve">В связи с </w:t>
            </w:r>
            <w:r w:rsidR="003D5EFF">
              <w:rPr>
                <w:rFonts w:ascii="Times New Roman" w:hAnsi="Times New Roman" w:cs="Times New Roman"/>
                <w:sz w:val="28"/>
                <w:szCs w:val="28"/>
                <w:lang w:val="kk-KZ"/>
              </w:rPr>
              <w:t>дополнением статьи 44 Закона «</w:t>
            </w:r>
            <w:r w:rsidR="003D5EFF" w:rsidRPr="003D5EFF">
              <w:rPr>
                <w:rFonts w:ascii="Times New Roman" w:hAnsi="Times New Roman" w:cs="Times New Roman"/>
                <w:sz w:val="28"/>
                <w:szCs w:val="28"/>
                <w:lang w:val="kk-KZ"/>
              </w:rPr>
              <w:t>О государственной службе Республики Казахстан</w:t>
            </w:r>
            <w:r w:rsidR="003D5EFF">
              <w:rPr>
                <w:rFonts w:ascii="Times New Roman" w:hAnsi="Times New Roman" w:cs="Times New Roman"/>
                <w:sz w:val="28"/>
                <w:szCs w:val="28"/>
                <w:lang w:val="kk-KZ"/>
              </w:rPr>
              <w:t xml:space="preserve">» новым подпунктом </w:t>
            </w:r>
            <w:r w:rsidR="003D5EFF" w:rsidRPr="003D5EFF">
              <w:rPr>
                <w:rFonts w:ascii="Times New Roman" w:hAnsi="Times New Roman" w:cs="Times New Roman"/>
                <w:sz w:val="28"/>
                <w:szCs w:val="28"/>
                <w:lang w:val="kk-KZ"/>
              </w:rPr>
              <w:t>7-1</w:t>
            </w:r>
            <w:r w:rsidR="003D5EFF">
              <w:rPr>
                <w:rFonts w:ascii="Times New Roman" w:hAnsi="Times New Roman" w:cs="Times New Roman"/>
                <w:sz w:val="28"/>
                <w:szCs w:val="28"/>
                <w:lang w:val="kk-KZ"/>
              </w:rPr>
              <w:t>, согласно которому г</w:t>
            </w:r>
            <w:r w:rsidR="003D5EFF" w:rsidRPr="003D5EFF">
              <w:rPr>
                <w:rFonts w:ascii="Times New Roman" w:hAnsi="Times New Roman" w:cs="Times New Roman"/>
                <w:sz w:val="28"/>
                <w:szCs w:val="28"/>
                <w:lang w:val="kk-KZ"/>
              </w:rPr>
              <w:t xml:space="preserve">осударственный служащий, занявший другую политическую или административную государственную должность, </w:t>
            </w:r>
            <w:r w:rsidR="003D5EFF" w:rsidRPr="003D5EFF">
              <w:rPr>
                <w:rFonts w:ascii="Times New Roman" w:hAnsi="Times New Roman" w:cs="Times New Roman"/>
                <w:sz w:val="28"/>
                <w:szCs w:val="28"/>
                <w:lang w:val="kk-KZ"/>
              </w:rPr>
              <w:lastRenderedPageBreak/>
              <w:t>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 установленном законодательством Республики Казахстан</w:t>
            </w:r>
            <w:r w:rsidR="003D5EFF">
              <w:rPr>
                <w:rFonts w:ascii="Times New Roman" w:hAnsi="Times New Roman" w:cs="Times New Roman"/>
                <w:sz w:val="28"/>
                <w:szCs w:val="28"/>
                <w:lang w:val="kk-KZ"/>
              </w:rPr>
              <w:t>.</w:t>
            </w:r>
            <w:r w:rsidRPr="00207C02">
              <w:rPr>
                <w:rFonts w:ascii="Times New Roman" w:hAnsi="Times New Roman" w:cs="Times New Roman"/>
                <w:sz w:val="28"/>
                <w:szCs w:val="28"/>
                <w:lang w:val="kk-KZ"/>
              </w:rPr>
              <w:t xml:space="preserve"> </w:t>
            </w:r>
          </w:p>
          <w:p w14:paraId="69999FC5" w14:textId="535C131D" w:rsidR="00207C02" w:rsidRDefault="00207C02" w:rsidP="00207C02">
            <w:pPr>
              <w:spacing w:after="0" w:line="240" w:lineRule="auto"/>
              <w:ind w:firstLine="174"/>
              <w:contextualSpacing/>
              <w:jc w:val="both"/>
              <w:rPr>
                <w:rFonts w:ascii="Times New Roman" w:hAnsi="Times New Roman" w:cs="Times New Roman"/>
                <w:sz w:val="28"/>
                <w:szCs w:val="28"/>
                <w:lang w:val="kk-KZ"/>
              </w:rPr>
            </w:pPr>
          </w:p>
        </w:tc>
      </w:tr>
      <w:tr w:rsidR="003950C8" w:rsidRPr="00820D1B" w14:paraId="13572BE0" w14:textId="77777777" w:rsidTr="005432AE">
        <w:trPr>
          <w:trHeight w:val="70"/>
        </w:trPr>
        <w:tc>
          <w:tcPr>
            <w:tcW w:w="225" w:type="pct"/>
          </w:tcPr>
          <w:p w14:paraId="5A3200CB" w14:textId="00187A56" w:rsidR="003950C8" w:rsidRDefault="00173186" w:rsidP="00207C02">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lastRenderedPageBreak/>
              <w:t>2</w:t>
            </w:r>
            <w:r w:rsidR="003950C8">
              <w:rPr>
                <w:rFonts w:ascii="Times New Roman" w:hAnsi="Times New Roman"/>
                <w:bCs/>
                <w:sz w:val="28"/>
                <w:szCs w:val="28"/>
                <w:lang w:val="kk-KZ"/>
              </w:rPr>
              <w:t>.</w:t>
            </w:r>
          </w:p>
        </w:tc>
        <w:tc>
          <w:tcPr>
            <w:tcW w:w="473" w:type="pct"/>
            <w:shd w:val="clear" w:color="auto" w:fill="auto"/>
          </w:tcPr>
          <w:p w14:paraId="10A969E7" w14:textId="77777777" w:rsidR="003950C8" w:rsidRPr="003950C8" w:rsidRDefault="003950C8" w:rsidP="003950C8">
            <w:pPr>
              <w:spacing w:after="0" w:line="240" w:lineRule="auto"/>
              <w:contextualSpacing/>
              <w:jc w:val="center"/>
              <w:rPr>
                <w:rFonts w:ascii="Times New Roman" w:hAnsi="Times New Roman" w:cs="Times New Roman"/>
                <w:bCs/>
                <w:sz w:val="28"/>
                <w:szCs w:val="28"/>
                <w:lang w:val="kk-KZ"/>
              </w:rPr>
            </w:pPr>
            <w:r w:rsidRPr="003950C8">
              <w:rPr>
                <w:rFonts w:ascii="Times New Roman" w:hAnsi="Times New Roman" w:cs="Times New Roman"/>
                <w:bCs/>
                <w:sz w:val="28"/>
                <w:szCs w:val="28"/>
                <w:lang w:val="kk-KZ"/>
              </w:rPr>
              <w:t xml:space="preserve">Новый пункт </w:t>
            </w:r>
          </w:p>
          <w:p w14:paraId="4B555731" w14:textId="0D35B161" w:rsidR="003950C8" w:rsidRPr="0030450F" w:rsidRDefault="003950C8" w:rsidP="003950C8">
            <w:pPr>
              <w:spacing w:after="0" w:line="240" w:lineRule="auto"/>
              <w:contextualSpacing/>
              <w:jc w:val="center"/>
              <w:rPr>
                <w:rFonts w:ascii="Times New Roman" w:hAnsi="Times New Roman" w:cs="Times New Roman"/>
                <w:bCs/>
                <w:sz w:val="28"/>
                <w:szCs w:val="28"/>
                <w:lang w:val="kk-KZ"/>
              </w:rPr>
            </w:pPr>
            <w:r w:rsidRPr="003950C8">
              <w:rPr>
                <w:rFonts w:ascii="Times New Roman" w:hAnsi="Times New Roman" w:cs="Times New Roman"/>
                <w:bCs/>
                <w:sz w:val="28"/>
                <w:szCs w:val="28"/>
                <w:lang w:val="kk-KZ"/>
              </w:rPr>
              <w:t>3-</w:t>
            </w:r>
            <w:r w:rsidR="00173186">
              <w:rPr>
                <w:rFonts w:ascii="Times New Roman" w:hAnsi="Times New Roman" w:cs="Times New Roman"/>
                <w:bCs/>
                <w:sz w:val="28"/>
                <w:szCs w:val="28"/>
                <w:lang w:val="kk-KZ"/>
              </w:rPr>
              <w:t>2</w:t>
            </w:r>
          </w:p>
        </w:tc>
        <w:tc>
          <w:tcPr>
            <w:tcW w:w="1725" w:type="pct"/>
            <w:shd w:val="clear" w:color="auto" w:fill="auto"/>
          </w:tcPr>
          <w:p w14:paraId="23FEDEC6" w14:textId="1142BDB9" w:rsidR="003950C8" w:rsidRDefault="003950C8" w:rsidP="00207C02">
            <w:pPr>
              <w:spacing w:after="0" w:line="240" w:lineRule="auto"/>
              <w:ind w:firstLine="169"/>
              <w:contextualSpacing/>
              <w:jc w:val="both"/>
              <w:rPr>
                <w:rFonts w:ascii="Times New Roman" w:hAnsi="Times New Roman" w:cs="Times New Roman"/>
                <w:b/>
                <w:sz w:val="28"/>
                <w:szCs w:val="28"/>
                <w:lang w:val="kk-KZ"/>
              </w:rPr>
            </w:pPr>
            <w:r w:rsidRPr="003950C8">
              <w:rPr>
                <w:rFonts w:ascii="Times New Roman" w:hAnsi="Times New Roman" w:cs="Times New Roman"/>
                <w:b/>
                <w:sz w:val="28"/>
                <w:szCs w:val="28"/>
                <w:lang w:val="kk-KZ"/>
              </w:rPr>
              <w:t>3-</w:t>
            </w:r>
            <w:r w:rsidR="00173186">
              <w:rPr>
                <w:rFonts w:ascii="Times New Roman" w:hAnsi="Times New Roman" w:cs="Times New Roman"/>
                <w:b/>
                <w:sz w:val="28"/>
                <w:szCs w:val="28"/>
                <w:lang w:val="kk-KZ"/>
              </w:rPr>
              <w:t>2</w:t>
            </w:r>
            <w:r w:rsidRPr="003950C8">
              <w:rPr>
                <w:rFonts w:ascii="Times New Roman" w:hAnsi="Times New Roman" w:cs="Times New Roman"/>
                <w:b/>
                <w:sz w:val="28"/>
                <w:szCs w:val="28"/>
                <w:lang w:val="kk-KZ"/>
              </w:rPr>
              <w:t>. отсутствует</w:t>
            </w:r>
          </w:p>
        </w:tc>
        <w:tc>
          <w:tcPr>
            <w:tcW w:w="1725" w:type="pct"/>
            <w:shd w:val="clear" w:color="auto" w:fill="auto"/>
          </w:tcPr>
          <w:p w14:paraId="7160D17E" w14:textId="77777777" w:rsidR="003D34ED" w:rsidRDefault="003950C8" w:rsidP="00A30804">
            <w:pPr>
              <w:spacing w:after="0" w:line="240" w:lineRule="auto"/>
              <w:ind w:firstLine="171"/>
              <w:contextualSpacing/>
              <w:jc w:val="both"/>
              <w:rPr>
                <w:rFonts w:ascii="Times New Roman" w:hAnsi="Times New Roman" w:cs="Times New Roman"/>
                <w:b/>
                <w:sz w:val="28"/>
                <w:szCs w:val="28"/>
              </w:rPr>
            </w:pPr>
            <w:r w:rsidRPr="003950C8">
              <w:rPr>
                <w:rFonts w:ascii="Times New Roman" w:hAnsi="Times New Roman" w:cs="Times New Roman"/>
                <w:b/>
                <w:sz w:val="28"/>
                <w:szCs w:val="28"/>
              </w:rPr>
              <w:t>3-</w:t>
            </w:r>
            <w:r w:rsidR="00173186">
              <w:rPr>
                <w:rFonts w:ascii="Times New Roman" w:hAnsi="Times New Roman" w:cs="Times New Roman"/>
                <w:b/>
                <w:sz w:val="28"/>
                <w:szCs w:val="28"/>
              </w:rPr>
              <w:t>2</w:t>
            </w:r>
            <w:r w:rsidRPr="003950C8">
              <w:rPr>
                <w:rFonts w:ascii="Times New Roman" w:hAnsi="Times New Roman" w:cs="Times New Roman"/>
                <w:b/>
                <w:sz w:val="28"/>
                <w:szCs w:val="28"/>
              </w:rPr>
              <w:t xml:space="preserve">. </w:t>
            </w:r>
            <w:r w:rsidR="00A30804">
              <w:t xml:space="preserve"> </w:t>
            </w:r>
            <w:r w:rsidR="00A30804" w:rsidRPr="00A30804">
              <w:rPr>
                <w:rFonts w:ascii="Times New Roman" w:hAnsi="Times New Roman" w:cs="Times New Roman"/>
                <w:b/>
                <w:sz w:val="28"/>
                <w:szCs w:val="28"/>
              </w:rPr>
              <w:t>Дисциплинарное взыскание на государственного служащего, указанного в части первой пункта 3-1 настоящего пункта, налагается уполномоченным лицом, указанным в пункте 3 настоящих Правил, по последней занимаемой должности в пределах сроков наложения дисциплинарного взыскания.</w:t>
            </w:r>
          </w:p>
          <w:p w14:paraId="03B521F5" w14:textId="5E72B399" w:rsidR="00173186" w:rsidRPr="003950C8" w:rsidRDefault="00173186" w:rsidP="00A30804">
            <w:pPr>
              <w:spacing w:after="0" w:line="240" w:lineRule="auto"/>
              <w:ind w:firstLine="171"/>
              <w:contextualSpacing/>
              <w:jc w:val="both"/>
              <w:rPr>
                <w:rFonts w:ascii="Times New Roman" w:hAnsi="Times New Roman" w:cs="Times New Roman"/>
                <w:b/>
                <w:sz w:val="28"/>
                <w:szCs w:val="28"/>
              </w:rPr>
            </w:pPr>
          </w:p>
        </w:tc>
        <w:tc>
          <w:tcPr>
            <w:tcW w:w="852" w:type="pct"/>
            <w:shd w:val="clear" w:color="auto" w:fill="auto"/>
          </w:tcPr>
          <w:p w14:paraId="56E4672E" w14:textId="43E618A0" w:rsidR="003950C8" w:rsidRPr="003950C8" w:rsidRDefault="003950C8" w:rsidP="00207C02">
            <w:pPr>
              <w:spacing w:after="0" w:line="240" w:lineRule="auto"/>
              <w:ind w:firstLine="174"/>
              <w:contextualSpacing/>
              <w:jc w:val="both"/>
              <w:rPr>
                <w:rFonts w:ascii="Times New Roman" w:hAnsi="Times New Roman" w:cs="Times New Roman"/>
                <w:sz w:val="28"/>
                <w:szCs w:val="28"/>
              </w:rPr>
            </w:pPr>
            <w:r w:rsidRPr="003950C8">
              <w:rPr>
                <w:rFonts w:ascii="Times New Roman" w:hAnsi="Times New Roman" w:cs="Times New Roman"/>
                <w:sz w:val="28"/>
                <w:szCs w:val="28"/>
              </w:rPr>
              <w:t>Аналогично обоснованию                    в позиции 1.</w:t>
            </w:r>
          </w:p>
        </w:tc>
      </w:tr>
      <w:tr w:rsidR="003950C8" w:rsidRPr="00820D1B" w14:paraId="2781BB3D" w14:textId="77777777" w:rsidTr="005432AE">
        <w:trPr>
          <w:trHeight w:val="70"/>
        </w:trPr>
        <w:tc>
          <w:tcPr>
            <w:tcW w:w="225" w:type="pct"/>
          </w:tcPr>
          <w:p w14:paraId="71126ABF" w14:textId="6C3AFE6B" w:rsidR="003950C8" w:rsidRDefault="00173186" w:rsidP="00207C02">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lastRenderedPageBreak/>
              <w:t>3</w:t>
            </w:r>
            <w:r w:rsidR="003326A8">
              <w:rPr>
                <w:rFonts w:ascii="Times New Roman" w:hAnsi="Times New Roman"/>
                <w:bCs/>
                <w:sz w:val="28"/>
                <w:szCs w:val="28"/>
                <w:lang w:val="kk-KZ"/>
              </w:rPr>
              <w:t>.</w:t>
            </w:r>
          </w:p>
        </w:tc>
        <w:tc>
          <w:tcPr>
            <w:tcW w:w="473" w:type="pct"/>
            <w:shd w:val="clear" w:color="auto" w:fill="auto"/>
          </w:tcPr>
          <w:p w14:paraId="6A961466" w14:textId="770C95D4" w:rsidR="003950C8" w:rsidRPr="003950C8" w:rsidRDefault="003326A8" w:rsidP="003950C8">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Пункт 17</w:t>
            </w:r>
          </w:p>
        </w:tc>
        <w:tc>
          <w:tcPr>
            <w:tcW w:w="1725" w:type="pct"/>
            <w:shd w:val="clear" w:color="auto" w:fill="auto"/>
          </w:tcPr>
          <w:p w14:paraId="1A99865E" w14:textId="1E0B18AF" w:rsidR="003950C8" w:rsidRPr="003326A8" w:rsidRDefault="003326A8" w:rsidP="00207C02">
            <w:pPr>
              <w:spacing w:after="0" w:line="240" w:lineRule="auto"/>
              <w:ind w:firstLine="169"/>
              <w:contextualSpacing/>
              <w:jc w:val="both"/>
              <w:rPr>
                <w:rFonts w:ascii="Times New Roman" w:hAnsi="Times New Roman" w:cs="Times New Roman"/>
                <w:bCs/>
                <w:sz w:val="28"/>
                <w:szCs w:val="28"/>
                <w:lang w:val="kk-KZ"/>
              </w:rPr>
            </w:pPr>
            <w:r w:rsidRPr="003326A8">
              <w:rPr>
                <w:rFonts w:ascii="Times New Roman" w:hAnsi="Times New Roman" w:cs="Times New Roman"/>
                <w:bCs/>
                <w:sz w:val="28"/>
                <w:szCs w:val="28"/>
                <w:lang w:val="kk-KZ"/>
              </w:rPr>
              <w:t xml:space="preserve">17. </w:t>
            </w:r>
            <w:r>
              <w:t xml:space="preserve"> </w:t>
            </w:r>
            <w:r w:rsidRPr="003326A8">
              <w:rPr>
                <w:rFonts w:ascii="Times New Roman" w:hAnsi="Times New Roman" w:cs="Times New Roman"/>
                <w:bCs/>
                <w:sz w:val="28"/>
                <w:szCs w:val="28"/>
                <w:lang w:val="kk-KZ"/>
              </w:rPr>
              <w:t>Дисциплинарное взыскание, не снятое ко дню прекращения должностных обязанностей политическим государственным служащим, считается снятым со дня прекращения этих обязанностей</w:t>
            </w:r>
            <w:r>
              <w:rPr>
                <w:rFonts w:ascii="Times New Roman" w:hAnsi="Times New Roman" w:cs="Times New Roman"/>
                <w:bCs/>
                <w:sz w:val="28"/>
                <w:szCs w:val="28"/>
                <w:lang w:val="kk-KZ"/>
              </w:rPr>
              <w:t>.</w:t>
            </w:r>
          </w:p>
        </w:tc>
        <w:tc>
          <w:tcPr>
            <w:tcW w:w="1725" w:type="pct"/>
            <w:shd w:val="clear" w:color="auto" w:fill="auto"/>
          </w:tcPr>
          <w:p w14:paraId="0EC47A8D" w14:textId="19BD2EDC" w:rsidR="003950C8" w:rsidRPr="003950C8" w:rsidRDefault="003326A8" w:rsidP="003950C8">
            <w:pPr>
              <w:spacing w:after="0" w:line="240" w:lineRule="auto"/>
              <w:ind w:firstLine="171"/>
              <w:contextualSpacing/>
              <w:jc w:val="both"/>
              <w:rPr>
                <w:rFonts w:ascii="Times New Roman" w:hAnsi="Times New Roman" w:cs="Times New Roman"/>
                <w:b/>
                <w:sz w:val="28"/>
                <w:szCs w:val="28"/>
              </w:rPr>
            </w:pPr>
            <w:r w:rsidRPr="003326A8">
              <w:rPr>
                <w:rFonts w:ascii="Times New Roman" w:hAnsi="Times New Roman" w:cs="Times New Roman"/>
                <w:bCs/>
                <w:sz w:val="28"/>
                <w:szCs w:val="28"/>
              </w:rPr>
              <w:t xml:space="preserve">17. </w:t>
            </w:r>
            <w:r w:rsidR="00173186" w:rsidRPr="00173186">
              <w:rPr>
                <w:rFonts w:ascii="Times New Roman" w:hAnsi="Times New Roman" w:cs="Times New Roman"/>
                <w:b/>
                <w:sz w:val="28"/>
                <w:szCs w:val="28"/>
              </w:rPr>
              <w:t>Дисциплинарное взыскание считается снятым со дня прекращения государственной службы.</w:t>
            </w:r>
          </w:p>
        </w:tc>
        <w:tc>
          <w:tcPr>
            <w:tcW w:w="852" w:type="pct"/>
            <w:shd w:val="clear" w:color="auto" w:fill="auto"/>
          </w:tcPr>
          <w:p w14:paraId="229E21C1" w14:textId="61270516" w:rsidR="003950C8" w:rsidRPr="003950C8" w:rsidRDefault="003326A8" w:rsidP="00207C02">
            <w:pPr>
              <w:spacing w:after="0" w:line="240" w:lineRule="auto"/>
              <w:ind w:firstLine="174"/>
              <w:contextualSpacing/>
              <w:jc w:val="both"/>
              <w:rPr>
                <w:rFonts w:ascii="Times New Roman" w:hAnsi="Times New Roman" w:cs="Times New Roman"/>
                <w:sz w:val="28"/>
                <w:szCs w:val="28"/>
              </w:rPr>
            </w:pPr>
            <w:r w:rsidRPr="003326A8">
              <w:rPr>
                <w:rFonts w:ascii="Times New Roman" w:hAnsi="Times New Roman" w:cs="Times New Roman"/>
                <w:sz w:val="28"/>
                <w:szCs w:val="28"/>
              </w:rPr>
              <w:t>Аналогично обоснованию                    в позиции 1.</w:t>
            </w:r>
          </w:p>
        </w:tc>
      </w:tr>
      <w:tr w:rsidR="00584818" w:rsidRPr="00820D1B" w14:paraId="2E03211B" w14:textId="77777777" w:rsidTr="005432AE">
        <w:trPr>
          <w:trHeight w:val="70"/>
        </w:trPr>
        <w:tc>
          <w:tcPr>
            <w:tcW w:w="225" w:type="pct"/>
          </w:tcPr>
          <w:p w14:paraId="3AD60B80" w14:textId="4BAFD5C2" w:rsidR="00584818" w:rsidRDefault="00173186" w:rsidP="00584818">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t>4</w:t>
            </w:r>
            <w:r w:rsidR="00E61104">
              <w:rPr>
                <w:rFonts w:ascii="Times New Roman" w:hAnsi="Times New Roman"/>
                <w:bCs/>
                <w:sz w:val="28"/>
                <w:szCs w:val="28"/>
                <w:lang w:val="kk-KZ"/>
              </w:rPr>
              <w:t>.</w:t>
            </w:r>
          </w:p>
        </w:tc>
        <w:tc>
          <w:tcPr>
            <w:tcW w:w="473" w:type="pct"/>
            <w:shd w:val="clear" w:color="auto" w:fill="auto"/>
          </w:tcPr>
          <w:p w14:paraId="408408D6" w14:textId="233A1570" w:rsidR="00584818" w:rsidRDefault="00584818" w:rsidP="00584818">
            <w:pPr>
              <w:spacing w:after="0" w:line="240" w:lineRule="auto"/>
              <w:contextualSpacing/>
              <w:jc w:val="center"/>
              <w:rPr>
                <w:rFonts w:ascii="Times New Roman" w:hAnsi="Times New Roman" w:cs="Times New Roman"/>
                <w:bCs/>
                <w:sz w:val="28"/>
                <w:szCs w:val="28"/>
                <w:lang w:val="kk-KZ"/>
              </w:rPr>
            </w:pPr>
            <w:r w:rsidRPr="0030450F">
              <w:rPr>
                <w:rFonts w:ascii="Times New Roman" w:hAnsi="Times New Roman" w:cs="Times New Roman"/>
                <w:bCs/>
                <w:sz w:val="28"/>
                <w:szCs w:val="28"/>
                <w:lang w:val="kk-KZ"/>
              </w:rPr>
              <w:t xml:space="preserve">Новый пункт </w:t>
            </w:r>
            <w:r w:rsidRPr="0030450F">
              <w:rPr>
                <w:rFonts w:ascii="Times New Roman" w:hAnsi="Times New Roman" w:cs="Times New Roman"/>
                <w:bCs/>
                <w:sz w:val="28"/>
                <w:szCs w:val="28"/>
                <w:lang w:val="kk-KZ"/>
              </w:rPr>
              <w:br/>
            </w:r>
            <w:r>
              <w:rPr>
                <w:rFonts w:ascii="Times New Roman" w:hAnsi="Times New Roman" w:cs="Times New Roman"/>
                <w:bCs/>
                <w:sz w:val="28"/>
                <w:szCs w:val="28"/>
                <w:lang w:val="kk-KZ"/>
              </w:rPr>
              <w:t>26</w:t>
            </w:r>
            <w:r w:rsidRPr="0030450F">
              <w:rPr>
                <w:rFonts w:ascii="Times New Roman" w:hAnsi="Times New Roman" w:cs="Times New Roman"/>
                <w:bCs/>
                <w:sz w:val="28"/>
                <w:szCs w:val="28"/>
                <w:lang w:val="kk-KZ"/>
              </w:rPr>
              <w:t>-1</w:t>
            </w:r>
          </w:p>
        </w:tc>
        <w:tc>
          <w:tcPr>
            <w:tcW w:w="1725" w:type="pct"/>
            <w:shd w:val="clear" w:color="auto" w:fill="auto"/>
          </w:tcPr>
          <w:p w14:paraId="2453E3B1" w14:textId="2478FCF0" w:rsidR="00584818" w:rsidRPr="001100E3" w:rsidRDefault="00584818" w:rsidP="00584818">
            <w:pPr>
              <w:spacing w:after="0" w:line="240" w:lineRule="auto"/>
              <w:ind w:firstLine="16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26</w:t>
            </w:r>
            <w:r w:rsidRPr="001100E3">
              <w:rPr>
                <w:rFonts w:ascii="Times New Roman" w:hAnsi="Times New Roman" w:cs="Times New Roman"/>
                <w:b/>
                <w:sz w:val="28"/>
                <w:szCs w:val="28"/>
                <w:lang w:val="kk-KZ"/>
              </w:rPr>
              <w:t>-</w:t>
            </w:r>
            <w:r>
              <w:rPr>
                <w:rFonts w:ascii="Times New Roman" w:hAnsi="Times New Roman" w:cs="Times New Roman"/>
                <w:b/>
                <w:sz w:val="28"/>
                <w:szCs w:val="28"/>
                <w:lang w:val="kk-KZ"/>
              </w:rPr>
              <w:t>1</w:t>
            </w:r>
            <w:r w:rsidRPr="001100E3">
              <w:rPr>
                <w:rFonts w:ascii="Times New Roman" w:hAnsi="Times New Roman" w:cs="Times New Roman"/>
                <w:b/>
                <w:sz w:val="28"/>
                <w:szCs w:val="28"/>
              </w:rPr>
              <w:t xml:space="preserve">. </w:t>
            </w:r>
            <w:r>
              <w:rPr>
                <w:rFonts w:ascii="Times New Roman" w:hAnsi="Times New Roman" w:cs="Times New Roman"/>
                <w:b/>
                <w:sz w:val="28"/>
                <w:szCs w:val="28"/>
                <w:lang w:val="kk-KZ"/>
              </w:rPr>
              <w:t>о</w:t>
            </w:r>
            <w:proofErr w:type="spellStart"/>
            <w:r w:rsidRPr="001100E3">
              <w:rPr>
                <w:rFonts w:ascii="Times New Roman" w:hAnsi="Times New Roman" w:cs="Times New Roman"/>
                <w:b/>
                <w:sz w:val="28"/>
                <w:szCs w:val="28"/>
              </w:rPr>
              <w:t>тсутствует</w:t>
            </w:r>
            <w:proofErr w:type="spellEnd"/>
            <w:r>
              <w:rPr>
                <w:rFonts w:ascii="Times New Roman" w:hAnsi="Times New Roman" w:cs="Times New Roman"/>
                <w:b/>
                <w:sz w:val="28"/>
                <w:szCs w:val="28"/>
                <w:lang w:val="kk-KZ"/>
              </w:rPr>
              <w:t xml:space="preserve"> </w:t>
            </w:r>
          </w:p>
        </w:tc>
        <w:tc>
          <w:tcPr>
            <w:tcW w:w="1725" w:type="pct"/>
            <w:shd w:val="clear" w:color="auto" w:fill="auto"/>
          </w:tcPr>
          <w:p w14:paraId="49A40FF4" w14:textId="504377E4" w:rsidR="003D34ED" w:rsidRPr="003D34ED" w:rsidRDefault="003D34ED" w:rsidP="003D34ED">
            <w:pPr>
              <w:spacing w:after="0" w:line="240" w:lineRule="auto"/>
              <w:ind w:firstLine="171"/>
              <w:contextualSpacing/>
              <w:jc w:val="both"/>
              <w:rPr>
                <w:rFonts w:ascii="Times New Roman" w:hAnsi="Times New Roman" w:cs="Times New Roman"/>
                <w:b/>
                <w:sz w:val="28"/>
                <w:szCs w:val="28"/>
                <w:lang w:val="kk-KZ"/>
              </w:rPr>
            </w:pPr>
            <w:r w:rsidRPr="003D34ED">
              <w:rPr>
                <w:rFonts w:ascii="Times New Roman" w:hAnsi="Times New Roman" w:cs="Times New Roman"/>
                <w:b/>
                <w:sz w:val="28"/>
                <w:szCs w:val="28"/>
                <w:lang w:val="kk-KZ"/>
              </w:rPr>
              <w:t xml:space="preserve">26-1. </w:t>
            </w:r>
            <w:bookmarkStart w:id="0" w:name="_Hlk190185690"/>
            <w:r w:rsidRPr="003D34ED">
              <w:rPr>
                <w:rFonts w:ascii="Times New Roman" w:hAnsi="Times New Roman" w:cs="Times New Roman"/>
                <w:b/>
                <w:sz w:val="28"/>
                <w:szCs w:val="28"/>
                <w:lang w:val="kk-KZ"/>
              </w:rPr>
              <w:t>Дисциплинарн</w:t>
            </w:r>
            <w:r w:rsidR="00E6483E">
              <w:rPr>
                <w:rFonts w:ascii="Times New Roman" w:hAnsi="Times New Roman" w:cs="Times New Roman"/>
                <w:b/>
                <w:sz w:val="28"/>
                <w:szCs w:val="28"/>
                <w:lang w:val="kk-KZ"/>
              </w:rPr>
              <w:t>ое</w:t>
            </w:r>
            <w:r w:rsidRPr="003D34ED">
              <w:rPr>
                <w:rFonts w:ascii="Times New Roman" w:hAnsi="Times New Roman" w:cs="Times New Roman"/>
                <w:b/>
                <w:sz w:val="28"/>
                <w:szCs w:val="28"/>
                <w:lang w:val="kk-KZ"/>
              </w:rPr>
              <w:t xml:space="preserve"> взыскани</w:t>
            </w:r>
            <w:r w:rsidR="00E6483E">
              <w:rPr>
                <w:rFonts w:ascii="Times New Roman" w:hAnsi="Times New Roman" w:cs="Times New Roman"/>
                <w:b/>
                <w:sz w:val="28"/>
                <w:szCs w:val="28"/>
                <w:lang w:val="kk-KZ"/>
              </w:rPr>
              <w:t>е</w:t>
            </w:r>
            <w:bookmarkStart w:id="1" w:name="_GoBack"/>
            <w:bookmarkEnd w:id="1"/>
            <w:r w:rsidRPr="003D34ED">
              <w:rPr>
                <w:rFonts w:ascii="Times New Roman" w:hAnsi="Times New Roman" w:cs="Times New Roman"/>
                <w:b/>
                <w:sz w:val="28"/>
                <w:szCs w:val="28"/>
                <w:lang w:val="kk-KZ"/>
              </w:rPr>
              <w:t xml:space="preserve"> на административного государственного служащего налагается за совершение дисциплинарного проступка на предыдущей государственной должности (предыдущих государственных должностях).</w:t>
            </w:r>
          </w:p>
          <w:p w14:paraId="3604E5A6" w14:textId="51356232" w:rsidR="003D34ED" w:rsidRPr="003D34ED" w:rsidRDefault="003D34ED" w:rsidP="003D34ED">
            <w:pPr>
              <w:spacing w:after="0" w:line="240" w:lineRule="auto"/>
              <w:ind w:firstLine="171"/>
              <w:contextualSpacing/>
              <w:jc w:val="both"/>
              <w:rPr>
                <w:rFonts w:ascii="Times New Roman" w:hAnsi="Times New Roman" w:cs="Times New Roman"/>
                <w:b/>
                <w:sz w:val="28"/>
                <w:szCs w:val="28"/>
                <w:lang w:val="kk-KZ"/>
              </w:rPr>
            </w:pPr>
            <w:r w:rsidRPr="003D34ED">
              <w:rPr>
                <w:rFonts w:ascii="Times New Roman" w:hAnsi="Times New Roman" w:cs="Times New Roman"/>
                <w:b/>
                <w:sz w:val="28"/>
                <w:szCs w:val="28"/>
                <w:lang w:val="kk-KZ"/>
              </w:rPr>
              <w:t>В случае, если предыдущая государственная должность являлась политической государственной должностью, то рассмотрение вопроса дисциплинарной ответственности осуществляется государственным органом, в котором служащий занимал должность при совершении дисциплинарного проступка</w:t>
            </w:r>
            <w:r w:rsidR="008D295C">
              <w:rPr>
                <w:rFonts w:ascii="Times New Roman" w:hAnsi="Times New Roman" w:cs="Times New Roman"/>
                <w:b/>
                <w:sz w:val="28"/>
                <w:szCs w:val="28"/>
                <w:lang w:val="kk-KZ"/>
              </w:rPr>
              <w:t>,</w:t>
            </w:r>
            <w:r w:rsidRPr="003D34ED">
              <w:rPr>
                <w:rFonts w:ascii="Times New Roman" w:hAnsi="Times New Roman" w:cs="Times New Roman"/>
                <w:b/>
                <w:sz w:val="28"/>
                <w:szCs w:val="28"/>
                <w:lang w:val="kk-KZ"/>
              </w:rPr>
              <w:t xml:space="preserve"> </w:t>
            </w:r>
            <w:r w:rsidR="008D295C">
              <w:rPr>
                <w:rFonts w:ascii="Times New Roman" w:hAnsi="Times New Roman" w:cs="Times New Roman"/>
                <w:b/>
                <w:sz w:val="28"/>
                <w:szCs w:val="28"/>
                <w:lang w:val="kk-KZ"/>
              </w:rPr>
              <w:br/>
            </w:r>
            <w:r w:rsidRPr="003D34ED">
              <w:rPr>
                <w:rFonts w:ascii="Times New Roman" w:hAnsi="Times New Roman" w:cs="Times New Roman"/>
                <w:b/>
                <w:sz w:val="28"/>
                <w:szCs w:val="28"/>
                <w:lang w:val="kk-KZ"/>
              </w:rPr>
              <w:t>с применением соответствующих положений настоящих Правил в части политических государственных служащих, за исключением случаев, предусмотренных пунктом 9  настоящих Правил.</w:t>
            </w:r>
          </w:p>
          <w:p w14:paraId="74EADB42" w14:textId="508EFA3B" w:rsidR="003D34ED" w:rsidRPr="003D34ED" w:rsidRDefault="003D34ED" w:rsidP="003D34ED">
            <w:pPr>
              <w:spacing w:after="0" w:line="240" w:lineRule="auto"/>
              <w:ind w:firstLine="171"/>
              <w:contextualSpacing/>
              <w:jc w:val="both"/>
              <w:rPr>
                <w:rFonts w:ascii="Times New Roman" w:hAnsi="Times New Roman" w:cs="Times New Roman"/>
                <w:b/>
                <w:sz w:val="28"/>
                <w:szCs w:val="28"/>
                <w:lang w:val="kk-KZ"/>
              </w:rPr>
            </w:pPr>
            <w:bookmarkStart w:id="2" w:name="_Hlk190185709"/>
            <w:bookmarkEnd w:id="0"/>
            <w:r w:rsidRPr="003D34ED">
              <w:rPr>
                <w:rFonts w:ascii="Times New Roman" w:hAnsi="Times New Roman" w:cs="Times New Roman"/>
                <w:b/>
                <w:sz w:val="28"/>
                <w:szCs w:val="28"/>
                <w:lang w:val="kk-KZ"/>
              </w:rPr>
              <w:t xml:space="preserve">В случае, если предыдущая государственная должность являлась административной государственной </w:t>
            </w:r>
            <w:r w:rsidRPr="003D34ED">
              <w:rPr>
                <w:rFonts w:ascii="Times New Roman" w:hAnsi="Times New Roman" w:cs="Times New Roman"/>
                <w:b/>
                <w:sz w:val="28"/>
                <w:szCs w:val="28"/>
                <w:lang w:val="kk-KZ"/>
              </w:rPr>
              <w:lastRenderedPageBreak/>
              <w:t>должностью, то рассмотрение вопроса дисциплинарной ответственности осуществляется государственным органом, в котором служащий занимал должность при совершении дисциплинарного проступка</w:t>
            </w:r>
            <w:r w:rsidR="008D295C">
              <w:rPr>
                <w:rFonts w:ascii="Times New Roman" w:hAnsi="Times New Roman" w:cs="Times New Roman"/>
                <w:b/>
                <w:sz w:val="28"/>
                <w:szCs w:val="28"/>
                <w:lang w:val="kk-KZ"/>
              </w:rPr>
              <w:t>,</w:t>
            </w:r>
            <w:r w:rsidRPr="003D34ED">
              <w:rPr>
                <w:rFonts w:ascii="Times New Roman" w:hAnsi="Times New Roman" w:cs="Times New Roman"/>
                <w:b/>
                <w:sz w:val="28"/>
                <w:szCs w:val="28"/>
                <w:lang w:val="kk-KZ"/>
              </w:rPr>
              <w:t xml:space="preserve"> с применением соответствующих положений настоящих Правил в части административных государственных служащих, за исключением случаев, предусмотренных пунктами </w:t>
            </w:r>
            <w:r w:rsidR="00173186" w:rsidRPr="00173186">
              <w:rPr>
                <w:rFonts w:ascii="Times New Roman" w:hAnsi="Times New Roman" w:cs="Times New Roman"/>
                <w:b/>
                <w:sz w:val="28"/>
                <w:szCs w:val="28"/>
                <w:lang w:val="kk-KZ"/>
              </w:rPr>
              <w:t xml:space="preserve">21, 24 и 25  </w:t>
            </w:r>
            <w:r w:rsidRPr="003D34ED">
              <w:rPr>
                <w:rFonts w:ascii="Times New Roman" w:hAnsi="Times New Roman" w:cs="Times New Roman"/>
                <w:b/>
                <w:sz w:val="28"/>
                <w:szCs w:val="28"/>
                <w:lang w:val="kk-KZ"/>
              </w:rPr>
              <w:t xml:space="preserve">  настоящих Правил.</w:t>
            </w:r>
          </w:p>
          <w:p w14:paraId="70EA5787" w14:textId="77777777" w:rsidR="003D34ED" w:rsidRPr="003D34ED" w:rsidRDefault="003D34ED" w:rsidP="003D34ED">
            <w:pPr>
              <w:spacing w:after="0" w:line="240" w:lineRule="auto"/>
              <w:ind w:firstLine="171"/>
              <w:contextualSpacing/>
              <w:jc w:val="both"/>
              <w:rPr>
                <w:rFonts w:ascii="Times New Roman" w:hAnsi="Times New Roman" w:cs="Times New Roman"/>
                <w:b/>
                <w:sz w:val="28"/>
                <w:szCs w:val="28"/>
                <w:lang w:val="kk-KZ"/>
              </w:rPr>
            </w:pPr>
            <w:bookmarkStart w:id="3" w:name="_Hlk190185726"/>
            <w:bookmarkEnd w:id="2"/>
            <w:r w:rsidRPr="003D34ED">
              <w:rPr>
                <w:rFonts w:ascii="Times New Roman" w:hAnsi="Times New Roman" w:cs="Times New Roman"/>
                <w:b/>
                <w:sz w:val="28"/>
                <w:szCs w:val="28"/>
                <w:lang w:val="kk-KZ"/>
              </w:rPr>
              <w:t>Уполномоченное лицо административного государственного служащего:</w:t>
            </w:r>
          </w:p>
          <w:p w14:paraId="692CCD40" w14:textId="77777777" w:rsidR="003D34ED" w:rsidRPr="003D34ED" w:rsidRDefault="003D34ED" w:rsidP="003D34ED">
            <w:pPr>
              <w:spacing w:after="0" w:line="240" w:lineRule="auto"/>
              <w:ind w:firstLine="171"/>
              <w:contextualSpacing/>
              <w:jc w:val="both"/>
              <w:rPr>
                <w:rFonts w:ascii="Times New Roman" w:hAnsi="Times New Roman" w:cs="Times New Roman"/>
                <w:b/>
                <w:sz w:val="28"/>
                <w:szCs w:val="28"/>
                <w:lang w:val="kk-KZ"/>
              </w:rPr>
            </w:pPr>
            <w:r w:rsidRPr="003D34ED">
              <w:rPr>
                <w:rFonts w:ascii="Times New Roman" w:hAnsi="Times New Roman" w:cs="Times New Roman"/>
                <w:b/>
                <w:sz w:val="28"/>
                <w:szCs w:val="28"/>
                <w:lang w:val="kk-KZ"/>
              </w:rPr>
              <w:t>1) оказывает содействие   в обеспечении явки для истребования объяснения от служащего;</w:t>
            </w:r>
          </w:p>
          <w:p w14:paraId="76CB1026" w14:textId="77777777" w:rsidR="003D34ED" w:rsidRPr="003D34ED" w:rsidRDefault="003D34ED" w:rsidP="003D34ED">
            <w:pPr>
              <w:spacing w:after="0" w:line="240" w:lineRule="auto"/>
              <w:ind w:firstLine="171"/>
              <w:contextualSpacing/>
              <w:jc w:val="both"/>
              <w:rPr>
                <w:rFonts w:ascii="Times New Roman" w:hAnsi="Times New Roman" w:cs="Times New Roman"/>
                <w:b/>
                <w:sz w:val="28"/>
                <w:szCs w:val="28"/>
                <w:lang w:val="kk-KZ"/>
              </w:rPr>
            </w:pPr>
            <w:r w:rsidRPr="003D34ED">
              <w:rPr>
                <w:rFonts w:ascii="Times New Roman" w:hAnsi="Times New Roman" w:cs="Times New Roman"/>
                <w:b/>
                <w:sz w:val="28"/>
                <w:szCs w:val="28"/>
                <w:lang w:val="kk-KZ"/>
              </w:rPr>
              <w:t>2) своевременно   предоставляет    материалы и сведения, являющиеся основанием для приостановления и возобновления служебного расследования;</w:t>
            </w:r>
          </w:p>
          <w:p w14:paraId="4152D0FF" w14:textId="67378454" w:rsidR="00420402" w:rsidRPr="001100E3" w:rsidRDefault="003D34ED" w:rsidP="003D34ED">
            <w:pPr>
              <w:spacing w:after="0" w:line="240" w:lineRule="auto"/>
              <w:ind w:firstLine="171"/>
              <w:contextualSpacing/>
              <w:jc w:val="both"/>
              <w:rPr>
                <w:rFonts w:ascii="Times New Roman" w:hAnsi="Times New Roman" w:cs="Times New Roman"/>
                <w:b/>
                <w:sz w:val="28"/>
                <w:szCs w:val="28"/>
                <w:lang w:val="kk-KZ"/>
              </w:rPr>
            </w:pPr>
            <w:r w:rsidRPr="003D34ED">
              <w:rPr>
                <w:rFonts w:ascii="Times New Roman" w:hAnsi="Times New Roman" w:cs="Times New Roman"/>
                <w:b/>
                <w:sz w:val="28"/>
                <w:szCs w:val="28"/>
                <w:lang w:val="kk-KZ"/>
              </w:rPr>
              <w:t>3) оказывает иное содействие для   всестороннего и объективного рассмотрения вопроса дисциплинарной ответственности служащего.</w:t>
            </w:r>
            <w:bookmarkEnd w:id="3"/>
          </w:p>
        </w:tc>
        <w:tc>
          <w:tcPr>
            <w:tcW w:w="852" w:type="pct"/>
            <w:shd w:val="clear" w:color="auto" w:fill="auto"/>
          </w:tcPr>
          <w:p w14:paraId="21289C5B" w14:textId="1818B105" w:rsidR="00584818" w:rsidRPr="00E854CE" w:rsidRDefault="00147402" w:rsidP="00584818">
            <w:pPr>
              <w:spacing w:after="0" w:line="240" w:lineRule="auto"/>
              <w:ind w:firstLine="174"/>
              <w:contextualSpacing/>
              <w:jc w:val="both"/>
              <w:rPr>
                <w:rFonts w:ascii="Times New Roman" w:hAnsi="Times New Roman" w:cs="Times New Roman"/>
                <w:sz w:val="28"/>
                <w:szCs w:val="28"/>
              </w:rPr>
            </w:pPr>
            <w:r w:rsidRPr="00147402">
              <w:rPr>
                <w:rFonts w:ascii="Times New Roman" w:hAnsi="Times New Roman" w:cs="Times New Roman"/>
                <w:sz w:val="28"/>
                <w:szCs w:val="28"/>
              </w:rPr>
              <w:lastRenderedPageBreak/>
              <w:t xml:space="preserve">Аналогично обоснованию                    в позиции </w:t>
            </w:r>
            <w:r>
              <w:rPr>
                <w:rFonts w:ascii="Times New Roman" w:hAnsi="Times New Roman" w:cs="Times New Roman"/>
                <w:sz w:val="28"/>
                <w:szCs w:val="28"/>
                <w:lang w:val="kk-KZ"/>
              </w:rPr>
              <w:t>1</w:t>
            </w:r>
            <w:r w:rsidRPr="00147402">
              <w:rPr>
                <w:rFonts w:ascii="Times New Roman" w:hAnsi="Times New Roman" w:cs="Times New Roman"/>
                <w:sz w:val="28"/>
                <w:szCs w:val="28"/>
              </w:rPr>
              <w:t>.</w:t>
            </w:r>
          </w:p>
        </w:tc>
      </w:tr>
      <w:tr w:rsidR="0030450F" w:rsidRPr="00820D1B" w14:paraId="25CAFAAE" w14:textId="77777777" w:rsidTr="005432AE">
        <w:trPr>
          <w:trHeight w:val="70"/>
        </w:trPr>
        <w:tc>
          <w:tcPr>
            <w:tcW w:w="225" w:type="pct"/>
          </w:tcPr>
          <w:p w14:paraId="4F1A493C" w14:textId="5B1B090D" w:rsidR="0030450F" w:rsidRDefault="00173186" w:rsidP="0030450F">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lastRenderedPageBreak/>
              <w:t>5</w:t>
            </w:r>
            <w:r w:rsidR="0061555A">
              <w:rPr>
                <w:rFonts w:ascii="Times New Roman" w:hAnsi="Times New Roman"/>
                <w:bCs/>
                <w:sz w:val="28"/>
                <w:szCs w:val="28"/>
                <w:lang w:val="kk-KZ"/>
              </w:rPr>
              <w:t>.</w:t>
            </w:r>
          </w:p>
        </w:tc>
        <w:tc>
          <w:tcPr>
            <w:tcW w:w="473" w:type="pct"/>
            <w:shd w:val="clear" w:color="auto" w:fill="auto"/>
          </w:tcPr>
          <w:p w14:paraId="3E785DD6" w14:textId="253661D9" w:rsidR="0030450F" w:rsidRPr="00560B87" w:rsidRDefault="0030450F" w:rsidP="0030450F">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Новый пункт </w:t>
            </w:r>
            <w:r>
              <w:rPr>
                <w:rFonts w:ascii="Times New Roman" w:hAnsi="Times New Roman" w:cs="Times New Roman"/>
                <w:bCs/>
                <w:sz w:val="28"/>
                <w:szCs w:val="28"/>
                <w:lang w:val="kk-KZ"/>
              </w:rPr>
              <w:br/>
              <w:t>45-1</w:t>
            </w:r>
          </w:p>
        </w:tc>
        <w:tc>
          <w:tcPr>
            <w:tcW w:w="1725" w:type="pct"/>
            <w:shd w:val="clear" w:color="auto" w:fill="auto"/>
          </w:tcPr>
          <w:p w14:paraId="446778F5" w14:textId="77777777" w:rsidR="0030450F" w:rsidRDefault="0030450F" w:rsidP="0030450F">
            <w:pPr>
              <w:spacing w:after="0" w:line="240" w:lineRule="auto"/>
              <w:ind w:firstLine="16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Pr="001100E3">
              <w:rPr>
                <w:rFonts w:ascii="Times New Roman" w:hAnsi="Times New Roman" w:cs="Times New Roman"/>
                <w:b/>
                <w:sz w:val="28"/>
                <w:szCs w:val="28"/>
                <w:lang w:val="kk-KZ"/>
              </w:rPr>
              <w:t>5-</w:t>
            </w:r>
            <w:r>
              <w:rPr>
                <w:rFonts w:ascii="Times New Roman" w:hAnsi="Times New Roman" w:cs="Times New Roman"/>
                <w:b/>
                <w:sz w:val="28"/>
                <w:szCs w:val="28"/>
                <w:lang w:val="kk-KZ"/>
              </w:rPr>
              <w:t>1</w:t>
            </w:r>
            <w:r w:rsidRPr="001100E3">
              <w:rPr>
                <w:rFonts w:ascii="Times New Roman" w:hAnsi="Times New Roman" w:cs="Times New Roman"/>
                <w:b/>
                <w:sz w:val="28"/>
                <w:szCs w:val="28"/>
              </w:rPr>
              <w:t xml:space="preserve">. </w:t>
            </w:r>
            <w:r>
              <w:rPr>
                <w:rFonts w:ascii="Times New Roman" w:hAnsi="Times New Roman" w:cs="Times New Roman"/>
                <w:b/>
                <w:sz w:val="28"/>
                <w:szCs w:val="28"/>
                <w:lang w:val="kk-KZ"/>
              </w:rPr>
              <w:t>о</w:t>
            </w:r>
            <w:proofErr w:type="spellStart"/>
            <w:r w:rsidRPr="001100E3">
              <w:rPr>
                <w:rFonts w:ascii="Times New Roman" w:hAnsi="Times New Roman" w:cs="Times New Roman"/>
                <w:b/>
                <w:sz w:val="28"/>
                <w:szCs w:val="28"/>
              </w:rPr>
              <w:t>тсутствует</w:t>
            </w:r>
            <w:proofErr w:type="spellEnd"/>
            <w:r>
              <w:rPr>
                <w:rFonts w:ascii="Times New Roman" w:hAnsi="Times New Roman" w:cs="Times New Roman"/>
                <w:b/>
                <w:sz w:val="28"/>
                <w:szCs w:val="28"/>
                <w:lang w:val="kk-KZ"/>
              </w:rPr>
              <w:t xml:space="preserve"> </w:t>
            </w:r>
          </w:p>
          <w:p w14:paraId="50981DAE" w14:textId="77777777" w:rsidR="00140FAD" w:rsidRDefault="00140FAD" w:rsidP="0030450F">
            <w:pPr>
              <w:spacing w:after="0" w:line="240" w:lineRule="auto"/>
              <w:ind w:firstLine="169"/>
              <w:contextualSpacing/>
              <w:jc w:val="both"/>
              <w:rPr>
                <w:rFonts w:ascii="Times New Roman" w:hAnsi="Times New Roman" w:cs="Times New Roman"/>
                <w:b/>
                <w:sz w:val="28"/>
                <w:szCs w:val="28"/>
                <w:lang w:val="kk-KZ"/>
              </w:rPr>
            </w:pPr>
          </w:p>
          <w:p w14:paraId="2AB4A8D2" w14:textId="0DB3DECE" w:rsidR="00140FAD" w:rsidRDefault="00140FAD" w:rsidP="006A3EBA">
            <w:pPr>
              <w:spacing w:after="0" w:line="240" w:lineRule="auto"/>
              <w:ind w:firstLine="169"/>
              <w:contextualSpacing/>
              <w:jc w:val="both"/>
              <w:rPr>
                <w:rFonts w:ascii="Times New Roman" w:hAnsi="Times New Roman" w:cs="Times New Roman"/>
                <w:bCs/>
                <w:sz w:val="28"/>
                <w:szCs w:val="28"/>
                <w:lang w:val="kk-KZ"/>
              </w:rPr>
            </w:pPr>
          </w:p>
        </w:tc>
        <w:tc>
          <w:tcPr>
            <w:tcW w:w="1725" w:type="pct"/>
            <w:shd w:val="clear" w:color="auto" w:fill="auto"/>
          </w:tcPr>
          <w:p w14:paraId="3BAF113B" w14:textId="77777777" w:rsidR="003D34ED" w:rsidRPr="003D34ED" w:rsidRDefault="003D34ED" w:rsidP="003D34ED">
            <w:pPr>
              <w:spacing w:after="0" w:line="240" w:lineRule="auto"/>
              <w:ind w:firstLine="230"/>
              <w:contextualSpacing/>
              <w:jc w:val="both"/>
              <w:rPr>
                <w:rFonts w:ascii="Times New Roman" w:hAnsi="Times New Roman" w:cs="Times New Roman"/>
                <w:b/>
                <w:bCs/>
                <w:sz w:val="28"/>
                <w:szCs w:val="28"/>
                <w:lang w:val="kk-KZ"/>
              </w:rPr>
            </w:pPr>
            <w:r w:rsidRPr="003D34ED">
              <w:rPr>
                <w:rFonts w:ascii="Times New Roman" w:hAnsi="Times New Roman" w:cs="Times New Roman"/>
                <w:b/>
                <w:bCs/>
                <w:sz w:val="28"/>
                <w:szCs w:val="28"/>
                <w:lang w:val="kk-KZ"/>
              </w:rPr>
              <w:t xml:space="preserve">45-1. </w:t>
            </w:r>
            <w:bookmarkStart w:id="4" w:name="_Hlk190185773"/>
            <w:bookmarkStart w:id="5" w:name="_Hlk190185760"/>
            <w:r w:rsidRPr="003D34ED">
              <w:rPr>
                <w:rFonts w:ascii="Times New Roman" w:hAnsi="Times New Roman" w:cs="Times New Roman"/>
                <w:b/>
                <w:bCs/>
                <w:sz w:val="28"/>
                <w:szCs w:val="28"/>
                <w:lang w:val="kk-KZ"/>
              </w:rPr>
              <w:t xml:space="preserve">Служебное расследование по дисциплинарному проступку  государственного служащего, </w:t>
            </w:r>
            <w:r w:rsidRPr="003D34ED">
              <w:rPr>
                <w:rFonts w:ascii="Times New Roman" w:hAnsi="Times New Roman" w:cs="Times New Roman"/>
                <w:b/>
                <w:bCs/>
                <w:sz w:val="28"/>
                <w:szCs w:val="28"/>
                <w:lang w:val="kk-KZ"/>
              </w:rPr>
              <w:lastRenderedPageBreak/>
              <w:t>указанного в части первой пункта 26-1 настоящих Правил, назначается актом уполномоченного лица государственного органа, в котором служащий занимал должность при совершении проступка, за исключением случаев, предусмотренных пунктами 49, 50, 51 и 52  настоящих Правил.</w:t>
            </w:r>
          </w:p>
          <w:p w14:paraId="6FBD3E1A" w14:textId="4634E82A" w:rsidR="00027749" w:rsidRPr="00140FAD" w:rsidRDefault="003D34ED" w:rsidP="003D34ED">
            <w:pPr>
              <w:spacing w:after="0" w:line="240" w:lineRule="auto"/>
              <w:ind w:firstLine="230"/>
              <w:contextualSpacing/>
              <w:jc w:val="both"/>
              <w:rPr>
                <w:rFonts w:ascii="Times New Roman" w:hAnsi="Times New Roman" w:cs="Times New Roman"/>
                <w:bCs/>
                <w:sz w:val="28"/>
                <w:szCs w:val="28"/>
                <w:lang w:val="kk-KZ"/>
              </w:rPr>
            </w:pPr>
            <w:bookmarkStart w:id="6" w:name="_Hlk190185801"/>
            <w:bookmarkEnd w:id="4"/>
            <w:r w:rsidRPr="003D34ED">
              <w:rPr>
                <w:rFonts w:ascii="Times New Roman" w:hAnsi="Times New Roman" w:cs="Times New Roman"/>
                <w:b/>
                <w:bCs/>
                <w:sz w:val="28"/>
                <w:szCs w:val="28"/>
                <w:lang w:val="kk-KZ"/>
              </w:rPr>
              <w:t>Материалы служебного расследования   рассматривается Комиссией государственного органа, в котором государственный служащий занимал административную государственную должность при совершении проступка и в случае вынесения рекомендации о наложении дисциплинарного взыскания, уполномоченное лицо в течение пяти рабочих дней направляет соответствующие материалы по последнему месту работы служащего.</w:t>
            </w:r>
            <w:bookmarkEnd w:id="5"/>
            <w:bookmarkEnd w:id="6"/>
          </w:p>
        </w:tc>
        <w:tc>
          <w:tcPr>
            <w:tcW w:w="852" w:type="pct"/>
            <w:shd w:val="clear" w:color="auto" w:fill="auto"/>
          </w:tcPr>
          <w:p w14:paraId="4A046607" w14:textId="6251A887" w:rsidR="0030450F" w:rsidRPr="00E854CE" w:rsidRDefault="0030450F" w:rsidP="00712C82">
            <w:pPr>
              <w:spacing w:after="0" w:line="240" w:lineRule="auto"/>
              <w:ind w:firstLine="174"/>
              <w:contextualSpacing/>
              <w:jc w:val="both"/>
              <w:rPr>
                <w:rFonts w:ascii="Times New Roman" w:hAnsi="Times New Roman" w:cs="Times New Roman"/>
                <w:sz w:val="28"/>
                <w:szCs w:val="28"/>
              </w:rPr>
            </w:pPr>
            <w:r w:rsidRPr="008706C8">
              <w:rPr>
                <w:rFonts w:ascii="Times New Roman" w:hAnsi="Times New Roman" w:cs="Times New Roman"/>
                <w:sz w:val="28"/>
                <w:szCs w:val="28"/>
                <w:lang w:val="kk-KZ"/>
              </w:rPr>
              <w:lastRenderedPageBreak/>
              <w:t xml:space="preserve">Аналогично обоснованию                    в позиции </w:t>
            </w:r>
            <w:r w:rsidR="00147402">
              <w:rPr>
                <w:rFonts w:ascii="Times New Roman" w:hAnsi="Times New Roman" w:cs="Times New Roman"/>
                <w:sz w:val="28"/>
                <w:szCs w:val="28"/>
                <w:lang w:val="kk-KZ"/>
              </w:rPr>
              <w:t>1</w:t>
            </w:r>
            <w:r w:rsidRPr="008706C8">
              <w:rPr>
                <w:rFonts w:ascii="Times New Roman" w:hAnsi="Times New Roman" w:cs="Times New Roman"/>
                <w:sz w:val="28"/>
                <w:szCs w:val="28"/>
                <w:lang w:val="kk-KZ"/>
              </w:rPr>
              <w:t>.</w:t>
            </w:r>
          </w:p>
        </w:tc>
      </w:tr>
      <w:tr w:rsidR="0030450F" w:rsidRPr="00820D1B" w14:paraId="1F8A2F30" w14:textId="77777777" w:rsidTr="005432AE">
        <w:trPr>
          <w:trHeight w:val="70"/>
        </w:trPr>
        <w:tc>
          <w:tcPr>
            <w:tcW w:w="225" w:type="pct"/>
          </w:tcPr>
          <w:p w14:paraId="47E5C7C8" w14:textId="5B413E17" w:rsidR="0030450F" w:rsidRPr="00913CAC" w:rsidRDefault="00173186" w:rsidP="000F7202">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lastRenderedPageBreak/>
              <w:t>6</w:t>
            </w:r>
            <w:r w:rsidR="0030450F">
              <w:rPr>
                <w:rFonts w:ascii="Times New Roman" w:hAnsi="Times New Roman"/>
                <w:bCs/>
                <w:sz w:val="28"/>
                <w:szCs w:val="28"/>
                <w:lang w:val="kk-KZ"/>
              </w:rPr>
              <w:t>.</w:t>
            </w:r>
          </w:p>
        </w:tc>
        <w:tc>
          <w:tcPr>
            <w:tcW w:w="473" w:type="pct"/>
            <w:shd w:val="clear" w:color="auto" w:fill="auto"/>
          </w:tcPr>
          <w:p w14:paraId="421F1C45" w14:textId="77777777" w:rsidR="0030450F" w:rsidRPr="001427E4" w:rsidRDefault="0030450F" w:rsidP="0030450F">
            <w:pPr>
              <w:spacing w:after="0" w:line="240" w:lineRule="auto"/>
              <w:contextualSpacing/>
              <w:jc w:val="center"/>
              <w:rPr>
                <w:rFonts w:ascii="Times New Roman" w:hAnsi="Times New Roman" w:cs="Times New Roman"/>
                <w:bCs/>
                <w:sz w:val="28"/>
                <w:szCs w:val="28"/>
                <w:lang w:val="kk-KZ"/>
              </w:rPr>
            </w:pPr>
            <w:r w:rsidRPr="001427E4">
              <w:rPr>
                <w:rFonts w:ascii="Times New Roman" w:hAnsi="Times New Roman" w:cs="Times New Roman"/>
                <w:bCs/>
                <w:sz w:val="28"/>
                <w:szCs w:val="28"/>
                <w:lang w:val="kk-KZ"/>
              </w:rPr>
              <w:t xml:space="preserve">Новый пункт </w:t>
            </w:r>
          </w:p>
          <w:p w14:paraId="552E1C38" w14:textId="2AE21A8C" w:rsidR="0030450F" w:rsidRPr="00675074" w:rsidRDefault="00E61104" w:rsidP="0030450F">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72</w:t>
            </w:r>
            <w:r w:rsidR="0030450F" w:rsidRPr="001427E4">
              <w:rPr>
                <w:rFonts w:ascii="Times New Roman" w:hAnsi="Times New Roman" w:cs="Times New Roman"/>
                <w:bCs/>
                <w:sz w:val="28"/>
                <w:szCs w:val="28"/>
                <w:lang w:val="kk-KZ"/>
              </w:rPr>
              <w:t>-1</w:t>
            </w:r>
          </w:p>
        </w:tc>
        <w:tc>
          <w:tcPr>
            <w:tcW w:w="1725" w:type="pct"/>
            <w:shd w:val="clear" w:color="auto" w:fill="auto"/>
          </w:tcPr>
          <w:p w14:paraId="3104FD0C" w14:textId="3549C6C8" w:rsidR="0030450F" w:rsidRDefault="00E61104" w:rsidP="0030450F">
            <w:pPr>
              <w:spacing w:after="0" w:line="240" w:lineRule="auto"/>
              <w:ind w:firstLine="169"/>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72</w:t>
            </w:r>
            <w:r w:rsidR="0030450F" w:rsidRPr="001427E4">
              <w:rPr>
                <w:rFonts w:ascii="Times New Roman" w:hAnsi="Times New Roman" w:cs="Times New Roman"/>
                <w:b/>
                <w:bCs/>
                <w:sz w:val="28"/>
                <w:szCs w:val="28"/>
              </w:rPr>
              <w:t>-1. отсутствует</w:t>
            </w:r>
          </w:p>
          <w:p w14:paraId="1D39FA1B" w14:textId="77777777" w:rsidR="00FC40E1" w:rsidRDefault="00FC40E1" w:rsidP="0030450F">
            <w:pPr>
              <w:spacing w:after="0" w:line="240" w:lineRule="auto"/>
              <w:ind w:firstLine="169"/>
              <w:contextualSpacing/>
              <w:jc w:val="both"/>
              <w:rPr>
                <w:rFonts w:ascii="Times New Roman" w:hAnsi="Times New Roman" w:cs="Times New Roman"/>
                <w:b/>
                <w:bCs/>
                <w:sz w:val="28"/>
                <w:szCs w:val="28"/>
                <w:lang w:val="kk-KZ"/>
              </w:rPr>
            </w:pPr>
          </w:p>
          <w:p w14:paraId="276C7ECA" w14:textId="77777777" w:rsidR="00FC40E1" w:rsidRDefault="00FC40E1" w:rsidP="0030450F">
            <w:pPr>
              <w:spacing w:after="0" w:line="240" w:lineRule="auto"/>
              <w:ind w:firstLine="169"/>
              <w:contextualSpacing/>
              <w:jc w:val="both"/>
              <w:rPr>
                <w:rFonts w:ascii="Times New Roman" w:hAnsi="Times New Roman" w:cs="Times New Roman"/>
                <w:b/>
                <w:bCs/>
                <w:sz w:val="28"/>
                <w:szCs w:val="28"/>
                <w:lang w:val="kk-KZ"/>
              </w:rPr>
            </w:pPr>
          </w:p>
          <w:p w14:paraId="0848E586" w14:textId="77777777" w:rsidR="00FC40E1" w:rsidRDefault="00FC40E1" w:rsidP="0030450F">
            <w:pPr>
              <w:spacing w:after="0" w:line="240" w:lineRule="auto"/>
              <w:ind w:firstLine="169"/>
              <w:contextualSpacing/>
              <w:jc w:val="both"/>
              <w:rPr>
                <w:rFonts w:ascii="Times New Roman" w:hAnsi="Times New Roman" w:cs="Times New Roman"/>
                <w:b/>
                <w:bCs/>
                <w:sz w:val="28"/>
                <w:szCs w:val="28"/>
                <w:lang w:val="kk-KZ"/>
              </w:rPr>
            </w:pPr>
          </w:p>
          <w:p w14:paraId="64FD8501" w14:textId="3AA24D0C" w:rsidR="00FC40E1" w:rsidRPr="00FC40E1" w:rsidRDefault="00FC40E1" w:rsidP="0030450F">
            <w:pPr>
              <w:spacing w:after="0" w:line="240" w:lineRule="auto"/>
              <w:ind w:firstLine="169"/>
              <w:contextualSpacing/>
              <w:jc w:val="both"/>
              <w:rPr>
                <w:rFonts w:ascii="Times New Roman" w:hAnsi="Times New Roman" w:cs="Times New Roman"/>
                <w:b/>
                <w:bCs/>
                <w:sz w:val="28"/>
                <w:szCs w:val="28"/>
                <w:lang w:val="kk-KZ"/>
              </w:rPr>
            </w:pPr>
          </w:p>
        </w:tc>
        <w:tc>
          <w:tcPr>
            <w:tcW w:w="1725" w:type="pct"/>
            <w:shd w:val="clear" w:color="auto" w:fill="auto"/>
          </w:tcPr>
          <w:p w14:paraId="6CE47072" w14:textId="6801D2D4" w:rsidR="0030450F" w:rsidRPr="0078473A" w:rsidRDefault="00E61104" w:rsidP="002B7BC5">
            <w:pPr>
              <w:spacing w:after="0" w:line="240" w:lineRule="auto"/>
              <w:ind w:firstLine="171"/>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72</w:t>
            </w:r>
            <w:r w:rsidR="0030450F">
              <w:rPr>
                <w:rFonts w:ascii="Times New Roman" w:hAnsi="Times New Roman" w:cs="Times New Roman"/>
                <w:b/>
                <w:bCs/>
                <w:sz w:val="28"/>
                <w:szCs w:val="28"/>
                <w:lang w:val="kk-KZ"/>
              </w:rPr>
              <w:t>-1</w:t>
            </w:r>
            <w:r w:rsidR="0030450F" w:rsidRPr="00B6654C">
              <w:rPr>
                <w:rFonts w:ascii="Times New Roman" w:hAnsi="Times New Roman" w:cs="Times New Roman"/>
                <w:b/>
                <w:bCs/>
                <w:sz w:val="28"/>
                <w:szCs w:val="28"/>
              </w:rPr>
              <w:t xml:space="preserve">. </w:t>
            </w:r>
            <w:r>
              <w:t xml:space="preserve"> </w:t>
            </w:r>
            <w:r w:rsidR="003D34ED">
              <w:t xml:space="preserve"> </w:t>
            </w:r>
            <w:bookmarkStart w:id="7" w:name="_Hlk190185833"/>
            <w:r w:rsidR="003D34ED" w:rsidRPr="003D34ED">
              <w:rPr>
                <w:rFonts w:ascii="Times New Roman" w:hAnsi="Times New Roman" w:cs="Times New Roman"/>
                <w:b/>
                <w:bCs/>
                <w:sz w:val="28"/>
                <w:szCs w:val="28"/>
              </w:rPr>
              <w:t>Дисциплинарное взыскание на государственного служащего, указанного в части первой пункта 26-1 настоящего пункта, налагается уполномоченным лицом по последней занимаемой должности в пределах сроков наложения дисциплинарного взыскания.</w:t>
            </w:r>
            <w:bookmarkEnd w:id="7"/>
          </w:p>
        </w:tc>
        <w:tc>
          <w:tcPr>
            <w:tcW w:w="852" w:type="pct"/>
            <w:shd w:val="clear" w:color="auto" w:fill="auto"/>
          </w:tcPr>
          <w:p w14:paraId="12BAB3A3" w14:textId="0CE4B0EC" w:rsidR="0030450F" w:rsidRPr="004B7B61" w:rsidRDefault="0030450F" w:rsidP="000F7202">
            <w:pPr>
              <w:spacing w:after="0" w:line="240" w:lineRule="auto"/>
              <w:ind w:firstLine="174"/>
              <w:contextualSpacing/>
              <w:jc w:val="both"/>
              <w:rPr>
                <w:rFonts w:ascii="Times New Roman" w:hAnsi="Times New Roman" w:cs="Times New Roman"/>
                <w:sz w:val="28"/>
                <w:szCs w:val="28"/>
              </w:rPr>
            </w:pPr>
            <w:r w:rsidRPr="008706C8">
              <w:rPr>
                <w:rFonts w:ascii="Times New Roman" w:hAnsi="Times New Roman" w:cs="Times New Roman"/>
                <w:sz w:val="28"/>
                <w:szCs w:val="28"/>
                <w:lang w:val="kk-KZ"/>
              </w:rPr>
              <w:t xml:space="preserve">Аналогично обоснованию                    в позиции </w:t>
            </w:r>
            <w:r w:rsidR="00147402">
              <w:rPr>
                <w:rFonts w:ascii="Times New Roman" w:hAnsi="Times New Roman" w:cs="Times New Roman"/>
                <w:sz w:val="28"/>
                <w:szCs w:val="28"/>
                <w:lang w:val="kk-KZ"/>
              </w:rPr>
              <w:t>1</w:t>
            </w:r>
            <w:r w:rsidRPr="008706C8">
              <w:rPr>
                <w:rFonts w:ascii="Times New Roman" w:hAnsi="Times New Roman" w:cs="Times New Roman"/>
                <w:sz w:val="28"/>
                <w:szCs w:val="28"/>
                <w:lang w:val="kk-KZ"/>
              </w:rPr>
              <w:t>.</w:t>
            </w:r>
          </w:p>
        </w:tc>
      </w:tr>
      <w:tr w:rsidR="0081768C" w:rsidRPr="00820D1B" w14:paraId="1D6C1B79" w14:textId="77777777" w:rsidTr="005432AE">
        <w:trPr>
          <w:trHeight w:val="70"/>
        </w:trPr>
        <w:tc>
          <w:tcPr>
            <w:tcW w:w="225" w:type="pct"/>
          </w:tcPr>
          <w:p w14:paraId="52C98123" w14:textId="6E953657" w:rsidR="0081768C" w:rsidRDefault="00173186" w:rsidP="0081768C">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lastRenderedPageBreak/>
              <w:t>7</w:t>
            </w:r>
            <w:r w:rsidR="002257A9">
              <w:rPr>
                <w:rFonts w:ascii="Times New Roman" w:hAnsi="Times New Roman"/>
                <w:bCs/>
                <w:sz w:val="28"/>
                <w:szCs w:val="28"/>
                <w:lang w:val="kk-KZ"/>
              </w:rPr>
              <w:t>.</w:t>
            </w:r>
          </w:p>
        </w:tc>
        <w:tc>
          <w:tcPr>
            <w:tcW w:w="473" w:type="pct"/>
            <w:shd w:val="clear" w:color="auto" w:fill="auto"/>
          </w:tcPr>
          <w:p w14:paraId="5DE2BA00" w14:textId="77777777" w:rsidR="0081768C" w:rsidRPr="001427E4" w:rsidRDefault="0081768C" w:rsidP="0081768C">
            <w:pPr>
              <w:spacing w:after="0" w:line="240" w:lineRule="auto"/>
              <w:contextualSpacing/>
              <w:jc w:val="center"/>
              <w:rPr>
                <w:rFonts w:ascii="Times New Roman" w:hAnsi="Times New Roman" w:cs="Times New Roman"/>
                <w:bCs/>
                <w:sz w:val="28"/>
                <w:szCs w:val="28"/>
                <w:lang w:val="kk-KZ"/>
              </w:rPr>
            </w:pPr>
            <w:r w:rsidRPr="001427E4">
              <w:rPr>
                <w:rFonts w:ascii="Times New Roman" w:hAnsi="Times New Roman" w:cs="Times New Roman"/>
                <w:bCs/>
                <w:sz w:val="28"/>
                <w:szCs w:val="28"/>
                <w:lang w:val="kk-KZ"/>
              </w:rPr>
              <w:t xml:space="preserve">Новый пункт </w:t>
            </w:r>
          </w:p>
          <w:p w14:paraId="176C0A3D" w14:textId="235CBD1F" w:rsidR="0081768C" w:rsidRDefault="0081768C" w:rsidP="0081768C">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72</w:t>
            </w:r>
            <w:r w:rsidRPr="001427E4">
              <w:rPr>
                <w:rFonts w:ascii="Times New Roman" w:hAnsi="Times New Roman" w:cs="Times New Roman"/>
                <w:bCs/>
                <w:sz w:val="28"/>
                <w:szCs w:val="28"/>
                <w:lang w:val="kk-KZ"/>
              </w:rPr>
              <w:t>-</w:t>
            </w:r>
            <w:r w:rsidR="00E61104">
              <w:rPr>
                <w:rFonts w:ascii="Times New Roman" w:hAnsi="Times New Roman" w:cs="Times New Roman"/>
                <w:bCs/>
                <w:sz w:val="28"/>
                <w:szCs w:val="28"/>
                <w:lang w:val="kk-KZ"/>
              </w:rPr>
              <w:t>2</w:t>
            </w:r>
          </w:p>
        </w:tc>
        <w:tc>
          <w:tcPr>
            <w:tcW w:w="1725" w:type="pct"/>
            <w:shd w:val="clear" w:color="auto" w:fill="auto"/>
          </w:tcPr>
          <w:p w14:paraId="26D17691" w14:textId="4415C7DB" w:rsidR="0081768C" w:rsidRPr="000A7B06" w:rsidRDefault="0081768C" w:rsidP="0081768C">
            <w:pPr>
              <w:spacing w:after="0" w:line="240" w:lineRule="auto"/>
              <w:ind w:firstLine="169"/>
              <w:contextualSpacing/>
              <w:jc w:val="both"/>
              <w:rPr>
                <w:rFonts w:ascii="Times New Roman" w:hAnsi="Times New Roman" w:cs="Times New Roman"/>
                <w:bCs/>
                <w:sz w:val="28"/>
                <w:szCs w:val="28"/>
              </w:rPr>
            </w:pPr>
            <w:r>
              <w:rPr>
                <w:rFonts w:ascii="Times New Roman" w:hAnsi="Times New Roman" w:cs="Times New Roman"/>
                <w:b/>
                <w:bCs/>
                <w:sz w:val="28"/>
                <w:szCs w:val="28"/>
                <w:lang w:val="kk-KZ"/>
              </w:rPr>
              <w:t>72</w:t>
            </w:r>
            <w:r w:rsidRPr="001427E4">
              <w:rPr>
                <w:rFonts w:ascii="Times New Roman" w:hAnsi="Times New Roman" w:cs="Times New Roman"/>
                <w:b/>
                <w:bCs/>
                <w:sz w:val="28"/>
                <w:szCs w:val="28"/>
              </w:rPr>
              <w:t>-</w:t>
            </w:r>
            <w:r w:rsidR="00E61104">
              <w:rPr>
                <w:rFonts w:ascii="Times New Roman" w:hAnsi="Times New Roman" w:cs="Times New Roman"/>
                <w:b/>
                <w:bCs/>
                <w:sz w:val="28"/>
                <w:szCs w:val="28"/>
                <w:lang w:val="kk-KZ"/>
              </w:rPr>
              <w:t>2</w:t>
            </w:r>
            <w:r w:rsidRPr="001427E4">
              <w:rPr>
                <w:rFonts w:ascii="Times New Roman" w:hAnsi="Times New Roman" w:cs="Times New Roman"/>
                <w:b/>
                <w:bCs/>
                <w:sz w:val="28"/>
                <w:szCs w:val="28"/>
              </w:rPr>
              <w:t>. отсутствует</w:t>
            </w:r>
          </w:p>
        </w:tc>
        <w:tc>
          <w:tcPr>
            <w:tcW w:w="1725" w:type="pct"/>
            <w:shd w:val="clear" w:color="auto" w:fill="auto"/>
          </w:tcPr>
          <w:p w14:paraId="4CBE5930" w14:textId="1D9FF111" w:rsidR="0081768C" w:rsidRPr="000A7B06" w:rsidRDefault="0081768C" w:rsidP="00710320">
            <w:pPr>
              <w:spacing w:after="0" w:line="240" w:lineRule="auto"/>
              <w:ind w:firstLine="171"/>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72-</w:t>
            </w:r>
            <w:r w:rsidR="00710320">
              <w:rPr>
                <w:rFonts w:ascii="Times New Roman" w:hAnsi="Times New Roman" w:cs="Times New Roman"/>
                <w:b/>
                <w:bCs/>
                <w:sz w:val="28"/>
                <w:szCs w:val="28"/>
                <w:lang w:val="kk-KZ"/>
              </w:rPr>
              <w:t>2</w:t>
            </w:r>
            <w:r w:rsidRPr="00B6654C">
              <w:rPr>
                <w:rFonts w:ascii="Times New Roman" w:hAnsi="Times New Roman" w:cs="Times New Roman"/>
                <w:b/>
                <w:bCs/>
                <w:sz w:val="28"/>
                <w:szCs w:val="28"/>
              </w:rPr>
              <w:t xml:space="preserve">. </w:t>
            </w:r>
            <w:bookmarkStart w:id="8" w:name="_Hlk190185850"/>
            <w:r w:rsidR="00E61104" w:rsidRPr="00E61104">
              <w:rPr>
                <w:rFonts w:ascii="Times New Roman" w:hAnsi="Times New Roman" w:cs="Times New Roman"/>
                <w:b/>
                <w:bCs/>
                <w:sz w:val="28"/>
                <w:szCs w:val="28"/>
                <w:lang w:val="kk-KZ"/>
              </w:rPr>
              <w:t>При</w:t>
            </w:r>
            <w:r w:rsidR="00E61104">
              <w:rPr>
                <w:rFonts w:ascii="Times New Roman" w:hAnsi="Times New Roman" w:cs="Times New Roman"/>
                <w:b/>
                <w:bCs/>
                <w:sz w:val="28"/>
                <w:szCs w:val="28"/>
                <w:lang w:val="kk-KZ"/>
              </w:rPr>
              <w:t xml:space="preserve"> </w:t>
            </w:r>
            <w:r w:rsidR="00E61104" w:rsidRPr="00E61104">
              <w:rPr>
                <w:rFonts w:ascii="Times New Roman" w:hAnsi="Times New Roman" w:cs="Times New Roman"/>
                <w:b/>
                <w:bCs/>
                <w:sz w:val="28"/>
                <w:szCs w:val="28"/>
                <w:lang w:val="kk-KZ"/>
              </w:rPr>
              <w:t xml:space="preserve"> рассмотрении уполномоченным лицом переданных из другого государственного органа материалов служебного расследования и рекомендации Комиссии о наложении дисциплинарного взыскания по дисциплинарным проступкам административного государственного служащего на предыдущей государственной должности, материалы на дополнительное служебное расследование не направляются</w:t>
            </w:r>
            <w:r w:rsidR="00F36192">
              <w:rPr>
                <w:rFonts w:ascii="Times New Roman" w:hAnsi="Times New Roman" w:cs="Times New Roman"/>
                <w:b/>
                <w:bCs/>
                <w:sz w:val="28"/>
                <w:szCs w:val="28"/>
                <w:lang w:val="kk-KZ"/>
              </w:rPr>
              <w:t>.</w:t>
            </w:r>
            <w:bookmarkEnd w:id="8"/>
          </w:p>
        </w:tc>
        <w:tc>
          <w:tcPr>
            <w:tcW w:w="852" w:type="pct"/>
            <w:shd w:val="clear" w:color="auto" w:fill="auto"/>
          </w:tcPr>
          <w:p w14:paraId="3D706F56" w14:textId="5EACD61F" w:rsidR="0081768C" w:rsidRPr="008706C8" w:rsidRDefault="002257A9" w:rsidP="0081768C">
            <w:pPr>
              <w:spacing w:after="0" w:line="240" w:lineRule="auto"/>
              <w:ind w:firstLine="174"/>
              <w:contextualSpacing/>
              <w:jc w:val="both"/>
              <w:rPr>
                <w:rFonts w:ascii="Times New Roman" w:hAnsi="Times New Roman" w:cs="Times New Roman"/>
                <w:sz w:val="28"/>
                <w:szCs w:val="28"/>
                <w:lang w:val="kk-KZ"/>
              </w:rPr>
            </w:pPr>
            <w:r w:rsidRPr="008706C8">
              <w:rPr>
                <w:rFonts w:ascii="Times New Roman" w:hAnsi="Times New Roman" w:cs="Times New Roman"/>
                <w:sz w:val="28"/>
                <w:szCs w:val="28"/>
                <w:lang w:val="kk-KZ"/>
              </w:rPr>
              <w:t xml:space="preserve">Аналогично обоснованию                    в позиции </w:t>
            </w:r>
            <w:r>
              <w:rPr>
                <w:rFonts w:ascii="Times New Roman" w:hAnsi="Times New Roman" w:cs="Times New Roman"/>
                <w:sz w:val="28"/>
                <w:szCs w:val="28"/>
                <w:lang w:val="kk-KZ"/>
              </w:rPr>
              <w:t>1</w:t>
            </w:r>
            <w:r w:rsidRPr="008706C8">
              <w:rPr>
                <w:rFonts w:ascii="Times New Roman" w:hAnsi="Times New Roman" w:cs="Times New Roman"/>
                <w:sz w:val="28"/>
                <w:szCs w:val="28"/>
                <w:lang w:val="kk-KZ"/>
              </w:rPr>
              <w:t>.</w:t>
            </w:r>
          </w:p>
        </w:tc>
      </w:tr>
      <w:tr w:rsidR="00E61104" w:rsidRPr="00820D1B" w14:paraId="74329332" w14:textId="77777777" w:rsidTr="005432AE">
        <w:trPr>
          <w:trHeight w:val="70"/>
        </w:trPr>
        <w:tc>
          <w:tcPr>
            <w:tcW w:w="225" w:type="pct"/>
          </w:tcPr>
          <w:p w14:paraId="4F1585BE" w14:textId="1780BC00" w:rsidR="00E61104" w:rsidRDefault="00173186" w:rsidP="0081768C">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t>8</w:t>
            </w:r>
            <w:r w:rsidR="00E61104">
              <w:rPr>
                <w:rFonts w:ascii="Times New Roman" w:hAnsi="Times New Roman"/>
                <w:bCs/>
                <w:sz w:val="28"/>
                <w:szCs w:val="28"/>
                <w:lang w:val="kk-KZ"/>
              </w:rPr>
              <w:t>.</w:t>
            </w:r>
          </w:p>
        </w:tc>
        <w:tc>
          <w:tcPr>
            <w:tcW w:w="473" w:type="pct"/>
            <w:shd w:val="clear" w:color="auto" w:fill="auto"/>
          </w:tcPr>
          <w:p w14:paraId="657F69B3" w14:textId="6DC00A64" w:rsidR="00E61104" w:rsidRPr="00E61104" w:rsidRDefault="00E61104" w:rsidP="00E61104">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П</w:t>
            </w:r>
            <w:r w:rsidRPr="00E61104">
              <w:rPr>
                <w:rFonts w:ascii="Times New Roman" w:hAnsi="Times New Roman" w:cs="Times New Roman"/>
                <w:bCs/>
                <w:sz w:val="28"/>
                <w:szCs w:val="28"/>
                <w:lang w:val="kk-KZ"/>
              </w:rPr>
              <w:t xml:space="preserve">ункт </w:t>
            </w:r>
          </w:p>
          <w:p w14:paraId="07B89FD2" w14:textId="3CADBD59" w:rsidR="00E61104" w:rsidRPr="001427E4" w:rsidRDefault="00E61104" w:rsidP="00E61104">
            <w:pPr>
              <w:spacing w:after="0" w:line="240" w:lineRule="auto"/>
              <w:contextualSpacing/>
              <w:jc w:val="center"/>
              <w:rPr>
                <w:rFonts w:ascii="Times New Roman" w:hAnsi="Times New Roman" w:cs="Times New Roman"/>
                <w:bCs/>
                <w:sz w:val="28"/>
                <w:szCs w:val="28"/>
                <w:lang w:val="kk-KZ"/>
              </w:rPr>
            </w:pPr>
            <w:r>
              <w:rPr>
                <w:rFonts w:ascii="Times New Roman" w:hAnsi="Times New Roman" w:cs="Times New Roman"/>
                <w:bCs/>
                <w:sz w:val="28"/>
                <w:szCs w:val="28"/>
                <w:lang w:val="kk-KZ"/>
              </w:rPr>
              <w:t>83</w:t>
            </w:r>
          </w:p>
        </w:tc>
        <w:tc>
          <w:tcPr>
            <w:tcW w:w="1725" w:type="pct"/>
            <w:shd w:val="clear" w:color="auto" w:fill="auto"/>
          </w:tcPr>
          <w:p w14:paraId="50D7EDF1" w14:textId="3FB31580" w:rsidR="00E61104" w:rsidRPr="00E61104" w:rsidRDefault="00E61104" w:rsidP="0081768C">
            <w:pPr>
              <w:spacing w:after="0" w:line="240" w:lineRule="auto"/>
              <w:ind w:firstLine="169"/>
              <w:contextualSpacing/>
              <w:jc w:val="both"/>
              <w:rPr>
                <w:rFonts w:ascii="Times New Roman" w:hAnsi="Times New Roman" w:cs="Times New Roman"/>
                <w:sz w:val="28"/>
                <w:szCs w:val="28"/>
                <w:lang w:val="kk-KZ"/>
              </w:rPr>
            </w:pPr>
            <w:r w:rsidRPr="00E61104">
              <w:rPr>
                <w:rFonts w:ascii="Times New Roman" w:hAnsi="Times New Roman" w:cs="Times New Roman"/>
                <w:sz w:val="28"/>
                <w:szCs w:val="28"/>
                <w:lang w:val="kk-KZ"/>
              </w:rPr>
              <w:t xml:space="preserve">83. </w:t>
            </w:r>
            <w:r>
              <w:t xml:space="preserve"> </w:t>
            </w:r>
            <w:r w:rsidRPr="00E61104">
              <w:rPr>
                <w:rFonts w:ascii="Times New Roman" w:hAnsi="Times New Roman" w:cs="Times New Roman"/>
                <w:sz w:val="28"/>
                <w:szCs w:val="28"/>
                <w:lang w:val="kk-KZ"/>
              </w:rPr>
              <w:t>Дисциплинарное взыскание, не снятое ко дню увольнения административного государственного служащего, считается снятым со дня увольнения его из государственного органа</w:t>
            </w:r>
            <w:r>
              <w:rPr>
                <w:rFonts w:ascii="Times New Roman" w:hAnsi="Times New Roman" w:cs="Times New Roman"/>
                <w:sz w:val="28"/>
                <w:szCs w:val="28"/>
                <w:lang w:val="kk-KZ"/>
              </w:rPr>
              <w:t>.</w:t>
            </w:r>
          </w:p>
        </w:tc>
        <w:tc>
          <w:tcPr>
            <w:tcW w:w="1725" w:type="pct"/>
            <w:shd w:val="clear" w:color="auto" w:fill="auto"/>
          </w:tcPr>
          <w:p w14:paraId="06D0084D" w14:textId="7B83E3B3" w:rsidR="00E61104" w:rsidRDefault="00E61104" w:rsidP="0071221D">
            <w:pPr>
              <w:spacing w:after="0" w:line="240" w:lineRule="auto"/>
              <w:ind w:firstLine="171"/>
              <w:contextualSpacing/>
              <w:jc w:val="both"/>
              <w:rPr>
                <w:rFonts w:ascii="Times New Roman" w:hAnsi="Times New Roman" w:cs="Times New Roman"/>
                <w:b/>
                <w:bCs/>
                <w:sz w:val="28"/>
                <w:szCs w:val="28"/>
                <w:lang w:val="kk-KZ"/>
              </w:rPr>
            </w:pPr>
            <w:r w:rsidRPr="00E61104">
              <w:rPr>
                <w:rFonts w:ascii="Times New Roman" w:hAnsi="Times New Roman" w:cs="Times New Roman"/>
                <w:sz w:val="28"/>
                <w:szCs w:val="28"/>
                <w:lang w:val="kk-KZ"/>
              </w:rPr>
              <w:t xml:space="preserve">83. </w:t>
            </w:r>
            <w:bookmarkStart w:id="9" w:name="_Hlk190185901"/>
            <w:r w:rsidR="003D34ED" w:rsidRPr="00C068B3">
              <w:rPr>
                <w:rFonts w:ascii="Times New Roman" w:hAnsi="Times New Roman" w:cs="Times New Roman"/>
                <w:b/>
                <w:bCs/>
                <w:sz w:val="28"/>
                <w:szCs w:val="28"/>
                <w:lang w:val="kk-KZ"/>
              </w:rPr>
              <w:t>Дисциплинарное взыскание считается снятым со дня прекращения государственной службы.</w:t>
            </w:r>
            <w:bookmarkEnd w:id="9"/>
          </w:p>
        </w:tc>
        <w:tc>
          <w:tcPr>
            <w:tcW w:w="852" w:type="pct"/>
            <w:shd w:val="clear" w:color="auto" w:fill="auto"/>
          </w:tcPr>
          <w:p w14:paraId="75DB2BF7" w14:textId="1AACDAE7" w:rsidR="00E61104" w:rsidRPr="008706C8" w:rsidRDefault="005931C8" w:rsidP="0081768C">
            <w:pPr>
              <w:spacing w:after="0" w:line="240" w:lineRule="auto"/>
              <w:ind w:firstLine="174"/>
              <w:contextualSpacing/>
              <w:jc w:val="both"/>
              <w:rPr>
                <w:rFonts w:ascii="Times New Roman" w:hAnsi="Times New Roman" w:cs="Times New Roman"/>
                <w:sz w:val="28"/>
                <w:szCs w:val="28"/>
                <w:lang w:val="kk-KZ"/>
              </w:rPr>
            </w:pPr>
            <w:r w:rsidRPr="005931C8">
              <w:rPr>
                <w:rFonts w:ascii="Times New Roman" w:hAnsi="Times New Roman" w:cs="Times New Roman"/>
                <w:sz w:val="28"/>
                <w:szCs w:val="28"/>
                <w:lang w:val="kk-KZ"/>
              </w:rPr>
              <w:t>Аналогично обоснованию                    в позиции 1.</w:t>
            </w:r>
          </w:p>
        </w:tc>
      </w:tr>
    </w:tbl>
    <w:p w14:paraId="2FE92276" w14:textId="77777777" w:rsidR="009014EB" w:rsidRPr="00820D1B" w:rsidRDefault="009014EB" w:rsidP="00CC5ECB">
      <w:pPr>
        <w:spacing w:after="0" w:line="240" w:lineRule="auto"/>
        <w:contextualSpacing/>
        <w:rPr>
          <w:rFonts w:ascii="Times New Roman" w:eastAsia="Calibri" w:hAnsi="Times New Roman" w:cs="Times New Roman"/>
          <w:b/>
          <w:bCs/>
          <w:sz w:val="28"/>
          <w:szCs w:val="28"/>
          <w:lang w:eastAsia="en-US"/>
        </w:rPr>
      </w:pPr>
    </w:p>
    <w:sectPr w:rsidR="009014EB" w:rsidRPr="00820D1B" w:rsidSect="00923A60">
      <w:headerReference w:type="default" r:id="rId9"/>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7E534" w14:textId="77777777" w:rsidR="00A4657A" w:rsidRDefault="00A4657A" w:rsidP="00AA4427">
      <w:pPr>
        <w:spacing w:after="0" w:line="240" w:lineRule="auto"/>
      </w:pPr>
      <w:r>
        <w:separator/>
      </w:r>
    </w:p>
  </w:endnote>
  <w:endnote w:type="continuationSeparator" w:id="0">
    <w:p w14:paraId="38A800AE" w14:textId="77777777" w:rsidR="00A4657A" w:rsidRDefault="00A4657A" w:rsidP="00AA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5705" w14:textId="77777777" w:rsidR="00A4657A" w:rsidRDefault="00A4657A" w:rsidP="00AA4427">
      <w:pPr>
        <w:spacing w:after="0" w:line="240" w:lineRule="auto"/>
      </w:pPr>
      <w:r>
        <w:separator/>
      </w:r>
    </w:p>
  </w:footnote>
  <w:footnote w:type="continuationSeparator" w:id="0">
    <w:p w14:paraId="7B981FCC" w14:textId="77777777" w:rsidR="00A4657A" w:rsidRDefault="00A4657A" w:rsidP="00AA4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87600521"/>
      <w:docPartObj>
        <w:docPartGallery w:val="Page Numbers (Top of Page)"/>
        <w:docPartUnique/>
      </w:docPartObj>
    </w:sdtPr>
    <w:sdtEndPr/>
    <w:sdtContent>
      <w:p w14:paraId="33311CD1" w14:textId="4EB5407B" w:rsidR="008706C8" w:rsidRPr="00573C9B" w:rsidRDefault="008706C8" w:rsidP="00573C9B">
        <w:pPr>
          <w:pStyle w:val="a9"/>
          <w:jc w:val="center"/>
          <w:rPr>
            <w:rFonts w:ascii="Times New Roman" w:hAnsi="Times New Roman" w:cs="Times New Roman"/>
          </w:rPr>
        </w:pPr>
        <w:r w:rsidRPr="00573C9B">
          <w:rPr>
            <w:rFonts w:ascii="Times New Roman" w:hAnsi="Times New Roman" w:cs="Times New Roman"/>
          </w:rPr>
          <w:fldChar w:fldCharType="begin"/>
        </w:r>
        <w:r w:rsidRPr="00573C9B">
          <w:rPr>
            <w:rFonts w:ascii="Times New Roman" w:hAnsi="Times New Roman" w:cs="Times New Roman"/>
          </w:rPr>
          <w:instrText>PAGE   \* MERGEFORMAT</w:instrText>
        </w:r>
        <w:r w:rsidRPr="00573C9B">
          <w:rPr>
            <w:rFonts w:ascii="Times New Roman" w:hAnsi="Times New Roman" w:cs="Times New Roman"/>
          </w:rPr>
          <w:fldChar w:fldCharType="separate"/>
        </w:r>
        <w:r w:rsidR="00E6483E">
          <w:rPr>
            <w:rFonts w:ascii="Times New Roman" w:hAnsi="Times New Roman" w:cs="Times New Roman"/>
            <w:noProof/>
          </w:rPr>
          <w:t>2</w:t>
        </w:r>
        <w:r w:rsidRPr="00573C9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B6E"/>
    <w:multiLevelType w:val="hybridMultilevel"/>
    <w:tmpl w:val="091CBC40"/>
    <w:lvl w:ilvl="0" w:tplc="F5F67A52">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
    <w:nsid w:val="145F3676"/>
    <w:multiLevelType w:val="hybridMultilevel"/>
    <w:tmpl w:val="16028BB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0C024B"/>
    <w:multiLevelType w:val="hybridMultilevel"/>
    <w:tmpl w:val="59B83D16"/>
    <w:lvl w:ilvl="0" w:tplc="A0DA354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73B7C"/>
    <w:multiLevelType w:val="hybridMultilevel"/>
    <w:tmpl w:val="2CFE6960"/>
    <w:lvl w:ilvl="0" w:tplc="3ABA6196">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
    <w:nsid w:val="26B10EFA"/>
    <w:multiLevelType w:val="hybridMultilevel"/>
    <w:tmpl w:val="16028BB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143B33"/>
    <w:multiLevelType w:val="hybridMultilevel"/>
    <w:tmpl w:val="6F58F9BE"/>
    <w:lvl w:ilvl="0" w:tplc="A958244A">
      <w:start w:val="1"/>
      <w:numFmt w:val="bullet"/>
      <w:lvlText w:val="-"/>
      <w:lvlJc w:val="left"/>
      <w:pPr>
        <w:ind w:left="838" w:hanging="360"/>
      </w:pPr>
      <w:rPr>
        <w:rFonts w:ascii="Times New Roman" w:eastAsiaTheme="minorEastAsia" w:hAnsi="Times New Roman" w:cs="Times New Roman"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6">
    <w:nsid w:val="31472EFE"/>
    <w:multiLevelType w:val="hybridMultilevel"/>
    <w:tmpl w:val="81344408"/>
    <w:lvl w:ilvl="0" w:tplc="E4182298">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7">
    <w:nsid w:val="316418EF"/>
    <w:multiLevelType w:val="hybridMultilevel"/>
    <w:tmpl w:val="9F785D3C"/>
    <w:lvl w:ilvl="0" w:tplc="75CEF730">
      <w:start w:val="1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25599"/>
    <w:multiLevelType w:val="hybridMultilevel"/>
    <w:tmpl w:val="4EF8ED5E"/>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A333D7D"/>
    <w:multiLevelType w:val="hybridMultilevel"/>
    <w:tmpl w:val="42A8B7E6"/>
    <w:lvl w:ilvl="0" w:tplc="54CEEAC6">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0">
    <w:nsid w:val="4FFF23C4"/>
    <w:multiLevelType w:val="hybridMultilevel"/>
    <w:tmpl w:val="5FB29788"/>
    <w:lvl w:ilvl="0" w:tplc="E7B6F29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10D83"/>
    <w:multiLevelType w:val="hybridMultilevel"/>
    <w:tmpl w:val="EE0A8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8A5BDC"/>
    <w:multiLevelType w:val="hybridMultilevel"/>
    <w:tmpl w:val="17B26CA6"/>
    <w:lvl w:ilvl="0" w:tplc="AA12F2F8">
      <w:start w:val="1"/>
      <w:numFmt w:val="decimal"/>
      <w:lvlText w:val="%1."/>
      <w:lvlJc w:val="left"/>
      <w:pPr>
        <w:ind w:left="1428" w:hanging="360"/>
      </w:pPr>
      <w:rPr>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14E3099"/>
    <w:multiLevelType w:val="multilevel"/>
    <w:tmpl w:val="7B669164"/>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C62E1E"/>
    <w:multiLevelType w:val="hybridMultilevel"/>
    <w:tmpl w:val="FC48E17E"/>
    <w:lvl w:ilvl="0" w:tplc="1B8AE636">
      <w:start w:val="1"/>
      <w:numFmt w:val="decimal"/>
      <w:lvlText w:val="%1)"/>
      <w:lvlJc w:val="left"/>
      <w:pPr>
        <w:ind w:left="1428" w:hanging="360"/>
      </w:pPr>
      <w:rPr>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48754A0"/>
    <w:multiLevelType w:val="hybridMultilevel"/>
    <w:tmpl w:val="BF1E83B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nsid w:val="64B83925"/>
    <w:multiLevelType w:val="hybridMultilevel"/>
    <w:tmpl w:val="18A82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29435A"/>
    <w:multiLevelType w:val="hybridMultilevel"/>
    <w:tmpl w:val="59265DA0"/>
    <w:lvl w:ilvl="0" w:tplc="CE6ED83E">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8">
    <w:nsid w:val="72383122"/>
    <w:multiLevelType w:val="hybridMultilevel"/>
    <w:tmpl w:val="5EE4E86A"/>
    <w:lvl w:ilvl="0" w:tplc="2636290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9">
    <w:nsid w:val="747E49CE"/>
    <w:multiLevelType w:val="hybridMultilevel"/>
    <w:tmpl w:val="AF2C9D28"/>
    <w:lvl w:ilvl="0" w:tplc="A7EEBEDA">
      <w:start w:val="1"/>
      <w:numFmt w:val="decimal"/>
      <w:lvlText w:val="%1."/>
      <w:lvlJc w:val="left"/>
      <w:pPr>
        <w:ind w:left="1068" w:hanging="360"/>
      </w:pPr>
      <w:rPr>
        <w:rFonts w:ascii="Times New Roman" w:hAnsi="Times New Roman" w:cs="Times New Roman" w:hint="default"/>
        <w:b w:val="0"/>
        <w:strike w:val="0"/>
        <w:color w:val="auto"/>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86F0BAD"/>
    <w:multiLevelType w:val="hybridMultilevel"/>
    <w:tmpl w:val="7B8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AB6236"/>
    <w:multiLevelType w:val="hybridMultilevel"/>
    <w:tmpl w:val="2DB62846"/>
    <w:lvl w:ilvl="0" w:tplc="9BF6C196">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num w:numId="1">
    <w:abstractNumId w:val="19"/>
  </w:num>
  <w:num w:numId="2">
    <w:abstractNumId w:val="11"/>
  </w:num>
  <w:num w:numId="3">
    <w:abstractNumId w:val="13"/>
  </w:num>
  <w:num w:numId="4">
    <w:abstractNumId w:val="4"/>
  </w:num>
  <w:num w:numId="5">
    <w:abstractNumId w:val="1"/>
  </w:num>
  <w:num w:numId="6">
    <w:abstractNumId w:val="12"/>
  </w:num>
  <w:num w:numId="7">
    <w:abstractNumId w:val="14"/>
  </w:num>
  <w:num w:numId="8">
    <w:abstractNumId w:val="7"/>
  </w:num>
  <w:num w:numId="9">
    <w:abstractNumId w:val="17"/>
  </w:num>
  <w:num w:numId="10">
    <w:abstractNumId w:val="21"/>
  </w:num>
  <w:num w:numId="11">
    <w:abstractNumId w:val="9"/>
  </w:num>
  <w:num w:numId="12">
    <w:abstractNumId w:val="3"/>
  </w:num>
  <w:num w:numId="13">
    <w:abstractNumId w:val="6"/>
  </w:num>
  <w:num w:numId="14">
    <w:abstractNumId w:val="15"/>
  </w:num>
  <w:num w:numId="15">
    <w:abstractNumId w:val="8"/>
  </w:num>
  <w:num w:numId="16">
    <w:abstractNumId w:val="5"/>
  </w:num>
  <w:num w:numId="17">
    <w:abstractNumId w:val="18"/>
  </w:num>
  <w:num w:numId="18">
    <w:abstractNumId w:val="2"/>
  </w:num>
  <w:num w:numId="19">
    <w:abstractNumId w:val="10"/>
  </w:num>
  <w:num w:numId="20">
    <w:abstractNumId w:val="20"/>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6E"/>
    <w:rsid w:val="000031C2"/>
    <w:rsid w:val="00003944"/>
    <w:rsid w:val="00005D2C"/>
    <w:rsid w:val="00010AFC"/>
    <w:rsid w:val="000120A9"/>
    <w:rsid w:val="00013F37"/>
    <w:rsid w:val="00014E4C"/>
    <w:rsid w:val="00014FB1"/>
    <w:rsid w:val="00015709"/>
    <w:rsid w:val="00015C18"/>
    <w:rsid w:val="000200CB"/>
    <w:rsid w:val="000227BD"/>
    <w:rsid w:val="00022AEE"/>
    <w:rsid w:val="000230E5"/>
    <w:rsid w:val="00024227"/>
    <w:rsid w:val="00027689"/>
    <w:rsid w:val="00027749"/>
    <w:rsid w:val="00030F50"/>
    <w:rsid w:val="0003505C"/>
    <w:rsid w:val="00035F2B"/>
    <w:rsid w:val="00036156"/>
    <w:rsid w:val="00037AC2"/>
    <w:rsid w:val="00042397"/>
    <w:rsid w:val="000435AB"/>
    <w:rsid w:val="00045468"/>
    <w:rsid w:val="00045DF4"/>
    <w:rsid w:val="00046415"/>
    <w:rsid w:val="00047FF4"/>
    <w:rsid w:val="000507BF"/>
    <w:rsid w:val="00050DEF"/>
    <w:rsid w:val="00050E56"/>
    <w:rsid w:val="00050FC4"/>
    <w:rsid w:val="0005151F"/>
    <w:rsid w:val="00051D68"/>
    <w:rsid w:val="00051D6E"/>
    <w:rsid w:val="00054365"/>
    <w:rsid w:val="00054728"/>
    <w:rsid w:val="00055031"/>
    <w:rsid w:val="00056A43"/>
    <w:rsid w:val="0005766C"/>
    <w:rsid w:val="00060B37"/>
    <w:rsid w:val="00060C1B"/>
    <w:rsid w:val="0006118A"/>
    <w:rsid w:val="000617D8"/>
    <w:rsid w:val="00063438"/>
    <w:rsid w:val="00064289"/>
    <w:rsid w:val="0006567C"/>
    <w:rsid w:val="000658F7"/>
    <w:rsid w:val="00066608"/>
    <w:rsid w:val="00066C5F"/>
    <w:rsid w:val="0007174F"/>
    <w:rsid w:val="000750AA"/>
    <w:rsid w:val="00075C76"/>
    <w:rsid w:val="00075D58"/>
    <w:rsid w:val="000771B6"/>
    <w:rsid w:val="000772F3"/>
    <w:rsid w:val="0008139B"/>
    <w:rsid w:val="00081E2A"/>
    <w:rsid w:val="00082921"/>
    <w:rsid w:val="00082CE0"/>
    <w:rsid w:val="000832C1"/>
    <w:rsid w:val="00084052"/>
    <w:rsid w:val="00084569"/>
    <w:rsid w:val="00085504"/>
    <w:rsid w:val="00085BE0"/>
    <w:rsid w:val="0008679E"/>
    <w:rsid w:val="00087A4A"/>
    <w:rsid w:val="00091A6E"/>
    <w:rsid w:val="00092961"/>
    <w:rsid w:val="0009378E"/>
    <w:rsid w:val="000941D0"/>
    <w:rsid w:val="000953CB"/>
    <w:rsid w:val="000955BD"/>
    <w:rsid w:val="000959DC"/>
    <w:rsid w:val="00096366"/>
    <w:rsid w:val="000A0269"/>
    <w:rsid w:val="000A02A6"/>
    <w:rsid w:val="000A0FCA"/>
    <w:rsid w:val="000A13B2"/>
    <w:rsid w:val="000A21B5"/>
    <w:rsid w:val="000A2B29"/>
    <w:rsid w:val="000A3E4E"/>
    <w:rsid w:val="000A42F1"/>
    <w:rsid w:val="000A5239"/>
    <w:rsid w:val="000A5249"/>
    <w:rsid w:val="000A7B06"/>
    <w:rsid w:val="000A7CE1"/>
    <w:rsid w:val="000A7F00"/>
    <w:rsid w:val="000B04F1"/>
    <w:rsid w:val="000B3201"/>
    <w:rsid w:val="000B3749"/>
    <w:rsid w:val="000B386A"/>
    <w:rsid w:val="000B5628"/>
    <w:rsid w:val="000B6438"/>
    <w:rsid w:val="000C07B2"/>
    <w:rsid w:val="000C1F89"/>
    <w:rsid w:val="000C3E41"/>
    <w:rsid w:val="000C41E2"/>
    <w:rsid w:val="000C56CF"/>
    <w:rsid w:val="000C60EA"/>
    <w:rsid w:val="000D02D3"/>
    <w:rsid w:val="000D1385"/>
    <w:rsid w:val="000D1C39"/>
    <w:rsid w:val="000D23B3"/>
    <w:rsid w:val="000D26BD"/>
    <w:rsid w:val="000D2E80"/>
    <w:rsid w:val="000D34D6"/>
    <w:rsid w:val="000D3DF0"/>
    <w:rsid w:val="000D511B"/>
    <w:rsid w:val="000E012C"/>
    <w:rsid w:val="000E0B35"/>
    <w:rsid w:val="000E1BAC"/>
    <w:rsid w:val="000E1D99"/>
    <w:rsid w:val="000E295A"/>
    <w:rsid w:val="000E2968"/>
    <w:rsid w:val="000E32FE"/>
    <w:rsid w:val="000E428C"/>
    <w:rsid w:val="000E6040"/>
    <w:rsid w:val="000E68E4"/>
    <w:rsid w:val="000F2FBB"/>
    <w:rsid w:val="000F30AE"/>
    <w:rsid w:val="000F35F8"/>
    <w:rsid w:val="000F4307"/>
    <w:rsid w:val="000F46FA"/>
    <w:rsid w:val="000F4A7A"/>
    <w:rsid w:val="000F6EBE"/>
    <w:rsid w:val="000F7202"/>
    <w:rsid w:val="000F7AD2"/>
    <w:rsid w:val="00100715"/>
    <w:rsid w:val="00105C9F"/>
    <w:rsid w:val="00105CC8"/>
    <w:rsid w:val="001070CF"/>
    <w:rsid w:val="001072CD"/>
    <w:rsid w:val="0010793C"/>
    <w:rsid w:val="001100E3"/>
    <w:rsid w:val="001111C7"/>
    <w:rsid w:val="00111421"/>
    <w:rsid w:val="0011165B"/>
    <w:rsid w:val="0011282A"/>
    <w:rsid w:val="00112E8D"/>
    <w:rsid w:val="00113F62"/>
    <w:rsid w:val="0011463D"/>
    <w:rsid w:val="001164CF"/>
    <w:rsid w:val="00116966"/>
    <w:rsid w:val="001179F9"/>
    <w:rsid w:val="00117BB2"/>
    <w:rsid w:val="00117E64"/>
    <w:rsid w:val="0012060B"/>
    <w:rsid w:val="00121A0D"/>
    <w:rsid w:val="001220DC"/>
    <w:rsid w:val="001225E5"/>
    <w:rsid w:val="001231AF"/>
    <w:rsid w:val="00125ED8"/>
    <w:rsid w:val="00126709"/>
    <w:rsid w:val="00126EEA"/>
    <w:rsid w:val="001274D9"/>
    <w:rsid w:val="00127CA5"/>
    <w:rsid w:val="00132E3B"/>
    <w:rsid w:val="00133E90"/>
    <w:rsid w:val="00134B09"/>
    <w:rsid w:val="00135087"/>
    <w:rsid w:val="001356D3"/>
    <w:rsid w:val="00135850"/>
    <w:rsid w:val="001369B5"/>
    <w:rsid w:val="00136CB4"/>
    <w:rsid w:val="00140643"/>
    <w:rsid w:val="00140FAD"/>
    <w:rsid w:val="00141FF0"/>
    <w:rsid w:val="001427E4"/>
    <w:rsid w:val="00143170"/>
    <w:rsid w:val="00143743"/>
    <w:rsid w:val="00143C70"/>
    <w:rsid w:val="00144090"/>
    <w:rsid w:val="00145822"/>
    <w:rsid w:val="00145D1B"/>
    <w:rsid w:val="001462A8"/>
    <w:rsid w:val="00147106"/>
    <w:rsid w:val="00147402"/>
    <w:rsid w:val="00147D22"/>
    <w:rsid w:val="00152132"/>
    <w:rsid w:val="00155943"/>
    <w:rsid w:val="00160293"/>
    <w:rsid w:val="001614F9"/>
    <w:rsid w:val="00161609"/>
    <w:rsid w:val="0016175F"/>
    <w:rsid w:val="0016466A"/>
    <w:rsid w:val="0016472D"/>
    <w:rsid w:val="00165C3D"/>
    <w:rsid w:val="00173186"/>
    <w:rsid w:val="00173B0B"/>
    <w:rsid w:val="00174E36"/>
    <w:rsid w:val="001753AB"/>
    <w:rsid w:val="00181BC0"/>
    <w:rsid w:val="00185156"/>
    <w:rsid w:val="00185F8B"/>
    <w:rsid w:val="00186927"/>
    <w:rsid w:val="00186E5A"/>
    <w:rsid w:val="00190910"/>
    <w:rsid w:val="001916BF"/>
    <w:rsid w:val="00193E87"/>
    <w:rsid w:val="001957A8"/>
    <w:rsid w:val="001971F3"/>
    <w:rsid w:val="001A0C10"/>
    <w:rsid w:val="001A4033"/>
    <w:rsid w:val="001A443C"/>
    <w:rsid w:val="001A5163"/>
    <w:rsid w:val="001A539F"/>
    <w:rsid w:val="001A5C3C"/>
    <w:rsid w:val="001A73CF"/>
    <w:rsid w:val="001B0829"/>
    <w:rsid w:val="001B1A92"/>
    <w:rsid w:val="001B3E95"/>
    <w:rsid w:val="001B5482"/>
    <w:rsid w:val="001C52FC"/>
    <w:rsid w:val="001C5BE0"/>
    <w:rsid w:val="001D0F98"/>
    <w:rsid w:val="001D2B3E"/>
    <w:rsid w:val="001D3273"/>
    <w:rsid w:val="001D595D"/>
    <w:rsid w:val="001D669F"/>
    <w:rsid w:val="001E0674"/>
    <w:rsid w:val="001E1424"/>
    <w:rsid w:val="001E4781"/>
    <w:rsid w:val="001E6228"/>
    <w:rsid w:val="001E6A88"/>
    <w:rsid w:val="001F0320"/>
    <w:rsid w:val="001F16B9"/>
    <w:rsid w:val="001F42CF"/>
    <w:rsid w:val="001F469F"/>
    <w:rsid w:val="001F64BB"/>
    <w:rsid w:val="001F69DA"/>
    <w:rsid w:val="001F7A41"/>
    <w:rsid w:val="002002DA"/>
    <w:rsid w:val="002021CF"/>
    <w:rsid w:val="00202C85"/>
    <w:rsid w:val="00205206"/>
    <w:rsid w:val="00207294"/>
    <w:rsid w:val="00207C02"/>
    <w:rsid w:val="00211FC9"/>
    <w:rsid w:val="00212B1C"/>
    <w:rsid w:val="002133C1"/>
    <w:rsid w:val="00213F3F"/>
    <w:rsid w:val="00213F8F"/>
    <w:rsid w:val="002141BD"/>
    <w:rsid w:val="002148AF"/>
    <w:rsid w:val="00215461"/>
    <w:rsid w:val="00215A25"/>
    <w:rsid w:val="00216388"/>
    <w:rsid w:val="0021658F"/>
    <w:rsid w:val="00217020"/>
    <w:rsid w:val="0022094E"/>
    <w:rsid w:val="00221F8C"/>
    <w:rsid w:val="00222A56"/>
    <w:rsid w:val="002257A9"/>
    <w:rsid w:val="00225BEB"/>
    <w:rsid w:val="0022699D"/>
    <w:rsid w:val="00227466"/>
    <w:rsid w:val="00227534"/>
    <w:rsid w:val="0022770F"/>
    <w:rsid w:val="00230B81"/>
    <w:rsid w:val="00231260"/>
    <w:rsid w:val="00231D13"/>
    <w:rsid w:val="00233678"/>
    <w:rsid w:val="002336B2"/>
    <w:rsid w:val="00234EA6"/>
    <w:rsid w:val="002363EB"/>
    <w:rsid w:val="00236FED"/>
    <w:rsid w:val="0023742B"/>
    <w:rsid w:val="00237F57"/>
    <w:rsid w:val="00240190"/>
    <w:rsid w:val="0024170D"/>
    <w:rsid w:val="00241821"/>
    <w:rsid w:val="0024407E"/>
    <w:rsid w:val="00244704"/>
    <w:rsid w:val="00244A30"/>
    <w:rsid w:val="0024543F"/>
    <w:rsid w:val="00245DFC"/>
    <w:rsid w:val="00245EF5"/>
    <w:rsid w:val="002479D4"/>
    <w:rsid w:val="0025096D"/>
    <w:rsid w:val="00251192"/>
    <w:rsid w:val="00252D0C"/>
    <w:rsid w:val="00253AC3"/>
    <w:rsid w:val="002553AA"/>
    <w:rsid w:val="002619B9"/>
    <w:rsid w:val="0026253E"/>
    <w:rsid w:val="00262C22"/>
    <w:rsid w:val="00263CCD"/>
    <w:rsid w:val="0026589F"/>
    <w:rsid w:val="0026593B"/>
    <w:rsid w:val="0026605E"/>
    <w:rsid w:val="00267BB1"/>
    <w:rsid w:val="00267BC9"/>
    <w:rsid w:val="00270124"/>
    <w:rsid w:val="00270BD3"/>
    <w:rsid w:val="00271D6A"/>
    <w:rsid w:val="00272069"/>
    <w:rsid w:val="002747B9"/>
    <w:rsid w:val="002753C6"/>
    <w:rsid w:val="00275491"/>
    <w:rsid w:val="00275E8D"/>
    <w:rsid w:val="00276341"/>
    <w:rsid w:val="00276C58"/>
    <w:rsid w:val="002771E0"/>
    <w:rsid w:val="002800AF"/>
    <w:rsid w:val="00280992"/>
    <w:rsid w:val="00281E71"/>
    <w:rsid w:val="0028334A"/>
    <w:rsid w:val="00283663"/>
    <w:rsid w:val="00283B5C"/>
    <w:rsid w:val="00284B5C"/>
    <w:rsid w:val="002904FC"/>
    <w:rsid w:val="002909DD"/>
    <w:rsid w:val="002911F2"/>
    <w:rsid w:val="00291305"/>
    <w:rsid w:val="00294716"/>
    <w:rsid w:val="00296C74"/>
    <w:rsid w:val="0029784A"/>
    <w:rsid w:val="002A0552"/>
    <w:rsid w:val="002A1046"/>
    <w:rsid w:val="002A25F5"/>
    <w:rsid w:val="002A404B"/>
    <w:rsid w:val="002A4F5F"/>
    <w:rsid w:val="002A56A1"/>
    <w:rsid w:val="002A6295"/>
    <w:rsid w:val="002A63B2"/>
    <w:rsid w:val="002A6C6A"/>
    <w:rsid w:val="002A7C5A"/>
    <w:rsid w:val="002B1B13"/>
    <w:rsid w:val="002B1B52"/>
    <w:rsid w:val="002B239B"/>
    <w:rsid w:val="002B26FC"/>
    <w:rsid w:val="002B32BC"/>
    <w:rsid w:val="002B5C6D"/>
    <w:rsid w:val="002B7BC5"/>
    <w:rsid w:val="002B7DA0"/>
    <w:rsid w:val="002C0574"/>
    <w:rsid w:val="002C05E2"/>
    <w:rsid w:val="002C09A8"/>
    <w:rsid w:val="002C1375"/>
    <w:rsid w:val="002C23F8"/>
    <w:rsid w:val="002C2B9C"/>
    <w:rsid w:val="002C3CB8"/>
    <w:rsid w:val="002C422B"/>
    <w:rsid w:val="002C48D0"/>
    <w:rsid w:val="002C4DAF"/>
    <w:rsid w:val="002C5280"/>
    <w:rsid w:val="002C5742"/>
    <w:rsid w:val="002D02E5"/>
    <w:rsid w:val="002D206F"/>
    <w:rsid w:val="002D2698"/>
    <w:rsid w:val="002D4843"/>
    <w:rsid w:val="002D4CF0"/>
    <w:rsid w:val="002D5818"/>
    <w:rsid w:val="002D640A"/>
    <w:rsid w:val="002D6B1A"/>
    <w:rsid w:val="002E0132"/>
    <w:rsid w:val="002E0C13"/>
    <w:rsid w:val="002E2B2D"/>
    <w:rsid w:val="002E2D55"/>
    <w:rsid w:val="002E3820"/>
    <w:rsid w:val="002E3DDE"/>
    <w:rsid w:val="002E738B"/>
    <w:rsid w:val="002F1541"/>
    <w:rsid w:val="002F342B"/>
    <w:rsid w:val="002F4EDD"/>
    <w:rsid w:val="002F5477"/>
    <w:rsid w:val="002F5C6F"/>
    <w:rsid w:val="002F61AB"/>
    <w:rsid w:val="002F629A"/>
    <w:rsid w:val="00301D94"/>
    <w:rsid w:val="003031AF"/>
    <w:rsid w:val="0030450F"/>
    <w:rsid w:val="00304916"/>
    <w:rsid w:val="00304EED"/>
    <w:rsid w:val="00305E91"/>
    <w:rsid w:val="003067FD"/>
    <w:rsid w:val="00306A30"/>
    <w:rsid w:val="00307121"/>
    <w:rsid w:val="00307414"/>
    <w:rsid w:val="00307B40"/>
    <w:rsid w:val="00313447"/>
    <w:rsid w:val="003135F3"/>
    <w:rsid w:val="00315402"/>
    <w:rsid w:val="00316AE4"/>
    <w:rsid w:val="00316F9B"/>
    <w:rsid w:val="00321C8C"/>
    <w:rsid w:val="00322260"/>
    <w:rsid w:val="00323020"/>
    <w:rsid w:val="0032418E"/>
    <w:rsid w:val="0032537E"/>
    <w:rsid w:val="00327E97"/>
    <w:rsid w:val="003304A6"/>
    <w:rsid w:val="003313F4"/>
    <w:rsid w:val="00331A6D"/>
    <w:rsid w:val="003326A8"/>
    <w:rsid w:val="00332811"/>
    <w:rsid w:val="00334026"/>
    <w:rsid w:val="00335BA9"/>
    <w:rsid w:val="00337C04"/>
    <w:rsid w:val="0034045A"/>
    <w:rsid w:val="00340D14"/>
    <w:rsid w:val="00341F2F"/>
    <w:rsid w:val="00344C33"/>
    <w:rsid w:val="00344CE4"/>
    <w:rsid w:val="00345145"/>
    <w:rsid w:val="00345622"/>
    <w:rsid w:val="00346A45"/>
    <w:rsid w:val="00347005"/>
    <w:rsid w:val="00350AB3"/>
    <w:rsid w:val="0035138B"/>
    <w:rsid w:val="00351FDF"/>
    <w:rsid w:val="003548E6"/>
    <w:rsid w:val="00356FFB"/>
    <w:rsid w:val="0036011D"/>
    <w:rsid w:val="00360369"/>
    <w:rsid w:val="00360CE6"/>
    <w:rsid w:val="00362E26"/>
    <w:rsid w:val="00363A8D"/>
    <w:rsid w:val="00364BE6"/>
    <w:rsid w:val="003654B6"/>
    <w:rsid w:val="0037000C"/>
    <w:rsid w:val="003702D8"/>
    <w:rsid w:val="00370B27"/>
    <w:rsid w:val="00371469"/>
    <w:rsid w:val="00371651"/>
    <w:rsid w:val="003722C3"/>
    <w:rsid w:val="003734A8"/>
    <w:rsid w:val="0037373F"/>
    <w:rsid w:val="00375172"/>
    <w:rsid w:val="00375333"/>
    <w:rsid w:val="003758C2"/>
    <w:rsid w:val="003758CD"/>
    <w:rsid w:val="00377F63"/>
    <w:rsid w:val="003809A6"/>
    <w:rsid w:val="003832FD"/>
    <w:rsid w:val="00384A65"/>
    <w:rsid w:val="00384E17"/>
    <w:rsid w:val="00387217"/>
    <w:rsid w:val="0039012D"/>
    <w:rsid w:val="003937EC"/>
    <w:rsid w:val="003946D5"/>
    <w:rsid w:val="003947D6"/>
    <w:rsid w:val="00394954"/>
    <w:rsid w:val="00394F23"/>
    <w:rsid w:val="003950C8"/>
    <w:rsid w:val="00397F93"/>
    <w:rsid w:val="003A2546"/>
    <w:rsid w:val="003A2F6E"/>
    <w:rsid w:val="003A3E02"/>
    <w:rsid w:val="003A6179"/>
    <w:rsid w:val="003A6224"/>
    <w:rsid w:val="003B16F6"/>
    <w:rsid w:val="003B173B"/>
    <w:rsid w:val="003B2373"/>
    <w:rsid w:val="003B3A39"/>
    <w:rsid w:val="003B40D2"/>
    <w:rsid w:val="003B433F"/>
    <w:rsid w:val="003B46D0"/>
    <w:rsid w:val="003B5B05"/>
    <w:rsid w:val="003B5DB3"/>
    <w:rsid w:val="003B64CB"/>
    <w:rsid w:val="003B70AF"/>
    <w:rsid w:val="003B73B4"/>
    <w:rsid w:val="003B7830"/>
    <w:rsid w:val="003B79D9"/>
    <w:rsid w:val="003C0323"/>
    <w:rsid w:val="003C1475"/>
    <w:rsid w:val="003C2802"/>
    <w:rsid w:val="003C3811"/>
    <w:rsid w:val="003C473E"/>
    <w:rsid w:val="003C540B"/>
    <w:rsid w:val="003C687A"/>
    <w:rsid w:val="003C724E"/>
    <w:rsid w:val="003C7522"/>
    <w:rsid w:val="003C7C6D"/>
    <w:rsid w:val="003D1B9F"/>
    <w:rsid w:val="003D280A"/>
    <w:rsid w:val="003D29F1"/>
    <w:rsid w:val="003D34ED"/>
    <w:rsid w:val="003D38DA"/>
    <w:rsid w:val="003D3EE8"/>
    <w:rsid w:val="003D4208"/>
    <w:rsid w:val="003D4448"/>
    <w:rsid w:val="003D5EFF"/>
    <w:rsid w:val="003D66E9"/>
    <w:rsid w:val="003E0070"/>
    <w:rsid w:val="003E09D6"/>
    <w:rsid w:val="003E28D2"/>
    <w:rsid w:val="003E389D"/>
    <w:rsid w:val="003E3D38"/>
    <w:rsid w:val="003E422D"/>
    <w:rsid w:val="003E5997"/>
    <w:rsid w:val="003E5A39"/>
    <w:rsid w:val="003E5BB7"/>
    <w:rsid w:val="003E663F"/>
    <w:rsid w:val="003E66F4"/>
    <w:rsid w:val="003E69C1"/>
    <w:rsid w:val="003E70E5"/>
    <w:rsid w:val="003E7928"/>
    <w:rsid w:val="003E7FBC"/>
    <w:rsid w:val="003F0919"/>
    <w:rsid w:val="003F1776"/>
    <w:rsid w:val="003F225E"/>
    <w:rsid w:val="003F22E3"/>
    <w:rsid w:val="003F4C79"/>
    <w:rsid w:val="003F5374"/>
    <w:rsid w:val="003F5A41"/>
    <w:rsid w:val="003F69E4"/>
    <w:rsid w:val="003F6E27"/>
    <w:rsid w:val="003F78E3"/>
    <w:rsid w:val="00401433"/>
    <w:rsid w:val="00401682"/>
    <w:rsid w:val="00401768"/>
    <w:rsid w:val="00401ABC"/>
    <w:rsid w:val="00401DB5"/>
    <w:rsid w:val="00402A4F"/>
    <w:rsid w:val="00402E0A"/>
    <w:rsid w:val="00402ED4"/>
    <w:rsid w:val="004033D0"/>
    <w:rsid w:val="00403798"/>
    <w:rsid w:val="00403E05"/>
    <w:rsid w:val="004043DE"/>
    <w:rsid w:val="00404A67"/>
    <w:rsid w:val="00404E4A"/>
    <w:rsid w:val="00405407"/>
    <w:rsid w:val="00406A9B"/>
    <w:rsid w:val="00406FDB"/>
    <w:rsid w:val="004078EE"/>
    <w:rsid w:val="00410C31"/>
    <w:rsid w:val="00411392"/>
    <w:rsid w:val="00413F58"/>
    <w:rsid w:val="004140B9"/>
    <w:rsid w:val="00414534"/>
    <w:rsid w:val="0041569A"/>
    <w:rsid w:val="00420402"/>
    <w:rsid w:val="00421ED7"/>
    <w:rsid w:val="00423207"/>
    <w:rsid w:val="004233CE"/>
    <w:rsid w:val="00424B67"/>
    <w:rsid w:val="00424C05"/>
    <w:rsid w:val="00425A69"/>
    <w:rsid w:val="00425B0E"/>
    <w:rsid w:val="0042608D"/>
    <w:rsid w:val="0043016E"/>
    <w:rsid w:val="004319CB"/>
    <w:rsid w:val="0043240A"/>
    <w:rsid w:val="00432B3A"/>
    <w:rsid w:val="00432E11"/>
    <w:rsid w:val="00433756"/>
    <w:rsid w:val="0043399D"/>
    <w:rsid w:val="004339FB"/>
    <w:rsid w:val="00440087"/>
    <w:rsid w:val="00442ED9"/>
    <w:rsid w:val="0044396C"/>
    <w:rsid w:val="0044495E"/>
    <w:rsid w:val="004457ED"/>
    <w:rsid w:val="00445A43"/>
    <w:rsid w:val="0044739F"/>
    <w:rsid w:val="0044781C"/>
    <w:rsid w:val="00447F46"/>
    <w:rsid w:val="004505CB"/>
    <w:rsid w:val="00450E4B"/>
    <w:rsid w:val="00450FFA"/>
    <w:rsid w:val="00451C0A"/>
    <w:rsid w:val="00451F19"/>
    <w:rsid w:val="00453D25"/>
    <w:rsid w:val="00456031"/>
    <w:rsid w:val="00456E1A"/>
    <w:rsid w:val="004571F8"/>
    <w:rsid w:val="0045723D"/>
    <w:rsid w:val="0045754B"/>
    <w:rsid w:val="00457E70"/>
    <w:rsid w:val="00460569"/>
    <w:rsid w:val="004629A8"/>
    <w:rsid w:val="00463217"/>
    <w:rsid w:val="00463E5A"/>
    <w:rsid w:val="00464F74"/>
    <w:rsid w:val="00466857"/>
    <w:rsid w:val="00466CF6"/>
    <w:rsid w:val="00466D79"/>
    <w:rsid w:val="00467FC1"/>
    <w:rsid w:val="0047455A"/>
    <w:rsid w:val="00477119"/>
    <w:rsid w:val="00477A22"/>
    <w:rsid w:val="004801EA"/>
    <w:rsid w:val="004812B7"/>
    <w:rsid w:val="004816AC"/>
    <w:rsid w:val="00485A29"/>
    <w:rsid w:val="00485D84"/>
    <w:rsid w:val="0049059B"/>
    <w:rsid w:val="0049068E"/>
    <w:rsid w:val="0049078E"/>
    <w:rsid w:val="00490D68"/>
    <w:rsid w:val="004934D5"/>
    <w:rsid w:val="00494480"/>
    <w:rsid w:val="00496FB9"/>
    <w:rsid w:val="0049725E"/>
    <w:rsid w:val="00497505"/>
    <w:rsid w:val="004A03DB"/>
    <w:rsid w:val="004A08FA"/>
    <w:rsid w:val="004A0E5C"/>
    <w:rsid w:val="004A11EE"/>
    <w:rsid w:val="004A1DA4"/>
    <w:rsid w:val="004A2937"/>
    <w:rsid w:val="004A2FC3"/>
    <w:rsid w:val="004A367F"/>
    <w:rsid w:val="004A3A50"/>
    <w:rsid w:val="004A3F60"/>
    <w:rsid w:val="004A449E"/>
    <w:rsid w:val="004A4D0A"/>
    <w:rsid w:val="004A63C2"/>
    <w:rsid w:val="004A63F1"/>
    <w:rsid w:val="004B2A4C"/>
    <w:rsid w:val="004B2C32"/>
    <w:rsid w:val="004B3B13"/>
    <w:rsid w:val="004B5FB8"/>
    <w:rsid w:val="004B6215"/>
    <w:rsid w:val="004B7049"/>
    <w:rsid w:val="004B7B61"/>
    <w:rsid w:val="004C07AD"/>
    <w:rsid w:val="004C1172"/>
    <w:rsid w:val="004C1F80"/>
    <w:rsid w:val="004C2398"/>
    <w:rsid w:val="004C3943"/>
    <w:rsid w:val="004C5DF0"/>
    <w:rsid w:val="004C6217"/>
    <w:rsid w:val="004C739F"/>
    <w:rsid w:val="004C788A"/>
    <w:rsid w:val="004D216B"/>
    <w:rsid w:val="004D591C"/>
    <w:rsid w:val="004D5A07"/>
    <w:rsid w:val="004D6A9C"/>
    <w:rsid w:val="004D6BD5"/>
    <w:rsid w:val="004E2CDE"/>
    <w:rsid w:val="004E3467"/>
    <w:rsid w:val="004E35E3"/>
    <w:rsid w:val="004E6527"/>
    <w:rsid w:val="004F0149"/>
    <w:rsid w:val="004F074D"/>
    <w:rsid w:val="004F0DE4"/>
    <w:rsid w:val="004F17BE"/>
    <w:rsid w:val="004F17F5"/>
    <w:rsid w:val="004F1FFD"/>
    <w:rsid w:val="004F48C0"/>
    <w:rsid w:val="004F48FC"/>
    <w:rsid w:val="004F4DA5"/>
    <w:rsid w:val="004F611B"/>
    <w:rsid w:val="004F71EF"/>
    <w:rsid w:val="00500693"/>
    <w:rsid w:val="00501A6D"/>
    <w:rsid w:val="00502C65"/>
    <w:rsid w:val="00503779"/>
    <w:rsid w:val="00503D9A"/>
    <w:rsid w:val="00504E5C"/>
    <w:rsid w:val="00507821"/>
    <w:rsid w:val="0050792D"/>
    <w:rsid w:val="00507E24"/>
    <w:rsid w:val="00510190"/>
    <w:rsid w:val="00511BB9"/>
    <w:rsid w:val="00512328"/>
    <w:rsid w:val="005132DF"/>
    <w:rsid w:val="00513725"/>
    <w:rsid w:val="00514C92"/>
    <w:rsid w:val="005154D5"/>
    <w:rsid w:val="00516529"/>
    <w:rsid w:val="00516783"/>
    <w:rsid w:val="00516A0D"/>
    <w:rsid w:val="0051712B"/>
    <w:rsid w:val="00517AA6"/>
    <w:rsid w:val="00517E3A"/>
    <w:rsid w:val="005201E4"/>
    <w:rsid w:val="00523FD4"/>
    <w:rsid w:val="005240C4"/>
    <w:rsid w:val="005241A0"/>
    <w:rsid w:val="00524862"/>
    <w:rsid w:val="00525DBA"/>
    <w:rsid w:val="00526585"/>
    <w:rsid w:val="005309A2"/>
    <w:rsid w:val="005311E1"/>
    <w:rsid w:val="00532EC3"/>
    <w:rsid w:val="005336D6"/>
    <w:rsid w:val="00533884"/>
    <w:rsid w:val="00534375"/>
    <w:rsid w:val="00535BCE"/>
    <w:rsid w:val="00536AA9"/>
    <w:rsid w:val="00536B7E"/>
    <w:rsid w:val="00537159"/>
    <w:rsid w:val="005405A3"/>
    <w:rsid w:val="005432AE"/>
    <w:rsid w:val="005459EA"/>
    <w:rsid w:val="005460E3"/>
    <w:rsid w:val="00547959"/>
    <w:rsid w:val="00551324"/>
    <w:rsid w:val="0055446E"/>
    <w:rsid w:val="00555F8D"/>
    <w:rsid w:val="00560747"/>
    <w:rsid w:val="00560B87"/>
    <w:rsid w:val="00563C19"/>
    <w:rsid w:val="00565A99"/>
    <w:rsid w:val="005660D9"/>
    <w:rsid w:val="00566ABF"/>
    <w:rsid w:val="00566C85"/>
    <w:rsid w:val="00566C90"/>
    <w:rsid w:val="00567219"/>
    <w:rsid w:val="00567629"/>
    <w:rsid w:val="00567F87"/>
    <w:rsid w:val="00573C9B"/>
    <w:rsid w:val="00575730"/>
    <w:rsid w:val="00575AE8"/>
    <w:rsid w:val="00575DD3"/>
    <w:rsid w:val="005765CC"/>
    <w:rsid w:val="0057788B"/>
    <w:rsid w:val="005812F1"/>
    <w:rsid w:val="005824B8"/>
    <w:rsid w:val="00584818"/>
    <w:rsid w:val="00584B80"/>
    <w:rsid w:val="00584F7F"/>
    <w:rsid w:val="00585DD1"/>
    <w:rsid w:val="00585F6A"/>
    <w:rsid w:val="005866F0"/>
    <w:rsid w:val="00586A14"/>
    <w:rsid w:val="00587675"/>
    <w:rsid w:val="00587D24"/>
    <w:rsid w:val="0059085E"/>
    <w:rsid w:val="005923AD"/>
    <w:rsid w:val="005931C8"/>
    <w:rsid w:val="0059396F"/>
    <w:rsid w:val="005948EF"/>
    <w:rsid w:val="005A0626"/>
    <w:rsid w:val="005A15EA"/>
    <w:rsid w:val="005A1D4B"/>
    <w:rsid w:val="005A252C"/>
    <w:rsid w:val="005A2B4E"/>
    <w:rsid w:val="005A4090"/>
    <w:rsid w:val="005A6B7F"/>
    <w:rsid w:val="005A6ED1"/>
    <w:rsid w:val="005A72CB"/>
    <w:rsid w:val="005B1113"/>
    <w:rsid w:val="005B2ADB"/>
    <w:rsid w:val="005B3380"/>
    <w:rsid w:val="005B66ED"/>
    <w:rsid w:val="005C0B3F"/>
    <w:rsid w:val="005C13BE"/>
    <w:rsid w:val="005C2DCB"/>
    <w:rsid w:val="005C4EB0"/>
    <w:rsid w:val="005C5A5D"/>
    <w:rsid w:val="005C7FE4"/>
    <w:rsid w:val="005D0345"/>
    <w:rsid w:val="005D04B9"/>
    <w:rsid w:val="005D0CE7"/>
    <w:rsid w:val="005D234B"/>
    <w:rsid w:val="005D2821"/>
    <w:rsid w:val="005D3580"/>
    <w:rsid w:val="005D380E"/>
    <w:rsid w:val="005D3F8B"/>
    <w:rsid w:val="005D5FBB"/>
    <w:rsid w:val="005D62F8"/>
    <w:rsid w:val="005D6508"/>
    <w:rsid w:val="005D6A68"/>
    <w:rsid w:val="005D7C4E"/>
    <w:rsid w:val="005E187C"/>
    <w:rsid w:val="005E2492"/>
    <w:rsid w:val="005E2B45"/>
    <w:rsid w:val="005E2DF8"/>
    <w:rsid w:val="005E3FD5"/>
    <w:rsid w:val="005E428A"/>
    <w:rsid w:val="005E5018"/>
    <w:rsid w:val="005E5E56"/>
    <w:rsid w:val="005E5FD4"/>
    <w:rsid w:val="005E653F"/>
    <w:rsid w:val="005E67C9"/>
    <w:rsid w:val="005E7819"/>
    <w:rsid w:val="005F0167"/>
    <w:rsid w:val="005F116E"/>
    <w:rsid w:val="005F12B8"/>
    <w:rsid w:val="005F228A"/>
    <w:rsid w:val="005F354F"/>
    <w:rsid w:val="005F3E30"/>
    <w:rsid w:val="005F4BBF"/>
    <w:rsid w:val="005F62BB"/>
    <w:rsid w:val="005F7BCD"/>
    <w:rsid w:val="00603441"/>
    <w:rsid w:val="006076FD"/>
    <w:rsid w:val="006103E0"/>
    <w:rsid w:val="00611244"/>
    <w:rsid w:val="00612621"/>
    <w:rsid w:val="00613442"/>
    <w:rsid w:val="00613768"/>
    <w:rsid w:val="0061555A"/>
    <w:rsid w:val="0061692F"/>
    <w:rsid w:val="00621D28"/>
    <w:rsid w:val="00622C31"/>
    <w:rsid w:val="00623C37"/>
    <w:rsid w:val="00624DDC"/>
    <w:rsid w:val="00625E26"/>
    <w:rsid w:val="00626D45"/>
    <w:rsid w:val="006333EC"/>
    <w:rsid w:val="00633D97"/>
    <w:rsid w:val="006346CC"/>
    <w:rsid w:val="006357D8"/>
    <w:rsid w:val="00635C2C"/>
    <w:rsid w:val="006368D1"/>
    <w:rsid w:val="00640CBA"/>
    <w:rsid w:val="006424E9"/>
    <w:rsid w:val="0064297A"/>
    <w:rsid w:val="006439D5"/>
    <w:rsid w:val="006442C5"/>
    <w:rsid w:val="00645BCA"/>
    <w:rsid w:val="00646354"/>
    <w:rsid w:val="00647F0F"/>
    <w:rsid w:val="006511FF"/>
    <w:rsid w:val="00651DD3"/>
    <w:rsid w:val="00652ECB"/>
    <w:rsid w:val="006534C6"/>
    <w:rsid w:val="0065535E"/>
    <w:rsid w:val="00655C79"/>
    <w:rsid w:val="0065703A"/>
    <w:rsid w:val="006603A4"/>
    <w:rsid w:val="00661D1B"/>
    <w:rsid w:val="00663341"/>
    <w:rsid w:val="0066460D"/>
    <w:rsid w:val="0066552F"/>
    <w:rsid w:val="006663D1"/>
    <w:rsid w:val="006677C3"/>
    <w:rsid w:val="00670A09"/>
    <w:rsid w:val="00670C97"/>
    <w:rsid w:val="00672402"/>
    <w:rsid w:val="00673BD1"/>
    <w:rsid w:val="00675074"/>
    <w:rsid w:val="00676F9B"/>
    <w:rsid w:val="0067728C"/>
    <w:rsid w:val="006820AD"/>
    <w:rsid w:val="00682AE4"/>
    <w:rsid w:val="00684BAC"/>
    <w:rsid w:val="0068799A"/>
    <w:rsid w:val="00687ABE"/>
    <w:rsid w:val="00687F48"/>
    <w:rsid w:val="00690A08"/>
    <w:rsid w:val="006920AD"/>
    <w:rsid w:val="0069280A"/>
    <w:rsid w:val="006936F3"/>
    <w:rsid w:val="0069384F"/>
    <w:rsid w:val="00693ADC"/>
    <w:rsid w:val="00694D65"/>
    <w:rsid w:val="0069630D"/>
    <w:rsid w:val="006A075A"/>
    <w:rsid w:val="006A07B2"/>
    <w:rsid w:val="006A1355"/>
    <w:rsid w:val="006A21B5"/>
    <w:rsid w:val="006A38F8"/>
    <w:rsid w:val="006A3EBA"/>
    <w:rsid w:val="006A7503"/>
    <w:rsid w:val="006B0149"/>
    <w:rsid w:val="006B2B29"/>
    <w:rsid w:val="006B5676"/>
    <w:rsid w:val="006B59A3"/>
    <w:rsid w:val="006B6C15"/>
    <w:rsid w:val="006C12E4"/>
    <w:rsid w:val="006C1444"/>
    <w:rsid w:val="006C3316"/>
    <w:rsid w:val="006C38B2"/>
    <w:rsid w:val="006C39C2"/>
    <w:rsid w:val="006C3D35"/>
    <w:rsid w:val="006C446E"/>
    <w:rsid w:val="006C4DBA"/>
    <w:rsid w:val="006C59F2"/>
    <w:rsid w:val="006C64AE"/>
    <w:rsid w:val="006C786C"/>
    <w:rsid w:val="006D256B"/>
    <w:rsid w:val="006D3037"/>
    <w:rsid w:val="006D5187"/>
    <w:rsid w:val="006D52D3"/>
    <w:rsid w:val="006D6372"/>
    <w:rsid w:val="006D6668"/>
    <w:rsid w:val="006E00D9"/>
    <w:rsid w:val="006E3D3F"/>
    <w:rsid w:val="006E4F22"/>
    <w:rsid w:val="006E59D3"/>
    <w:rsid w:val="006E6918"/>
    <w:rsid w:val="006E7CCD"/>
    <w:rsid w:val="006F0BD1"/>
    <w:rsid w:val="006F21B8"/>
    <w:rsid w:val="006F3124"/>
    <w:rsid w:val="006F533D"/>
    <w:rsid w:val="006F722D"/>
    <w:rsid w:val="006F77F9"/>
    <w:rsid w:val="007009EB"/>
    <w:rsid w:val="0070103A"/>
    <w:rsid w:val="007039E5"/>
    <w:rsid w:val="007073BD"/>
    <w:rsid w:val="00707894"/>
    <w:rsid w:val="00707CFE"/>
    <w:rsid w:val="00710320"/>
    <w:rsid w:val="0071035E"/>
    <w:rsid w:val="0071037A"/>
    <w:rsid w:val="00711066"/>
    <w:rsid w:val="00711627"/>
    <w:rsid w:val="00711B5A"/>
    <w:rsid w:val="0071221D"/>
    <w:rsid w:val="00712C82"/>
    <w:rsid w:val="00712D62"/>
    <w:rsid w:val="00712FAC"/>
    <w:rsid w:val="00713F7C"/>
    <w:rsid w:val="00714152"/>
    <w:rsid w:val="00714540"/>
    <w:rsid w:val="00714803"/>
    <w:rsid w:val="00714A7C"/>
    <w:rsid w:val="0071545C"/>
    <w:rsid w:val="00715628"/>
    <w:rsid w:val="00715639"/>
    <w:rsid w:val="0071634D"/>
    <w:rsid w:val="00716D27"/>
    <w:rsid w:val="007178BA"/>
    <w:rsid w:val="007203D7"/>
    <w:rsid w:val="00720674"/>
    <w:rsid w:val="0072116B"/>
    <w:rsid w:val="0072117C"/>
    <w:rsid w:val="00723A51"/>
    <w:rsid w:val="00723FD4"/>
    <w:rsid w:val="0072518C"/>
    <w:rsid w:val="0072595E"/>
    <w:rsid w:val="0073060A"/>
    <w:rsid w:val="00733978"/>
    <w:rsid w:val="00733BC9"/>
    <w:rsid w:val="00736DC9"/>
    <w:rsid w:val="0074008E"/>
    <w:rsid w:val="00740B05"/>
    <w:rsid w:val="00742A88"/>
    <w:rsid w:val="0074543B"/>
    <w:rsid w:val="00745705"/>
    <w:rsid w:val="007457D2"/>
    <w:rsid w:val="00745BA9"/>
    <w:rsid w:val="007475CC"/>
    <w:rsid w:val="0075093F"/>
    <w:rsid w:val="00750E03"/>
    <w:rsid w:val="00750E28"/>
    <w:rsid w:val="007512ED"/>
    <w:rsid w:val="00752833"/>
    <w:rsid w:val="0075336C"/>
    <w:rsid w:val="007546B2"/>
    <w:rsid w:val="007553BF"/>
    <w:rsid w:val="007554FB"/>
    <w:rsid w:val="0075697B"/>
    <w:rsid w:val="007627DE"/>
    <w:rsid w:val="007636CE"/>
    <w:rsid w:val="007709A1"/>
    <w:rsid w:val="00773243"/>
    <w:rsid w:val="00773D8A"/>
    <w:rsid w:val="00774E12"/>
    <w:rsid w:val="0077503D"/>
    <w:rsid w:val="007759DE"/>
    <w:rsid w:val="007766C1"/>
    <w:rsid w:val="007770D4"/>
    <w:rsid w:val="007773C6"/>
    <w:rsid w:val="007801A7"/>
    <w:rsid w:val="00780692"/>
    <w:rsid w:val="00780716"/>
    <w:rsid w:val="00780AAF"/>
    <w:rsid w:val="00782F8E"/>
    <w:rsid w:val="0078358F"/>
    <w:rsid w:val="0078414B"/>
    <w:rsid w:val="0078473A"/>
    <w:rsid w:val="00785A01"/>
    <w:rsid w:val="00787008"/>
    <w:rsid w:val="00790344"/>
    <w:rsid w:val="00792A81"/>
    <w:rsid w:val="0079318E"/>
    <w:rsid w:val="00793404"/>
    <w:rsid w:val="00795095"/>
    <w:rsid w:val="00795ADF"/>
    <w:rsid w:val="00795C01"/>
    <w:rsid w:val="00797B82"/>
    <w:rsid w:val="00797DE3"/>
    <w:rsid w:val="007A2F04"/>
    <w:rsid w:val="007A37B9"/>
    <w:rsid w:val="007A3FB0"/>
    <w:rsid w:val="007A4007"/>
    <w:rsid w:val="007A4329"/>
    <w:rsid w:val="007A49BE"/>
    <w:rsid w:val="007A53D0"/>
    <w:rsid w:val="007A7D9A"/>
    <w:rsid w:val="007B0458"/>
    <w:rsid w:val="007B1CFF"/>
    <w:rsid w:val="007B35AC"/>
    <w:rsid w:val="007B361B"/>
    <w:rsid w:val="007B389A"/>
    <w:rsid w:val="007B450A"/>
    <w:rsid w:val="007B4F7C"/>
    <w:rsid w:val="007B5A50"/>
    <w:rsid w:val="007B5B41"/>
    <w:rsid w:val="007B5F33"/>
    <w:rsid w:val="007B66F4"/>
    <w:rsid w:val="007B6ED3"/>
    <w:rsid w:val="007B71AF"/>
    <w:rsid w:val="007C06C5"/>
    <w:rsid w:val="007C0EAA"/>
    <w:rsid w:val="007C0F1B"/>
    <w:rsid w:val="007C0F88"/>
    <w:rsid w:val="007C1B88"/>
    <w:rsid w:val="007C1BC0"/>
    <w:rsid w:val="007C24DD"/>
    <w:rsid w:val="007C32C6"/>
    <w:rsid w:val="007C4828"/>
    <w:rsid w:val="007D086B"/>
    <w:rsid w:val="007D0C62"/>
    <w:rsid w:val="007D1D43"/>
    <w:rsid w:val="007D27CB"/>
    <w:rsid w:val="007D2814"/>
    <w:rsid w:val="007D34EE"/>
    <w:rsid w:val="007D3C09"/>
    <w:rsid w:val="007D478A"/>
    <w:rsid w:val="007D5AA2"/>
    <w:rsid w:val="007E22EC"/>
    <w:rsid w:val="007E2426"/>
    <w:rsid w:val="007E28CD"/>
    <w:rsid w:val="007E38AE"/>
    <w:rsid w:val="007E75FE"/>
    <w:rsid w:val="007E7952"/>
    <w:rsid w:val="007F0255"/>
    <w:rsid w:val="007F02DE"/>
    <w:rsid w:val="007F1D2A"/>
    <w:rsid w:val="007F246D"/>
    <w:rsid w:val="007F2961"/>
    <w:rsid w:val="007F35BE"/>
    <w:rsid w:val="007F35DA"/>
    <w:rsid w:val="007F404F"/>
    <w:rsid w:val="007F5153"/>
    <w:rsid w:val="007F5B22"/>
    <w:rsid w:val="007F5B58"/>
    <w:rsid w:val="007F5D5D"/>
    <w:rsid w:val="007F694D"/>
    <w:rsid w:val="0080146D"/>
    <w:rsid w:val="008022CA"/>
    <w:rsid w:val="00802F50"/>
    <w:rsid w:val="00803F8F"/>
    <w:rsid w:val="0080505A"/>
    <w:rsid w:val="008058A6"/>
    <w:rsid w:val="008058CB"/>
    <w:rsid w:val="00806C7A"/>
    <w:rsid w:val="00806D09"/>
    <w:rsid w:val="00810D4A"/>
    <w:rsid w:val="008117E6"/>
    <w:rsid w:val="0081202B"/>
    <w:rsid w:val="0081463F"/>
    <w:rsid w:val="008158B3"/>
    <w:rsid w:val="00815A16"/>
    <w:rsid w:val="00815A56"/>
    <w:rsid w:val="00815CDF"/>
    <w:rsid w:val="00816548"/>
    <w:rsid w:val="00816637"/>
    <w:rsid w:val="0081768C"/>
    <w:rsid w:val="008205C2"/>
    <w:rsid w:val="00820D1B"/>
    <w:rsid w:val="00820E3F"/>
    <w:rsid w:val="00823060"/>
    <w:rsid w:val="008230D0"/>
    <w:rsid w:val="00823A11"/>
    <w:rsid w:val="008244AE"/>
    <w:rsid w:val="008306A7"/>
    <w:rsid w:val="00830B1B"/>
    <w:rsid w:val="00831B47"/>
    <w:rsid w:val="00832B9B"/>
    <w:rsid w:val="00832BBB"/>
    <w:rsid w:val="00832F93"/>
    <w:rsid w:val="0083356D"/>
    <w:rsid w:val="00834425"/>
    <w:rsid w:val="00834AC5"/>
    <w:rsid w:val="00834B88"/>
    <w:rsid w:val="00837756"/>
    <w:rsid w:val="00840F0B"/>
    <w:rsid w:val="00840F64"/>
    <w:rsid w:val="00841FDD"/>
    <w:rsid w:val="00842468"/>
    <w:rsid w:val="008451CC"/>
    <w:rsid w:val="0084685D"/>
    <w:rsid w:val="00850F92"/>
    <w:rsid w:val="008512B6"/>
    <w:rsid w:val="0085136D"/>
    <w:rsid w:val="00851608"/>
    <w:rsid w:val="00852CBA"/>
    <w:rsid w:val="00854009"/>
    <w:rsid w:val="00855577"/>
    <w:rsid w:val="00856488"/>
    <w:rsid w:val="00857772"/>
    <w:rsid w:val="008611AB"/>
    <w:rsid w:val="008624AA"/>
    <w:rsid w:val="00863DEC"/>
    <w:rsid w:val="008651B3"/>
    <w:rsid w:val="00866E46"/>
    <w:rsid w:val="00866E96"/>
    <w:rsid w:val="008706C8"/>
    <w:rsid w:val="0087407B"/>
    <w:rsid w:val="00874E96"/>
    <w:rsid w:val="00875FA2"/>
    <w:rsid w:val="00877C7D"/>
    <w:rsid w:val="008803E6"/>
    <w:rsid w:val="0088164C"/>
    <w:rsid w:val="00882308"/>
    <w:rsid w:val="00882BE5"/>
    <w:rsid w:val="00882EA4"/>
    <w:rsid w:val="00885605"/>
    <w:rsid w:val="00886484"/>
    <w:rsid w:val="008866D0"/>
    <w:rsid w:val="008874B0"/>
    <w:rsid w:val="008875DF"/>
    <w:rsid w:val="00887C39"/>
    <w:rsid w:val="008905CF"/>
    <w:rsid w:val="00890BC7"/>
    <w:rsid w:val="00891B65"/>
    <w:rsid w:val="00892CD4"/>
    <w:rsid w:val="00895536"/>
    <w:rsid w:val="00895F1B"/>
    <w:rsid w:val="008962C7"/>
    <w:rsid w:val="00896FF1"/>
    <w:rsid w:val="00897203"/>
    <w:rsid w:val="0089744D"/>
    <w:rsid w:val="00897BCB"/>
    <w:rsid w:val="00897C12"/>
    <w:rsid w:val="008A10B2"/>
    <w:rsid w:val="008A1332"/>
    <w:rsid w:val="008A1931"/>
    <w:rsid w:val="008A1A59"/>
    <w:rsid w:val="008A224C"/>
    <w:rsid w:val="008A2926"/>
    <w:rsid w:val="008A4539"/>
    <w:rsid w:val="008A62AC"/>
    <w:rsid w:val="008A64ED"/>
    <w:rsid w:val="008A6937"/>
    <w:rsid w:val="008B1638"/>
    <w:rsid w:val="008B1946"/>
    <w:rsid w:val="008B2BEB"/>
    <w:rsid w:val="008B4A52"/>
    <w:rsid w:val="008B721F"/>
    <w:rsid w:val="008C027D"/>
    <w:rsid w:val="008C23F3"/>
    <w:rsid w:val="008C3B12"/>
    <w:rsid w:val="008C4469"/>
    <w:rsid w:val="008C5C13"/>
    <w:rsid w:val="008C5DDB"/>
    <w:rsid w:val="008C7E9F"/>
    <w:rsid w:val="008D0503"/>
    <w:rsid w:val="008D15F2"/>
    <w:rsid w:val="008D16C6"/>
    <w:rsid w:val="008D21FB"/>
    <w:rsid w:val="008D295C"/>
    <w:rsid w:val="008D3978"/>
    <w:rsid w:val="008D43FB"/>
    <w:rsid w:val="008D4AAB"/>
    <w:rsid w:val="008D4F7B"/>
    <w:rsid w:val="008D51F3"/>
    <w:rsid w:val="008D5A5B"/>
    <w:rsid w:val="008D5EE2"/>
    <w:rsid w:val="008D6A74"/>
    <w:rsid w:val="008D716A"/>
    <w:rsid w:val="008D739B"/>
    <w:rsid w:val="008E0812"/>
    <w:rsid w:val="008E0E06"/>
    <w:rsid w:val="008E145C"/>
    <w:rsid w:val="008E5AD5"/>
    <w:rsid w:val="008F076A"/>
    <w:rsid w:val="008F3233"/>
    <w:rsid w:val="008F47D5"/>
    <w:rsid w:val="008F51E7"/>
    <w:rsid w:val="008F523F"/>
    <w:rsid w:val="008F590A"/>
    <w:rsid w:val="008F624D"/>
    <w:rsid w:val="008F7783"/>
    <w:rsid w:val="00900944"/>
    <w:rsid w:val="00900F24"/>
    <w:rsid w:val="009011B6"/>
    <w:rsid w:val="009014EB"/>
    <w:rsid w:val="00901B46"/>
    <w:rsid w:val="00902641"/>
    <w:rsid w:val="00903697"/>
    <w:rsid w:val="009064D1"/>
    <w:rsid w:val="00906696"/>
    <w:rsid w:val="00910042"/>
    <w:rsid w:val="00910478"/>
    <w:rsid w:val="00913CAC"/>
    <w:rsid w:val="00914812"/>
    <w:rsid w:val="00914957"/>
    <w:rsid w:val="009159B6"/>
    <w:rsid w:val="009172A6"/>
    <w:rsid w:val="009177DF"/>
    <w:rsid w:val="009212CE"/>
    <w:rsid w:val="0092286E"/>
    <w:rsid w:val="00923A60"/>
    <w:rsid w:val="00923F13"/>
    <w:rsid w:val="009249B2"/>
    <w:rsid w:val="00924BE1"/>
    <w:rsid w:val="00926852"/>
    <w:rsid w:val="00926D2B"/>
    <w:rsid w:val="00931899"/>
    <w:rsid w:val="00933180"/>
    <w:rsid w:val="00933DC5"/>
    <w:rsid w:val="009350BE"/>
    <w:rsid w:val="00936553"/>
    <w:rsid w:val="00936827"/>
    <w:rsid w:val="0093795E"/>
    <w:rsid w:val="0094226F"/>
    <w:rsid w:val="0094239D"/>
    <w:rsid w:val="009424C6"/>
    <w:rsid w:val="00942A2B"/>
    <w:rsid w:val="00942B68"/>
    <w:rsid w:val="00942FDD"/>
    <w:rsid w:val="0094412F"/>
    <w:rsid w:val="00944444"/>
    <w:rsid w:val="0094474B"/>
    <w:rsid w:val="0094483D"/>
    <w:rsid w:val="00944D77"/>
    <w:rsid w:val="009472E7"/>
    <w:rsid w:val="00952A5C"/>
    <w:rsid w:val="009537ED"/>
    <w:rsid w:val="00953E21"/>
    <w:rsid w:val="00953EAD"/>
    <w:rsid w:val="0095763D"/>
    <w:rsid w:val="00960E17"/>
    <w:rsid w:val="00961945"/>
    <w:rsid w:val="0096213B"/>
    <w:rsid w:val="00962F1F"/>
    <w:rsid w:val="00962FD3"/>
    <w:rsid w:val="00964495"/>
    <w:rsid w:val="00965995"/>
    <w:rsid w:val="00965BEC"/>
    <w:rsid w:val="00965D38"/>
    <w:rsid w:val="00965EA3"/>
    <w:rsid w:val="00966162"/>
    <w:rsid w:val="00966E09"/>
    <w:rsid w:val="00967344"/>
    <w:rsid w:val="00970145"/>
    <w:rsid w:val="00970D70"/>
    <w:rsid w:val="00972492"/>
    <w:rsid w:val="009740E0"/>
    <w:rsid w:val="009741BB"/>
    <w:rsid w:val="009746F1"/>
    <w:rsid w:val="009768B9"/>
    <w:rsid w:val="00977075"/>
    <w:rsid w:val="009802C7"/>
    <w:rsid w:val="0098293F"/>
    <w:rsid w:val="00982D28"/>
    <w:rsid w:val="00983E13"/>
    <w:rsid w:val="0098556D"/>
    <w:rsid w:val="009870A5"/>
    <w:rsid w:val="00987141"/>
    <w:rsid w:val="00987286"/>
    <w:rsid w:val="009875E2"/>
    <w:rsid w:val="009878FE"/>
    <w:rsid w:val="00987CB4"/>
    <w:rsid w:val="00990508"/>
    <w:rsid w:val="00990F4C"/>
    <w:rsid w:val="009914D8"/>
    <w:rsid w:val="00994526"/>
    <w:rsid w:val="0099479D"/>
    <w:rsid w:val="00994E9B"/>
    <w:rsid w:val="00997EA3"/>
    <w:rsid w:val="00997FAA"/>
    <w:rsid w:val="009A0001"/>
    <w:rsid w:val="009A0415"/>
    <w:rsid w:val="009A0C4D"/>
    <w:rsid w:val="009A0DCD"/>
    <w:rsid w:val="009A1F64"/>
    <w:rsid w:val="009A3923"/>
    <w:rsid w:val="009A47BA"/>
    <w:rsid w:val="009A4C64"/>
    <w:rsid w:val="009A558A"/>
    <w:rsid w:val="009A58E7"/>
    <w:rsid w:val="009A5ADB"/>
    <w:rsid w:val="009A76C6"/>
    <w:rsid w:val="009B053C"/>
    <w:rsid w:val="009B22E6"/>
    <w:rsid w:val="009B2AD1"/>
    <w:rsid w:val="009B2C45"/>
    <w:rsid w:val="009B357E"/>
    <w:rsid w:val="009B5FBB"/>
    <w:rsid w:val="009B687A"/>
    <w:rsid w:val="009C115F"/>
    <w:rsid w:val="009C1405"/>
    <w:rsid w:val="009C1F0C"/>
    <w:rsid w:val="009C32C8"/>
    <w:rsid w:val="009C39BF"/>
    <w:rsid w:val="009C3E1D"/>
    <w:rsid w:val="009C4528"/>
    <w:rsid w:val="009C57C9"/>
    <w:rsid w:val="009D265B"/>
    <w:rsid w:val="009D4703"/>
    <w:rsid w:val="009D5F9B"/>
    <w:rsid w:val="009D6119"/>
    <w:rsid w:val="009D7048"/>
    <w:rsid w:val="009E2739"/>
    <w:rsid w:val="009E4746"/>
    <w:rsid w:val="009E5611"/>
    <w:rsid w:val="009E7522"/>
    <w:rsid w:val="009E7B36"/>
    <w:rsid w:val="009E7BAE"/>
    <w:rsid w:val="009E7F5C"/>
    <w:rsid w:val="009F070F"/>
    <w:rsid w:val="009F13F2"/>
    <w:rsid w:val="009F2925"/>
    <w:rsid w:val="009F4FDA"/>
    <w:rsid w:val="009F521D"/>
    <w:rsid w:val="009F55D9"/>
    <w:rsid w:val="009F6598"/>
    <w:rsid w:val="009F7F71"/>
    <w:rsid w:val="00A0128B"/>
    <w:rsid w:val="00A02E42"/>
    <w:rsid w:val="00A04695"/>
    <w:rsid w:val="00A04967"/>
    <w:rsid w:val="00A0505C"/>
    <w:rsid w:val="00A0526F"/>
    <w:rsid w:val="00A057CC"/>
    <w:rsid w:val="00A06249"/>
    <w:rsid w:val="00A1068A"/>
    <w:rsid w:val="00A107A3"/>
    <w:rsid w:val="00A10AFF"/>
    <w:rsid w:val="00A10B14"/>
    <w:rsid w:val="00A11E65"/>
    <w:rsid w:val="00A1220D"/>
    <w:rsid w:val="00A15348"/>
    <w:rsid w:val="00A158E1"/>
    <w:rsid w:val="00A16BA8"/>
    <w:rsid w:val="00A16D6D"/>
    <w:rsid w:val="00A16EDE"/>
    <w:rsid w:val="00A1745B"/>
    <w:rsid w:val="00A2149F"/>
    <w:rsid w:val="00A219F2"/>
    <w:rsid w:val="00A21F15"/>
    <w:rsid w:val="00A22CEA"/>
    <w:rsid w:val="00A23C85"/>
    <w:rsid w:val="00A2524C"/>
    <w:rsid w:val="00A25BC6"/>
    <w:rsid w:val="00A260CB"/>
    <w:rsid w:val="00A27CF4"/>
    <w:rsid w:val="00A30804"/>
    <w:rsid w:val="00A3200F"/>
    <w:rsid w:val="00A33981"/>
    <w:rsid w:val="00A367CC"/>
    <w:rsid w:val="00A36866"/>
    <w:rsid w:val="00A375CC"/>
    <w:rsid w:val="00A41015"/>
    <w:rsid w:val="00A43948"/>
    <w:rsid w:val="00A4436A"/>
    <w:rsid w:val="00A4657A"/>
    <w:rsid w:val="00A4757C"/>
    <w:rsid w:val="00A50479"/>
    <w:rsid w:val="00A507D2"/>
    <w:rsid w:val="00A51A55"/>
    <w:rsid w:val="00A51E07"/>
    <w:rsid w:val="00A5264B"/>
    <w:rsid w:val="00A538F9"/>
    <w:rsid w:val="00A53C24"/>
    <w:rsid w:val="00A5500A"/>
    <w:rsid w:val="00A550C7"/>
    <w:rsid w:val="00A55197"/>
    <w:rsid w:val="00A564A3"/>
    <w:rsid w:val="00A57787"/>
    <w:rsid w:val="00A60173"/>
    <w:rsid w:val="00A60432"/>
    <w:rsid w:val="00A612EC"/>
    <w:rsid w:val="00A63010"/>
    <w:rsid w:val="00A635CF"/>
    <w:rsid w:val="00A64641"/>
    <w:rsid w:val="00A65376"/>
    <w:rsid w:val="00A65D78"/>
    <w:rsid w:val="00A70A5F"/>
    <w:rsid w:val="00A72745"/>
    <w:rsid w:val="00A7429A"/>
    <w:rsid w:val="00A7458A"/>
    <w:rsid w:val="00A74C6C"/>
    <w:rsid w:val="00A74C9B"/>
    <w:rsid w:val="00A816BC"/>
    <w:rsid w:val="00A81855"/>
    <w:rsid w:val="00A83B9D"/>
    <w:rsid w:val="00A8730D"/>
    <w:rsid w:val="00A90F38"/>
    <w:rsid w:val="00A913E8"/>
    <w:rsid w:val="00A92161"/>
    <w:rsid w:val="00A92AB4"/>
    <w:rsid w:val="00A933B4"/>
    <w:rsid w:val="00A94FFD"/>
    <w:rsid w:val="00A97212"/>
    <w:rsid w:val="00AA03F9"/>
    <w:rsid w:val="00AA0C6C"/>
    <w:rsid w:val="00AA3756"/>
    <w:rsid w:val="00AA3D78"/>
    <w:rsid w:val="00AA4427"/>
    <w:rsid w:val="00AA5320"/>
    <w:rsid w:val="00AA5863"/>
    <w:rsid w:val="00AA5D44"/>
    <w:rsid w:val="00AA5EA7"/>
    <w:rsid w:val="00AA6E54"/>
    <w:rsid w:val="00AA7B48"/>
    <w:rsid w:val="00AB4E5F"/>
    <w:rsid w:val="00AB5646"/>
    <w:rsid w:val="00AB6A78"/>
    <w:rsid w:val="00AB7CF8"/>
    <w:rsid w:val="00AC2E4C"/>
    <w:rsid w:val="00AC42F5"/>
    <w:rsid w:val="00AC4409"/>
    <w:rsid w:val="00AC48CF"/>
    <w:rsid w:val="00AC499B"/>
    <w:rsid w:val="00AC4E2F"/>
    <w:rsid w:val="00AC542F"/>
    <w:rsid w:val="00AD036A"/>
    <w:rsid w:val="00AD0DA8"/>
    <w:rsid w:val="00AD183B"/>
    <w:rsid w:val="00AD1D72"/>
    <w:rsid w:val="00AD431F"/>
    <w:rsid w:val="00AD458D"/>
    <w:rsid w:val="00AD5DD1"/>
    <w:rsid w:val="00AE0762"/>
    <w:rsid w:val="00AE09D0"/>
    <w:rsid w:val="00AF3C5B"/>
    <w:rsid w:val="00AF4C55"/>
    <w:rsid w:val="00AF7F15"/>
    <w:rsid w:val="00B004E7"/>
    <w:rsid w:val="00B0115F"/>
    <w:rsid w:val="00B0139A"/>
    <w:rsid w:val="00B02DF1"/>
    <w:rsid w:val="00B03D94"/>
    <w:rsid w:val="00B04542"/>
    <w:rsid w:val="00B0761B"/>
    <w:rsid w:val="00B10175"/>
    <w:rsid w:val="00B1224C"/>
    <w:rsid w:val="00B127F6"/>
    <w:rsid w:val="00B12C20"/>
    <w:rsid w:val="00B12CF1"/>
    <w:rsid w:val="00B139F5"/>
    <w:rsid w:val="00B15CA9"/>
    <w:rsid w:val="00B177F2"/>
    <w:rsid w:val="00B17C3A"/>
    <w:rsid w:val="00B17DBA"/>
    <w:rsid w:val="00B17FDA"/>
    <w:rsid w:val="00B2045A"/>
    <w:rsid w:val="00B204A7"/>
    <w:rsid w:val="00B22234"/>
    <w:rsid w:val="00B22238"/>
    <w:rsid w:val="00B22C32"/>
    <w:rsid w:val="00B23894"/>
    <w:rsid w:val="00B24656"/>
    <w:rsid w:val="00B246FA"/>
    <w:rsid w:val="00B253A6"/>
    <w:rsid w:val="00B312DA"/>
    <w:rsid w:val="00B3145F"/>
    <w:rsid w:val="00B31479"/>
    <w:rsid w:val="00B31B35"/>
    <w:rsid w:val="00B33CD0"/>
    <w:rsid w:val="00B3446A"/>
    <w:rsid w:val="00B35171"/>
    <w:rsid w:val="00B35649"/>
    <w:rsid w:val="00B374C6"/>
    <w:rsid w:val="00B378C6"/>
    <w:rsid w:val="00B37ADC"/>
    <w:rsid w:val="00B415E2"/>
    <w:rsid w:val="00B41756"/>
    <w:rsid w:val="00B42675"/>
    <w:rsid w:val="00B42850"/>
    <w:rsid w:val="00B43A43"/>
    <w:rsid w:val="00B445DA"/>
    <w:rsid w:val="00B460CC"/>
    <w:rsid w:val="00B47522"/>
    <w:rsid w:val="00B479CF"/>
    <w:rsid w:val="00B521FD"/>
    <w:rsid w:val="00B524F2"/>
    <w:rsid w:val="00B52B12"/>
    <w:rsid w:val="00B532E8"/>
    <w:rsid w:val="00B570B2"/>
    <w:rsid w:val="00B604C5"/>
    <w:rsid w:val="00B62518"/>
    <w:rsid w:val="00B62902"/>
    <w:rsid w:val="00B62985"/>
    <w:rsid w:val="00B62D60"/>
    <w:rsid w:val="00B63A7F"/>
    <w:rsid w:val="00B6440D"/>
    <w:rsid w:val="00B655F2"/>
    <w:rsid w:val="00B66315"/>
    <w:rsid w:val="00B663B7"/>
    <w:rsid w:val="00B6654C"/>
    <w:rsid w:val="00B6675D"/>
    <w:rsid w:val="00B668CE"/>
    <w:rsid w:val="00B702BA"/>
    <w:rsid w:val="00B7042F"/>
    <w:rsid w:val="00B70A2B"/>
    <w:rsid w:val="00B718BC"/>
    <w:rsid w:val="00B71A53"/>
    <w:rsid w:val="00B71ECD"/>
    <w:rsid w:val="00B7653A"/>
    <w:rsid w:val="00B77DCE"/>
    <w:rsid w:val="00B816BA"/>
    <w:rsid w:val="00B83753"/>
    <w:rsid w:val="00B83917"/>
    <w:rsid w:val="00B83D5E"/>
    <w:rsid w:val="00B845CA"/>
    <w:rsid w:val="00B84D7A"/>
    <w:rsid w:val="00B850A6"/>
    <w:rsid w:val="00B85B5B"/>
    <w:rsid w:val="00B8648F"/>
    <w:rsid w:val="00B86E77"/>
    <w:rsid w:val="00B9057A"/>
    <w:rsid w:val="00B922AF"/>
    <w:rsid w:val="00B9461A"/>
    <w:rsid w:val="00B951D2"/>
    <w:rsid w:val="00B95248"/>
    <w:rsid w:val="00B97CF0"/>
    <w:rsid w:val="00BA0A29"/>
    <w:rsid w:val="00BA0E9D"/>
    <w:rsid w:val="00BA5701"/>
    <w:rsid w:val="00BA665F"/>
    <w:rsid w:val="00BB05CD"/>
    <w:rsid w:val="00BB077D"/>
    <w:rsid w:val="00BB0F34"/>
    <w:rsid w:val="00BB1D53"/>
    <w:rsid w:val="00BB1EC0"/>
    <w:rsid w:val="00BB1F1E"/>
    <w:rsid w:val="00BB2CA0"/>
    <w:rsid w:val="00BB55E9"/>
    <w:rsid w:val="00BB588F"/>
    <w:rsid w:val="00BB5B37"/>
    <w:rsid w:val="00BB6666"/>
    <w:rsid w:val="00BB757C"/>
    <w:rsid w:val="00BB7B68"/>
    <w:rsid w:val="00BC0338"/>
    <w:rsid w:val="00BC0A34"/>
    <w:rsid w:val="00BC0F7A"/>
    <w:rsid w:val="00BC11D2"/>
    <w:rsid w:val="00BC2F06"/>
    <w:rsid w:val="00BC5EF9"/>
    <w:rsid w:val="00BC6319"/>
    <w:rsid w:val="00BD0C72"/>
    <w:rsid w:val="00BD13E2"/>
    <w:rsid w:val="00BD1569"/>
    <w:rsid w:val="00BD167E"/>
    <w:rsid w:val="00BD1B56"/>
    <w:rsid w:val="00BD38EF"/>
    <w:rsid w:val="00BD6804"/>
    <w:rsid w:val="00BD6AF6"/>
    <w:rsid w:val="00BD767B"/>
    <w:rsid w:val="00BD79BB"/>
    <w:rsid w:val="00BD7DA9"/>
    <w:rsid w:val="00BE0B75"/>
    <w:rsid w:val="00BE20B7"/>
    <w:rsid w:val="00BE3B5E"/>
    <w:rsid w:val="00BE49A0"/>
    <w:rsid w:val="00BE49DE"/>
    <w:rsid w:val="00BE7FC3"/>
    <w:rsid w:val="00BF0ECB"/>
    <w:rsid w:val="00BF16C0"/>
    <w:rsid w:val="00BF4383"/>
    <w:rsid w:val="00BF5E74"/>
    <w:rsid w:val="00BF6375"/>
    <w:rsid w:val="00BF6E3A"/>
    <w:rsid w:val="00C019CE"/>
    <w:rsid w:val="00C01D0E"/>
    <w:rsid w:val="00C02014"/>
    <w:rsid w:val="00C02B1E"/>
    <w:rsid w:val="00C02B74"/>
    <w:rsid w:val="00C02DDD"/>
    <w:rsid w:val="00C068B3"/>
    <w:rsid w:val="00C06DAB"/>
    <w:rsid w:val="00C0737D"/>
    <w:rsid w:val="00C10AC9"/>
    <w:rsid w:val="00C111CD"/>
    <w:rsid w:val="00C118AD"/>
    <w:rsid w:val="00C122E6"/>
    <w:rsid w:val="00C13685"/>
    <w:rsid w:val="00C2045D"/>
    <w:rsid w:val="00C206C5"/>
    <w:rsid w:val="00C207D9"/>
    <w:rsid w:val="00C21402"/>
    <w:rsid w:val="00C21456"/>
    <w:rsid w:val="00C21C8B"/>
    <w:rsid w:val="00C2339A"/>
    <w:rsid w:val="00C23A28"/>
    <w:rsid w:val="00C25949"/>
    <w:rsid w:val="00C271D8"/>
    <w:rsid w:val="00C30EDA"/>
    <w:rsid w:val="00C327C3"/>
    <w:rsid w:val="00C34970"/>
    <w:rsid w:val="00C364E7"/>
    <w:rsid w:val="00C36FDD"/>
    <w:rsid w:val="00C37C1F"/>
    <w:rsid w:val="00C4115E"/>
    <w:rsid w:val="00C427AC"/>
    <w:rsid w:val="00C43BC0"/>
    <w:rsid w:val="00C44581"/>
    <w:rsid w:val="00C44E87"/>
    <w:rsid w:val="00C45493"/>
    <w:rsid w:val="00C46697"/>
    <w:rsid w:val="00C46789"/>
    <w:rsid w:val="00C508C8"/>
    <w:rsid w:val="00C51104"/>
    <w:rsid w:val="00C51309"/>
    <w:rsid w:val="00C5314C"/>
    <w:rsid w:val="00C5396C"/>
    <w:rsid w:val="00C53AA7"/>
    <w:rsid w:val="00C53F6F"/>
    <w:rsid w:val="00C55FD1"/>
    <w:rsid w:val="00C5741E"/>
    <w:rsid w:val="00C574B8"/>
    <w:rsid w:val="00C57FD3"/>
    <w:rsid w:val="00C60187"/>
    <w:rsid w:val="00C606F5"/>
    <w:rsid w:val="00C60756"/>
    <w:rsid w:val="00C614AC"/>
    <w:rsid w:val="00C61CFC"/>
    <w:rsid w:val="00C629EA"/>
    <w:rsid w:val="00C6326E"/>
    <w:rsid w:val="00C64E68"/>
    <w:rsid w:val="00C64F86"/>
    <w:rsid w:val="00C64F90"/>
    <w:rsid w:val="00C659C7"/>
    <w:rsid w:val="00C66B23"/>
    <w:rsid w:val="00C66FDA"/>
    <w:rsid w:val="00C67854"/>
    <w:rsid w:val="00C701F4"/>
    <w:rsid w:val="00C708E4"/>
    <w:rsid w:val="00C71A75"/>
    <w:rsid w:val="00C745D3"/>
    <w:rsid w:val="00C7522B"/>
    <w:rsid w:val="00C75E06"/>
    <w:rsid w:val="00C768B1"/>
    <w:rsid w:val="00C76BC3"/>
    <w:rsid w:val="00C7719A"/>
    <w:rsid w:val="00C777FA"/>
    <w:rsid w:val="00C806BA"/>
    <w:rsid w:val="00C80E7F"/>
    <w:rsid w:val="00C82703"/>
    <w:rsid w:val="00C82F80"/>
    <w:rsid w:val="00C848B2"/>
    <w:rsid w:val="00C84F4B"/>
    <w:rsid w:val="00C84FD0"/>
    <w:rsid w:val="00C85BAB"/>
    <w:rsid w:val="00C902C7"/>
    <w:rsid w:val="00C926CF"/>
    <w:rsid w:val="00C92C61"/>
    <w:rsid w:val="00C92CD0"/>
    <w:rsid w:val="00C93488"/>
    <w:rsid w:val="00C937B2"/>
    <w:rsid w:val="00C9504C"/>
    <w:rsid w:val="00C9506B"/>
    <w:rsid w:val="00C9573D"/>
    <w:rsid w:val="00C95B2E"/>
    <w:rsid w:val="00C95CA5"/>
    <w:rsid w:val="00C95E51"/>
    <w:rsid w:val="00C974CE"/>
    <w:rsid w:val="00C978A5"/>
    <w:rsid w:val="00CA10C1"/>
    <w:rsid w:val="00CA1D42"/>
    <w:rsid w:val="00CA3AC1"/>
    <w:rsid w:val="00CA5D6E"/>
    <w:rsid w:val="00CB162A"/>
    <w:rsid w:val="00CB1691"/>
    <w:rsid w:val="00CB1DC3"/>
    <w:rsid w:val="00CB2045"/>
    <w:rsid w:val="00CB2316"/>
    <w:rsid w:val="00CB3AC5"/>
    <w:rsid w:val="00CB432D"/>
    <w:rsid w:val="00CB4345"/>
    <w:rsid w:val="00CB4AB1"/>
    <w:rsid w:val="00CB5314"/>
    <w:rsid w:val="00CB6459"/>
    <w:rsid w:val="00CB6784"/>
    <w:rsid w:val="00CB7F2E"/>
    <w:rsid w:val="00CC0111"/>
    <w:rsid w:val="00CC26F9"/>
    <w:rsid w:val="00CC2903"/>
    <w:rsid w:val="00CC3281"/>
    <w:rsid w:val="00CC3424"/>
    <w:rsid w:val="00CC4A1D"/>
    <w:rsid w:val="00CC4EE1"/>
    <w:rsid w:val="00CC51ED"/>
    <w:rsid w:val="00CC5D02"/>
    <w:rsid w:val="00CC5ECB"/>
    <w:rsid w:val="00CC76D4"/>
    <w:rsid w:val="00CC780C"/>
    <w:rsid w:val="00CD2939"/>
    <w:rsid w:val="00CD2CE8"/>
    <w:rsid w:val="00CD33AC"/>
    <w:rsid w:val="00CD3463"/>
    <w:rsid w:val="00CD3A36"/>
    <w:rsid w:val="00CD4006"/>
    <w:rsid w:val="00CD455E"/>
    <w:rsid w:val="00CD7995"/>
    <w:rsid w:val="00CE1610"/>
    <w:rsid w:val="00CE21FB"/>
    <w:rsid w:val="00CE3410"/>
    <w:rsid w:val="00CE4987"/>
    <w:rsid w:val="00CE4B25"/>
    <w:rsid w:val="00CE579B"/>
    <w:rsid w:val="00CE7632"/>
    <w:rsid w:val="00CE7F38"/>
    <w:rsid w:val="00CF10A4"/>
    <w:rsid w:val="00CF1D8C"/>
    <w:rsid w:val="00CF5FB8"/>
    <w:rsid w:val="00CF63BD"/>
    <w:rsid w:val="00CF6A8F"/>
    <w:rsid w:val="00CF7B66"/>
    <w:rsid w:val="00D03126"/>
    <w:rsid w:val="00D0357D"/>
    <w:rsid w:val="00D0359F"/>
    <w:rsid w:val="00D039E4"/>
    <w:rsid w:val="00D0425A"/>
    <w:rsid w:val="00D056E5"/>
    <w:rsid w:val="00D05AEC"/>
    <w:rsid w:val="00D06E0B"/>
    <w:rsid w:val="00D118C2"/>
    <w:rsid w:val="00D13058"/>
    <w:rsid w:val="00D1360C"/>
    <w:rsid w:val="00D13F02"/>
    <w:rsid w:val="00D160C7"/>
    <w:rsid w:val="00D1631D"/>
    <w:rsid w:val="00D20836"/>
    <w:rsid w:val="00D20B4D"/>
    <w:rsid w:val="00D20E4E"/>
    <w:rsid w:val="00D242E0"/>
    <w:rsid w:val="00D250A5"/>
    <w:rsid w:val="00D262C0"/>
    <w:rsid w:val="00D275CD"/>
    <w:rsid w:val="00D30FBA"/>
    <w:rsid w:val="00D3187B"/>
    <w:rsid w:val="00D31F20"/>
    <w:rsid w:val="00D3293A"/>
    <w:rsid w:val="00D33A06"/>
    <w:rsid w:val="00D33B2A"/>
    <w:rsid w:val="00D33F03"/>
    <w:rsid w:val="00D34615"/>
    <w:rsid w:val="00D363F1"/>
    <w:rsid w:val="00D36550"/>
    <w:rsid w:val="00D36ACA"/>
    <w:rsid w:val="00D3785A"/>
    <w:rsid w:val="00D41EF3"/>
    <w:rsid w:val="00D42319"/>
    <w:rsid w:val="00D42FEF"/>
    <w:rsid w:val="00D43440"/>
    <w:rsid w:val="00D43481"/>
    <w:rsid w:val="00D43B44"/>
    <w:rsid w:val="00D43D69"/>
    <w:rsid w:val="00D447A9"/>
    <w:rsid w:val="00D44A1A"/>
    <w:rsid w:val="00D4601F"/>
    <w:rsid w:val="00D471FD"/>
    <w:rsid w:val="00D5083F"/>
    <w:rsid w:val="00D5097C"/>
    <w:rsid w:val="00D52481"/>
    <w:rsid w:val="00D53757"/>
    <w:rsid w:val="00D5664C"/>
    <w:rsid w:val="00D56F07"/>
    <w:rsid w:val="00D575CE"/>
    <w:rsid w:val="00D61B02"/>
    <w:rsid w:val="00D61E17"/>
    <w:rsid w:val="00D6281F"/>
    <w:rsid w:val="00D629D0"/>
    <w:rsid w:val="00D631A8"/>
    <w:rsid w:val="00D64DA4"/>
    <w:rsid w:val="00D64F67"/>
    <w:rsid w:val="00D70A38"/>
    <w:rsid w:val="00D713AC"/>
    <w:rsid w:val="00D71743"/>
    <w:rsid w:val="00D71CDE"/>
    <w:rsid w:val="00D72334"/>
    <w:rsid w:val="00D73A5F"/>
    <w:rsid w:val="00D749A0"/>
    <w:rsid w:val="00D7564E"/>
    <w:rsid w:val="00D75E06"/>
    <w:rsid w:val="00D7675A"/>
    <w:rsid w:val="00D76E2B"/>
    <w:rsid w:val="00D80149"/>
    <w:rsid w:val="00D8322D"/>
    <w:rsid w:val="00D84565"/>
    <w:rsid w:val="00D870E4"/>
    <w:rsid w:val="00D8732F"/>
    <w:rsid w:val="00D874E1"/>
    <w:rsid w:val="00D905B4"/>
    <w:rsid w:val="00D90BC6"/>
    <w:rsid w:val="00D931D0"/>
    <w:rsid w:val="00D9385C"/>
    <w:rsid w:val="00D950A3"/>
    <w:rsid w:val="00D95A5A"/>
    <w:rsid w:val="00D961AA"/>
    <w:rsid w:val="00D96372"/>
    <w:rsid w:val="00D97CF6"/>
    <w:rsid w:val="00DA188C"/>
    <w:rsid w:val="00DA30E8"/>
    <w:rsid w:val="00DA7475"/>
    <w:rsid w:val="00DA77C0"/>
    <w:rsid w:val="00DB0340"/>
    <w:rsid w:val="00DB098E"/>
    <w:rsid w:val="00DB118E"/>
    <w:rsid w:val="00DB1DE2"/>
    <w:rsid w:val="00DB33A5"/>
    <w:rsid w:val="00DB34D9"/>
    <w:rsid w:val="00DB436C"/>
    <w:rsid w:val="00DB723C"/>
    <w:rsid w:val="00DB7386"/>
    <w:rsid w:val="00DB7527"/>
    <w:rsid w:val="00DC0478"/>
    <w:rsid w:val="00DC0F97"/>
    <w:rsid w:val="00DC188E"/>
    <w:rsid w:val="00DC2376"/>
    <w:rsid w:val="00DC791E"/>
    <w:rsid w:val="00DD1128"/>
    <w:rsid w:val="00DD208B"/>
    <w:rsid w:val="00DD2319"/>
    <w:rsid w:val="00DD3390"/>
    <w:rsid w:val="00DD4AC4"/>
    <w:rsid w:val="00DD6266"/>
    <w:rsid w:val="00DD6773"/>
    <w:rsid w:val="00DE1088"/>
    <w:rsid w:val="00DE1C34"/>
    <w:rsid w:val="00DE21C0"/>
    <w:rsid w:val="00DE26D9"/>
    <w:rsid w:val="00DE2C31"/>
    <w:rsid w:val="00DE3A9E"/>
    <w:rsid w:val="00DE4CBF"/>
    <w:rsid w:val="00DE65CF"/>
    <w:rsid w:val="00DE6F26"/>
    <w:rsid w:val="00DF0742"/>
    <w:rsid w:val="00DF382E"/>
    <w:rsid w:val="00DF39DF"/>
    <w:rsid w:val="00DF3CB5"/>
    <w:rsid w:val="00DF5792"/>
    <w:rsid w:val="00DF6450"/>
    <w:rsid w:val="00DF7EFE"/>
    <w:rsid w:val="00E0001A"/>
    <w:rsid w:val="00E00340"/>
    <w:rsid w:val="00E00382"/>
    <w:rsid w:val="00E00BE1"/>
    <w:rsid w:val="00E00DD2"/>
    <w:rsid w:val="00E0192D"/>
    <w:rsid w:val="00E01B37"/>
    <w:rsid w:val="00E01CDF"/>
    <w:rsid w:val="00E0441B"/>
    <w:rsid w:val="00E0538A"/>
    <w:rsid w:val="00E054C9"/>
    <w:rsid w:val="00E0641B"/>
    <w:rsid w:val="00E07704"/>
    <w:rsid w:val="00E07C6B"/>
    <w:rsid w:val="00E1074C"/>
    <w:rsid w:val="00E10CB1"/>
    <w:rsid w:val="00E143AD"/>
    <w:rsid w:val="00E152B5"/>
    <w:rsid w:val="00E15654"/>
    <w:rsid w:val="00E15A49"/>
    <w:rsid w:val="00E15B3A"/>
    <w:rsid w:val="00E164F0"/>
    <w:rsid w:val="00E17B10"/>
    <w:rsid w:val="00E208C8"/>
    <w:rsid w:val="00E20EBE"/>
    <w:rsid w:val="00E2336D"/>
    <w:rsid w:val="00E23D3A"/>
    <w:rsid w:val="00E24E37"/>
    <w:rsid w:val="00E25EE1"/>
    <w:rsid w:val="00E26339"/>
    <w:rsid w:val="00E26614"/>
    <w:rsid w:val="00E269B8"/>
    <w:rsid w:val="00E27692"/>
    <w:rsid w:val="00E30675"/>
    <w:rsid w:val="00E32238"/>
    <w:rsid w:val="00E32911"/>
    <w:rsid w:val="00E32F66"/>
    <w:rsid w:val="00E35AFA"/>
    <w:rsid w:val="00E36656"/>
    <w:rsid w:val="00E36E61"/>
    <w:rsid w:val="00E40041"/>
    <w:rsid w:val="00E40620"/>
    <w:rsid w:val="00E41D71"/>
    <w:rsid w:val="00E41EAD"/>
    <w:rsid w:val="00E42481"/>
    <w:rsid w:val="00E47BD8"/>
    <w:rsid w:val="00E5039E"/>
    <w:rsid w:val="00E516BF"/>
    <w:rsid w:val="00E529D5"/>
    <w:rsid w:val="00E537B0"/>
    <w:rsid w:val="00E54E7D"/>
    <w:rsid w:val="00E54F2C"/>
    <w:rsid w:val="00E54FE6"/>
    <w:rsid w:val="00E551EB"/>
    <w:rsid w:val="00E55887"/>
    <w:rsid w:val="00E571FF"/>
    <w:rsid w:val="00E5777E"/>
    <w:rsid w:val="00E6037A"/>
    <w:rsid w:val="00E60BBF"/>
    <w:rsid w:val="00E61104"/>
    <w:rsid w:val="00E6187F"/>
    <w:rsid w:val="00E61C71"/>
    <w:rsid w:val="00E623EA"/>
    <w:rsid w:val="00E63167"/>
    <w:rsid w:val="00E643E2"/>
    <w:rsid w:val="00E647E6"/>
    <w:rsid w:val="00E6483E"/>
    <w:rsid w:val="00E66DD4"/>
    <w:rsid w:val="00E67552"/>
    <w:rsid w:val="00E67693"/>
    <w:rsid w:val="00E7075D"/>
    <w:rsid w:val="00E70B6A"/>
    <w:rsid w:val="00E70C86"/>
    <w:rsid w:val="00E71E36"/>
    <w:rsid w:val="00E72EDA"/>
    <w:rsid w:val="00E72F93"/>
    <w:rsid w:val="00E7394A"/>
    <w:rsid w:val="00E752C9"/>
    <w:rsid w:val="00E76BFC"/>
    <w:rsid w:val="00E76EE2"/>
    <w:rsid w:val="00E778FB"/>
    <w:rsid w:val="00E77CDD"/>
    <w:rsid w:val="00E77F6F"/>
    <w:rsid w:val="00E82273"/>
    <w:rsid w:val="00E838BB"/>
    <w:rsid w:val="00E854CE"/>
    <w:rsid w:val="00E85CA8"/>
    <w:rsid w:val="00E8614E"/>
    <w:rsid w:val="00E86263"/>
    <w:rsid w:val="00E86E6E"/>
    <w:rsid w:val="00E87103"/>
    <w:rsid w:val="00E87F34"/>
    <w:rsid w:val="00E906A9"/>
    <w:rsid w:val="00E93459"/>
    <w:rsid w:val="00E943E4"/>
    <w:rsid w:val="00E949EE"/>
    <w:rsid w:val="00E94B8F"/>
    <w:rsid w:val="00E95DE5"/>
    <w:rsid w:val="00E96785"/>
    <w:rsid w:val="00EA0D80"/>
    <w:rsid w:val="00EA1CD8"/>
    <w:rsid w:val="00EA2ADE"/>
    <w:rsid w:val="00EA2B22"/>
    <w:rsid w:val="00EA2E78"/>
    <w:rsid w:val="00EA3AAA"/>
    <w:rsid w:val="00EA6B9E"/>
    <w:rsid w:val="00EA7152"/>
    <w:rsid w:val="00EB1438"/>
    <w:rsid w:val="00EB33B9"/>
    <w:rsid w:val="00EB3DC0"/>
    <w:rsid w:val="00EB4B3F"/>
    <w:rsid w:val="00EB55C9"/>
    <w:rsid w:val="00EB5DD5"/>
    <w:rsid w:val="00EB68FD"/>
    <w:rsid w:val="00EB78C2"/>
    <w:rsid w:val="00EC0108"/>
    <w:rsid w:val="00EC028F"/>
    <w:rsid w:val="00EC0729"/>
    <w:rsid w:val="00EC14B8"/>
    <w:rsid w:val="00EC1D8F"/>
    <w:rsid w:val="00EC2DF4"/>
    <w:rsid w:val="00EC2E7C"/>
    <w:rsid w:val="00EC4FD5"/>
    <w:rsid w:val="00EC59E1"/>
    <w:rsid w:val="00EC67A6"/>
    <w:rsid w:val="00EC761F"/>
    <w:rsid w:val="00ED102F"/>
    <w:rsid w:val="00ED3BC6"/>
    <w:rsid w:val="00ED3D81"/>
    <w:rsid w:val="00ED44B8"/>
    <w:rsid w:val="00ED5C19"/>
    <w:rsid w:val="00ED5CB0"/>
    <w:rsid w:val="00ED6E99"/>
    <w:rsid w:val="00ED79B0"/>
    <w:rsid w:val="00EE1677"/>
    <w:rsid w:val="00EE3B16"/>
    <w:rsid w:val="00EE4E18"/>
    <w:rsid w:val="00EE6C06"/>
    <w:rsid w:val="00EE70D8"/>
    <w:rsid w:val="00EE73B0"/>
    <w:rsid w:val="00EE7D47"/>
    <w:rsid w:val="00EF093B"/>
    <w:rsid w:val="00EF12CD"/>
    <w:rsid w:val="00EF142E"/>
    <w:rsid w:val="00EF2858"/>
    <w:rsid w:val="00EF36AC"/>
    <w:rsid w:val="00EF3C2A"/>
    <w:rsid w:val="00EF3E55"/>
    <w:rsid w:val="00EF6E8F"/>
    <w:rsid w:val="00F004B3"/>
    <w:rsid w:val="00F02B50"/>
    <w:rsid w:val="00F03024"/>
    <w:rsid w:val="00F052A6"/>
    <w:rsid w:val="00F054B6"/>
    <w:rsid w:val="00F05D6A"/>
    <w:rsid w:val="00F0679E"/>
    <w:rsid w:val="00F10508"/>
    <w:rsid w:val="00F1082A"/>
    <w:rsid w:val="00F11717"/>
    <w:rsid w:val="00F1225A"/>
    <w:rsid w:val="00F15875"/>
    <w:rsid w:val="00F165C0"/>
    <w:rsid w:val="00F20731"/>
    <w:rsid w:val="00F20CE5"/>
    <w:rsid w:val="00F21687"/>
    <w:rsid w:val="00F21C8A"/>
    <w:rsid w:val="00F22162"/>
    <w:rsid w:val="00F221A3"/>
    <w:rsid w:val="00F2286B"/>
    <w:rsid w:val="00F23B08"/>
    <w:rsid w:val="00F24A0A"/>
    <w:rsid w:val="00F25029"/>
    <w:rsid w:val="00F260D3"/>
    <w:rsid w:val="00F27D30"/>
    <w:rsid w:val="00F307C7"/>
    <w:rsid w:val="00F30E6D"/>
    <w:rsid w:val="00F32E65"/>
    <w:rsid w:val="00F33A78"/>
    <w:rsid w:val="00F347A3"/>
    <w:rsid w:val="00F360A5"/>
    <w:rsid w:val="00F36192"/>
    <w:rsid w:val="00F37BD7"/>
    <w:rsid w:val="00F40020"/>
    <w:rsid w:val="00F4081B"/>
    <w:rsid w:val="00F42017"/>
    <w:rsid w:val="00F4216E"/>
    <w:rsid w:val="00F4303B"/>
    <w:rsid w:val="00F50138"/>
    <w:rsid w:val="00F5089C"/>
    <w:rsid w:val="00F51FE9"/>
    <w:rsid w:val="00F53480"/>
    <w:rsid w:val="00F5444C"/>
    <w:rsid w:val="00F55DAC"/>
    <w:rsid w:val="00F56808"/>
    <w:rsid w:val="00F61B07"/>
    <w:rsid w:val="00F62BC7"/>
    <w:rsid w:val="00F62DF7"/>
    <w:rsid w:val="00F63A13"/>
    <w:rsid w:val="00F665BC"/>
    <w:rsid w:val="00F679D3"/>
    <w:rsid w:val="00F721B0"/>
    <w:rsid w:val="00F7232C"/>
    <w:rsid w:val="00F72544"/>
    <w:rsid w:val="00F74860"/>
    <w:rsid w:val="00F74A6F"/>
    <w:rsid w:val="00F75619"/>
    <w:rsid w:val="00F76051"/>
    <w:rsid w:val="00F77814"/>
    <w:rsid w:val="00F77C1F"/>
    <w:rsid w:val="00F80434"/>
    <w:rsid w:val="00F80847"/>
    <w:rsid w:val="00F813C1"/>
    <w:rsid w:val="00F816A2"/>
    <w:rsid w:val="00F82A52"/>
    <w:rsid w:val="00F83759"/>
    <w:rsid w:val="00F84FA7"/>
    <w:rsid w:val="00F85275"/>
    <w:rsid w:val="00F8688F"/>
    <w:rsid w:val="00F9372D"/>
    <w:rsid w:val="00F93987"/>
    <w:rsid w:val="00F93DB6"/>
    <w:rsid w:val="00F9576D"/>
    <w:rsid w:val="00F95E3C"/>
    <w:rsid w:val="00F96CBA"/>
    <w:rsid w:val="00F976E1"/>
    <w:rsid w:val="00F9785F"/>
    <w:rsid w:val="00FA1295"/>
    <w:rsid w:val="00FA1999"/>
    <w:rsid w:val="00FA2791"/>
    <w:rsid w:val="00FA4385"/>
    <w:rsid w:val="00FA53F2"/>
    <w:rsid w:val="00FA54A0"/>
    <w:rsid w:val="00FA67FC"/>
    <w:rsid w:val="00FA7367"/>
    <w:rsid w:val="00FB0E25"/>
    <w:rsid w:val="00FB1F47"/>
    <w:rsid w:val="00FB1FD3"/>
    <w:rsid w:val="00FB2616"/>
    <w:rsid w:val="00FB37FD"/>
    <w:rsid w:val="00FB44A9"/>
    <w:rsid w:val="00FB6A14"/>
    <w:rsid w:val="00FB6C45"/>
    <w:rsid w:val="00FC159B"/>
    <w:rsid w:val="00FC1ABF"/>
    <w:rsid w:val="00FC20C5"/>
    <w:rsid w:val="00FC2162"/>
    <w:rsid w:val="00FC40E1"/>
    <w:rsid w:val="00FC47E9"/>
    <w:rsid w:val="00FC49B0"/>
    <w:rsid w:val="00FC5E4B"/>
    <w:rsid w:val="00FC684A"/>
    <w:rsid w:val="00FC73A4"/>
    <w:rsid w:val="00FC76D1"/>
    <w:rsid w:val="00FD0D3D"/>
    <w:rsid w:val="00FD1599"/>
    <w:rsid w:val="00FD1B3D"/>
    <w:rsid w:val="00FD28FB"/>
    <w:rsid w:val="00FD2DBC"/>
    <w:rsid w:val="00FD4637"/>
    <w:rsid w:val="00FD4B0C"/>
    <w:rsid w:val="00FD4EB1"/>
    <w:rsid w:val="00FD6C78"/>
    <w:rsid w:val="00FD6F52"/>
    <w:rsid w:val="00FD7610"/>
    <w:rsid w:val="00FD7B5A"/>
    <w:rsid w:val="00FD7CAB"/>
    <w:rsid w:val="00FE0342"/>
    <w:rsid w:val="00FE0D6B"/>
    <w:rsid w:val="00FE34A3"/>
    <w:rsid w:val="00FE38ED"/>
    <w:rsid w:val="00FE3AC3"/>
    <w:rsid w:val="00FE4EA5"/>
    <w:rsid w:val="00FE668B"/>
    <w:rsid w:val="00FE67E1"/>
    <w:rsid w:val="00FE792E"/>
    <w:rsid w:val="00FF1A60"/>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A1"/>
  </w:style>
  <w:style w:type="paragraph" w:styleId="1">
    <w:name w:val="heading 1"/>
    <w:basedOn w:val="a"/>
    <w:next w:val="a"/>
    <w:link w:val="10"/>
    <w:uiPriority w:val="9"/>
    <w:qFormat/>
    <w:rsid w:val="0039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1D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1A6E"/>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1A6E"/>
    <w:rPr>
      <w:rFonts w:ascii="Calibri Light" w:eastAsia="Times New Roman" w:hAnsi="Calibri Light" w:cs="Times New Roman"/>
      <w:color w:val="1F4D78"/>
      <w:sz w:val="24"/>
      <w:szCs w:val="24"/>
      <w:lang w:eastAsia="en-US"/>
    </w:rPr>
  </w:style>
  <w:style w:type="paragraph" w:styleId="a3">
    <w:name w:val="No Spacing"/>
    <w:aliases w:val="мой рабочий,Обя,мелк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лия,ААА,No Spacing"/>
    <w:link w:val="a4"/>
    <w:uiPriority w:val="1"/>
    <w:qFormat/>
    <w:rsid w:val="00091A6E"/>
    <w:pPr>
      <w:spacing w:after="0" w:line="240" w:lineRule="auto"/>
    </w:pPr>
    <w:rPr>
      <w:rFonts w:ascii="Calibri" w:eastAsia="Times New Roman" w:hAnsi="Calibri" w:cs="Times New Roman"/>
    </w:rPr>
  </w:style>
  <w:style w:type="paragraph" w:styleId="a5">
    <w:name w:val="List Paragraph"/>
    <w:basedOn w:val="a"/>
    <w:link w:val="a6"/>
    <w:uiPriority w:val="34"/>
    <w:qFormat/>
    <w:rsid w:val="00091A6E"/>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3946D5"/>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8"/>
    <w:uiPriority w:val="99"/>
    <w:unhideWhenUsed/>
    <w:qFormat/>
    <w:rsid w:val="00882BE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AA44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4427"/>
  </w:style>
  <w:style w:type="paragraph" w:styleId="ab">
    <w:name w:val="footer"/>
    <w:basedOn w:val="a"/>
    <w:link w:val="ac"/>
    <w:uiPriority w:val="99"/>
    <w:unhideWhenUsed/>
    <w:rsid w:val="00AA44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4427"/>
  </w:style>
  <w:style w:type="paragraph" w:styleId="ad">
    <w:name w:val="Balloon Text"/>
    <w:basedOn w:val="a"/>
    <w:link w:val="ae"/>
    <w:uiPriority w:val="99"/>
    <w:semiHidden/>
    <w:unhideWhenUsed/>
    <w:rsid w:val="009905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0508"/>
    <w:rPr>
      <w:rFonts w:ascii="Tahoma" w:hAnsi="Tahoma" w:cs="Tahoma"/>
      <w:sz w:val="16"/>
      <w:szCs w:val="16"/>
    </w:rPr>
  </w:style>
  <w:style w:type="character" w:styleId="af">
    <w:name w:val="Hyperlink"/>
    <w:basedOn w:val="a0"/>
    <w:uiPriority w:val="99"/>
    <w:unhideWhenUsed/>
    <w:rsid w:val="00CE1610"/>
    <w:rPr>
      <w:color w:val="0000FF" w:themeColor="hyperlink"/>
      <w:u w:val="single"/>
    </w:rPr>
  </w:style>
  <w:style w:type="table" w:styleId="af0">
    <w:name w:val="Table Grid"/>
    <w:basedOn w:val="a1"/>
    <w:uiPriority w:val="39"/>
    <w:rsid w:val="0098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одержимое таблицы"/>
    <w:basedOn w:val="a"/>
    <w:rsid w:val="00885605"/>
    <w:pPr>
      <w:widowControl w:val="0"/>
      <w:suppressLineNumbers/>
      <w:suppressAutoHyphens/>
      <w:spacing w:after="0" w:line="240" w:lineRule="auto"/>
    </w:pPr>
    <w:rPr>
      <w:rFonts w:ascii="Times New Roman" w:eastAsia="Arial Unicode MS" w:hAnsi="Times New Roman" w:cs="Times New Roman"/>
      <w:kern w:val="1"/>
      <w:sz w:val="28"/>
      <w:szCs w:val="24"/>
    </w:rPr>
  </w:style>
  <w:style w:type="character" w:customStyle="1" w:styleId="a6">
    <w:name w:val="Абзац списка Знак"/>
    <w:link w:val="a5"/>
    <w:uiPriority w:val="34"/>
    <w:locked/>
    <w:rsid w:val="00885605"/>
    <w:rPr>
      <w:rFonts w:ascii="Calibri" w:eastAsia="Calibri" w:hAnsi="Calibri" w:cs="Times New Roman"/>
      <w:lang w:eastAsia="en-US"/>
    </w:rPr>
  </w:style>
  <w:style w:type="paragraph" w:customStyle="1" w:styleId="Default">
    <w:name w:val="Default"/>
    <w:rsid w:val="00FA279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8">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7"/>
    <w:uiPriority w:val="99"/>
    <w:locked/>
    <w:rsid w:val="00FA2791"/>
    <w:rPr>
      <w:rFonts w:ascii="Times New Roman" w:eastAsia="Times New Roman" w:hAnsi="Times New Roman" w:cs="Times New Roman"/>
      <w:sz w:val="24"/>
      <w:szCs w:val="24"/>
    </w:rPr>
  </w:style>
  <w:style w:type="character" w:customStyle="1" w:styleId="a4">
    <w:name w:val="Без интервала Знак"/>
    <w:aliases w:val="мой рабочий Знак,Обя Знак,мелк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3"/>
    <w:uiPriority w:val="1"/>
    <w:locked/>
    <w:rsid w:val="00F53480"/>
    <w:rPr>
      <w:rFonts w:ascii="Calibri" w:eastAsia="Times New Roman" w:hAnsi="Calibri" w:cs="Times New Roman"/>
    </w:rPr>
  </w:style>
  <w:style w:type="character" w:customStyle="1" w:styleId="20">
    <w:name w:val="Заголовок 2 Знак"/>
    <w:basedOn w:val="a0"/>
    <w:link w:val="2"/>
    <w:uiPriority w:val="9"/>
    <w:rsid w:val="005A1D4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A1"/>
  </w:style>
  <w:style w:type="paragraph" w:styleId="1">
    <w:name w:val="heading 1"/>
    <w:basedOn w:val="a"/>
    <w:next w:val="a"/>
    <w:link w:val="10"/>
    <w:uiPriority w:val="9"/>
    <w:qFormat/>
    <w:rsid w:val="0039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1D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1A6E"/>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1A6E"/>
    <w:rPr>
      <w:rFonts w:ascii="Calibri Light" w:eastAsia="Times New Roman" w:hAnsi="Calibri Light" w:cs="Times New Roman"/>
      <w:color w:val="1F4D78"/>
      <w:sz w:val="24"/>
      <w:szCs w:val="24"/>
      <w:lang w:eastAsia="en-US"/>
    </w:rPr>
  </w:style>
  <w:style w:type="paragraph" w:styleId="a3">
    <w:name w:val="No Spacing"/>
    <w:aliases w:val="мой рабочий,Обя,мелк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лия,ААА,No Spacing"/>
    <w:link w:val="a4"/>
    <w:uiPriority w:val="1"/>
    <w:qFormat/>
    <w:rsid w:val="00091A6E"/>
    <w:pPr>
      <w:spacing w:after="0" w:line="240" w:lineRule="auto"/>
    </w:pPr>
    <w:rPr>
      <w:rFonts w:ascii="Calibri" w:eastAsia="Times New Roman" w:hAnsi="Calibri" w:cs="Times New Roman"/>
    </w:rPr>
  </w:style>
  <w:style w:type="paragraph" w:styleId="a5">
    <w:name w:val="List Paragraph"/>
    <w:basedOn w:val="a"/>
    <w:link w:val="a6"/>
    <w:uiPriority w:val="34"/>
    <w:qFormat/>
    <w:rsid w:val="00091A6E"/>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3946D5"/>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8"/>
    <w:uiPriority w:val="99"/>
    <w:unhideWhenUsed/>
    <w:qFormat/>
    <w:rsid w:val="00882BE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AA44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4427"/>
  </w:style>
  <w:style w:type="paragraph" w:styleId="ab">
    <w:name w:val="footer"/>
    <w:basedOn w:val="a"/>
    <w:link w:val="ac"/>
    <w:uiPriority w:val="99"/>
    <w:unhideWhenUsed/>
    <w:rsid w:val="00AA44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4427"/>
  </w:style>
  <w:style w:type="paragraph" w:styleId="ad">
    <w:name w:val="Balloon Text"/>
    <w:basedOn w:val="a"/>
    <w:link w:val="ae"/>
    <w:uiPriority w:val="99"/>
    <w:semiHidden/>
    <w:unhideWhenUsed/>
    <w:rsid w:val="009905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0508"/>
    <w:rPr>
      <w:rFonts w:ascii="Tahoma" w:hAnsi="Tahoma" w:cs="Tahoma"/>
      <w:sz w:val="16"/>
      <w:szCs w:val="16"/>
    </w:rPr>
  </w:style>
  <w:style w:type="character" w:styleId="af">
    <w:name w:val="Hyperlink"/>
    <w:basedOn w:val="a0"/>
    <w:uiPriority w:val="99"/>
    <w:unhideWhenUsed/>
    <w:rsid w:val="00CE1610"/>
    <w:rPr>
      <w:color w:val="0000FF" w:themeColor="hyperlink"/>
      <w:u w:val="single"/>
    </w:rPr>
  </w:style>
  <w:style w:type="table" w:styleId="af0">
    <w:name w:val="Table Grid"/>
    <w:basedOn w:val="a1"/>
    <w:uiPriority w:val="39"/>
    <w:rsid w:val="0098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одержимое таблицы"/>
    <w:basedOn w:val="a"/>
    <w:rsid w:val="00885605"/>
    <w:pPr>
      <w:widowControl w:val="0"/>
      <w:suppressLineNumbers/>
      <w:suppressAutoHyphens/>
      <w:spacing w:after="0" w:line="240" w:lineRule="auto"/>
    </w:pPr>
    <w:rPr>
      <w:rFonts w:ascii="Times New Roman" w:eastAsia="Arial Unicode MS" w:hAnsi="Times New Roman" w:cs="Times New Roman"/>
      <w:kern w:val="1"/>
      <w:sz w:val="28"/>
      <w:szCs w:val="24"/>
    </w:rPr>
  </w:style>
  <w:style w:type="character" w:customStyle="1" w:styleId="a6">
    <w:name w:val="Абзац списка Знак"/>
    <w:link w:val="a5"/>
    <w:uiPriority w:val="34"/>
    <w:locked/>
    <w:rsid w:val="00885605"/>
    <w:rPr>
      <w:rFonts w:ascii="Calibri" w:eastAsia="Calibri" w:hAnsi="Calibri" w:cs="Times New Roman"/>
      <w:lang w:eastAsia="en-US"/>
    </w:rPr>
  </w:style>
  <w:style w:type="paragraph" w:customStyle="1" w:styleId="Default">
    <w:name w:val="Default"/>
    <w:rsid w:val="00FA279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8">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7"/>
    <w:uiPriority w:val="99"/>
    <w:locked/>
    <w:rsid w:val="00FA2791"/>
    <w:rPr>
      <w:rFonts w:ascii="Times New Roman" w:eastAsia="Times New Roman" w:hAnsi="Times New Roman" w:cs="Times New Roman"/>
      <w:sz w:val="24"/>
      <w:szCs w:val="24"/>
    </w:rPr>
  </w:style>
  <w:style w:type="character" w:customStyle="1" w:styleId="a4">
    <w:name w:val="Без интервала Знак"/>
    <w:aliases w:val="мой рабочий Знак,Обя Знак,мелк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3"/>
    <w:uiPriority w:val="1"/>
    <w:locked/>
    <w:rsid w:val="00F53480"/>
    <w:rPr>
      <w:rFonts w:ascii="Calibri" w:eastAsia="Times New Roman" w:hAnsi="Calibri" w:cs="Times New Roman"/>
    </w:rPr>
  </w:style>
  <w:style w:type="character" w:customStyle="1" w:styleId="20">
    <w:name w:val="Заголовок 2 Знак"/>
    <w:basedOn w:val="a0"/>
    <w:link w:val="2"/>
    <w:uiPriority w:val="9"/>
    <w:rsid w:val="005A1D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078">
      <w:bodyDiv w:val="1"/>
      <w:marLeft w:val="0"/>
      <w:marRight w:val="0"/>
      <w:marTop w:val="0"/>
      <w:marBottom w:val="0"/>
      <w:divBdr>
        <w:top w:val="none" w:sz="0" w:space="0" w:color="auto"/>
        <w:left w:val="none" w:sz="0" w:space="0" w:color="auto"/>
        <w:bottom w:val="none" w:sz="0" w:space="0" w:color="auto"/>
        <w:right w:val="none" w:sz="0" w:space="0" w:color="auto"/>
      </w:divBdr>
    </w:div>
    <w:div w:id="18820803">
      <w:bodyDiv w:val="1"/>
      <w:marLeft w:val="0"/>
      <w:marRight w:val="0"/>
      <w:marTop w:val="0"/>
      <w:marBottom w:val="0"/>
      <w:divBdr>
        <w:top w:val="none" w:sz="0" w:space="0" w:color="auto"/>
        <w:left w:val="none" w:sz="0" w:space="0" w:color="auto"/>
        <w:bottom w:val="none" w:sz="0" w:space="0" w:color="auto"/>
        <w:right w:val="none" w:sz="0" w:space="0" w:color="auto"/>
      </w:divBdr>
    </w:div>
    <w:div w:id="30883763">
      <w:bodyDiv w:val="1"/>
      <w:marLeft w:val="0"/>
      <w:marRight w:val="0"/>
      <w:marTop w:val="0"/>
      <w:marBottom w:val="0"/>
      <w:divBdr>
        <w:top w:val="none" w:sz="0" w:space="0" w:color="auto"/>
        <w:left w:val="none" w:sz="0" w:space="0" w:color="auto"/>
        <w:bottom w:val="none" w:sz="0" w:space="0" w:color="auto"/>
        <w:right w:val="none" w:sz="0" w:space="0" w:color="auto"/>
      </w:divBdr>
    </w:div>
    <w:div w:id="31852868">
      <w:bodyDiv w:val="1"/>
      <w:marLeft w:val="0"/>
      <w:marRight w:val="0"/>
      <w:marTop w:val="0"/>
      <w:marBottom w:val="0"/>
      <w:divBdr>
        <w:top w:val="none" w:sz="0" w:space="0" w:color="auto"/>
        <w:left w:val="none" w:sz="0" w:space="0" w:color="auto"/>
        <w:bottom w:val="none" w:sz="0" w:space="0" w:color="auto"/>
        <w:right w:val="none" w:sz="0" w:space="0" w:color="auto"/>
      </w:divBdr>
    </w:div>
    <w:div w:id="66271917">
      <w:bodyDiv w:val="1"/>
      <w:marLeft w:val="0"/>
      <w:marRight w:val="0"/>
      <w:marTop w:val="0"/>
      <w:marBottom w:val="0"/>
      <w:divBdr>
        <w:top w:val="none" w:sz="0" w:space="0" w:color="auto"/>
        <w:left w:val="none" w:sz="0" w:space="0" w:color="auto"/>
        <w:bottom w:val="none" w:sz="0" w:space="0" w:color="auto"/>
        <w:right w:val="none" w:sz="0" w:space="0" w:color="auto"/>
      </w:divBdr>
    </w:div>
    <w:div w:id="77990073">
      <w:bodyDiv w:val="1"/>
      <w:marLeft w:val="0"/>
      <w:marRight w:val="0"/>
      <w:marTop w:val="0"/>
      <w:marBottom w:val="0"/>
      <w:divBdr>
        <w:top w:val="none" w:sz="0" w:space="0" w:color="auto"/>
        <w:left w:val="none" w:sz="0" w:space="0" w:color="auto"/>
        <w:bottom w:val="none" w:sz="0" w:space="0" w:color="auto"/>
        <w:right w:val="none" w:sz="0" w:space="0" w:color="auto"/>
      </w:divBdr>
    </w:div>
    <w:div w:id="102455314">
      <w:bodyDiv w:val="1"/>
      <w:marLeft w:val="0"/>
      <w:marRight w:val="0"/>
      <w:marTop w:val="0"/>
      <w:marBottom w:val="0"/>
      <w:divBdr>
        <w:top w:val="none" w:sz="0" w:space="0" w:color="auto"/>
        <w:left w:val="none" w:sz="0" w:space="0" w:color="auto"/>
        <w:bottom w:val="none" w:sz="0" w:space="0" w:color="auto"/>
        <w:right w:val="none" w:sz="0" w:space="0" w:color="auto"/>
      </w:divBdr>
    </w:div>
    <w:div w:id="124205454">
      <w:bodyDiv w:val="1"/>
      <w:marLeft w:val="0"/>
      <w:marRight w:val="0"/>
      <w:marTop w:val="0"/>
      <w:marBottom w:val="0"/>
      <w:divBdr>
        <w:top w:val="none" w:sz="0" w:space="0" w:color="auto"/>
        <w:left w:val="none" w:sz="0" w:space="0" w:color="auto"/>
        <w:bottom w:val="none" w:sz="0" w:space="0" w:color="auto"/>
        <w:right w:val="none" w:sz="0" w:space="0" w:color="auto"/>
      </w:divBdr>
    </w:div>
    <w:div w:id="130833367">
      <w:bodyDiv w:val="1"/>
      <w:marLeft w:val="0"/>
      <w:marRight w:val="0"/>
      <w:marTop w:val="0"/>
      <w:marBottom w:val="0"/>
      <w:divBdr>
        <w:top w:val="none" w:sz="0" w:space="0" w:color="auto"/>
        <w:left w:val="none" w:sz="0" w:space="0" w:color="auto"/>
        <w:bottom w:val="none" w:sz="0" w:space="0" w:color="auto"/>
        <w:right w:val="none" w:sz="0" w:space="0" w:color="auto"/>
      </w:divBdr>
    </w:div>
    <w:div w:id="133060734">
      <w:bodyDiv w:val="1"/>
      <w:marLeft w:val="0"/>
      <w:marRight w:val="0"/>
      <w:marTop w:val="0"/>
      <w:marBottom w:val="0"/>
      <w:divBdr>
        <w:top w:val="none" w:sz="0" w:space="0" w:color="auto"/>
        <w:left w:val="none" w:sz="0" w:space="0" w:color="auto"/>
        <w:bottom w:val="none" w:sz="0" w:space="0" w:color="auto"/>
        <w:right w:val="none" w:sz="0" w:space="0" w:color="auto"/>
      </w:divBdr>
    </w:div>
    <w:div w:id="155803484">
      <w:bodyDiv w:val="1"/>
      <w:marLeft w:val="0"/>
      <w:marRight w:val="0"/>
      <w:marTop w:val="0"/>
      <w:marBottom w:val="0"/>
      <w:divBdr>
        <w:top w:val="none" w:sz="0" w:space="0" w:color="auto"/>
        <w:left w:val="none" w:sz="0" w:space="0" w:color="auto"/>
        <w:bottom w:val="none" w:sz="0" w:space="0" w:color="auto"/>
        <w:right w:val="none" w:sz="0" w:space="0" w:color="auto"/>
      </w:divBdr>
    </w:div>
    <w:div w:id="163909272">
      <w:bodyDiv w:val="1"/>
      <w:marLeft w:val="0"/>
      <w:marRight w:val="0"/>
      <w:marTop w:val="0"/>
      <w:marBottom w:val="0"/>
      <w:divBdr>
        <w:top w:val="none" w:sz="0" w:space="0" w:color="auto"/>
        <w:left w:val="none" w:sz="0" w:space="0" w:color="auto"/>
        <w:bottom w:val="none" w:sz="0" w:space="0" w:color="auto"/>
        <w:right w:val="none" w:sz="0" w:space="0" w:color="auto"/>
      </w:divBdr>
    </w:div>
    <w:div w:id="182474230">
      <w:bodyDiv w:val="1"/>
      <w:marLeft w:val="0"/>
      <w:marRight w:val="0"/>
      <w:marTop w:val="0"/>
      <w:marBottom w:val="0"/>
      <w:divBdr>
        <w:top w:val="none" w:sz="0" w:space="0" w:color="auto"/>
        <w:left w:val="none" w:sz="0" w:space="0" w:color="auto"/>
        <w:bottom w:val="none" w:sz="0" w:space="0" w:color="auto"/>
        <w:right w:val="none" w:sz="0" w:space="0" w:color="auto"/>
      </w:divBdr>
    </w:div>
    <w:div w:id="183982739">
      <w:bodyDiv w:val="1"/>
      <w:marLeft w:val="0"/>
      <w:marRight w:val="0"/>
      <w:marTop w:val="0"/>
      <w:marBottom w:val="0"/>
      <w:divBdr>
        <w:top w:val="none" w:sz="0" w:space="0" w:color="auto"/>
        <w:left w:val="none" w:sz="0" w:space="0" w:color="auto"/>
        <w:bottom w:val="none" w:sz="0" w:space="0" w:color="auto"/>
        <w:right w:val="none" w:sz="0" w:space="0" w:color="auto"/>
      </w:divBdr>
      <w:divsChild>
        <w:div w:id="950744164">
          <w:marLeft w:val="0"/>
          <w:marRight w:val="0"/>
          <w:marTop w:val="0"/>
          <w:marBottom w:val="0"/>
          <w:divBdr>
            <w:top w:val="none" w:sz="0" w:space="0" w:color="auto"/>
            <w:left w:val="none" w:sz="0" w:space="0" w:color="auto"/>
            <w:bottom w:val="none" w:sz="0" w:space="0" w:color="auto"/>
            <w:right w:val="none" w:sz="0" w:space="0" w:color="auto"/>
          </w:divBdr>
        </w:div>
      </w:divsChild>
    </w:div>
    <w:div w:id="217401146">
      <w:bodyDiv w:val="1"/>
      <w:marLeft w:val="0"/>
      <w:marRight w:val="0"/>
      <w:marTop w:val="0"/>
      <w:marBottom w:val="0"/>
      <w:divBdr>
        <w:top w:val="none" w:sz="0" w:space="0" w:color="auto"/>
        <w:left w:val="none" w:sz="0" w:space="0" w:color="auto"/>
        <w:bottom w:val="none" w:sz="0" w:space="0" w:color="auto"/>
        <w:right w:val="none" w:sz="0" w:space="0" w:color="auto"/>
      </w:divBdr>
    </w:div>
    <w:div w:id="223682412">
      <w:bodyDiv w:val="1"/>
      <w:marLeft w:val="0"/>
      <w:marRight w:val="0"/>
      <w:marTop w:val="0"/>
      <w:marBottom w:val="0"/>
      <w:divBdr>
        <w:top w:val="none" w:sz="0" w:space="0" w:color="auto"/>
        <w:left w:val="none" w:sz="0" w:space="0" w:color="auto"/>
        <w:bottom w:val="none" w:sz="0" w:space="0" w:color="auto"/>
        <w:right w:val="none" w:sz="0" w:space="0" w:color="auto"/>
      </w:divBdr>
    </w:div>
    <w:div w:id="223689224">
      <w:bodyDiv w:val="1"/>
      <w:marLeft w:val="0"/>
      <w:marRight w:val="0"/>
      <w:marTop w:val="0"/>
      <w:marBottom w:val="0"/>
      <w:divBdr>
        <w:top w:val="none" w:sz="0" w:space="0" w:color="auto"/>
        <w:left w:val="none" w:sz="0" w:space="0" w:color="auto"/>
        <w:bottom w:val="none" w:sz="0" w:space="0" w:color="auto"/>
        <w:right w:val="none" w:sz="0" w:space="0" w:color="auto"/>
      </w:divBdr>
    </w:div>
    <w:div w:id="315955159">
      <w:bodyDiv w:val="1"/>
      <w:marLeft w:val="0"/>
      <w:marRight w:val="0"/>
      <w:marTop w:val="0"/>
      <w:marBottom w:val="0"/>
      <w:divBdr>
        <w:top w:val="none" w:sz="0" w:space="0" w:color="auto"/>
        <w:left w:val="none" w:sz="0" w:space="0" w:color="auto"/>
        <w:bottom w:val="none" w:sz="0" w:space="0" w:color="auto"/>
        <w:right w:val="none" w:sz="0" w:space="0" w:color="auto"/>
      </w:divBdr>
      <w:divsChild>
        <w:div w:id="1866208968">
          <w:marLeft w:val="0"/>
          <w:marRight w:val="0"/>
          <w:marTop w:val="0"/>
          <w:marBottom w:val="0"/>
          <w:divBdr>
            <w:top w:val="none" w:sz="0" w:space="0" w:color="auto"/>
            <w:left w:val="none" w:sz="0" w:space="0" w:color="auto"/>
            <w:bottom w:val="none" w:sz="0" w:space="0" w:color="auto"/>
            <w:right w:val="none" w:sz="0" w:space="0" w:color="auto"/>
          </w:divBdr>
        </w:div>
      </w:divsChild>
    </w:div>
    <w:div w:id="320234276">
      <w:bodyDiv w:val="1"/>
      <w:marLeft w:val="0"/>
      <w:marRight w:val="0"/>
      <w:marTop w:val="0"/>
      <w:marBottom w:val="0"/>
      <w:divBdr>
        <w:top w:val="none" w:sz="0" w:space="0" w:color="auto"/>
        <w:left w:val="none" w:sz="0" w:space="0" w:color="auto"/>
        <w:bottom w:val="none" w:sz="0" w:space="0" w:color="auto"/>
        <w:right w:val="none" w:sz="0" w:space="0" w:color="auto"/>
      </w:divBdr>
    </w:div>
    <w:div w:id="342976104">
      <w:bodyDiv w:val="1"/>
      <w:marLeft w:val="0"/>
      <w:marRight w:val="0"/>
      <w:marTop w:val="0"/>
      <w:marBottom w:val="0"/>
      <w:divBdr>
        <w:top w:val="none" w:sz="0" w:space="0" w:color="auto"/>
        <w:left w:val="none" w:sz="0" w:space="0" w:color="auto"/>
        <w:bottom w:val="none" w:sz="0" w:space="0" w:color="auto"/>
        <w:right w:val="none" w:sz="0" w:space="0" w:color="auto"/>
      </w:divBdr>
    </w:div>
    <w:div w:id="362481253">
      <w:bodyDiv w:val="1"/>
      <w:marLeft w:val="0"/>
      <w:marRight w:val="0"/>
      <w:marTop w:val="0"/>
      <w:marBottom w:val="0"/>
      <w:divBdr>
        <w:top w:val="none" w:sz="0" w:space="0" w:color="auto"/>
        <w:left w:val="none" w:sz="0" w:space="0" w:color="auto"/>
        <w:bottom w:val="none" w:sz="0" w:space="0" w:color="auto"/>
        <w:right w:val="none" w:sz="0" w:space="0" w:color="auto"/>
      </w:divBdr>
    </w:div>
    <w:div w:id="398021185">
      <w:bodyDiv w:val="1"/>
      <w:marLeft w:val="0"/>
      <w:marRight w:val="0"/>
      <w:marTop w:val="0"/>
      <w:marBottom w:val="0"/>
      <w:divBdr>
        <w:top w:val="none" w:sz="0" w:space="0" w:color="auto"/>
        <w:left w:val="none" w:sz="0" w:space="0" w:color="auto"/>
        <w:bottom w:val="none" w:sz="0" w:space="0" w:color="auto"/>
        <w:right w:val="none" w:sz="0" w:space="0" w:color="auto"/>
      </w:divBdr>
    </w:div>
    <w:div w:id="434331937">
      <w:bodyDiv w:val="1"/>
      <w:marLeft w:val="0"/>
      <w:marRight w:val="0"/>
      <w:marTop w:val="0"/>
      <w:marBottom w:val="0"/>
      <w:divBdr>
        <w:top w:val="none" w:sz="0" w:space="0" w:color="auto"/>
        <w:left w:val="none" w:sz="0" w:space="0" w:color="auto"/>
        <w:bottom w:val="none" w:sz="0" w:space="0" w:color="auto"/>
        <w:right w:val="none" w:sz="0" w:space="0" w:color="auto"/>
      </w:divBdr>
    </w:div>
    <w:div w:id="436219902">
      <w:bodyDiv w:val="1"/>
      <w:marLeft w:val="0"/>
      <w:marRight w:val="0"/>
      <w:marTop w:val="0"/>
      <w:marBottom w:val="0"/>
      <w:divBdr>
        <w:top w:val="none" w:sz="0" w:space="0" w:color="auto"/>
        <w:left w:val="none" w:sz="0" w:space="0" w:color="auto"/>
        <w:bottom w:val="none" w:sz="0" w:space="0" w:color="auto"/>
        <w:right w:val="none" w:sz="0" w:space="0" w:color="auto"/>
      </w:divBdr>
    </w:div>
    <w:div w:id="463275049">
      <w:bodyDiv w:val="1"/>
      <w:marLeft w:val="0"/>
      <w:marRight w:val="0"/>
      <w:marTop w:val="0"/>
      <w:marBottom w:val="0"/>
      <w:divBdr>
        <w:top w:val="none" w:sz="0" w:space="0" w:color="auto"/>
        <w:left w:val="none" w:sz="0" w:space="0" w:color="auto"/>
        <w:bottom w:val="none" w:sz="0" w:space="0" w:color="auto"/>
        <w:right w:val="none" w:sz="0" w:space="0" w:color="auto"/>
      </w:divBdr>
    </w:div>
    <w:div w:id="556820129">
      <w:bodyDiv w:val="1"/>
      <w:marLeft w:val="0"/>
      <w:marRight w:val="0"/>
      <w:marTop w:val="0"/>
      <w:marBottom w:val="0"/>
      <w:divBdr>
        <w:top w:val="none" w:sz="0" w:space="0" w:color="auto"/>
        <w:left w:val="none" w:sz="0" w:space="0" w:color="auto"/>
        <w:bottom w:val="none" w:sz="0" w:space="0" w:color="auto"/>
        <w:right w:val="none" w:sz="0" w:space="0" w:color="auto"/>
      </w:divBdr>
    </w:div>
    <w:div w:id="568348796">
      <w:bodyDiv w:val="1"/>
      <w:marLeft w:val="0"/>
      <w:marRight w:val="0"/>
      <w:marTop w:val="0"/>
      <w:marBottom w:val="0"/>
      <w:divBdr>
        <w:top w:val="none" w:sz="0" w:space="0" w:color="auto"/>
        <w:left w:val="none" w:sz="0" w:space="0" w:color="auto"/>
        <w:bottom w:val="none" w:sz="0" w:space="0" w:color="auto"/>
        <w:right w:val="none" w:sz="0" w:space="0" w:color="auto"/>
      </w:divBdr>
    </w:div>
    <w:div w:id="572742651">
      <w:bodyDiv w:val="1"/>
      <w:marLeft w:val="0"/>
      <w:marRight w:val="0"/>
      <w:marTop w:val="0"/>
      <w:marBottom w:val="0"/>
      <w:divBdr>
        <w:top w:val="none" w:sz="0" w:space="0" w:color="auto"/>
        <w:left w:val="none" w:sz="0" w:space="0" w:color="auto"/>
        <w:bottom w:val="none" w:sz="0" w:space="0" w:color="auto"/>
        <w:right w:val="none" w:sz="0" w:space="0" w:color="auto"/>
      </w:divBdr>
    </w:div>
    <w:div w:id="573979507">
      <w:bodyDiv w:val="1"/>
      <w:marLeft w:val="0"/>
      <w:marRight w:val="0"/>
      <w:marTop w:val="0"/>
      <w:marBottom w:val="0"/>
      <w:divBdr>
        <w:top w:val="none" w:sz="0" w:space="0" w:color="auto"/>
        <w:left w:val="none" w:sz="0" w:space="0" w:color="auto"/>
        <w:bottom w:val="none" w:sz="0" w:space="0" w:color="auto"/>
        <w:right w:val="none" w:sz="0" w:space="0" w:color="auto"/>
      </w:divBdr>
    </w:div>
    <w:div w:id="617639989">
      <w:bodyDiv w:val="1"/>
      <w:marLeft w:val="0"/>
      <w:marRight w:val="0"/>
      <w:marTop w:val="0"/>
      <w:marBottom w:val="0"/>
      <w:divBdr>
        <w:top w:val="none" w:sz="0" w:space="0" w:color="auto"/>
        <w:left w:val="none" w:sz="0" w:space="0" w:color="auto"/>
        <w:bottom w:val="none" w:sz="0" w:space="0" w:color="auto"/>
        <w:right w:val="none" w:sz="0" w:space="0" w:color="auto"/>
      </w:divBdr>
    </w:div>
    <w:div w:id="625425628">
      <w:bodyDiv w:val="1"/>
      <w:marLeft w:val="0"/>
      <w:marRight w:val="0"/>
      <w:marTop w:val="0"/>
      <w:marBottom w:val="0"/>
      <w:divBdr>
        <w:top w:val="none" w:sz="0" w:space="0" w:color="auto"/>
        <w:left w:val="none" w:sz="0" w:space="0" w:color="auto"/>
        <w:bottom w:val="none" w:sz="0" w:space="0" w:color="auto"/>
        <w:right w:val="none" w:sz="0" w:space="0" w:color="auto"/>
      </w:divBdr>
    </w:div>
    <w:div w:id="656303252">
      <w:bodyDiv w:val="1"/>
      <w:marLeft w:val="0"/>
      <w:marRight w:val="0"/>
      <w:marTop w:val="0"/>
      <w:marBottom w:val="0"/>
      <w:divBdr>
        <w:top w:val="none" w:sz="0" w:space="0" w:color="auto"/>
        <w:left w:val="none" w:sz="0" w:space="0" w:color="auto"/>
        <w:bottom w:val="none" w:sz="0" w:space="0" w:color="auto"/>
        <w:right w:val="none" w:sz="0" w:space="0" w:color="auto"/>
      </w:divBdr>
    </w:div>
    <w:div w:id="663970581">
      <w:bodyDiv w:val="1"/>
      <w:marLeft w:val="0"/>
      <w:marRight w:val="0"/>
      <w:marTop w:val="0"/>
      <w:marBottom w:val="0"/>
      <w:divBdr>
        <w:top w:val="none" w:sz="0" w:space="0" w:color="auto"/>
        <w:left w:val="none" w:sz="0" w:space="0" w:color="auto"/>
        <w:bottom w:val="none" w:sz="0" w:space="0" w:color="auto"/>
        <w:right w:val="none" w:sz="0" w:space="0" w:color="auto"/>
      </w:divBdr>
    </w:div>
    <w:div w:id="719086098">
      <w:bodyDiv w:val="1"/>
      <w:marLeft w:val="0"/>
      <w:marRight w:val="0"/>
      <w:marTop w:val="0"/>
      <w:marBottom w:val="0"/>
      <w:divBdr>
        <w:top w:val="none" w:sz="0" w:space="0" w:color="auto"/>
        <w:left w:val="none" w:sz="0" w:space="0" w:color="auto"/>
        <w:bottom w:val="none" w:sz="0" w:space="0" w:color="auto"/>
        <w:right w:val="none" w:sz="0" w:space="0" w:color="auto"/>
      </w:divBdr>
    </w:div>
    <w:div w:id="722094317">
      <w:bodyDiv w:val="1"/>
      <w:marLeft w:val="0"/>
      <w:marRight w:val="0"/>
      <w:marTop w:val="0"/>
      <w:marBottom w:val="0"/>
      <w:divBdr>
        <w:top w:val="none" w:sz="0" w:space="0" w:color="auto"/>
        <w:left w:val="none" w:sz="0" w:space="0" w:color="auto"/>
        <w:bottom w:val="none" w:sz="0" w:space="0" w:color="auto"/>
        <w:right w:val="none" w:sz="0" w:space="0" w:color="auto"/>
      </w:divBdr>
    </w:div>
    <w:div w:id="737942291">
      <w:bodyDiv w:val="1"/>
      <w:marLeft w:val="0"/>
      <w:marRight w:val="0"/>
      <w:marTop w:val="0"/>
      <w:marBottom w:val="0"/>
      <w:divBdr>
        <w:top w:val="none" w:sz="0" w:space="0" w:color="auto"/>
        <w:left w:val="none" w:sz="0" w:space="0" w:color="auto"/>
        <w:bottom w:val="none" w:sz="0" w:space="0" w:color="auto"/>
        <w:right w:val="none" w:sz="0" w:space="0" w:color="auto"/>
      </w:divBdr>
    </w:div>
    <w:div w:id="750128772">
      <w:bodyDiv w:val="1"/>
      <w:marLeft w:val="0"/>
      <w:marRight w:val="0"/>
      <w:marTop w:val="0"/>
      <w:marBottom w:val="0"/>
      <w:divBdr>
        <w:top w:val="none" w:sz="0" w:space="0" w:color="auto"/>
        <w:left w:val="none" w:sz="0" w:space="0" w:color="auto"/>
        <w:bottom w:val="none" w:sz="0" w:space="0" w:color="auto"/>
        <w:right w:val="none" w:sz="0" w:space="0" w:color="auto"/>
      </w:divBdr>
    </w:div>
    <w:div w:id="764613142">
      <w:bodyDiv w:val="1"/>
      <w:marLeft w:val="0"/>
      <w:marRight w:val="0"/>
      <w:marTop w:val="0"/>
      <w:marBottom w:val="0"/>
      <w:divBdr>
        <w:top w:val="none" w:sz="0" w:space="0" w:color="auto"/>
        <w:left w:val="none" w:sz="0" w:space="0" w:color="auto"/>
        <w:bottom w:val="none" w:sz="0" w:space="0" w:color="auto"/>
        <w:right w:val="none" w:sz="0" w:space="0" w:color="auto"/>
      </w:divBdr>
    </w:div>
    <w:div w:id="798452556">
      <w:bodyDiv w:val="1"/>
      <w:marLeft w:val="0"/>
      <w:marRight w:val="0"/>
      <w:marTop w:val="0"/>
      <w:marBottom w:val="0"/>
      <w:divBdr>
        <w:top w:val="none" w:sz="0" w:space="0" w:color="auto"/>
        <w:left w:val="none" w:sz="0" w:space="0" w:color="auto"/>
        <w:bottom w:val="none" w:sz="0" w:space="0" w:color="auto"/>
        <w:right w:val="none" w:sz="0" w:space="0" w:color="auto"/>
      </w:divBdr>
    </w:div>
    <w:div w:id="849754917">
      <w:bodyDiv w:val="1"/>
      <w:marLeft w:val="0"/>
      <w:marRight w:val="0"/>
      <w:marTop w:val="0"/>
      <w:marBottom w:val="0"/>
      <w:divBdr>
        <w:top w:val="none" w:sz="0" w:space="0" w:color="auto"/>
        <w:left w:val="none" w:sz="0" w:space="0" w:color="auto"/>
        <w:bottom w:val="none" w:sz="0" w:space="0" w:color="auto"/>
        <w:right w:val="none" w:sz="0" w:space="0" w:color="auto"/>
      </w:divBdr>
    </w:div>
    <w:div w:id="851728144">
      <w:bodyDiv w:val="1"/>
      <w:marLeft w:val="0"/>
      <w:marRight w:val="0"/>
      <w:marTop w:val="0"/>
      <w:marBottom w:val="0"/>
      <w:divBdr>
        <w:top w:val="none" w:sz="0" w:space="0" w:color="auto"/>
        <w:left w:val="none" w:sz="0" w:space="0" w:color="auto"/>
        <w:bottom w:val="none" w:sz="0" w:space="0" w:color="auto"/>
        <w:right w:val="none" w:sz="0" w:space="0" w:color="auto"/>
      </w:divBdr>
    </w:div>
    <w:div w:id="857230654">
      <w:bodyDiv w:val="1"/>
      <w:marLeft w:val="0"/>
      <w:marRight w:val="0"/>
      <w:marTop w:val="0"/>
      <w:marBottom w:val="0"/>
      <w:divBdr>
        <w:top w:val="none" w:sz="0" w:space="0" w:color="auto"/>
        <w:left w:val="none" w:sz="0" w:space="0" w:color="auto"/>
        <w:bottom w:val="none" w:sz="0" w:space="0" w:color="auto"/>
        <w:right w:val="none" w:sz="0" w:space="0" w:color="auto"/>
      </w:divBdr>
    </w:div>
    <w:div w:id="907884467">
      <w:bodyDiv w:val="1"/>
      <w:marLeft w:val="0"/>
      <w:marRight w:val="0"/>
      <w:marTop w:val="0"/>
      <w:marBottom w:val="0"/>
      <w:divBdr>
        <w:top w:val="none" w:sz="0" w:space="0" w:color="auto"/>
        <w:left w:val="none" w:sz="0" w:space="0" w:color="auto"/>
        <w:bottom w:val="none" w:sz="0" w:space="0" w:color="auto"/>
        <w:right w:val="none" w:sz="0" w:space="0" w:color="auto"/>
      </w:divBdr>
    </w:div>
    <w:div w:id="917405167">
      <w:bodyDiv w:val="1"/>
      <w:marLeft w:val="0"/>
      <w:marRight w:val="0"/>
      <w:marTop w:val="0"/>
      <w:marBottom w:val="0"/>
      <w:divBdr>
        <w:top w:val="none" w:sz="0" w:space="0" w:color="auto"/>
        <w:left w:val="none" w:sz="0" w:space="0" w:color="auto"/>
        <w:bottom w:val="none" w:sz="0" w:space="0" w:color="auto"/>
        <w:right w:val="none" w:sz="0" w:space="0" w:color="auto"/>
      </w:divBdr>
    </w:div>
    <w:div w:id="932593846">
      <w:bodyDiv w:val="1"/>
      <w:marLeft w:val="0"/>
      <w:marRight w:val="0"/>
      <w:marTop w:val="0"/>
      <w:marBottom w:val="0"/>
      <w:divBdr>
        <w:top w:val="none" w:sz="0" w:space="0" w:color="auto"/>
        <w:left w:val="none" w:sz="0" w:space="0" w:color="auto"/>
        <w:bottom w:val="none" w:sz="0" w:space="0" w:color="auto"/>
        <w:right w:val="none" w:sz="0" w:space="0" w:color="auto"/>
      </w:divBdr>
    </w:div>
    <w:div w:id="940650774">
      <w:bodyDiv w:val="1"/>
      <w:marLeft w:val="0"/>
      <w:marRight w:val="0"/>
      <w:marTop w:val="0"/>
      <w:marBottom w:val="0"/>
      <w:divBdr>
        <w:top w:val="none" w:sz="0" w:space="0" w:color="auto"/>
        <w:left w:val="none" w:sz="0" w:space="0" w:color="auto"/>
        <w:bottom w:val="none" w:sz="0" w:space="0" w:color="auto"/>
        <w:right w:val="none" w:sz="0" w:space="0" w:color="auto"/>
      </w:divBdr>
    </w:div>
    <w:div w:id="956519856">
      <w:bodyDiv w:val="1"/>
      <w:marLeft w:val="0"/>
      <w:marRight w:val="0"/>
      <w:marTop w:val="0"/>
      <w:marBottom w:val="0"/>
      <w:divBdr>
        <w:top w:val="none" w:sz="0" w:space="0" w:color="auto"/>
        <w:left w:val="none" w:sz="0" w:space="0" w:color="auto"/>
        <w:bottom w:val="none" w:sz="0" w:space="0" w:color="auto"/>
        <w:right w:val="none" w:sz="0" w:space="0" w:color="auto"/>
      </w:divBdr>
    </w:div>
    <w:div w:id="1005717040">
      <w:bodyDiv w:val="1"/>
      <w:marLeft w:val="0"/>
      <w:marRight w:val="0"/>
      <w:marTop w:val="0"/>
      <w:marBottom w:val="0"/>
      <w:divBdr>
        <w:top w:val="none" w:sz="0" w:space="0" w:color="auto"/>
        <w:left w:val="none" w:sz="0" w:space="0" w:color="auto"/>
        <w:bottom w:val="none" w:sz="0" w:space="0" w:color="auto"/>
        <w:right w:val="none" w:sz="0" w:space="0" w:color="auto"/>
      </w:divBdr>
    </w:div>
    <w:div w:id="1015301991">
      <w:bodyDiv w:val="1"/>
      <w:marLeft w:val="0"/>
      <w:marRight w:val="0"/>
      <w:marTop w:val="0"/>
      <w:marBottom w:val="0"/>
      <w:divBdr>
        <w:top w:val="none" w:sz="0" w:space="0" w:color="auto"/>
        <w:left w:val="none" w:sz="0" w:space="0" w:color="auto"/>
        <w:bottom w:val="none" w:sz="0" w:space="0" w:color="auto"/>
        <w:right w:val="none" w:sz="0" w:space="0" w:color="auto"/>
      </w:divBdr>
    </w:div>
    <w:div w:id="1031341103">
      <w:bodyDiv w:val="1"/>
      <w:marLeft w:val="0"/>
      <w:marRight w:val="0"/>
      <w:marTop w:val="0"/>
      <w:marBottom w:val="0"/>
      <w:divBdr>
        <w:top w:val="none" w:sz="0" w:space="0" w:color="auto"/>
        <w:left w:val="none" w:sz="0" w:space="0" w:color="auto"/>
        <w:bottom w:val="none" w:sz="0" w:space="0" w:color="auto"/>
        <w:right w:val="none" w:sz="0" w:space="0" w:color="auto"/>
      </w:divBdr>
    </w:div>
    <w:div w:id="1032879600">
      <w:bodyDiv w:val="1"/>
      <w:marLeft w:val="0"/>
      <w:marRight w:val="0"/>
      <w:marTop w:val="0"/>
      <w:marBottom w:val="0"/>
      <w:divBdr>
        <w:top w:val="none" w:sz="0" w:space="0" w:color="auto"/>
        <w:left w:val="none" w:sz="0" w:space="0" w:color="auto"/>
        <w:bottom w:val="none" w:sz="0" w:space="0" w:color="auto"/>
        <w:right w:val="none" w:sz="0" w:space="0" w:color="auto"/>
      </w:divBdr>
    </w:div>
    <w:div w:id="1035082228">
      <w:bodyDiv w:val="1"/>
      <w:marLeft w:val="0"/>
      <w:marRight w:val="0"/>
      <w:marTop w:val="0"/>
      <w:marBottom w:val="0"/>
      <w:divBdr>
        <w:top w:val="none" w:sz="0" w:space="0" w:color="auto"/>
        <w:left w:val="none" w:sz="0" w:space="0" w:color="auto"/>
        <w:bottom w:val="none" w:sz="0" w:space="0" w:color="auto"/>
        <w:right w:val="none" w:sz="0" w:space="0" w:color="auto"/>
      </w:divBdr>
    </w:div>
    <w:div w:id="1053654268">
      <w:bodyDiv w:val="1"/>
      <w:marLeft w:val="0"/>
      <w:marRight w:val="0"/>
      <w:marTop w:val="0"/>
      <w:marBottom w:val="0"/>
      <w:divBdr>
        <w:top w:val="none" w:sz="0" w:space="0" w:color="auto"/>
        <w:left w:val="none" w:sz="0" w:space="0" w:color="auto"/>
        <w:bottom w:val="none" w:sz="0" w:space="0" w:color="auto"/>
        <w:right w:val="none" w:sz="0" w:space="0" w:color="auto"/>
      </w:divBdr>
      <w:divsChild>
        <w:div w:id="680470729">
          <w:marLeft w:val="0"/>
          <w:marRight w:val="0"/>
          <w:marTop w:val="0"/>
          <w:marBottom w:val="0"/>
          <w:divBdr>
            <w:top w:val="none" w:sz="0" w:space="0" w:color="auto"/>
            <w:left w:val="none" w:sz="0" w:space="0" w:color="auto"/>
            <w:bottom w:val="none" w:sz="0" w:space="0" w:color="auto"/>
            <w:right w:val="none" w:sz="0" w:space="0" w:color="auto"/>
          </w:divBdr>
        </w:div>
      </w:divsChild>
    </w:div>
    <w:div w:id="1094133632">
      <w:bodyDiv w:val="1"/>
      <w:marLeft w:val="0"/>
      <w:marRight w:val="0"/>
      <w:marTop w:val="0"/>
      <w:marBottom w:val="0"/>
      <w:divBdr>
        <w:top w:val="none" w:sz="0" w:space="0" w:color="auto"/>
        <w:left w:val="none" w:sz="0" w:space="0" w:color="auto"/>
        <w:bottom w:val="none" w:sz="0" w:space="0" w:color="auto"/>
        <w:right w:val="none" w:sz="0" w:space="0" w:color="auto"/>
      </w:divBdr>
    </w:div>
    <w:div w:id="1140341937">
      <w:bodyDiv w:val="1"/>
      <w:marLeft w:val="0"/>
      <w:marRight w:val="0"/>
      <w:marTop w:val="0"/>
      <w:marBottom w:val="0"/>
      <w:divBdr>
        <w:top w:val="none" w:sz="0" w:space="0" w:color="auto"/>
        <w:left w:val="none" w:sz="0" w:space="0" w:color="auto"/>
        <w:bottom w:val="none" w:sz="0" w:space="0" w:color="auto"/>
        <w:right w:val="none" w:sz="0" w:space="0" w:color="auto"/>
      </w:divBdr>
    </w:div>
    <w:div w:id="1146821649">
      <w:bodyDiv w:val="1"/>
      <w:marLeft w:val="0"/>
      <w:marRight w:val="0"/>
      <w:marTop w:val="0"/>
      <w:marBottom w:val="0"/>
      <w:divBdr>
        <w:top w:val="none" w:sz="0" w:space="0" w:color="auto"/>
        <w:left w:val="none" w:sz="0" w:space="0" w:color="auto"/>
        <w:bottom w:val="none" w:sz="0" w:space="0" w:color="auto"/>
        <w:right w:val="none" w:sz="0" w:space="0" w:color="auto"/>
      </w:divBdr>
    </w:div>
    <w:div w:id="1181121693">
      <w:bodyDiv w:val="1"/>
      <w:marLeft w:val="0"/>
      <w:marRight w:val="0"/>
      <w:marTop w:val="0"/>
      <w:marBottom w:val="0"/>
      <w:divBdr>
        <w:top w:val="none" w:sz="0" w:space="0" w:color="auto"/>
        <w:left w:val="none" w:sz="0" w:space="0" w:color="auto"/>
        <w:bottom w:val="none" w:sz="0" w:space="0" w:color="auto"/>
        <w:right w:val="none" w:sz="0" w:space="0" w:color="auto"/>
      </w:divBdr>
    </w:div>
    <w:div w:id="1188103013">
      <w:bodyDiv w:val="1"/>
      <w:marLeft w:val="0"/>
      <w:marRight w:val="0"/>
      <w:marTop w:val="0"/>
      <w:marBottom w:val="0"/>
      <w:divBdr>
        <w:top w:val="none" w:sz="0" w:space="0" w:color="auto"/>
        <w:left w:val="none" w:sz="0" w:space="0" w:color="auto"/>
        <w:bottom w:val="none" w:sz="0" w:space="0" w:color="auto"/>
        <w:right w:val="none" w:sz="0" w:space="0" w:color="auto"/>
      </w:divBdr>
    </w:div>
    <w:div w:id="1189174473">
      <w:bodyDiv w:val="1"/>
      <w:marLeft w:val="0"/>
      <w:marRight w:val="0"/>
      <w:marTop w:val="0"/>
      <w:marBottom w:val="0"/>
      <w:divBdr>
        <w:top w:val="none" w:sz="0" w:space="0" w:color="auto"/>
        <w:left w:val="none" w:sz="0" w:space="0" w:color="auto"/>
        <w:bottom w:val="none" w:sz="0" w:space="0" w:color="auto"/>
        <w:right w:val="none" w:sz="0" w:space="0" w:color="auto"/>
      </w:divBdr>
    </w:div>
    <w:div w:id="1189948817">
      <w:bodyDiv w:val="1"/>
      <w:marLeft w:val="0"/>
      <w:marRight w:val="0"/>
      <w:marTop w:val="0"/>
      <w:marBottom w:val="0"/>
      <w:divBdr>
        <w:top w:val="none" w:sz="0" w:space="0" w:color="auto"/>
        <w:left w:val="none" w:sz="0" w:space="0" w:color="auto"/>
        <w:bottom w:val="none" w:sz="0" w:space="0" w:color="auto"/>
        <w:right w:val="none" w:sz="0" w:space="0" w:color="auto"/>
      </w:divBdr>
    </w:div>
    <w:div w:id="1197815087">
      <w:bodyDiv w:val="1"/>
      <w:marLeft w:val="0"/>
      <w:marRight w:val="0"/>
      <w:marTop w:val="0"/>
      <w:marBottom w:val="0"/>
      <w:divBdr>
        <w:top w:val="none" w:sz="0" w:space="0" w:color="auto"/>
        <w:left w:val="none" w:sz="0" w:space="0" w:color="auto"/>
        <w:bottom w:val="none" w:sz="0" w:space="0" w:color="auto"/>
        <w:right w:val="none" w:sz="0" w:space="0" w:color="auto"/>
      </w:divBdr>
    </w:div>
    <w:div w:id="1213155649">
      <w:bodyDiv w:val="1"/>
      <w:marLeft w:val="0"/>
      <w:marRight w:val="0"/>
      <w:marTop w:val="0"/>
      <w:marBottom w:val="0"/>
      <w:divBdr>
        <w:top w:val="none" w:sz="0" w:space="0" w:color="auto"/>
        <w:left w:val="none" w:sz="0" w:space="0" w:color="auto"/>
        <w:bottom w:val="none" w:sz="0" w:space="0" w:color="auto"/>
        <w:right w:val="none" w:sz="0" w:space="0" w:color="auto"/>
      </w:divBdr>
    </w:div>
    <w:div w:id="1232079008">
      <w:bodyDiv w:val="1"/>
      <w:marLeft w:val="0"/>
      <w:marRight w:val="0"/>
      <w:marTop w:val="0"/>
      <w:marBottom w:val="0"/>
      <w:divBdr>
        <w:top w:val="none" w:sz="0" w:space="0" w:color="auto"/>
        <w:left w:val="none" w:sz="0" w:space="0" w:color="auto"/>
        <w:bottom w:val="none" w:sz="0" w:space="0" w:color="auto"/>
        <w:right w:val="none" w:sz="0" w:space="0" w:color="auto"/>
      </w:divBdr>
    </w:div>
    <w:div w:id="1243179373">
      <w:bodyDiv w:val="1"/>
      <w:marLeft w:val="0"/>
      <w:marRight w:val="0"/>
      <w:marTop w:val="0"/>
      <w:marBottom w:val="0"/>
      <w:divBdr>
        <w:top w:val="none" w:sz="0" w:space="0" w:color="auto"/>
        <w:left w:val="none" w:sz="0" w:space="0" w:color="auto"/>
        <w:bottom w:val="none" w:sz="0" w:space="0" w:color="auto"/>
        <w:right w:val="none" w:sz="0" w:space="0" w:color="auto"/>
      </w:divBdr>
    </w:div>
    <w:div w:id="1299652022">
      <w:bodyDiv w:val="1"/>
      <w:marLeft w:val="0"/>
      <w:marRight w:val="0"/>
      <w:marTop w:val="0"/>
      <w:marBottom w:val="0"/>
      <w:divBdr>
        <w:top w:val="none" w:sz="0" w:space="0" w:color="auto"/>
        <w:left w:val="none" w:sz="0" w:space="0" w:color="auto"/>
        <w:bottom w:val="none" w:sz="0" w:space="0" w:color="auto"/>
        <w:right w:val="none" w:sz="0" w:space="0" w:color="auto"/>
      </w:divBdr>
    </w:div>
    <w:div w:id="1307472161">
      <w:bodyDiv w:val="1"/>
      <w:marLeft w:val="0"/>
      <w:marRight w:val="0"/>
      <w:marTop w:val="0"/>
      <w:marBottom w:val="0"/>
      <w:divBdr>
        <w:top w:val="none" w:sz="0" w:space="0" w:color="auto"/>
        <w:left w:val="none" w:sz="0" w:space="0" w:color="auto"/>
        <w:bottom w:val="none" w:sz="0" w:space="0" w:color="auto"/>
        <w:right w:val="none" w:sz="0" w:space="0" w:color="auto"/>
      </w:divBdr>
    </w:div>
    <w:div w:id="1346052008">
      <w:bodyDiv w:val="1"/>
      <w:marLeft w:val="0"/>
      <w:marRight w:val="0"/>
      <w:marTop w:val="0"/>
      <w:marBottom w:val="0"/>
      <w:divBdr>
        <w:top w:val="none" w:sz="0" w:space="0" w:color="auto"/>
        <w:left w:val="none" w:sz="0" w:space="0" w:color="auto"/>
        <w:bottom w:val="none" w:sz="0" w:space="0" w:color="auto"/>
        <w:right w:val="none" w:sz="0" w:space="0" w:color="auto"/>
      </w:divBdr>
    </w:div>
    <w:div w:id="1384132638">
      <w:bodyDiv w:val="1"/>
      <w:marLeft w:val="0"/>
      <w:marRight w:val="0"/>
      <w:marTop w:val="0"/>
      <w:marBottom w:val="0"/>
      <w:divBdr>
        <w:top w:val="none" w:sz="0" w:space="0" w:color="auto"/>
        <w:left w:val="none" w:sz="0" w:space="0" w:color="auto"/>
        <w:bottom w:val="none" w:sz="0" w:space="0" w:color="auto"/>
        <w:right w:val="none" w:sz="0" w:space="0" w:color="auto"/>
      </w:divBdr>
    </w:div>
    <w:div w:id="1411004107">
      <w:bodyDiv w:val="1"/>
      <w:marLeft w:val="0"/>
      <w:marRight w:val="0"/>
      <w:marTop w:val="0"/>
      <w:marBottom w:val="0"/>
      <w:divBdr>
        <w:top w:val="none" w:sz="0" w:space="0" w:color="auto"/>
        <w:left w:val="none" w:sz="0" w:space="0" w:color="auto"/>
        <w:bottom w:val="none" w:sz="0" w:space="0" w:color="auto"/>
        <w:right w:val="none" w:sz="0" w:space="0" w:color="auto"/>
      </w:divBdr>
    </w:div>
    <w:div w:id="1414626185">
      <w:bodyDiv w:val="1"/>
      <w:marLeft w:val="0"/>
      <w:marRight w:val="0"/>
      <w:marTop w:val="0"/>
      <w:marBottom w:val="0"/>
      <w:divBdr>
        <w:top w:val="none" w:sz="0" w:space="0" w:color="auto"/>
        <w:left w:val="none" w:sz="0" w:space="0" w:color="auto"/>
        <w:bottom w:val="none" w:sz="0" w:space="0" w:color="auto"/>
        <w:right w:val="none" w:sz="0" w:space="0" w:color="auto"/>
      </w:divBdr>
    </w:div>
    <w:div w:id="1415400131">
      <w:bodyDiv w:val="1"/>
      <w:marLeft w:val="0"/>
      <w:marRight w:val="0"/>
      <w:marTop w:val="0"/>
      <w:marBottom w:val="0"/>
      <w:divBdr>
        <w:top w:val="none" w:sz="0" w:space="0" w:color="auto"/>
        <w:left w:val="none" w:sz="0" w:space="0" w:color="auto"/>
        <w:bottom w:val="none" w:sz="0" w:space="0" w:color="auto"/>
        <w:right w:val="none" w:sz="0" w:space="0" w:color="auto"/>
      </w:divBdr>
    </w:div>
    <w:div w:id="1417360432">
      <w:bodyDiv w:val="1"/>
      <w:marLeft w:val="0"/>
      <w:marRight w:val="0"/>
      <w:marTop w:val="0"/>
      <w:marBottom w:val="0"/>
      <w:divBdr>
        <w:top w:val="none" w:sz="0" w:space="0" w:color="auto"/>
        <w:left w:val="none" w:sz="0" w:space="0" w:color="auto"/>
        <w:bottom w:val="none" w:sz="0" w:space="0" w:color="auto"/>
        <w:right w:val="none" w:sz="0" w:space="0" w:color="auto"/>
      </w:divBdr>
    </w:div>
    <w:div w:id="1466384841">
      <w:bodyDiv w:val="1"/>
      <w:marLeft w:val="0"/>
      <w:marRight w:val="0"/>
      <w:marTop w:val="0"/>
      <w:marBottom w:val="0"/>
      <w:divBdr>
        <w:top w:val="none" w:sz="0" w:space="0" w:color="auto"/>
        <w:left w:val="none" w:sz="0" w:space="0" w:color="auto"/>
        <w:bottom w:val="none" w:sz="0" w:space="0" w:color="auto"/>
        <w:right w:val="none" w:sz="0" w:space="0" w:color="auto"/>
      </w:divBdr>
    </w:div>
    <w:div w:id="1521434131">
      <w:bodyDiv w:val="1"/>
      <w:marLeft w:val="0"/>
      <w:marRight w:val="0"/>
      <w:marTop w:val="0"/>
      <w:marBottom w:val="0"/>
      <w:divBdr>
        <w:top w:val="none" w:sz="0" w:space="0" w:color="auto"/>
        <w:left w:val="none" w:sz="0" w:space="0" w:color="auto"/>
        <w:bottom w:val="none" w:sz="0" w:space="0" w:color="auto"/>
        <w:right w:val="none" w:sz="0" w:space="0" w:color="auto"/>
      </w:divBdr>
    </w:div>
    <w:div w:id="1566719631">
      <w:bodyDiv w:val="1"/>
      <w:marLeft w:val="0"/>
      <w:marRight w:val="0"/>
      <w:marTop w:val="0"/>
      <w:marBottom w:val="0"/>
      <w:divBdr>
        <w:top w:val="none" w:sz="0" w:space="0" w:color="auto"/>
        <w:left w:val="none" w:sz="0" w:space="0" w:color="auto"/>
        <w:bottom w:val="none" w:sz="0" w:space="0" w:color="auto"/>
        <w:right w:val="none" w:sz="0" w:space="0" w:color="auto"/>
      </w:divBdr>
    </w:div>
    <w:div w:id="1598713674">
      <w:bodyDiv w:val="1"/>
      <w:marLeft w:val="0"/>
      <w:marRight w:val="0"/>
      <w:marTop w:val="0"/>
      <w:marBottom w:val="0"/>
      <w:divBdr>
        <w:top w:val="none" w:sz="0" w:space="0" w:color="auto"/>
        <w:left w:val="none" w:sz="0" w:space="0" w:color="auto"/>
        <w:bottom w:val="none" w:sz="0" w:space="0" w:color="auto"/>
        <w:right w:val="none" w:sz="0" w:space="0" w:color="auto"/>
      </w:divBdr>
    </w:div>
    <w:div w:id="1650210220">
      <w:bodyDiv w:val="1"/>
      <w:marLeft w:val="0"/>
      <w:marRight w:val="0"/>
      <w:marTop w:val="0"/>
      <w:marBottom w:val="0"/>
      <w:divBdr>
        <w:top w:val="none" w:sz="0" w:space="0" w:color="auto"/>
        <w:left w:val="none" w:sz="0" w:space="0" w:color="auto"/>
        <w:bottom w:val="none" w:sz="0" w:space="0" w:color="auto"/>
        <w:right w:val="none" w:sz="0" w:space="0" w:color="auto"/>
      </w:divBdr>
    </w:div>
    <w:div w:id="1657301019">
      <w:bodyDiv w:val="1"/>
      <w:marLeft w:val="0"/>
      <w:marRight w:val="0"/>
      <w:marTop w:val="0"/>
      <w:marBottom w:val="0"/>
      <w:divBdr>
        <w:top w:val="none" w:sz="0" w:space="0" w:color="auto"/>
        <w:left w:val="none" w:sz="0" w:space="0" w:color="auto"/>
        <w:bottom w:val="none" w:sz="0" w:space="0" w:color="auto"/>
        <w:right w:val="none" w:sz="0" w:space="0" w:color="auto"/>
      </w:divBdr>
    </w:div>
    <w:div w:id="1659920450">
      <w:bodyDiv w:val="1"/>
      <w:marLeft w:val="0"/>
      <w:marRight w:val="0"/>
      <w:marTop w:val="0"/>
      <w:marBottom w:val="0"/>
      <w:divBdr>
        <w:top w:val="none" w:sz="0" w:space="0" w:color="auto"/>
        <w:left w:val="none" w:sz="0" w:space="0" w:color="auto"/>
        <w:bottom w:val="none" w:sz="0" w:space="0" w:color="auto"/>
        <w:right w:val="none" w:sz="0" w:space="0" w:color="auto"/>
      </w:divBdr>
    </w:div>
    <w:div w:id="1670594948">
      <w:bodyDiv w:val="1"/>
      <w:marLeft w:val="0"/>
      <w:marRight w:val="0"/>
      <w:marTop w:val="0"/>
      <w:marBottom w:val="0"/>
      <w:divBdr>
        <w:top w:val="none" w:sz="0" w:space="0" w:color="auto"/>
        <w:left w:val="none" w:sz="0" w:space="0" w:color="auto"/>
        <w:bottom w:val="none" w:sz="0" w:space="0" w:color="auto"/>
        <w:right w:val="none" w:sz="0" w:space="0" w:color="auto"/>
      </w:divBdr>
    </w:div>
    <w:div w:id="1675836517">
      <w:bodyDiv w:val="1"/>
      <w:marLeft w:val="0"/>
      <w:marRight w:val="0"/>
      <w:marTop w:val="0"/>
      <w:marBottom w:val="0"/>
      <w:divBdr>
        <w:top w:val="none" w:sz="0" w:space="0" w:color="auto"/>
        <w:left w:val="none" w:sz="0" w:space="0" w:color="auto"/>
        <w:bottom w:val="none" w:sz="0" w:space="0" w:color="auto"/>
        <w:right w:val="none" w:sz="0" w:space="0" w:color="auto"/>
      </w:divBdr>
    </w:div>
    <w:div w:id="1712682085">
      <w:bodyDiv w:val="1"/>
      <w:marLeft w:val="0"/>
      <w:marRight w:val="0"/>
      <w:marTop w:val="0"/>
      <w:marBottom w:val="0"/>
      <w:divBdr>
        <w:top w:val="none" w:sz="0" w:space="0" w:color="auto"/>
        <w:left w:val="none" w:sz="0" w:space="0" w:color="auto"/>
        <w:bottom w:val="none" w:sz="0" w:space="0" w:color="auto"/>
        <w:right w:val="none" w:sz="0" w:space="0" w:color="auto"/>
      </w:divBdr>
      <w:divsChild>
        <w:div w:id="195124927">
          <w:marLeft w:val="0"/>
          <w:marRight w:val="0"/>
          <w:marTop w:val="0"/>
          <w:marBottom w:val="0"/>
          <w:divBdr>
            <w:top w:val="none" w:sz="0" w:space="0" w:color="auto"/>
            <w:left w:val="none" w:sz="0" w:space="0" w:color="auto"/>
            <w:bottom w:val="none" w:sz="0" w:space="0" w:color="auto"/>
            <w:right w:val="none" w:sz="0" w:space="0" w:color="auto"/>
          </w:divBdr>
        </w:div>
      </w:divsChild>
    </w:div>
    <w:div w:id="1745637884">
      <w:bodyDiv w:val="1"/>
      <w:marLeft w:val="0"/>
      <w:marRight w:val="0"/>
      <w:marTop w:val="0"/>
      <w:marBottom w:val="0"/>
      <w:divBdr>
        <w:top w:val="none" w:sz="0" w:space="0" w:color="auto"/>
        <w:left w:val="none" w:sz="0" w:space="0" w:color="auto"/>
        <w:bottom w:val="none" w:sz="0" w:space="0" w:color="auto"/>
        <w:right w:val="none" w:sz="0" w:space="0" w:color="auto"/>
      </w:divBdr>
    </w:div>
    <w:div w:id="1750881429">
      <w:bodyDiv w:val="1"/>
      <w:marLeft w:val="0"/>
      <w:marRight w:val="0"/>
      <w:marTop w:val="0"/>
      <w:marBottom w:val="0"/>
      <w:divBdr>
        <w:top w:val="none" w:sz="0" w:space="0" w:color="auto"/>
        <w:left w:val="none" w:sz="0" w:space="0" w:color="auto"/>
        <w:bottom w:val="none" w:sz="0" w:space="0" w:color="auto"/>
        <w:right w:val="none" w:sz="0" w:space="0" w:color="auto"/>
      </w:divBdr>
    </w:div>
    <w:div w:id="1757821807">
      <w:bodyDiv w:val="1"/>
      <w:marLeft w:val="0"/>
      <w:marRight w:val="0"/>
      <w:marTop w:val="0"/>
      <w:marBottom w:val="0"/>
      <w:divBdr>
        <w:top w:val="none" w:sz="0" w:space="0" w:color="auto"/>
        <w:left w:val="none" w:sz="0" w:space="0" w:color="auto"/>
        <w:bottom w:val="none" w:sz="0" w:space="0" w:color="auto"/>
        <w:right w:val="none" w:sz="0" w:space="0" w:color="auto"/>
      </w:divBdr>
    </w:div>
    <w:div w:id="1806459613">
      <w:bodyDiv w:val="1"/>
      <w:marLeft w:val="0"/>
      <w:marRight w:val="0"/>
      <w:marTop w:val="0"/>
      <w:marBottom w:val="0"/>
      <w:divBdr>
        <w:top w:val="none" w:sz="0" w:space="0" w:color="auto"/>
        <w:left w:val="none" w:sz="0" w:space="0" w:color="auto"/>
        <w:bottom w:val="none" w:sz="0" w:space="0" w:color="auto"/>
        <w:right w:val="none" w:sz="0" w:space="0" w:color="auto"/>
      </w:divBdr>
      <w:divsChild>
        <w:div w:id="1100028819">
          <w:marLeft w:val="0"/>
          <w:marRight w:val="0"/>
          <w:marTop w:val="0"/>
          <w:marBottom w:val="0"/>
          <w:divBdr>
            <w:top w:val="none" w:sz="0" w:space="0" w:color="auto"/>
            <w:left w:val="none" w:sz="0" w:space="0" w:color="auto"/>
            <w:bottom w:val="none" w:sz="0" w:space="0" w:color="auto"/>
            <w:right w:val="none" w:sz="0" w:space="0" w:color="auto"/>
          </w:divBdr>
        </w:div>
        <w:div w:id="1875265592">
          <w:marLeft w:val="0"/>
          <w:marRight w:val="0"/>
          <w:marTop w:val="0"/>
          <w:marBottom w:val="0"/>
          <w:divBdr>
            <w:top w:val="none" w:sz="0" w:space="0" w:color="auto"/>
            <w:left w:val="none" w:sz="0" w:space="0" w:color="auto"/>
            <w:bottom w:val="none" w:sz="0" w:space="0" w:color="auto"/>
            <w:right w:val="none" w:sz="0" w:space="0" w:color="auto"/>
          </w:divBdr>
        </w:div>
        <w:div w:id="394205665">
          <w:marLeft w:val="0"/>
          <w:marRight w:val="0"/>
          <w:marTop w:val="0"/>
          <w:marBottom w:val="0"/>
          <w:divBdr>
            <w:top w:val="none" w:sz="0" w:space="0" w:color="auto"/>
            <w:left w:val="none" w:sz="0" w:space="0" w:color="auto"/>
            <w:bottom w:val="none" w:sz="0" w:space="0" w:color="auto"/>
            <w:right w:val="none" w:sz="0" w:space="0" w:color="auto"/>
          </w:divBdr>
        </w:div>
        <w:div w:id="1527593160">
          <w:marLeft w:val="0"/>
          <w:marRight w:val="0"/>
          <w:marTop w:val="0"/>
          <w:marBottom w:val="0"/>
          <w:divBdr>
            <w:top w:val="none" w:sz="0" w:space="0" w:color="auto"/>
            <w:left w:val="none" w:sz="0" w:space="0" w:color="auto"/>
            <w:bottom w:val="none" w:sz="0" w:space="0" w:color="auto"/>
            <w:right w:val="none" w:sz="0" w:space="0" w:color="auto"/>
          </w:divBdr>
        </w:div>
        <w:div w:id="1854294814">
          <w:marLeft w:val="0"/>
          <w:marRight w:val="0"/>
          <w:marTop w:val="0"/>
          <w:marBottom w:val="0"/>
          <w:divBdr>
            <w:top w:val="none" w:sz="0" w:space="0" w:color="auto"/>
            <w:left w:val="none" w:sz="0" w:space="0" w:color="auto"/>
            <w:bottom w:val="none" w:sz="0" w:space="0" w:color="auto"/>
            <w:right w:val="none" w:sz="0" w:space="0" w:color="auto"/>
          </w:divBdr>
        </w:div>
      </w:divsChild>
    </w:div>
    <w:div w:id="1852528321">
      <w:bodyDiv w:val="1"/>
      <w:marLeft w:val="0"/>
      <w:marRight w:val="0"/>
      <w:marTop w:val="0"/>
      <w:marBottom w:val="0"/>
      <w:divBdr>
        <w:top w:val="none" w:sz="0" w:space="0" w:color="auto"/>
        <w:left w:val="none" w:sz="0" w:space="0" w:color="auto"/>
        <w:bottom w:val="none" w:sz="0" w:space="0" w:color="auto"/>
        <w:right w:val="none" w:sz="0" w:space="0" w:color="auto"/>
      </w:divBdr>
    </w:div>
    <w:div w:id="1904632179">
      <w:bodyDiv w:val="1"/>
      <w:marLeft w:val="0"/>
      <w:marRight w:val="0"/>
      <w:marTop w:val="0"/>
      <w:marBottom w:val="0"/>
      <w:divBdr>
        <w:top w:val="none" w:sz="0" w:space="0" w:color="auto"/>
        <w:left w:val="none" w:sz="0" w:space="0" w:color="auto"/>
        <w:bottom w:val="none" w:sz="0" w:space="0" w:color="auto"/>
        <w:right w:val="none" w:sz="0" w:space="0" w:color="auto"/>
      </w:divBdr>
    </w:div>
    <w:div w:id="1909681586">
      <w:bodyDiv w:val="1"/>
      <w:marLeft w:val="0"/>
      <w:marRight w:val="0"/>
      <w:marTop w:val="0"/>
      <w:marBottom w:val="0"/>
      <w:divBdr>
        <w:top w:val="none" w:sz="0" w:space="0" w:color="auto"/>
        <w:left w:val="none" w:sz="0" w:space="0" w:color="auto"/>
        <w:bottom w:val="none" w:sz="0" w:space="0" w:color="auto"/>
        <w:right w:val="none" w:sz="0" w:space="0" w:color="auto"/>
      </w:divBdr>
    </w:div>
    <w:div w:id="1932347153">
      <w:bodyDiv w:val="1"/>
      <w:marLeft w:val="0"/>
      <w:marRight w:val="0"/>
      <w:marTop w:val="0"/>
      <w:marBottom w:val="0"/>
      <w:divBdr>
        <w:top w:val="none" w:sz="0" w:space="0" w:color="auto"/>
        <w:left w:val="none" w:sz="0" w:space="0" w:color="auto"/>
        <w:bottom w:val="none" w:sz="0" w:space="0" w:color="auto"/>
        <w:right w:val="none" w:sz="0" w:space="0" w:color="auto"/>
      </w:divBdr>
    </w:div>
    <w:div w:id="1959413777">
      <w:bodyDiv w:val="1"/>
      <w:marLeft w:val="0"/>
      <w:marRight w:val="0"/>
      <w:marTop w:val="0"/>
      <w:marBottom w:val="0"/>
      <w:divBdr>
        <w:top w:val="none" w:sz="0" w:space="0" w:color="auto"/>
        <w:left w:val="none" w:sz="0" w:space="0" w:color="auto"/>
        <w:bottom w:val="none" w:sz="0" w:space="0" w:color="auto"/>
        <w:right w:val="none" w:sz="0" w:space="0" w:color="auto"/>
      </w:divBdr>
    </w:div>
    <w:div w:id="1968469526">
      <w:bodyDiv w:val="1"/>
      <w:marLeft w:val="0"/>
      <w:marRight w:val="0"/>
      <w:marTop w:val="0"/>
      <w:marBottom w:val="0"/>
      <w:divBdr>
        <w:top w:val="none" w:sz="0" w:space="0" w:color="auto"/>
        <w:left w:val="none" w:sz="0" w:space="0" w:color="auto"/>
        <w:bottom w:val="none" w:sz="0" w:space="0" w:color="auto"/>
        <w:right w:val="none" w:sz="0" w:space="0" w:color="auto"/>
      </w:divBdr>
    </w:div>
    <w:div w:id="1982927835">
      <w:bodyDiv w:val="1"/>
      <w:marLeft w:val="0"/>
      <w:marRight w:val="0"/>
      <w:marTop w:val="0"/>
      <w:marBottom w:val="0"/>
      <w:divBdr>
        <w:top w:val="none" w:sz="0" w:space="0" w:color="auto"/>
        <w:left w:val="none" w:sz="0" w:space="0" w:color="auto"/>
        <w:bottom w:val="none" w:sz="0" w:space="0" w:color="auto"/>
        <w:right w:val="none" w:sz="0" w:space="0" w:color="auto"/>
      </w:divBdr>
    </w:div>
    <w:div w:id="1991057587">
      <w:bodyDiv w:val="1"/>
      <w:marLeft w:val="0"/>
      <w:marRight w:val="0"/>
      <w:marTop w:val="0"/>
      <w:marBottom w:val="0"/>
      <w:divBdr>
        <w:top w:val="none" w:sz="0" w:space="0" w:color="auto"/>
        <w:left w:val="none" w:sz="0" w:space="0" w:color="auto"/>
        <w:bottom w:val="none" w:sz="0" w:space="0" w:color="auto"/>
        <w:right w:val="none" w:sz="0" w:space="0" w:color="auto"/>
      </w:divBdr>
    </w:div>
    <w:div w:id="2025596769">
      <w:bodyDiv w:val="1"/>
      <w:marLeft w:val="0"/>
      <w:marRight w:val="0"/>
      <w:marTop w:val="0"/>
      <w:marBottom w:val="0"/>
      <w:divBdr>
        <w:top w:val="none" w:sz="0" w:space="0" w:color="auto"/>
        <w:left w:val="none" w:sz="0" w:space="0" w:color="auto"/>
        <w:bottom w:val="none" w:sz="0" w:space="0" w:color="auto"/>
        <w:right w:val="none" w:sz="0" w:space="0" w:color="auto"/>
      </w:divBdr>
    </w:div>
    <w:div w:id="2032677959">
      <w:bodyDiv w:val="1"/>
      <w:marLeft w:val="0"/>
      <w:marRight w:val="0"/>
      <w:marTop w:val="0"/>
      <w:marBottom w:val="0"/>
      <w:divBdr>
        <w:top w:val="none" w:sz="0" w:space="0" w:color="auto"/>
        <w:left w:val="none" w:sz="0" w:space="0" w:color="auto"/>
        <w:bottom w:val="none" w:sz="0" w:space="0" w:color="auto"/>
        <w:right w:val="none" w:sz="0" w:space="0" w:color="auto"/>
      </w:divBdr>
    </w:div>
    <w:div w:id="2050107455">
      <w:bodyDiv w:val="1"/>
      <w:marLeft w:val="0"/>
      <w:marRight w:val="0"/>
      <w:marTop w:val="0"/>
      <w:marBottom w:val="0"/>
      <w:divBdr>
        <w:top w:val="none" w:sz="0" w:space="0" w:color="auto"/>
        <w:left w:val="none" w:sz="0" w:space="0" w:color="auto"/>
        <w:bottom w:val="none" w:sz="0" w:space="0" w:color="auto"/>
        <w:right w:val="none" w:sz="0" w:space="0" w:color="auto"/>
      </w:divBdr>
    </w:div>
    <w:div w:id="2078360317">
      <w:bodyDiv w:val="1"/>
      <w:marLeft w:val="0"/>
      <w:marRight w:val="0"/>
      <w:marTop w:val="0"/>
      <w:marBottom w:val="0"/>
      <w:divBdr>
        <w:top w:val="none" w:sz="0" w:space="0" w:color="auto"/>
        <w:left w:val="none" w:sz="0" w:space="0" w:color="auto"/>
        <w:bottom w:val="none" w:sz="0" w:space="0" w:color="auto"/>
        <w:right w:val="none" w:sz="0" w:space="0" w:color="auto"/>
      </w:divBdr>
    </w:div>
    <w:div w:id="2106487186">
      <w:bodyDiv w:val="1"/>
      <w:marLeft w:val="0"/>
      <w:marRight w:val="0"/>
      <w:marTop w:val="0"/>
      <w:marBottom w:val="0"/>
      <w:divBdr>
        <w:top w:val="none" w:sz="0" w:space="0" w:color="auto"/>
        <w:left w:val="none" w:sz="0" w:space="0" w:color="auto"/>
        <w:bottom w:val="none" w:sz="0" w:space="0" w:color="auto"/>
        <w:right w:val="none" w:sz="0" w:space="0" w:color="auto"/>
      </w:divBdr>
    </w:div>
    <w:div w:id="2135517029">
      <w:bodyDiv w:val="1"/>
      <w:marLeft w:val="0"/>
      <w:marRight w:val="0"/>
      <w:marTop w:val="0"/>
      <w:marBottom w:val="0"/>
      <w:divBdr>
        <w:top w:val="none" w:sz="0" w:space="0" w:color="auto"/>
        <w:left w:val="none" w:sz="0" w:space="0" w:color="auto"/>
        <w:bottom w:val="none" w:sz="0" w:space="0" w:color="auto"/>
        <w:right w:val="none" w:sz="0" w:space="0" w:color="auto"/>
      </w:divBdr>
    </w:div>
    <w:div w:id="21446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FB21-C41F-4FA5-874F-6AE07520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 Sakenova</dc:creator>
  <cp:lastModifiedBy>Я</cp:lastModifiedBy>
  <cp:revision>2</cp:revision>
  <cp:lastPrinted>2025-01-10T05:54:00Z</cp:lastPrinted>
  <dcterms:created xsi:type="dcterms:W3CDTF">2025-02-19T03:12:00Z</dcterms:created>
  <dcterms:modified xsi:type="dcterms:W3CDTF">2025-02-19T03:12:00Z</dcterms:modified>
</cp:coreProperties>
</file>