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5ED8D" w14:textId="7C13AF66" w:rsidR="00794FCF" w:rsidRPr="00F259D0" w:rsidRDefault="00927799" w:rsidP="00D40FB3">
      <w:pPr>
        <w:jc w:val="center"/>
        <w:rPr>
          <w:rFonts w:ascii="Times New Roman" w:eastAsiaTheme="minorHAnsi" w:hAnsi="Times New Roman"/>
          <w:b/>
          <w:sz w:val="20"/>
          <w:szCs w:val="20"/>
        </w:rPr>
      </w:pPr>
      <w:bookmarkStart w:id="0" w:name="_GoBack"/>
      <w:bookmarkEnd w:id="0"/>
      <w:r w:rsidRPr="00F259D0">
        <w:rPr>
          <w:rFonts w:ascii="Times New Roman" w:eastAsiaTheme="minorHAnsi" w:hAnsi="Times New Roman"/>
          <w:b/>
          <w:sz w:val="20"/>
          <w:szCs w:val="20"/>
        </w:rPr>
        <w:t>СРАВНИТЕЛЬНАЯ ТАБЛИЦА</w:t>
      </w:r>
    </w:p>
    <w:p w14:paraId="66592E8A" w14:textId="58EF2719" w:rsidR="000F31E0" w:rsidRPr="00F259D0" w:rsidRDefault="00794FCF" w:rsidP="00D40FB3">
      <w:pPr>
        <w:jc w:val="center"/>
        <w:rPr>
          <w:rFonts w:ascii="Times New Roman" w:eastAsiaTheme="minorHAnsi" w:hAnsi="Times New Roman"/>
          <w:b/>
          <w:sz w:val="20"/>
          <w:szCs w:val="20"/>
        </w:rPr>
      </w:pPr>
      <w:r w:rsidRPr="00F259D0">
        <w:rPr>
          <w:rFonts w:ascii="Times New Roman" w:eastAsiaTheme="minorHAnsi" w:hAnsi="Times New Roman"/>
          <w:b/>
          <w:sz w:val="20"/>
          <w:szCs w:val="20"/>
        </w:rPr>
        <w:t xml:space="preserve">к проекту приказа Министра труда и социальной защиты населения Республики </w:t>
      </w:r>
      <w:r w:rsidR="008E1E6B" w:rsidRPr="00F259D0">
        <w:rPr>
          <w:rFonts w:ascii="Times New Roman" w:eastAsiaTheme="minorHAnsi" w:hAnsi="Times New Roman"/>
          <w:b/>
          <w:sz w:val="20"/>
          <w:szCs w:val="20"/>
        </w:rPr>
        <w:t xml:space="preserve">Казахстан </w:t>
      </w:r>
      <w:r w:rsidR="008E1E6B" w:rsidRPr="00F259D0">
        <w:rPr>
          <w:rFonts w:ascii="Times New Roman" w:eastAsiaTheme="minorHAnsi" w:hAnsi="Times New Roman"/>
          <w:b/>
          <w:sz w:val="20"/>
          <w:szCs w:val="20"/>
        </w:rPr>
        <w:br/>
        <w:t>«</w:t>
      </w:r>
      <w:r w:rsidR="0076674B" w:rsidRPr="00F259D0">
        <w:rPr>
          <w:rFonts w:ascii="Times New Roman" w:eastAsiaTheme="minorHAnsi" w:hAnsi="Times New Roman"/>
          <w:b/>
          <w:sz w:val="20"/>
          <w:szCs w:val="20"/>
        </w:rPr>
        <w:t xml:space="preserve">О внесении изменений в приказ Заместителя Премьер-Министра </w:t>
      </w:r>
      <w:r w:rsidR="008E1E6B" w:rsidRPr="00F259D0">
        <w:rPr>
          <w:rFonts w:ascii="Times New Roman" w:eastAsiaTheme="minorHAnsi" w:hAnsi="Times New Roman"/>
          <w:b/>
          <w:sz w:val="20"/>
          <w:szCs w:val="20"/>
        </w:rPr>
        <w:t>–</w:t>
      </w:r>
      <w:r w:rsidR="0076674B" w:rsidRPr="00F259D0">
        <w:rPr>
          <w:rFonts w:ascii="Times New Roman" w:eastAsiaTheme="minorHAnsi" w:hAnsi="Times New Roman"/>
          <w:b/>
          <w:sz w:val="20"/>
          <w:szCs w:val="20"/>
        </w:rPr>
        <w:t xml:space="preserve"> Министра труда и социальной защиты населения Республики Казахс</w:t>
      </w:r>
      <w:r w:rsidR="008E1E6B" w:rsidRPr="00F259D0">
        <w:rPr>
          <w:rFonts w:ascii="Times New Roman" w:eastAsiaTheme="minorHAnsi" w:hAnsi="Times New Roman"/>
          <w:b/>
          <w:sz w:val="20"/>
          <w:szCs w:val="20"/>
        </w:rPr>
        <w:t xml:space="preserve">тан от 30 июня 2023 года № 281 </w:t>
      </w:r>
      <w:r w:rsidR="0076674B" w:rsidRPr="00F259D0">
        <w:rPr>
          <w:rFonts w:ascii="Times New Roman" w:eastAsiaTheme="minorHAnsi" w:hAnsi="Times New Roman"/>
          <w:b/>
          <w:sz w:val="20"/>
          <w:szCs w:val="20"/>
        </w:rPr>
        <w:t>«</w:t>
      </w:r>
      <w:r w:rsidR="00F61119" w:rsidRPr="00F259D0">
        <w:rPr>
          <w:rFonts w:ascii="Times New Roman" w:eastAsiaTheme="minorHAnsi" w:hAnsi="Times New Roman"/>
          <w:b/>
          <w:sz w:val="20"/>
          <w:szCs w:val="20"/>
        </w:rPr>
        <w:t>Об утверждении правил и методики формирования тарифов на специальные социальные услуги</w:t>
      </w:r>
      <w:r w:rsidR="0076674B" w:rsidRPr="00F259D0">
        <w:rPr>
          <w:rFonts w:ascii="Times New Roman" w:eastAsiaTheme="minorHAnsi" w:hAnsi="Times New Roman"/>
          <w:b/>
          <w:sz w:val="20"/>
          <w:szCs w:val="20"/>
        </w:rPr>
        <w:t>»</w:t>
      </w:r>
    </w:p>
    <w:p w14:paraId="0ACF89AE" w14:textId="77777777" w:rsidR="0076674B" w:rsidRPr="00F259D0" w:rsidRDefault="0076674B" w:rsidP="00D40FB3">
      <w:pPr>
        <w:jc w:val="center"/>
        <w:rPr>
          <w:rFonts w:ascii="Times New Roman" w:hAnsi="Times New Roman"/>
          <w:sz w:val="20"/>
          <w:szCs w:val="20"/>
        </w:rPr>
      </w:pPr>
    </w:p>
    <w:tbl>
      <w:tblPr>
        <w:tblStyle w:val="a3"/>
        <w:tblW w:w="16029" w:type="dxa"/>
        <w:tblInd w:w="-998" w:type="dxa"/>
        <w:tblLayout w:type="fixed"/>
        <w:tblLook w:val="04A0" w:firstRow="1" w:lastRow="0" w:firstColumn="1" w:lastColumn="0" w:noHBand="0" w:noVBand="1"/>
      </w:tblPr>
      <w:tblGrid>
        <w:gridCol w:w="567"/>
        <w:gridCol w:w="1135"/>
        <w:gridCol w:w="5670"/>
        <w:gridCol w:w="5528"/>
        <w:gridCol w:w="3129"/>
      </w:tblGrid>
      <w:tr w:rsidR="00794FCF" w:rsidRPr="00F259D0" w14:paraId="5C54FA61" w14:textId="77777777" w:rsidTr="00825A4B">
        <w:tc>
          <w:tcPr>
            <w:tcW w:w="567" w:type="dxa"/>
            <w:tcBorders>
              <w:top w:val="single" w:sz="4" w:space="0" w:color="auto"/>
              <w:left w:val="single" w:sz="4" w:space="0" w:color="auto"/>
              <w:bottom w:val="single" w:sz="4" w:space="0" w:color="auto"/>
              <w:right w:val="single" w:sz="4" w:space="0" w:color="auto"/>
            </w:tcBorders>
            <w:vAlign w:val="center"/>
            <w:hideMark/>
          </w:tcPr>
          <w:p w14:paraId="133715B7" w14:textId="77777777" w:rsidR="00794FCF" w:rsidRPr="00F259D0" w:rsidRDefault="00794FCF" w:rsidP="00D40FB3">
            <w:pPr>
              <w:jc w:val="center"/>
              <w:rPr>
                <w:rFonts w:ascii="Times New Roman" w:hAnsi="Times New Roman"/>
                <w:b/>
                <w:sz w:val="20"/>
                <w:szCs w:val="20"/>
              </w:rPr>
            </w:pPr>
            <w:r w:rsidRPr="00F259D0">
              <w:rPr>
                <w:rFonts w:ascii="Times New Roman" w:hAnsi="Times New Roman"/>
                <w:b/>
                <w:sz w:val="20"/>
                <w:szCs w:val="20"/>
              </w:rPr>
              <w:t>№</w:t>
            </w:r>
          </w:p>
          <w:p w14:paraId="5075E790" w14:textId="4348CBD2" w:rsidR="00794FCF" w:rsidRPr="00F259D0" w:rsidRDefault="00794FCF" w:rsidP="00D40FB3">
            <w:pPr>
              <w:jc w:val="center"/>
              <w:rPr>
                <w:rFonts w:ascii="Times New Roman" w:hAnsi="Times New Roman"/>
                <w:b/>
                <w:sz w:val="20"/>
                <w:szCs w:val="20"/>
              </w:rPr>
            </w:pPr>
            <w:r w:rsidRPr="00F259D0">
              <w:rPr>
                <w:rFonts w:ascii="Times New Roman" w:hAnsi="Times New Roman"/>
                <w:b/>
                <w:sz w:val="20"/>
                <w:szCs w:val="20"/>
              </w:rPr>
              <w:t>п/п</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6416DD5" w14:textId="1615E863" w:rsidR="00794FCF" w:rsidRPr="00F259D0" w:rsidRDefault="00794FCF" w:rsidP="003B5B68">
            <w:pPr>
              <w:jc w:val="center"/>
              <w:rPr>
                <w:rFonts w:ascii="Times New Roman" w:hAnsi="Times New Roman"/>
                <w:b/>
                <w:sz w:val="20"/>
                <w:szCs w:val="20"/>
              </w:rPr>
            </w:pPr>
            <w:r w:rsidRPr="00F259D0">
              <w:rPr>
                <w:rFonts w:ascii="Times New Roman" w:hAnsi="Times New Roman"/>
                <w:b/>
                <w:sz w:val="20"/>
                <w:szCs w:val="20"/>
              </w:rPr>
              <w:t>Структурный элемент</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71F5B26" w14:textId="26966639" w:rsidR="00794FCF" w:rsidRPr="00F259D0" w:rsidRDefault="00794FCF" w:rsidP="00D40FB3">
            <w:pPr>
              <w:jc w:val="center"/>
              <w:rPr>
                <w:rFonts w:ascii="Times New Roman" w:hAnsi="Times New Roman"/>
                <w:b/>
                <w:sz w:val="20"/>
                <w:szCs w:val="20"/>
              </w:rPr>
            </w:pPr>
            <w:r w:rsidRPr="00F259D0">
              <w:rPr>
                <w:rFonts w:ascii="Times New Roman" w:hAnsi="Times New Roman"/>
                <w:b/>
                <w:sz w:val="20"/>
                <w:szCs w:val="20"/>
              </w:rPr>
              <w:t>Действующая редакция</w:t>
            </w:r>
          </w:p>
        </w:tc>
        <w:tc>
          <w:tcPr>
            <w:tcW w:w="5528" w:type="dxa"/>
            <w:tcBorders>
              <w:top w:val="single" w:sz="4" w:space="0" w:color="auto"/>
              <w:left w:val="single" w:sz="4" w:space="0" w:color="auto"/>
              <w:bottom w:val="single" w:sz="4" w:space="0" w:color="auto"/>
              <w:right w:val="single" w:sz="4" w:space="0" w:color="auto"/>
            </w:tcBorders>
            <w:vAlign w:val="center"/>
            <w:hideMark/>
          </w:tcPr>
          <w:p w14:paraId="78F88151" w14:textId="0CBEC692" w:rsidR="00794FCF" w:rsidRPr="00F259D0" w:rsidRDefault="00794FCF" w:rsidP="00D40FB3">
            <w:pPr>
              <w:jc w:val="center"/>
              <w:rPr>
                <w:rFonts w:ascii="Times New Roman" w:hAnsi="Times New Roman"/>
                <w:b/>
                <w:sz w:val="20"/>
                <w:szCs w:val="20"/>
              </w:rPr>
            </w:pPr>
            <w:r w:rsidRPr="00F259D0">
              <w:rPr>
                <w:rFonts w:ascii="Times New Roman" w:hAnsi="Times New Roman"/>
                <w:b/>
                <w:sz w:val="20"/>
                <w:szCs w:val="20"/>
              </w:rPr>
              <w:t>Предлагаемая редакция</w:t>
            </w:r>
          </w:p>
        </w:tc>
        <w:tc>
          <w:tcPr>
            <w:tcW w:w="3129" w:type="dxa"/>
            <w:tcBorders>
              <w:top w:val="single" w:sz="4" w:space="0" w:color="auto"/>
              <w:left w:val="single" w:sz="4" w:space="0" w:color="auto"/>
              <w:bottom w:val="single" w:sz="4" w:space="0" w:color="auto"/>
              <w:right w:val="single" w:sz="4" w:space="0" w:color="auto"/>
            </w:tcBorders>
            <w:vAlign w:val="center"/>
            <w:hideMark/>
          </w:tcPr>
          <w:p w14:paraId="7085E953" w14:textId="1A3CD345" w:rsidR="00794FCF" w:rsidRPr="00F259D0" w:rsidRDefault="00794FCF" w:rsidP="00D40FB3">
            <w:pPr>
              <w:jc w:val="center"/>
              <w:rPr>
                <w:rFonts w:ascii="Times New Roman" w:hAnsi="Times New Roman"/>
                <w:b/>
                <w:sz w:val="20"/>
                <w:szCs w:val="20"/>
              </w:rPr>
            </w:pPr>
            <w:r w:rsidRPr="00F259D0">
              <w:rPr>
                <w:rFonts w:ascii="Times New Roman" w:hAnsi="Times New Roman"/>
                <w:b/>
                <w:sz w:val="20"/>
                <w:szCs w:val="20"/>
              </w:rPr>
              <w:t>Обоснование/</w:t>
            </w:r>
            <w:r w:rsidR="00927799" w:rsidRPr="00F259D0">
              <w:rPr>
                <w:rFonts w:ascii="Times New Roman" w:hAnsi="Times New Roman"/>
                <w:b/>
                <w:sz w:val="20"/>
                <w:szCs w:val="20"/>
              </w:rPr>
              <w:br/>
            </w:r>
            <w:r w:rsidRPr="00F259D0">
              <w:rPr>
                <w:rFonts w:ascii="Times New Roman" w:hAnsi="Times New Roman"/>
                <w:b/>
                <w:sz w:val="20"/>
                <w:szCs w:val="20"/>
              </w:rPr>
              <w:t>примечание</w:t>
            </w:r>
          </w:p>
        </w:tc>
      </w:tr>
      <w:tr w:rsidR="00A76C5B" w:rsidRPr="00F259D0" w14:paraId="46B8E379" w14:textId="77777777" w:rsidTr="00825A4B">
        <w:tc>
          <w:tcPr>
            <w:tcW w:w="567" w:type="dxa"/>
            <w:tcBorders>
              <w:top w:val="single" w:sz="4" w:space="0" w:color="auto"/>
              <w:left w:val="single" w:sz="4" w:space="0" w:color="auto"/>
              <w:bottom w:val="single" w:sz="4" w:space="0" w:color="auto"/>
              <w:right w:val="single" w:sz="4" w:space="0" w:color="auto"/>
            </w:tcBorders>
            <w:vAlign w:val="center"/>
          </w:tcPr>
          <w:p w14:paraId="7EAEB1C5" w14:textId="3DFB72CC" w:rsidR="00A76C5B" w:rsidRPr="00F259D0" w:rsidRDefault="00A76C5B" w:rsidP="00D40FB3">
            <w:pPr>
              <w:jc w:val="center"/>
              <w:rPr>
                <w:rFonts w:ascii="Times New Roman" w:hAnsi="Times New Roman"/>
                <w:b/>
                <w:sz w:val="20"/>
                <w:szCs w:val="20"/>
              </w:rPr>
            </w:pPr>
            <w:r w:rsidRPr="00F259D0">
              <w:rPr>
                <w:rFonts w:ascii="Times New Roman" w:hAnsi="Times New Roman"/>
                <w:b/>
                <w:sz w:val="20"/>
                <w:szCs w:val="20"/>
              </w:rPr>
              <w:t>1</w:t>
            </w:r>
          </w:p>
        </w:tc>
        <w:tc>
          <w:tcPr>
            <w:tcW w:w="1135" w:type="dxa"/>
            <w:tcBorders>
              <w:top w:val="single" w:sz="4" w:space="0" w:color="auto"/>
              <w:left w:val="single" w:sz="4" w:space="0" w:color="auto"/>
              <w:bottom w:val="single" w:sz="4" w:space="0" w:color="auto"/>
              <w:right w:val="single" w:sz="4" w:space="0" w:color="auto"/>
            </w:tcBorders>
            <w:vAlign w:val="center"/>
          </w:tcPr>
          <w:p w14:paraId="0EE6D3E5" w14:textId="726FCDC7" w:rsidR="00A76C5B" w:rsidRPr="00F259D0" w:rsidRDefault="00A76C5B" w:rsidP="003B5B68">
            <w:pPr>
              <w:jc w:val="center"/>
              <w:rPr>
                <w:rFonts w:ascii="Times New Roman" w:hAnsi="Times New Roman"/>
                <w:b/>
                <w:sz w:val="20"/>
                <w:szCs w:val="20"/>
              </w:rPr>
            </w:pPr>
            <w:r w:rsidRPr="00F259D0">
              <w:rPr>
                <w:rFonts w:ascii="Times New Roman" w:hAnsi="Times New Roman"/>
                <w:b/>
                <w:sz w:val="20"/>
                <w:szCs w:val="20"/>
              </w:rPr>
              <w:t>2</w:t>
            </w:r>
          </w:p>
        </w:tc>
        <w:tc>
          <w:tcPr>
            <w:tcW w:w="5670" w:type="dxa"/>
            <w:tcBorders>
              <w:top w:val="single" w:sz="4" w:space="0" w:color="auto"/>
              <w:left w:val="single" w:sz="4" w:space="0" w:color="auto"/>
              <w:bottom w:val="single" w:sz="4" w:space="0" w:color="auto"/>
              <w:right w:val="single" w:sz="4" w:space="0" w:color="auto"/>
            </w:tcBorders>
            <w:vAlign w:val="center"/>
          </w:tcPr>
          <w:p w14:paraId="485BBF73" w14:textId="46364B0C" w:rsidR="00A76C5B" w:rsidRPr="00F259D0" w:rsidRDefault="00A76C5B" w:rsidP="00D40FB3">
            <w:pPr>
              <w:jc w:val="center"/>
              <w:rPr>
                <w:rFonts w:ascii="Times New Roman" w:hAnsi="Times New Roman"/>
                <w:b/>
                <w:sz w:val="20"/>
                <w:szCs w:val="20"/>
              </w:rPr>
            </w:pPr>
            <w:r w:rsidRPr="00F259D0">
              <w:rPr>
                <w:rFonts w:ascii="Times New Roman" w:hAnsi="Times New Roman"/>
                <w:b/>
                <w:sz w:val="20"/>
                <w:szCs w:val="20"/>
              </w:rPr>
              <w:t>3</w:t>
            </w:r>
          </w:p>
        </w:tc>
        <w:tc>
          <w:tcPr>
            <w:tcW w:w="5528" w:type="dxa"/>
            <w:tcBorders>
              <w:top w:val="single" w:sz="4" w:space="0" w:color="auto"/>
              <w:left w:val="single" w:sz="4" w:space="0" w:color="auto"/>
              <w:bottom w:val="single" w:sz="4" w:space="0" w:color="auto"/>
              <w:right w:val="single" w:sz="4" w:space="0" w:color="auto"/>
            </w:tcBorders>
            <w:vAlign w:val="center"/>
          </w:tcPr>
          <w:p w14:paraId="02CC6EA8" w14:textId="2BE9D9A9" w:rsidR="00A76C5B" w:rsidRPr="00F259D0" w:rsidRDefault="00A76C5B" w:rsidP="00D40FB3">
            <w:pPr>
              <w:jc w:val="center"/>
              <w:rPr>
                <w:rFonts w:ascii="Times New Roman" w:hAnsi="Times New Roman"/>
                <w:b/>
                <w:sz w:val="20"/>
                <w:szCs w:val="20"/>
              </w:rPr>
            </w:pPr>
            <w:r w:rsidRPr="00F259D0">
              <w:rPr>
                <w:rFonts w:ascii="Times New Roman" w:hAnsi="Times New Roman"/>
                <w:b/>
                <w:sz w:val="20"/>
                <w:szCs w:val="20"/>
              </w:rPr>
              <w:t>4</w:t>
            </w:r>
          </w:p>
        </w:tc>
        <w:tc>
          <w:tcPr>
            <w:tcW w:w="3129" w:type="dxa"/>
            <w:tcBorders>
              <w:top w:val="single" w:sz="4" w:space="0" w:color="auto"/>
              <w:left w:val="single" w:sz="4" w:space="0" w:color="auto"/>
              <w:bottom w:val="single" w:sz="4" w:space="0" w:color="auto"/>
              <w:right w:val="single" w:sz="4" w:space="0" w:color="auto"/>
            </w:tcBorders>
            <w:vAlign w:val="center"/>
          </w:tcPr>
          <w:p w14:paraId="77BDC844" w14:textId="454FFB1E" w:rsidR="00A76C5B" w:rsidRPr="00F259D0" w:rsidRDefault="00A76C5B" w:rsidP="00D40FB3">
            <w:pPr>
              <w:jc w:val="center"/>
              <w:rPr>
                <w:rFonts w:ascii="Times New Roman" w:hAnsi="Times New Roman"/>
                <w:b/>
                <w:sz w:val="20"/>
                <w:szCs w:val="20"/>
              </w:rPr>
            </w:pPr>
            <w:r w:rsidRPr="00F259D0">
              <w:rPr>
                <w:rFonts w:ascii="Times New Roman" w:hAnsi="Times New Roman"/>
                <w:b/>
                <w:sz w:val="20"/>
                <w:szCs w:val="20"/>
              </w:rPr>
              <w:t>5</w:t>
            </w:r>
          </w:p>
        </w:tc>
      </w:tr>
      <w:tr w:rsidR="00C320BE" w:rsidRPr="00F259D0" w14:paraId="35A8587A" w14:textId="77777777" w:rsidTr="00825A4B">
        <w:trPr>
          <w:trHeight w:val="1030"/>
        </w:trPr>
        <w:tc>
          <w:tcPr>
            <w:tcW w:w="16029" w:type="dxa"/>
            <w:gridSpan w:val="5"/>
            <w:tcBorders>
              <w:top w:val="single" w:sz="4" w:space="0" w:color="auto"/>
              <w:left w:val="single" w:sz="4" w:space="0" w:color="auto"/>
              <w:bottom w:val="single" w:sz="4" w:space="0" w:color="auto"/>
              <w:right w:val="single" w:sz="4" w:space="0" w:color="auto"/>
            </w:tcBorders>
            <w:vAlign w:val="center"/>
          </w:tcPr>
          <w:p w14:paraId="1769171C" w14:textId="3971B663" w:rsidR="00C320BE" w:rsidRPr="00F259D0" w:rsidRDefault="00ED64AE" w:rsidP="003B5B68">
            <w:pPr>
              <w:jc w:val="center"/>
              <w:rPr>
                <w:rFonts w:ascii="Times New Roman" w:eastAsiaTheme="minorHAnsi" w:hAnsi="Times New Roman"/>
                <w:b/>
                <w:sz w:val="20"/>
                <w:szCs w:val="20"/>
              </w:rPr>
            </w:pPr>
            <w:r w:rsidRPr="00F259D0">
              <w:rPr>
                <w:rFonts w:ascii="Times New Roman" w:eastAsiaTheme="minorHAnsi" w:hAnsi="Times New Roman"/>
                <w:b/>
                <w:sz w:val="20"/>
                <w:szCs w:val="20"/>
              </w:rPr>
              <w:t xml:space="preserve">Приказ Заместителя Премьер-Министра </w:t>
            </w:r>
            <w:r w:rsidR="00D40FB3" w:rsidRPr="00F259D0">
              <w:rPr>
                <w:rFonts w:ascii="Times New Roman" w:eastAsiaTheme="minorHAnsi" w:hAnsi="Times New Roman"/>
                <w:b/>
                <w:sz w:val="20"/>
                <w:szCs w:val="20"/>
              </w:rPr>
              <w:t>–</w:t>
            </w:r>
            <w:r w:rsidRPr="00F259D0">
              <w:rPr>
                <w:rFonts w:ascii="Times New Roman" w:eastAsiaTheme="minorHAnsi" w:hAnsi="Times New Roman"/>
                <w:b/>
                <w:sz w:val="20"/>
                <w:szCs w:val="20"/>
              </w:rPr>
              <w:t xml:space="preserve"> Министра труда и социальной защиты населения Республики Казахстан </w:t>
            </w:r>
            <w:r w:rsidR="00D40FB3" w:rsidRPr="00F259D0">
              <w:rPr>
                <w:rFonts w:ascii="Times New Roman" w:eastAsiaTheme="minorHAnsi" w:hAnsi="Times New Roman"/>
                <w:b/>
                <w:sz w:val="20"/>
                <w:szCs w:val="20"/>
              </w:rPr>
              <w:br/>
            </w:r>
            <w:r w:rsidRPr="00F259D0">
              <w:rPr>
                <w:rFonts w:ascii="Times New Roman" w:eastAsiaTheme="minorHAnsi" w:hAnsi="Times New Roman"/>
                <w:b/>
                <w:sz w:val="20"/>
                <w:szCs w:val="20"/>
              </w:rPr>
              <w:t>от 30 июня 2023 года № 281 «</w:t>
            </w:r>
            <w:r w:rsidR="00F61119" w:rsidRPr="00F259D0">
              <w:rPr>
                <w:rFonts w:ascii="Times New Roman" w:eastAsiaTheme="minorHAnsi" w:hAnsi="Times New Roman"/>
                <w:b/>
                <w:sz w:val="20"/>
                <w:szCs w:val="20"/>
              </w:rPr>
              <w:t>Об утверждении правил и методики формирования тарифов на специальные социальные услуги</w:t>
            </w:r>
            <w:r w:rsidRPr="00F259D0">
              <w:rPr>
                <w:rFonts w:ascii="Times New Roman" w:eastAsiaTheme="minorHAnsi" w:hAnsi="Times New Roman"/>
                <w:b/>
                <w:sz w:val="20"/>
                <w:szCs w:val="20"/>
              </w:rPr>
              <w:t>»</w:t>
            </w:r>
          </w:p>
        </w:tc>
      </w:tr>
      <w:tr w:rsidR="000F31E0" w:rsidRPr="00F259D0" w14:paraId="33DFA222" w14:textId="77777777" w:rsidTr="00825A4B">
        <w:trPr>
          <w:trHeight w:val="644"/>
        </w:trPr>
        <w:tc>
          <w:tcPr>
            <w:tcW w:w="16029" w:type="dxa"/>
            <w:gridSpan w:val="5"/>
            <w:tcBorders>
              <w:top w:val="single" w:sz="4" w:space="0" w:color="auto"/>
              <w:left w:val="single" w:sz="4" w:space="0" w:color="auto"/>
              <w:bottom w:val="single" w:sz="4" w:space="0" w:color="auto"/>
              <w:right w:val="single" w:sz="4" w:space="0" w:color="auto"/>
            </w:tcBorders>
            <w:vAlign w:val="center"/>
          </w:tcPr>
          <w:p w14:paraId="70A98EFE" w14:textId="47AB4B1D" w:rsidR="000F31E0" w:rsidRPr="00F259D0" w:rsidRDefault="0076674B" w:rsidP="003B5B68">
            <w:pPr>
              <w:shd w:val="clear" w:color="auto" w:fill="FFFFFF" w:themeFill="background1"/>
              <w:jc w:val="center"/>
              <w:rPr>
                <w:rFonts w:ascii="Times New Roman" w:hAnsi="Times New Roman"/>
                <w:b/>
                <w:sz w:val="20"/>
                <w:szCs w:val="20"/>
              </w:rPr>
            </w:pPr>
            <w:r w:rsidRPr="00F259D0">
              <w:rPr>
                <w:rFonts w:ascii="Times New Roman" w:hAnsi="Times New Roman"/>
                <w:b/>
                <w:sz w:val="20"/>
                <w:szCs w:val="20"/>
              </w:rPr>
              <w:t>Правила формирования тарифов на специальные социальные услуги</w:t>
            </w:r>
          </w:p>
        </w:tc>
      </w:tr>
      <w:tr w:rsidR="00794FCF" w:rsidRPr="00F259D0" w14:paraId="511F7F22" w14:textId="77777777" w:rsidTr="00825A4B">
        <w:tc>
          <w:tcPr>
            <w:tcW w:w="567" w:type="dxa"/>
            <w:tcBorders>
              <w:top w:val="single" w:sz="4" w:space="0" w:color="auto"/>
              <w:left w:val="single" w:sz="4" w:space="0" w:color="auto"/>
              <w:bottom w:val="single" w:sz="4" w:space="0" w:color="auto"/>
              <w:right w:val="single" w:sz="4" w:space="0" w:color="auto"/>
            </w:tcBorders>
            <w:vAlign w:val="center"/>
          </w:tcPr>
          <w:p w14:paraId="3141D76E" w14:textId="3962DAD8" w:rsidR="00794FCF" w:rsidRPr="00F259D0" w:rsidRDefault="00A76C5B" w:rsidP="00A76C5B">
            <w:pPr>
              <w:ind w:left="-108" w:firstLine="142"/>
              <w:rPr>
                <w:rFonts w:ascii="Times New Roman" w:hAnsi="Times New Roman"/>
                <w:b/>
                <w:bCs/>
                <w:sz w:val="20"/>
                <w:szCs w:val="20"/>
              </w:rPr>
            </w:pPr>
            <w:r w:rsidRPr="00F259D0">
              <w:rPr>
                <w:rFonts w:ascii="Times New Roman" w:hAnsi="Times New Roman"/>
                <w:b/>
                <w:bCs/>
                <w:sz w:val="20"/>
                <w:szCs w:val="20"/>
              </w:rPr>
              <w:t>1</w:t>
            </w:r>
          </w:p>
        </w:tc>
        <w:tc>
          <w:tcPr>
            <w:tcW w:w="1135" w:type="dxa"/>
            <w:tcBorders>
              <w:top w:val="single" w:sz="4" w:space="0" w:color="auto"/>
              <w:left w:val="single" w:sz="4" w:space="0" w:color="auto"/>
              <w:bottom w:val="single" w:sz="4" w:space="0" w:color="auto"/>
              <w:right w:val="single" w:sz="4" w:space="0" w:color="auto"/>
            </w:tcBorders>
            <w:vAlign w:val="center"/>
          </w:tcPr>
          <w:p w14:paraId="45F261D0" w14:textId="419D35BD" w:rsidR="00A76C5B" w:rsidRPr="00F259D0" w:rsidRDefault="00A76C5B" w:rsidP="003B5B68">
            <w:pPr>
              <w:rPr>
                <w:rFonts w:ascii="Times New Roman" w:hAnsi="Times New Roman"/>
                <w:bCs/>
                <w:sz w:val="20"/>
                <w:szCs w:val="20"/>
              </w:rPr>
            </w:pPr>
            <w:r w:rsidRPr="00F259D0">
              <w:rPr>
                <w:rFonts w:ascii="Times New Roman" w:hAnsi="Times New Roman"/>
                <w:bCs/>
                <w:sz w:val="20"/>
                <w:szCs w:val="20"/>
              </w:rPr>
              <w:t>Пункт 1</w:t>
            </w:r>
          </w:p>
        </w:tc>
        <w:tc>
          <w:tcPr>
            <w:tcW w:w="5670" w:type="dxa"/>
            <w:tcBorders>
              <w:top w:val="single" w:sz="4" w:space="0" w:color="auto"/>
              <w:left w:val="single" w:sz="4" w:space="0" w:color="auto"/>
              <w:bottom w:val="single" w:sz="4" w:space="0" w:color="auto"/>
              <w:right w:val="single" w:sz="4" w:space="0" w:color="auto"/>
            </w:tcBorders>
          </w:tcPr>
          <w:p w14:paraId="7E9F5402" w14:textId="2DEC2375" w:rsidR="00794FCF" w:rsidRPr="00F259D0" w:rsidRDefault="0076674B" w:rsidP="00D40FB3">
            <w:pPr>
              <w:ind w:firstLine="751"/>
              <w:jc w:val="both"/>
              <w:rPr>
                <w:rFonts w:ascii="Times New Roman" w:eastAsia="Times New Roman" w:hAnsi="Times New Roman"/>
                <w:bCs/>
                <w:sz w:val="20"/>
                <w:szCs w:val="20"/>
                <w:lang w:eastAsia="ru-RU"/>
              </w:rPr>
            </w:pPr>
            <w:r w:rsidRPr="00F259D0">
              <w:rPr>
                <w:rFonts w:ascii="Times New Roman" w:eastAsia="Times New Roman" w:hAnsi="Times New Roman"/>
                <w:bCs/>
                <w:sz w:val="20"/>
                <w:szCs w:val="20"/>
                <w:lang w:eastAsia="ru-RU"/>
              </w:rPr>
              <w:t xml:space="preserve">1. Настоящие Правила формирования тарифов на специальные социальные услуги (далее – Правила) разработаны в соответствии с абзацем тридцать первым подпункта 5) статьи 12 Социального кодекса Республики Казахстан (далее </w:t>
            </w:r>
            <w:r w:rsidR="003710D8" w:rsidRPr="00F259D0">
              <w:rPr>
                <w:rFonts w:ascii="Times New Roman" w:eastAsia="Times New Roman" w:hAnsi="Times New Roman"/>
                <w:bCs/>
                <w:sz w:val="20"/>
                <w:szCs w:val="20"/>
                <w:lang w:eastAsia="ru-RU"/>
              </w:rPr>
              <w:t>–</w:t>
            </w:r>
            <w:r w:rsidRPr="00F259D0">
              <w:rPr>
                <w:rFonts w:ascii="Times New Roman" w:eastAsia="Times New Roman" w:hAnsi="Times New Roman"/>
                <w:bCs/>
                <w:sz w:val="20"/>
                <w:szCs w:val="20"/>
                <w:lang w:eastAsia="ru-RU"/>
              </w:rPr>
              <w:t xml:space="preserve"> Кодекс) и определяют порядок формирования тарифов на специальные социальные услуги, оказываемые в рамках государственного заказа.</w:t>
            </w:r>
          </w:p>
        </w:tc>
        <w:tc>
          <w:tcPr>
            <w:tcW w:w="5528" w:type="dxa"/>
            <w:tcBorders>
              <w:top w:val="single" w:sz="4" w:space="0" w:color="auto"/>
              <w:left w:val="single" w:sz="4" w:space="0" w:color="auto"/>
              <w:bottom w:val="single" w:sz="4" w:space="0" w:color="auto"/>
              <w:right w:val="single" w:sz="4" w:space="0" w:color="auto"/>
            </w:tcBorders>
          </w:tcPr>
          <w:p w14:paraId="4166BCB3" w14:textId="4CCF3CF6" w:rsidR="00794FCF" w:rsidRPr="00F259D0" w:rsidRDefault="00794FCF" w:rsidP="00D40FB3">
            <w:pPr>
              <w:ind w:firstLine="602"/>
              <w:jc w:val="both"/>
              <w:rPr>
                <w:rFonts w:ascii="Times New Roman" w:eastAsia="Times New Roman" w:hAnsi="Times New Roman"/>
                <w:b/>
                <w:sz w:val="20"/>
                <w:szCs w:val="20"/>
                <w:lang w:eastAsia="ru-RU"/>
              </w:rPr>
            </w:pPr>
            <w:r w:rsidRPr="00F259D0">
              <w:rPr>
                <w:rFonts w:ascii="Times New Roman" w:eastAsia="Times New Roman" w:hAnsi="Times New Roman"/>
                <w:bCs/>
                <w:sz w:val="20"/>
                <w:szCs w:val="20"/>
                <w:lang w:eastAsia="ru-RU"/>
              </w:rPr>
              <w:t xml:space="preserve">1. </w:t>
            </w:r>
            <w:r w:rsidR="0076674B" w:rsidRPr="00F259D0">
              <w:rPr>
                <w:rFonts w:ascii="Times New Roman" w:eastAsia="Times New Roman" w:hAnsi="Times New Roman"/>
                <w:bCs/>
                <w:sz w:val="20"/>
                <w:szCs w:val="20"/>
                <w:lang w:eastAsia="ru-RU"/>
              </w:rPr>
              <w:t xml:space="preserve">Настоящие Правила формирования тарифов на специальные социальные услуги (далее – Правила) разработаны в соответствии с абзацем тридцать первым подпункта 5) статьи 12 Социального кодекса Республики Казахстан (далее </w:t>
            </w:r>
            <w:r w:rsidR="00283ECF" w:rsidRPr="00F259D0">
              <w:rPr>
                <w:rFonts w:ascii="Times New Roman" w:eastAsia="Times New Roman" w:hAnsi="Times New Roman"/>
                <w:bCs/>
                <w:sz w:val="20"/>
                <w:szCs w:val="20"/>
                <w:lang w:eastAsia="ru-RU"/>
              </w:rPr>
              <w:t>–</w:t>
            </w:r>
            <w:r w:rsidR="0076674B" w:rsidRPr="00F259D0">
              <w:rPr>
                <w:rFonts w:ascii="Times New Roman" w:eastAsia="Times New Roman" w:hAnsi="Times New Roman"/>
                <w:bCs/>
                <w:sz w:val="20"/>
                <w:szCs w:val="20"/>
                <w:lang w:eastAsia="ru-RU"/>
              </w:rPr>
              <w:t xml:space="preserve"> Кодекс) и определяют порядок формирования тарифов на специальные социальные услуги, оказываемые в рамках государственного заказа.</w:t>
            </w:r>
          </w:p>
        </w:tc>
        <w:tc>
          <w:tcPr>
            <w:tcW w:w="3129" w:type="dxa"/>
            <w:tcBorders>
              <w:top w:val="single" w:sz="4" w:space="0" w:color="auto"/>
              <w:left w:val="single" w:sz="4" w:space="0" w:color="auto"/>
              <w:bottom w:val="single" w:sz="4" w:space="0" w:color="auto"/>
              <w:right w:val="single" w:sz="4" w:space="0" w:color="auto"/>
            </w:tcBorders>
          </w:tcPr>
          <w:p w14:paraId="1D61EF21" w14:textId="656E4C64" w:rsidR="00794FCF" w:rsidRPr="00F259D0" w:rsidRDefault="00E41C33" w:rsidP="00D40FB3">
            <w:pPr>
              <w:shd w:val="clear" w:color="auto" w:fill="FFFFFF" w:themeFill="background1"/>
              <w:jc w:val="both"/>
              <w:rPr>
                <w:rFonts w:ascii="Times New Roman" w:hAnsi="Times New Roman"/>
                <w:sz w:val="20"/>
                <w:szCs w:val="20"/>
              </w:rPr>
            </w:pPr>
            <w:r w:rsidRPr="00F259D0">
              <w:rPr>
                <w:rFonts w:ascii="Times New Roman" w:hAnsi="Times New Roman"/>
                <w:sz w:val="20"/>
                <w:szCs w:val="20"/>
                <w:lang w:val="kk-KZ"/>
              </w:rPr>
              <w:t>Без изменени</w:t>
            </w:r>
            <w:r w:rsidR="007D1FF4" w:rsidRPr="00F259D0">
              <w:rPr>
                <w:rFonts w:ascii="Times New Roman" w:hAnsi="Times New Roman"/>
                <w:sz w:val="20"/>
                <w:szCs w:val="20"/>
                <w:lang w:val="kk-KZ"/>
              </w:rPr>
              <w:t>й</w:t>
            </w:r>
            <w:r w:rsidRPr="00F259D0">
              <w:rPr>
                <w:rFonts w:ascii="Times New Roman" w:hAnsi="Times New Roman"/>
                <w:sz w:val="20"/>
                <w:szCs w:val="20"/>
                <w:lang w:val="kk-KZ"/>
              </w:rPr>
              <w:t>.</w:t>
            </w:r>
          </w:p>
        </w:tc>
      </w:tr>
      <w:tr w:rsidR="00794FCF" w:rsidRPr="00F259D0" w14:paraId="480358AD" w14:textId="77777777" w:rsidTr="00825A4B">
        <w:tc>
          <w:tcPr>
            <w:tcW w:w="567" w:type="dxa"/>
            <w:tcBorders>
              <w:top w:val="single" w:sz="4" w:space="0" w:color="auto"/>
              <w:left w:val="single" w:sz="4" w:space="0" w:color="auto"/>
              <w:bottom w:val="single" w:sz="4" w:space="0" w:color="auto"/>
              <w:right w:val="single" w:sz="4" w:space="0" w:color="auto"/>
            </w:tcBorders>
            <w:vAlign w:val="center"/>
          </w:tcPr>
          <w:p w14:paraId="7620E0FD" w14:textId="327409FC" w:rsidR="00794FCF" w:rsidRPr="00F259D0" w:rsidRDefault="00A76C5B" w:rsidP="00A76C5B">
            <w:pPr>
              <w:rPr>
                <w:rFonts w:ascii="Times New Roman" w:hAnsi="Times New Roman"/>
                <w:b/>
                <w:bCs/>
                <w:sz w:val="20"/>
                <w:szCs w:val="20"/>
              </w:rPr>
            </w:pPr>
            <w:r w:rsidRPr="00F259D0">
              <w:rPr>
                <w:rFonts w:ascii="Times New Roman" w:hAnsi="Times New Roman"/>
                <w:b/>
                <w:bCs/>
                <w:sz w:val="20"/>
                <w:szCs w:val="20"/>
              </w:rPr>
              <w:t>2</w:t>
            </w:r>
          </w:p>
        </w:tc>
        <w:tc>
          <w:tcPr>
            <w:tcW w:w="1135" w:type="dxa"/>
            <w:tcBorders>
              <w:top w:val="single" w:sz="4" w:space="0" w:color="auto"/>
              <w:left w:val="single" w:sz="4" w:space="0" w:color="auto"/>
              <w:bottom w:val="single" w:sz="4" w:space="0" w:color="auto"/>
              <w:right w:val="single" w:sz="4" w:space="0" w:color="auto"/>
            </w:tcBorders>
            <w:vAlign w:val="center"/>
          </w:tcPr>
          <w:p w14:paraId="666447A3" w14:textId="47236E53" w:rsidR="00A76C5B" w:rsidRPr="00F259D0" w:rsidRDefault="00A76C5B" w:rsidP="003B5B68">
            <w:pPr>
              <w:rPr>
                <w:rFonts w:ascii="Times New Roman" w:hAnsi="Times New Roman"/>
                <w:bCs/>
                <w:sz w:val="20"/>
                <w:szCs w:val="20"/>
              </w:rPr>
            </w:pPr>
            <w:r w:rsidRPr="00F259D0">
              <w:rPr>
                <w:rFonts w:ascii="Times New Roman" w:hAnsi="Times New Roman"/>
                <w:bCs/>
                <w:sz w:val="20"/>
                <w:szCs w:val="20"/>
              </w:rPr>
              <w:t>Пункт 2</w:t>
            </w:r>
          </w:p>
        </w:tc>
        <w:tc>
          <w:tcPr>
            <w:tcW w:w="5670" w:type="dxa"/>
            <w:tcBorders>
              <w:top w:val="single" w:sz="4" w:space="0" w:color="auto"/>
              <w:left w:val="single" w:sz="4" w:space="0" w:color="auto"/>
              <w:bottom w:val="single" w:sz="4" w:space="0" w:color="auto"/>
              <w:right w:val="single" w:sz="4" w:space="0" w:color="auto"/>
            </w:tcBorders>
          </w:tcPr>
          <w:p w14:paraId="5C404761" w14:textId="77777777" w:rsidR="0076674B" w:rsidRPr="00F259D0" w:rsidRDefault="0076674B" w:rsidP="00D40FB3">
            <w:pPr>
              <w:ind w:firstLine="601"/>
              <w:jc w:val="both"/>
              <w:rPr>
                <w:rFonts w:ascii="Times New Roman" w:eastAsia="Times New Roman" w:hAnsi="Times New Roman"/>
                <w:bCs/>
                <w:sz w:val="20"/>
                <w:szCs w:val="20"/>
                <w:lang w:eastAsia="ru-RU"/>
              </w:rPr>
            </w:pPr>
            <w:r w:rsidRPr="00F259D0">
              <w:rPr>
                <w:rFonts w:ascii="Times New Roman" w:eastAsia="Times New Roman" w:hAnsi="Times New Roman"/>
                <w:bCs/>
                <w:sz w:val="20"/>
                <w:szCs w:val="20"/>
                <w:lang w:eastAsia="ru-RU"/>
              </w:rPr>
              <w:t>2. В настоящих Правилах используются следующие понятия:</w:t>
            </w:r>
          </w:p>
          <w:p w14:paraId="1BD6126A" w14:textId="77777777" w:rsidR="0076674B" w:rsidRPr="00F259D0" w:rsidRDefault="0076674B" w:rsidP="00D40FB3">
            <w:pPr>
              <w:ind w:firstLine="601"/>
              <w:jc w:val="both"/>
              <w:rPr>
                <w:rFonts w:ascii="Times New Roman" w:eastAsia="Times New Roman" w:hAnsi="Times New Roman"/>
                <w:bCs/>
                <w:sz w:val="20"/>
                <w:szCs w:val="20"/>
                <w:lang w:eastAsia="ru-RU"/>
              </w:rPr>
            </w:pPr>
            <w:r w:rsidRPr="00F259D0">
              <w:rPr>
                <w:rFonts w:ascii="Times New Roman" w:eastAsia="Times New Roman" w:hAnsi="Times New Roman"/>
                <w:bCs/>
                <w:sz w:val="20"/>
                <w:szCs w:val="20"/>
                <w:lang w:eastAsia="ru-RU"/>
              </w:rPr>
              <w:t>1) специальные социальные услуги – комплекс услуг, обеспечивающих лицу (семье) условия для преодоления оснований, объективно нарушающих жизнедеятельность человека и направленных на создание равных с другими гражданами возможностей участия в жизни общества;</w:t>
            </w:r>
          </w:p>
          <w:p w14:paraId="4667C281" w14:textId="77777777" w:rsidR="0076674B" w:rsidRPr="00F259D0" w:rsidRDefault="0076674B" w:rsidP="00D40FB3">
            <w:pPr>
              <w:ind w:firstLine="601"/>
              <w:jc w:val="both"/>
              <w:rPr>
                <w:rFonts w:ascii="Times New Roman" w:eastAsia="Times New Roman" w:hAnsi="Times New Roman"/>
                <w:bCs/>
                <w:sz w:val="20"/>
                <w:szCs w:val="20"/>
                <w:lang w:eastAsia="ru-RU"/>
              </w:rPr>
            </w:pPr>
            <w:r w:rsidRPr="00F259D0">
              <w:rPr>
                <w:rFonts w:ascii="Times New Roman" w:eastAsia="Times New Roman" w:hAnsi="Times New Roman"/>
                <w:bCs/>
                <w:sz w:val="20"/>
                <w:szCs w:val="20"/>
                <w:lang w:eastAsia="ru-RU"/>
              </w:rPr>
              <w:t>2) субъекты, предоставляющие специальные социальные услуги – физические и (или) юридические лица, занятые в государственном и негосударственном секторах по предоставлению специальных социальных услуг;</w:t>
            </w:r>
          </w:p>
          <w:p w14:paraId="5EAB188D" w14:textId="5BD7E18F" w:rsidR="0076674B" w:rsidRPr="00F259D0" w:rsidRDefault="0076674B" w:rsidP="00D40FB3">
            <w:pPr>
              <w:ind w:firstLine="601"/>
              <w:jc w:val="both"/>
              <w:rPr>
                <w:rFonts w:ascii="Times New Roman" w:eastAsia="Times New Roman" w:hAnsi="Times New Roman"/>
                <w:bCs/>
                <w:sz w:val="20"/>
                <w:szCs w:val="20"/>
                <w:lang w:eastAsia="ru-RU"/>
              </w:rPr>
            </w:pPr>
            <w:r w:rsidRPr="00F259D0">
              <w:rPr>
                <w:rFonts w:ascii="Times New Roman" w:eastAsia="Times New Roman" w:hAnsi="Times New Roman"/>
                <w:bCs/>
                <w:sz w:val="20"/>
                <w:szCs w:val="20"/>
                <w:lang w:eastAsia="ru-RU"/>
              </w:rPr>
              <w:t>3) гарантированный объем специальных социальных услуг – единый перечень специальных социальных услуг, утверждаемый уполномоченным государственным органом, и предоставляющийся за счет бюджетных средств лицам (семьям), признанным нуждающимися в специальных социальных услугах;</w:t>
            </w:r>
          </w:p>
          <w:p w14:paraId="0E8660B0" w14:textId="6DAE9F23" w:rsidR="0076674B" w:rsidRPr="00F259D0" w:rsidRDefault="0076674B" w:rsidP="00D40FB3">
            <w:pPr>
              <w:ind w:firstLine="601"/>
              <w:jc w:val="both"/>
              <w:rPr>
                <w:rFonts w:ascii="Times New Roman" w:eastAsia="Times New Roman" w:hAnsi="Times New Roman"/>
                <w:bCs/>
                <w:sz w:val="20"/>
                <w:szCs w:val="20"/>
                <w:lang w:eastAsia="ru-RU"/>
              </w:rPr>
            </w:pPr>
            <w:r w:rsidRPr="00F259D0">
              <w:rPr>
                <w:rFonts w:ascii="Times New Roman" w:eastAsia="Times New Roman" w:hAnsi="Times New Roman"/>
                <w:bCs/>
                <w:sz w:val="20"/>
                <w:szCs w:val="20"/>
                <w:lang w:eastAsia="ru-RU"/>
              </w:rPr>
              <w:t>4) регистр организаций, предоставляющих специальные социальные услуги, – электронный перечень организаций, заключивших договор на оказание специальных социальных услуг с местными исполнительными органами;</w:t>
            </w:r>
          </w:p>
          <w:p w14:paraId="0070E778" w14:textId="3F5A9A6B" w:rsidR="0076674B" w:rsidRPr="00F259D0" w:rsidRDefault="0076674B"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 xml:space="preserve">5) Центр развития трудовых ресурсов – юридическое лицо, создаваемое по решению Правительства Республики </w:t>
            </w:r>
            <w:r w:rsidRPr="00F259D0">
              <w:rPr>
                <w:rFonts w:ascii="Times New Roman" w:eastAsia="Times New Roman" w:hAnsi="Times New Roman"/>
                <w:b/>
                <w:bCs/>
                <w:sz w:val="20"/>
                <w:szCs w:val="20"/>
                <w:lang w:eastAsia="ru-RU"/>
              </w:rPr>
              <w:lastRenderedPageBreak/>
              <w:t>Казахстан при уполномоченном государственном органе, обеспечивающее информационно-аналитическое сопровождение рынка труда, активных мер содействия занятости, методологическую поддержку служб занятости, развитие и сопровождение единой информационной системы социально-трудовой сферы;</w:t>
            </w:r>
          </w:p>
          <w:p w14:paraId="107C0969" w14:textId="39A843FF" w:rsidR="0076674B" w:rsidRPr="00F259D0" w:rsidRDefault="0076674B" w:rsidP="00D40FB3">
            <w:pPr>
              <w:ind w:firstLine="601"/>
              <w:jc w:val="both"/>
              <w:rPr>
                <w:rFonts w:ascii="Times New Roman" w:eastAsia="Times New Roman" w:hAnsi="Times New Roman"/>
                <w:bCs/>
                <w:sz w:val="20"/>
                <w:szCs w:val="20"/>
                <w:lang w:eastAsia="ru-RU"/>
              </w:rPr>
            </w:pPr>
            <w:r w:rsidRPr="00F259D0">
              <w:rPr>
                <w:rFonts w:ascii="Times New Roman" w:eastAsia="Times New Roman" w:hAnsi="Times New Roman"/>
                <w:bCs/>
                <w:sz w:val="20"/>
                <w:szCs w:val="20"/>
                <w:lang w:eastAsia="ru-RU"/>
              </w:rPr>
              <w:t xml:space="preserve">6) тариф – стоимость единицы гарантированного объема специальных социальных услуг, рассчитанная по Методике формирования тарифов на оказание специальных социальных услуг (далее </w:t>
            </w:r>
            <w:r w:rsidR="003710D8" w:rsidRPr="00F259D0">
              <w:rPr>
                <w:rFonts w:ascii="Times New Roman" w:eastAsia="Times New Roman" w:hAnsi="Times New Roman"/>
                <w:bCs/>
                <w:sz w:val="20"/>
                <w:szCs w:val="20"/>
                <w:lang w:eastAsia="ru-RU"/>
              </w:rPr>
              <w:t>–</w:t>
            </w:r>
            <w:r w:rsidRPr="00F259D0">
              <w:rPr>
                <w:rFonts w:ascii="Times New Roman" w:eastAsia="Times New Roman" w:hAnsi="Times New Roman"/>
                <w:bCs/>
                <w:sz w:val="20"/>
                <w:szCs w:val="20"/>
                <w:lang w:eastAsia="ru-RU"/>
              </w:rPr>
              <w:t xml:space="preserve"> Методика);</w:t>
            </w:r>
          </w:p>
          <w:p w14:paraId="6BBC602F" w14:textId="3F9F7AF4" w:rsidR="0076674B" w:rsidRPr="00F259D0" w:rsidRDefault="0076674B" w:rsidP="00D40FB3">
            <w:pPr>
              <w:ind w:firstLine="601"/>
              <w:jc w:val="both"/>
              <w:rPr>
                <w:rFonts w:ascii="Times New Roman" w:eastAsia="Times New Roman" w:hAnsi="Times New Roman"/>
                <w:bCs/>
                <w:sz w:val="20"/>
                <w:szCs w:val="20"/>
                <w:lang w:eastAsia="ru-RU"/>
              </w:rPr>
            </w:pPr>
            <w:r w:rsidRPr="00F259D0">
              <w:rPr>
                <w:rFonts w:ascii="Times New Roman" w:eastAsia="Times New Roman" w:hAnsi="Times New Roman"/>
                <w:bCs/>
                <w:sz w:val="20"/>
                <w:szCs w:val="20"/>
                <w:lang w:eastAsia="ru-RU"/>
              </w:rPr>
              <w:t>7) формирование тарифов – процесс разработки и утверждения новых, пересмотра и утверждения действующих тарифов на специальные социальные услуги, оказываемых в рамках государственного заказа;</w:t>
            </w:r>
          </w:p>
          <w:p w14:paraId="301D30A0" w14:textId="55CF2378" w:rsidR="00794FCF" w:rsidRPr="00F259D0" w:rsidRDefault="0076674B"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8) пересмотр тарифа – повышение или снижение размера тарифа, осуществляемое уполномоченным органом в процессе разработки, пересмотра тарифов на оказание специальных социальных услуг.</w:t>
            </w:r>
          </w:p>
        </w:tc>
        <w:tc>
          <w:tcPr>
            <w:tcW w:w="5528" w:type="dxa"/>
            <w:tcBorders>
              <w:top w:val="single" w:sz="4" w:space="0" w:color="auto"/>
              <w:left w:val="single" w:sz="4" w:space="0" w:color="auto"/>
              <w:bottom w:val="single" w:sz="4" w:space="0" w:color="auto"/>
              <w:right w:val="single" w:sz="4" w:space="0" w:color="auto"/>
            </w:tcBorders>
          </w:tcPr>
          <w:p w14:paraId="20FFECD9" w14:textId="354026F5" w:rsidR="0076674B" w:rsidRPr="00F259D0" w:rsidRDefault="00FA5DCC" w:rsidP="00D40FB3">
            <w:pPr>
              <w:ind w:firstLine="601"/>
              <w:jc w:val="both"/>
              <w:rPr>
                <w:rFonts w:ascii="Times New Roman" w:eastAsia="Times New Roman" w:hAnsi="Times New Roman"/>
                <w:bCs/>
                <w:sz w:val="20"/>
                <w:szCs w:val="20"/>
                <w:lang w:eastAsia="ru-RU"/>
              </w:rPr>
            </w:pPr>
            <w:r w:rsidRPr="00F259D0">
              <w:rPr>
                <w:rFonts w:ascii="Times New Roman" w:eastAsia="Times New Roman" w:hAnsi="Times New Roman"/>
                <w:bCs/>
                <w:sz w:val="20"/>
                <w:szCs w:val="20"/>
                <w:lang w:val="kk-KZ" w:eastAsia="ru-RU"/>
              </w:rPr>
              <w:lastRenderedPageBreak/>
              <w:t xml:space="preserve">2. </w:t>
            </w:r>
            <w:r w:rsidR="0076674B" w:rsidRPr="00F259D0">
              <w:rPr>
                <w:rFonts w:ascii="Times New Roman" w:eastAsia="Times New Roman" w:hAnsi="Times New Roman"/>
                <w:bCs/>
                <w:sz w:val="20"/>
                <w:szCs w:val="20"/>
                <w:lang w:eastAsia="ru-RU"/>
              </w:rPr>
              <w:t>В настоящих Правилах используются следующие понятия:</w:t>
            </w:r>
          </w:p>
          <w:p w14:paraId="152E1115" w14:textId="77777777" w:rsidR="0076674B" w:rsidRPr="00F259D0" w:rsidRDefault="0076674B" w:rsidP="00D40FB3">
            <w:pPr>
              <w:ind w:firstLine="601"/>
              <w:jc w:val="both"/>
              <w:rPr>
                <w:rFonts w:ascii="Times New Roman" w:eastAsia="Times New Roman" w:hAnsi="Times New Roman"/>
                <w:bCs/>
                <w:sz w:val="20"/>
                <w:szCs w:val="20"/>
                <w:lang w:eastAsia="ru-RU"/>
              </w:rPr>
            </w:pPr>
            <w:r w:rsidRPr="00F259D0">
              <w:rPr>
                <w:rFonts w:ascii="Times New Roman" w:eastAsia="Times New Roman" w:hAnsi="Times New Roman"/>
                <w:bCs/>
                <w:sz w:val="20"/>
                <w:szCs w:val="20"/>
                <w:lang w:eastAsia="ru-RU"/>
              </w:rPr>
              <w:t>1) специальные социальные услуги – комплекс услуг, обеспечивающих лицу (семье) условия для преодоления оснований, объективно нарушающих жизнедеятельность человека и направленных на создание равных с другими гражданами возможностей участия в жизни общества;</w:t>
            </w:r>
          </w:p>
          <w:p w14:paraId="23521AB6" w14:textId="08595803" w:rsidR="0076674B" w:rsidRPr="00F259D0" w:rsidRDefault="0076674B" w:rsidP="00D40FB3">
            <w:pPr>
              <w:ind w:firstLine="601"/>
              <w:jc w:val="both"/>
              <w:rPr>
                <w:rFonts w:ascii="Times New Roman" w:eastAsia="Times New Roman" w:hAnsi="Times New Roman"/>
                <w:bCs/>
                <w:sz w:val="20"/>
                <w:szCs w:val="20"/>
                <w:lang w:eastAsia="ru-RU"/>
              </w:rPr>
            </w:pPr>
            <w:r w:rsidRPr="00F259D0">
              <w:rPr>
                <w:rFonts w:ascii="Times New Roman" w:eastAsia="Times New Roman" w:hAnsi="Times New Roman"/>
                <w:bCs/>
                <w:sz w:val="20"/>
                <w:szCs w:val="20"/>
                <w:lang w:eastAsia="ru-RU"/>
              </w:rPr>
              <w:t xml:space="preserve">2) </w:t>
            </w:r>
            <w:r w:rsidR="00283ECF" w:rsidRPr="00F259D0">
              <w:rPr>
                <w:rFonts w:ascii="Times New Roman" w:hAnsi="Times New Roman"/>
                <w:color w:val="000000"/>
                <w:spacing w:val="2"/>
                <w:sz w:val="20"/>
                <w:szCs w:val="20"/>
                <w:shd w:val="clear" w:color="auto" w:fill="FFFFFF"/>
              </w:rPr>
              <w:t>субъекты, предоставляющие специальные социальные услуги – физические и (или) юридические лица, занятые в государственном и негосударственном секторах по предоставлению специальных социальных услуг на основании лицензии на предоставление специальных социальных услуг</w:t>
            </w:r>
            <w:r w:rsidR="00283ECF" w:rsidRPr="00F259D0">
              <w:rPr>
                <w:rFonts w:ascii="Times New Roman" w:hAnsi="Times New Roman"/>
                <w:color w:val="000000"/>
                <w:sz w:val="20"/>
                <w:szCs w:val="20"/>
              </w:rPr>
              <w:t>;</w:t>
            </w:r>
          </w:p>
          <w:p w14:paraId="1FD787EB" w14:textId="77777777" w:rsidR="0076674B" w:rsidRPr="00F259D0" w:rsidRDefault="0076674B" w:rsidP="00D40FB3">
            <w:pPr>
              <w:ind w:firstLine="601"/>
              <w:jc w:val="both"/>
              <w:rPr>
                <w:rFonts w:ascii="Times New Roman" w:eastAsia="Times New Roman" w:hAnsi="Times New Roman"/>
                <w:bCs/>
                <w:sz w:val="20"/>
                <w:szCs w:val="20"/>
                <w:lang w:eastAsia="ru-RU"/>
              </w:rPr>
            </w:pPr>
            <w:r w:rsidRPr="00F259D0">
              <w:rPr>
                <w:rFonts w:ascii="Times New Roman" w:eastAsia="Times New Roman" w:hAnsi="Times New Roman"/>
                <w:bCs/>
                <w:sz w:val="20"/>
                <w:szCs w:val="20"/>
                <w:lang w:eastAsia="ru-RU"/>
              </w:rPr>
              <w:t>3) гарантированный объем специальных социальных услуг – единый перечень специальных социальных услуг, утверждаемый уполномоченным государственным органом, и предоставляющийся за счет бюджетных средств лицам (семьям), признанным нуждающимися в специальных социальных услугах;</w:t>
            </w:r>
          </w:p>
          <w:p w14:paraId="2A860702" w14:textId="772B9F1D" w:rsidR="0076674B" w:rsidRPr="00F259D0" w:rsidRDefault="0076674B" w:rsidP="00D40FB3">
            <w:pPr>
              <w:ind w:firstLine="601"/>
              <w:jc w:val="both"/>
              <w:rPr>
                <w:rFonts w:ascii="Times New Roman" w:eastAsia="Times New Roman" w:hAnsi="Times New Roman"/>
                <w:bCs/>
                <w:sz w:val="20"/>
                <w:szCs w:val="20"/>
                <w:lang w:eastAsia="ru-RU"/>
              </w:rPr>
            </w:pPr>
            <w:r w:rsidRPr="00F259D0">
              <w:rPr>
                <w:rFonts w:ascii="Times New Roman" w:eastAsia="Times New Roman" w:hAnsi="Times New Roman"/>
                <w:bCs/>
                <w:sz w:val="20"/>
                <w:szCs w:val="20"/>
                <w:lang w:eastAsia="ru-RU"/>
              </w:rPr>
              <w:t xml:space="preserve">4) регистр организаций, предоставляющих специальные социальные услуги, – электронный перечень организаций, заключивших договор на оказание специальных социальных услуг с местными исполнительными органами; </w:t>
            </w:r>
          </w:p>
          <w:p w14:paraId="0B5E2353" w14:textId="4CE8944F" w:rsidR="009C22DF" w:rsidRPr="00F259D0" w:rsidRDefault="009C22DF" w:rsidP="00D40FB3">
            <w:pPr>
              <w:ind w:firstLine="709"/>
              <w:jc w:val="both"/>
              <w:rPr>
                <w:rFonts w:ascii="Times New Roman" w:eastAsia="Times New Roman" w:hAnsi="Times New Roman"/>
                <w:b/>
                <w:bCs/>
                <w:sz w:val="20"/>
                <w:szCs w:val="20"/>
                <w:lang w:eastAsia="ru-RU"/>
              </w:rPr>
            </w:pPr>
            <w:r w:rsidRPr="00F259D0">
              <w:rPr>
                <w:rFonts w:ascii="Times New Roman" w:hAnsi="Times New Roman"/>
                <w:b/>
                <w:color w:val="000000"/>
                <w:sz w:val="20"/>
                <w:szCs w:val="20"/>
                <w:lang w:val="kk-KZ"/>
              </w:rPr>
              <w:lastRenderedPageBreak/>
              <w:t>5</w:t>
            </w:r>
            <w:r w:rsidRPr="00F259D0">
              <w:rPr>
                <w:rFonts w:ascii="Times New Roman" w:hAnsi="Times New Roman"/>
                <w:b/>
                <w:color w:val="000000"/>
                <w:sz w:val="20"/>
                <w:szCs w:val="20"/>
              </w:rPr>
              <w:t>) Е-собес – информационная система, предназначенная для автоматизации деятельности уполномоченного государственного органа, местных исполнительных органов по вопросам социальной защиты, Центра развития трудовых ресурсов и межведомственного взаимодействия в целях предоставления государственных услуг населению в социально-трудовой сфере;</w:t>
            </w:r>
          </w:p>
          <w:p w14:paraId="6E678236" w14:textId="0979128F" w:rsidR="0076674B" w:rsidRPr="00F259D0" w:rsidRDefault="009C22DF" w:rsidP="00D40FB3">
            <w:pPr>
              <w:ind w:firstLine="601"/>
              <w:jc w:val="both"/>
              <w:rPr>
                <w:rFonts w:ascii="Times New Roman" w:eastAsia="Times New Roman" w:hAnsi="Times New Roman"/>
                <w:bCs/>
                <w:sz w:val="20"/>
                <w:szCs w:val="20"/>
                <w:lang w:eastAsia="ru-RU"/>
              </w:rPr>
            </w:pPr>
            <w:r w:rsidRPr="00F259D0">
              <w:rPr>
                <w:rFonts w:ascii="Times New Roman" w:eastAsia="Times New Roman" w:hAnsi="Times New Roman"/>
                <w:bCs/>
                <w:sz w:val="20"/>
                <w:szCs w:val="20"/>
                <w:lang w:val="kk-KZ" w:eastAsia="ru-RU"/>
              </w:rPr>
              <w:t>6</w:t>
            </w:r>
            <w:r w:rsidR="0076674B" w:rsidRPr="00F259D0">
              <w:rPr>
                <w:rFonts w:ascii="Times New Roman" w:eastAsia="Times New Roman" w:hAnsi="Times New Roman"/>
                <w:bCs/>
                <w:sz w:val="20"/>
                <w:szCs w:val="20"/>
                <w:lang w:eastAsia="ru-RU"/>
              </w:rPr>
              <w:t>) тариф – стоимость единицы гарантированного объема специальных социальных услуг, рассчитанная по Методике формирования тарифов на оказание специальных социальных услуг;</w:t>
            </w:r>
          </w:p>
          <w:p w14:paraId="5C43EA97" w14:textId="77777777" w:rsidR="00794FCF" w:rsidRPr="00F259D0" w:rsidRDefault="009C22DF" w:rsidP="00D40FB3">
            <w:pPr>
              <w:ind w:firstLine="601"/>
              <w:jc w:val="both"/>
              <w:rPr>
                <w:rFonts w:ascii="Times New Roman" w:eastAsia="Times New Roman" w:hAnsi="Times New Roman"/>
                <w:bCs/>
                <w:sz w:val="20"/>
                <w:szCs w:val="20"/>
                <w:lang w:eastAsia="ru-RU"/>
              </w:rPr>
            </w:pPr>
            <w:r w:rsidRPr="00F259D0">
              <w:rPr>
                <w:rFonts w:ascii="Times New Roman" w:eastAsia="Times New Roman" w:hAnsi="Times New Roman"/>
                <w:bCs/>
                <w:sz w:val="20"/>
                <w:szCs w:val="20"/>
                <w:lang w:val="kk-KZ" w:eastAsia="ru-RU"/>
              </w:rPr>
              <w:t>7</w:t>
            </w:r>
            <w:r w:rsidR="0076674B" w:rsidRPr="00F259D0">
              <w:rPr>
                <w:rFonts w:ascii="Times New Roman" w:eastAsia="Times New Roman" w:hAnsi="Times New Roman"/>
                <w:bCs/>
                <w:sz w:val="20"/>
                <w:szCs w:val="20"/>
                <w:lang w:eastAsia="ru-RU"/>
              </w:rPr>
              <w:t>) формирование тарифов – процесс разработки и утверждения новых, пересмотра и утверждения действующих тарифов.</w:t>
            </w:r>
          </w:p>
          <w:p w14:paraId="05B6754D" w14:textId="77777777" w:rsidR="0098249B" w:rsidRPr="00F259D0" w:rsidRDefault="0098249B" w:rsidP="00D40FB3">
            <w:pPr>
              <w:ind w:firstLine="601"/>
              <w:jc w:val="both"/>
              <w:rPr>
                <w:rFonts w:ascii="Times New Roman" w:eastAsia="Times New Roman" w:hAnsi="Times New Roman"/>
                <w:b/>
                <w:bCs/>
                <w:sz w:val="20"/>
                <w:szCs w:val="20"/>
                <w:lang w:eastAsia="ru-RU"/>
              </w:rPr>
            </w:pPr>
          </w:p>
          <w:p w14:paraId="6ADF3FFE" w14:textId="33F07571" w:rsidR="0098249B" w:rsidRPr="00F259D0" w:rsidRDefault="00411654" w:rsidP="0098249B">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Исключ</w:t>
            </w:r>
            <w:r w:rsidR="00520BA1" w:rsidRPr="00F259D0">
              <w:rPr>
                <w:rFonts w:ascii="Times New Roman" w:eastAsia="Times New Roman" w:hAnsi="Times New Roman"/>
                <w:b/>
                <w:bCs/>
                <w:sz w:val="20"/>
                <w:szCs w:val="20"/>
                <w:lang w:eastAsia="ru-RU"/>
              </w:rPr>
              <w:t>ить</w:t>
            </w:r>
          </w:p>
        </w:tc>
        <w:tc>
          <w:tcPr>
            <w:tcW w:w="3129" w:type="dxa"/>
            <w:tcBorders>
              <w:top w:val="single" w:sz="4" w:space="0" w:color="auto"/>
              <w:left w:val="single" w:sz="4" w:space="0" w:color="auto"/>
              <w:bottom w:val="single" w:sz="4" w:space="0" w:color="auto"/>
              <w:right w:val="single" w:sz="4" w:space="0" w:color="auto"/>
            </w:tcBorders>
          </w:tcPr>
          <w:p w14:paraId="6A252A18" w14:textId="77777777" w:rsidR="0076674B" w:rsidRPr="00F259D0" w:rsidRDefault="0076674B" w:rsidP="00D40FB3">
            <w:pPr>
              <w:shd w:val="clear" w:color="auto" w:fill="FFFFFF" w:themeFill="background1"/>
              <w:jc w:val="both"/>
              <w:rPr>
                <w:rFonts w:ascii="Times New Roman" w:hAnsi="Times New Roman"/>
                <w:sz w:val="20"/>
                <w:szCs w:val="20"/>
                <w:lang w:val="kk-KZ"/>
              </w:rPr>
            </w:pPr>
          </w:p>
          <w:p w14:paraId="1C63ED30" w14:textId="77777777" w:rsidR="00794FCF" w:rsidRPr="00F259D0" w:rsidRDefault="00794FCF" w:rsidP="00D40FB3">
            <w:pPr>
              <w:shd w:val="clear" w:color="auto" w:fill="FFFFFF" w:themeFill="background1"/>
              <w:jc w:val="both"/>
              <w:rPr>
                <w:rFonts w:ascii="Times New Roman" w:hAnsi="Times New Roman"/>
                <w:strike/>
                <w:sz w:val="20"/>
                <w:szCs w:val="20"/>
              </w:rPr>
            </w:pPr>
          </w:p>
          <w:p w14:paraId="408F136B" w14:textId="77777777" w:rsidR="007D1FF4" w:rsidRPr="00F259D0" w:rsidRDefault="007D1FF4" w:rsidP="00D40FB3">
            <w:pPr>
              <w:shd w:val="clear" w:color="auto" w:fill="FFFFFF" w:themeFill="background1"/>
              <w:jc w:val="both"/>
              <w:rPr>
                <w:rFonts w:ascii="Times New Roman" w:hAnsi="Times New Roman"/>
                <w:strike/>
                <w:sz w:val="20"/>
                <w:szCs w:val="20"/>
              </w:rPr>
            </w:pPr>
          </w:p>
          <w:p w14:paraId="4BE8C690" w14:textId="77777777" w:rsidR="007D1FF4" w:rsidRPr="00F259D0" w:rsidRDefault="007D1FF4" w:rsidP="00D40FB3">
            <w:pPr>
              <w:shd w:val="clear" w:color="auto" w:fill="FFFFFF" w:themeFill="background1"/>
              <w:jc w:val="both"/>
              <w:rPr>
                <w:rFonts w:ascii="Times New Roman" w:hAnsi="Times New Roman"/>
                <w:strike/>
                <w:sz w:val="20"/>
                <w:szCs w:val="20"/>
              </w:rPr>
            </w:pPr>
          </w:p>
          <w:p w14:paraId="3C166239" w14:textId="77777777" w:rsidR="007D1FF4" w:rsidRPr="00F259D0" w:rsidRDefault="007D1FF4" w:rsidP="00D40FB3">
            <w:pPr>
              <w:shd w:val="clear" w:color="auto" w:fill="FFFFFF" w:themeFill="background1"/>
              <w:jc w:val="both"/>
              <w:rPr>
                <w:rFonts w:ascii="Times New Roman" w:hAnsi="Times New Roman"/>
                <w:strike/>
                <w:sz w:val="20"/>
                <w:szCs w:val="20"/>
              </w:rPr>
            </w:pPr>
          </w:p>
          <w:p w14:paraId="41C2EB5D" w14:textId="77777777" w:rsidR="007D1FF4" w:rsidRPr="00F259D0" w:rsidRDefault="007D1FF4" w:rsidP="00D40FB3">
            <w:pPr>
              <w:shd w:val="clear" w:color="auto" w:fill="FFFFFF" w:themeFill="background1"/>
              <w:jc w:val="both"/>
              <w:rPr>
                <w:rFonts w:ascii="Times New Roman" w:hAnsi="Times New Roman"/>
                <w:strike/>
                <w:sz w:val="20"/>
                <w:szCs w:val="20"/>
              </w:rPr>
            </w:pPr>
          </w:p>
          <w:p w14:paraId="6DCC33A3" w14:textId="77777777" w:rsidR="007D1FF4" w:rsidRPr="00F259D0" w:rsidRDefault="007D1FF4" w:rsidP="00D40FB3">
            <w:pPr>
              <w:shd w:val="clear" w:color="auto" w:fill="FFFFFF" w:themeFill="background1"/>
              <w:jc w:val="both"/>
              <w:rPr>
                <w:rFonts w:ascii="Times New Roman" w:hAnsi="Times New Roman"/>
                <w:strike/>
                <w:sz w:val="20"/>
                <w:szCs w:val="20"/>
              </w:rPr>
            </w:pPr>
          </w:p>
          <w:p w14:paraId="4DE5E0C9" w14:textId="77777777" w:rsidR="007D1FF4" w:rsidRPr="00F259D0" w:rsidRDefault="007D1FF4" w:rsidP="00D40FB3">
            <w:pPr>
              <w:shd w:val="clear" w:color="auto" w:fill="FFFFFF" w:themeFill="background1"/>
              <w:jc w:val="both"/>
              <w:rPr>
                <w:rFonts w:ascii="Times New Roman" w:hAnsi="Times New Roman"/>
                <w:strike/>
                <w:sz w:val="20"/>
                <w:szCs w:val="20"/>
              </w:rPr>
            </w:pPr>
          </w:p>
          <w:p w14:paraId="06ED6081" w14:textId="77777777" w:rsidR="007D1FF4" w:rsidRPr="00F259D0" w:rsidRDefault="007D1FF4" w:rsidP="00D40FB3">
            <w:pPr>
              <w:shd w:val="clear" w:color="auto" w:fill="FFFFFF" w:themeFill="background1"/>
              <w:jc w:val="both"/>
              <w:rPr>
                <w:rFonts w:ascii="Times New Roman" w:hAnsi="Times New Roman"/>
                <w:strike/>
                <w:sz w:val="20"/>
                <w:szCs w:val="20"/>
              </w:rPr>
            </w:pPr>
          </w:p>
          <w:p w14:paraId="5B9BF467" w14:textId="77777777" w:rsidR="007D1FF4" w:rsidRPr="00F259D0" w:rsidRDefault="007D1FF4" w:rsidP="00D40FB3">
            <w:pPr>
              <w:shd w:val="clear" w:color="auto" w:fill="FFFFFF" w:themeFill="background1"/>
              <w:jc w:val="both"/>
              <w:rPr>
                <w:rFonts w:ascii="Times New Roman" w:hAnsi="Times New Roman"/>
                <w:strike/>
                <w:sz w:val="20"/>
                <w:szCs w:val="20"/>
              </w:rPr>
            </w:pPr>
          </w:p>
          <w:p w14:paraId="08FBEE76" w14:textId="77777777" w:rsidR="007D1FF4" w:rsidRPr="00F259D0" w:rsidRDefault="007D1FF4" w:rsidP="00D40FB3">
            <w:pPr>
              <w:shd w:val="clear" w:color="auto" w:fill="FFFFFF" w:themeFill="background1"/>
              <w:jc w:val="both"/>
              <w:rPr>
                <w:rFonts w:ascii="Times New Roman" w:hAnsi="Times New Roman"/>
                <w:strike/>
                <w:sz w:val="20"/>
                <w:szCs w:val="20"/>
              </w:rPr>
            </w:pPr>
          </w:p>
          <w:p w14:paraId="43F7CC94" w14:textId="77777777" w:rsidR="007D1FF4" w:rsidRPr="00F259D0" w:rsidRDefault="007D1FF4" w:rsidP="00D40FB3">
            <w:pPr>
              <w:shd w:val="clear" w:color="auto" w:fill="FFFFFF" w:themeFill="background1"/>
              <w:jc w:val="both"/>
              <w:rPr>
                <w:rFonts w:ascii="Times New Roman" w:hAnsi="Times New Roman"/>
                <w:strike/>
                <w:sz w:val="20"/>
                <w:szCs w:val="20"/>
              </w:rPr>
            </w:pPr>
          </w:p>
          <w:p w14:paraId="14702DF3" w14:textId="77777777" w:rsidR="007D1FF4" w:rsidRPr="00F259D0" w:rsidRDefault="007D1FF4" w:rsidP="00D40FB3">
            <w:pPr>
              <w:shd w:val="clear" w:color="auto" w:fill="FFFFFF" w:themeFill="background1"/>
              <w:jc w:val="both"/>
              <w:rPr>
                <w:rFonts w:ascii="Times New Roman" w:hAnsi="Times New Roman"/>
                <w:strike/>
                <w:sz w:val="20"/>
                <w:szCs w:val="20"/>
              </w:rPr>
            </w:pPr>
          </w:p>
          <w:p w14:paraId="2E9F7123" w14:textId="77777777" w:rsidR="007D1FF4" w:rsidRPr="00F259D0" w:rsidRDefault="007D1FF4" w:rsidP="00D40FB3">
            <w:pPr>
              <w:shd w:val="clear" w:color="auto" w:fill="FFFFFF" w:themeFill="background1"/>
              <w:jc w:val="both"/>
              <w:rPr>
                <w:rFonts w:ascii="Times New Roman" w:hAnsi="Times New Roman"/>
                <w:strike/>
                <w:sz w:val="20"/>
                <w:szCs w:val="20"/>
              </w:rPr>
            </w:pPr>
          </w:p>
          <w:p w14:paraId="35C4057C" w14:textId="77777777" w:rsidR="007D1FF4" w:rsidRPr="00F259D0" w:rsidRDefault="007D1FF4" w:rsidP="00D40FB3">
            <w:pPr>
              <w:shd w:val="clear" w:color="auto" w:fill="FFFFFF" w:themeFill="background1"/>
              <w:jc w:val="both"/>
              <w:rPr>
                <w:rFonts w:ascii="Times New Roman" w:hAnsi="Times New Roman"/>
                <w:strike/>
                <w:sz w:val="20"/>
                <w:szCs w:val="20"/>
              </w:rPr>
            </w:pPr>
          </w:p>
          <w:p w14:paraId="3C13419C" w14:textId="77777777" w:rsidR="007D1FF4" w:rsidRPr="00F259D0" w:rsidRDefault="007D1FF4" w:rsidP="00D40FB3">
            <w:pPr>
              <w:shd w:val="clear" w:color="auto" w:fill="FFFFFF" w:themeFill="background1"/>
              <w:jc w:val="both"/>
              <w:rPr>
                <w:rFonts w:ascii="Times New Roman" w:hAnsi="Times New Roman"/>
                <w:strike/>
                <w:sz w:val="20"/>
                <w:szCs w:val="20"/>
              </w:rPr>
            </w:pPr>
          </w:p>
          <w:p w14:paraId="49C8D629" w14:textId="77777777" w:rsidR="007D1FF4" w:rsidRPr="00F259D0" w:rsidRDefault="007D1FF4" w:rsidP="00D40FB3">
            <w:pPr>
              <w:shd w:val="clear" w:color="auto" w:fill="FFFFFF" w:themeFill="background1"/>
              <w:jc w:val="both"/>
              <w:rPr>
                <w:rFonts w:ascii="Times New Roman" w:hAnsi="Times New Roman"/>
                <w:strike/>
                <w:sz w:val="20"/>
                <w:szCs w:val="20"/>
              </w:rPr>
            </w:pPr>
          </w:p>
          <w:p w14:paraId="38CCD097" w14:textId="77777777" w:rsidR="007D1FF4" w:rsidRPr="00F259D0" w:rsidRDefault="007D1FF4" w:rsidP="00D40FB3">
            <w:pPr>
              <w:shd w:val="clear" w:color="auto" w:fill="FFFFFF" w:themeFill="background1"/>
              <w:jc w:val="both"/>
              <w:rPr>
                <w:rFonts w:ascii="Times New Roman" w:hAnsi="Times New Roman"/>
                <w:strike/>
                <w:sz w:val="20"/>
                <w:szCs w:val="20"/>
              </w:rPr>
            </w:pPr>
          </w:p>
          <w:p w14:paraId="246B07B3" w14:textId="77777777" w:rsidR="007D1FF4" w:rsidRPr="00F259D0" w:rsidRDefault="007D1FF4" w:rsidP="00D40FB3">
            <w:pPr>
              <w:shd w:val="clear" w:color="auto" w:fill="FFFFFF" w:themeFill="background1"/>
              <w:jc w:val="both"/>
              <w:rPr>
                <w:rFonts w:ascii="Times New Roman" w:hAnsi="Times New Roman"/>
                <w:strike/>
                <w:sz w:val="20"/>
                <w:szCs w:val="20"/>
              </w:rPr>
            </w:pPr>
          </w:p>
          <w:p w14:paraId="39132582" w14:textId="77777777" w:rsidR="007D1FF4" w:rsidRPr="00F259D0" w:rsidRDefault="007D1FF4" w:rsidP="00D40FB3">
            <w:pPr>
              <w:shd w:val="clear" w:color="auto" w:fill="FFFFFF" w:themeFill="background1"/>
              <w:jc w:val="both"/>
              <w:rPr>
                <w:rFonts w:ascii="Times New Roman" w:hAnsi="Times New Roman"/>
                <w:strike/>
                <w:sz w:val="20"/>
                <w:szCs w:val="20"/>
              </w:rPr>
            </w:pPr>
          </w:p>
          <w:p w14:paraId="2E92D102" w14:textId="77777777" w:rsidR="007D1FF4" w:rsidRPr="00F259D0" w:rsidRDefault="007D1FF4" w:rsidP="00D40FB3">
            <w:pPr>
              <w:shd w:val="clear" w:color="auto" w:fill="FFFFFF" w:themeFill="background1"/>
              <w:jc w:val="both"/>
              <w:rPr>
                <w:rFonts w:ascii="Times New Roman" w:hAnsi="Times New Roman"/>
                <w:strike/>
                <w:sz w:val="20"/>
                <w:szCs w:val="20"/>
              </w:rPr>
            </w:pPr>
          </w:p>
          <w:p w14:paraId="5168F8F7" w14:textId="77777777" w:rsidR="007D1FF4" w:rsidRPr="00F259D0" w:rsidRDefault="007D1FF4" w:rsidP="00D40FB3">
            <w:pPr>
              <w:shd w:val="clear" w:color="auto" w:fill="FFFFFF" w:themeFill="background1"/>
              <w:jc w:val="both"/>
              <w:rPr>
                <w:rFonts w:ascii="Times New Roman" w:hAnsi="Times New Roman"/>
                <w:strike/>
                <w:sz w:val="20"/>
                <w:szCs w:val="20"/>
              </w:rPr>
            </w:pPr>
          </w:p>
          <w:p w14:paraId="43240142" w14:textId="77777777" w:rsidR="007D1FF4" w:rsidRPr="00F259D0" w:rsidRDefault="007D1FF4" w:rsidP="00D40FB3">
            <w:pPr>
              <w:shd w:val="clear" w:color="auto" w:fill="FFFFFF" w:themeFill="background1"/>
              <w:jc w:val="both"/>
              <w:rPr>
                <w:rFonts w:ascii="Times New Roman" w:hAnsi="Times New Roman"/>
                <w:strike/>
                <w:sz w:val="20"/>
                <w:szCs w:val="20"/>
              </w:rPr>
            </w:pPr>
          </w:p>
          <w:p w14:paraId="57511F89" w14:textId="77777777" w:rsidR="007D1FF4" w:rsidRPr="00F259D0" w:rsidRDefault="007D1FF4" w:rsidP="00D40FB3">
            <w:pPr>
              <w:shd w:val="clear" w:color="auto" w:fill="FFFFFF" w:themeFill="background1"/>
              <w:jc w:val="both"/>
              <w:rPr>
                <w:rFonts w:ascii="Times New Roman" w:hAnsi="Times New Roman"/>
                <w:strike/>
                <w:sz w:val="20"/>
                <w:szCs w:val="20"/>
              </w:rPr>
            </w:pPr>
          </w:p>
          <w:p w14:paraId="5E33AD73" w14:textId="77777777" w:rsidR="007D1FF4" w:rsidRPr="00F259D0" w:rsidRDefault="007D1FF4" w:rsidP="00D40FB3">
            <w:pPr>
              <w:shd w:val="clear" w:color="auto" w:fill="FFFFFF" w:themeFill="background1"/>
              <w:jc w:val="both"/>
              <w:rPr>
                <w:rFonts w:ascii="Times New Roman" w:hAnsi="Times New Roman"/>
                <w:strike/>
                <w:sz w:val="20"/>
                <w:szCs w:val="20"/>
              </w:rPr>
            </w:pPr>
          </w:p>
          <w:p w14:paraId="7F91F714" w14:textId="77777777" w:rsidR="007D1FF4" w:rsidRPr="00F259D0" w:rsidRDefault="007D1FF4" w:rsidP="00D40FB3">
            <w:pPr>
              <w:shd w:val="clear" w:color="auto" w:fill="FFFFFF" w:themeFill="background1"/>
              <w:jc w:val="both"/>
              <w:rPr>
                <w:rFonts w:ascii="Times New Roman" w:hAnsi="Times New Roman"/>
                <w:strike/>
                <w:sz w:val="20"/>
                <w:szCs w:val="20"/>
              </w:rPr>
            </w:pPr>
          </w:p>
          <w:p w14:paraId="1DC0C675" w14:textId="77777777" w:rsidR="007D1FF4" w:rsidRPr="00F259D0" w:rsidRDefault="007D1FF4" w:rsidP="00D40FB3">
            <w:pPr>
              <w:shd w:val="clear" w:color="auto" w:fill="FFFFFF" w:themeFill="background1"/>
              <w:jc w:val="both"/>
              <w:rPr>
                <w:rFonts w:ascii="Times New Roman" w:hAnsi="Times New Roman"/>
                <w:strike/>
                <w:sz w:val="20"/>
                <w:szCs w:val="20"/>
              </w:rPr>
            </w:pPr>
          </w:p>
          <w:p w14:paraId="078A4AA7" w14:textId="77777777" w:rsidR="007D1FF4" w:rsidRPr="00F259D0" w:rsidRDefault="007D1FF4" w:rsidP="00D40FB3">
            <w:pPr>
              <w:shd w:val="clear" w:color="auto" w:fill="FFFFFF" w:themeFill="background1"/>
              <w:jc w:val="both"/>
              <w:rPr>
                <w:rFonts w:ascii="Times New Roman" w:hAnsi="Times New Roman"/>
                <w:strike/>
                <w:sz w:val="20"/>
                <w:szCs w:val="20"/>
              </w:rPr>
            </w:pPr>
          </w:p>
          <w:p w14:paraId="5F5E9B78" w14:textId="648142E0" w:rsidR="007D1FF4" w:rsidRPr="00F259D0" w:rsidRDefault="004B6CC4" w:rsidP="00D40FB3">
            <w:pPr>
              <w:shd w:val="clear" w:color="auto" w:fill="FFFFFF" w:themeFill="background1"/>
              <w:jc w:val="both"/>
              <w:rPr>
                <w:rFonts w:ascii="Times New Roman" w:hAnsi="Times New Roman"/>
                <w:strike/>
                <w:sz w:val="20"/>
                <w:szCs w:val="20"/>
              </w:rPr>
            </w:pPr>
            <w:r w:rsidRPr="00F259D0">
              <w:rPr>
                <w:rFonts w:ascii="Times New Roman" w:hAnsi="Times New Roman"/>
                <w:sz w:val="20"/>
                <w:szCs w:val="20"/>
              </w:rPr>
              <w:t>Исходя из редакции Методики возникает необходимость дополнить понятием «Е-собес» и исключением понятия «Центр развития трудовых ресурсов».</w:t>
            </w:r>
          </w:p>
          <w:p w14:paraId="4B7F2A47" w14:textId="77777777" w:rsidR="007D1FF4" w:rsidRPr="00F259D0" w:rsidRDefault="007D1FF4" w:rsidP="00D40FB3">
            <w:pPr>
              <w:shd w:val="clear" w:color="auto" w:fill="FFFFFF" w:themeFill="background1"/>
              <w:jc w:val="both"/>
              <w:rPr>
                <w:rFonts w:ascii="Times New Roman" w:hAnsi="Times New Roman"/>
                <w:strike/>
                <w:sz w:val="20"/>
                <w:szCs w:val="20"/>
              </w:rPr>
            </w:pPr>
          </w:p>
          <w:p w14:paraId="6885BDE8" w14:textId="77777777" w:rsidR="007D1FF4" w:rsidRPr="00F259D0" w:rsidRDefault="007D1FF4" w:rsidP="00D40FB3">
            <w:pPr>
              <w:shd w:val="clear" w:color="auto" w:fill="FFFFFF" w:themeFill="background1"/>
              <w:jc w:val="both"/>
              <w:rPr>
                <w:rFonts w:ascii="Times New Roman" w:hAnsi="Times New Roman"/>
                <w:strike/>
                <w:sz w:val="20"/>
                <w:szCs w:val="20"/>
              </w:rPr>
            </w:pPr>
          </w:p>
          <w:p w14:paraId="6DD35E7F" w14:textId="77777777" w:rsidR="007D1FF4" w:rsidRPr="00F259D0" w:rsidRDefault="007D1FF4" w:rsidP="00D40FB3">
            <w:pPr>
              <w:shd w:val="clear" w:color="auto" w:fill="FFFFFF" w:themeFill="background1"/>
              <w:jc w:val="both"/>
              <w:rPr>
                <w:rFonts w:ascii="Times New Roman" w:hAnsi="Times New Roman"/>
                <w:strike/>
                <w:sz w:val="20"/>
                <w:szCs w:val="20"/>
              </w:rPr>
            </w:pPr>
          </w:p>
          <w:p w14:paraId="60DD1995" w14:textId="77777777" w:rsidR="007D1FF4" w:rsidRPr="00F259D0" w:rsidRDefault="007D1FF4" w:rsidP="00D40FB3">
            <w:pPr>
              <w:shd w:val="clear" w:color="auto" w:fill="FFFFFF" w:themeFill="background1"/>
              <w:jc w:val="both"/>
              <w:rPr>
                <w:rFonts w:ascii="Times New Roman" w:hAnsi="Times New Roman"/>
                <w:strike/>
                <w:sz w:val="20"/>
                <w:szCs w:val="20"/>
              </w:rPr>
            </w:pPr>
          </w:p>
          <w:p w14:paraId="1D2B5541" w14:textId="77777777" w:rsidR="007D1FF4" w:rsidRPr="00F259D0" w:rsidRDefault="007D1FF4" w:rsidP="00D40FB3">
            <w:pPr>
              <w:shd w:val="clear" w:color="auto" w:fill="FFFFFF" w:themeFill="background1"/>
              <w:jc w:val="both"/>
              <w:rPr>
                <w:rFonts w:ascii="Times New Roman" w:hAnsi="Times New Roman"/>
                <w:strike/>
                <w:sz w:val="20"/>
                <w:szCs w:val="20"/>
              </w:rPr>
            </w:pPr>
          </w:p>
          <w:p w14:paraId="233F09B1" w14:textId="77777777" w:rsidR="00F61119" w:rsidRPr="00F259D0" w:rsidRDefault="00F61119" w:rsidP="00D40FB3">
            <w:pPr>
              <w:shd w:val="clear" w:color="auto" w:fill="FFFFFF" w:themeFill="background1"/>
              <w:jc w:val="both"/>
              <w:rPr>
                <w:rFonts w:ascii="Times New Roman" w:hAnsi="Times New Roman"/>
                <w:sz w:val="20"/>
                <w:szCs w:val="20"/>
              </w:rPr>
            </w:pPr>
          </w:p>
          <w:p w14:paraId="44638C57" w14:textId="77777777" w:rsidR="00F61119" w:rsidRPr="00F259D0" w:rsidRDefault="00F61119" w:rsidP="00D40FB3">
            <w:pPr>
              <w:shd w:val="clear" w:color="auto" w:fill="FFFFFF" w:themeFill="background1"/>
              <w:jc w:val="both"/>
              <w:rPr>
                <w:rFonts w:ascii="Times New Roman" w:hAnsi="Times New Roman"/>
                <w:sz w:val="20"/>
                <w:szCs w:val="20"/>
              </w:rPr>
            </w:pPr>
          </w:p>
          <w:p w14:paraId="3A0BB28F" w14:textId="77777777" w:rsidR="00F61119" w:rsidRPr="00F259D0" w:rsidRDefault="00F61119" w:rsidP="00D40FB3">
            <w:pPr>
              <w:shd w:val="clear" w:color="auto" w:fill="FFFFFF" w:themeFill="background1"/>
              <w:jc w:val="both"/>
              <w:rPr>
                <w:rFonts w:ascii="Times New Roman" w:hAnsi="Times New Roman"/>
                <w:sz w:val="20"/>
                <w:szCs w:val="20"/>
              </w:rPr>
            </w:pPr>
          </w:p>
          <w:p w14:paraId="6DCDE054" w14:textId="77777777" w:rsidR="00F61119" w:rsidRPr="00F259D0" w:rsidRDefault="00F61119" w:rsidP="00D40FB3">
            <w:pPr>
              <w:shd w:val="clear" w:color="auto" w:fill="FFFFFF" w:themeFill="background1"/>
              <w:jc w:val="both"/>
              <w:rPr>
                <w:rFonts w:ascii="Times New Roman" w:hAnsi="Times New Roman"/>
                <w:sz w:val="20"/>
                <w:szCs w:val="20"/>
              </w:rPr>
            </w:pPr>
          </w:p>
          <w:p w14:paraId="0E23E231" w14:textId="77777777" w:rsidR="00F61119" w:rsidRPr="00F259D0" w:rsidRDefault="00F61119" w:rsidP="00D40FB3">
            <w:pPr>
              <w:shd w:val="clear" w:color="auto" w:fill="FFFFFF" w:themeFill="background1"/>
              <w:jc w:val="both"/>
              <w:rPr>
                <w:rFonts w:ascii="Times New Roman" w:hAnsi="Times New Roman"/>
                <w:sz w:val="20"/>
                <w:szCs w:val="20"/>
              </w:rPr>
            </w:pPr>
          </w:p>
          <w:p w14:paraId="2124A52C" w14:textId="77777777" w:rsidR="00F61119" w:rsidRPr="00F259D0" w:rsidRDefault="00F61119" w:rsidP="00D40FB3">
            <w:pPr>
              <w:shd w:val="clear" w:color="auto" w:fill="FFFFFF" w:themeFill="background1"/>
              <w:jc w:val="both"/>
              <w:rPr>
                <w:rFonts w:ascii="Times New Roman" w:hAnsi="Times New Roman"/>
                <w:sz w:val="20"/>
                <w:szCs w:val="20"/>
              </w:rPr>
            </w:pPr>
          </w:p>
          <w:p w14:paraId="11A6D342" w14:textId="530F1D5F" w:rsidR="007D1FF4" w:rsidRPr="00F259D0" w:rsidRDefault="00F61119" w:rsidP="007A18EC">
            <w:pPr>
              <w:shd w:val="clear" w:color="auto" w:fill="FFFFFF" w:themeFill="background1"/>
              <w:jc w:val="both"/>
              <w:rPr>
                <w:rFonts w:ascii="Times New Roman" w:hAnsi="Times New Roman"/>
                <w:sz w:val="20"/>
                <w:szCs w:val="20"/>
              </w:rPr>
            </w:pPr>
            <w:r w:rsidRPr="00F259D0">
              <w:rPr>
                <w:rFonts w:ascii="Times New Roman" w:hAnsi="Times New Roman"/>
                <w:sz w:val="20"/>
                <w:szCs w:val="20"/>
              </w:rPr>
              <w:t>Понятие «пересмотр тарифа» указанн</w:t>
            </w:r>
            <w:r w:rsidR="00411654" w:rsidRPr="00F259D0">
              <w:rPr>
                <w:rFonts w:ascii="Times New Roman" w:hAnsi="Times New Roman"/>
                <w:sz w:val="20"/>
                <w:szCs w:val="20"/>
              </w:rPr>
              <w:t>ое</w:t>
            </w:r>
            <w:r w:rsidRPr="00F259D0">
              <w:rPr>
                <w:rFonts w:ascii="Times New Roman" w:hAnsi="Times New Roman"/>
                <w:sz w:val="20"/>
                <w:szCs w:val="20"/>
              </w:rPr>
              <w:t xml:space="preserve"> в </w:t>
            </w:r>
            <w:proofErr w:type="spellStart"/>
            <w:r w:rsidRPr="00F259D0">
              <w:rPr>
                <w:rFonts w:ascii="Times New Roman" w:hAnsi="Times New Roman"/>
                <w:sz w:val="20"/>
                <w:szCs w:val="20"/>
              </w:rPr>
              <w:t>пп</w:t>
            </w:r>
            <w:proofErr w:type="spellEnd"/>
            <w:r w:rsidRPr="00F259D0">
              <w:rPr>
                <w:rFonts w:ascii="Times New Roman" w:hAnsi="Times New Roman"/>
                <w:sz w:val="20"/>
                <w:szCs w:val="20"/>
              </w:rPr>
              <w:t>.</w:t>
            </w:r>
            <w:r w:rsidR="007D1FF4" w:rsidRPr="00F259D0">
              <w:rPr>
                <w:rFonts w:ascii="Times New Roman" w:hAnsi="Times New Roman"/>
                <w:sz w:val="20"/>
                <w:szCs w:val="20"/>
              </w:rPr>
              <w:t xml:space="preserve"> 8</w:t>
            </w:r>
            <w:r w:rsidR="001F16E6" w:rsidRPr="00F259D0">
              <w:rPr>
                <w:rFonts w:ascii="Times New Roman" w:hAnsi="Times New Roman"/>
                <w:sz w:val="20"/>
                <w:szCs w:val="20"/>
              </w:rPr>
              <w:t>)</w:t>
            </w:r>
            <w:r w:rsidRPr="00F259D0">
              <w:rPr>
                <w:rFonts w:ascii="Times New Roman" w:hAnsi="Times New Roman"/>
                <w:sz w:val="20"/>
                <w:szCs w:val="20"/>
              </w:rPr>
              <w:t xml:space="preserve"> п.2 Правил </w:t>
            </w:r>
            <w:r w:rsidR="006E2EF2" w:rsidRPr="00F259D0">
              <w:rPr>
                <w:rFonts w:ascii="Times New Roman" w:hAnsi="Times New Roman"/>
                <w:sz w:val="20"/>
                <w:szCs w:val="20"/>
                <w:lang w:val="kk-KZ"/>
              </w:rPr>
              <w:t>исключено</w:t>
            </w:r>
            <w:r w:rsidRPr="00F259D0">
              <w:rPr>
                <w:rFonts w:ascii="Times New Roman" w:hAnsi="Times New Roman"/>
                <w:sz w:val="20"/>
                <w:szCs w:val="20"/>
              </w:rPr>
              <w:t xml:space="preserve">, т.к. </w:t>
            </w:r>
            <w:r w:rsidR="006E2EF2" w:rsidRPr="00F259D0">
              <w:rPr>
                <w:rFonts w:ascii="Times New Roman" w:hAnsi="Times New Roman"/>
                <w:sz w:val="20"/>
                <w:szCs w:val="20"/>
                <w:lang w:val="kk-KZ"/>
              </w:rPr>
              <w:t>данная дифиниция детально</w:t>
            </w:r>
            <w:r w:rsidRPr="00F259D0">
              <w:rPr>
                <w:rFonts w:ascii="Times New Roman" w:hAnsi="Times New Roman"/>
                <w:sz w:val="20"/>
                <w:szCs w:val="20"/>
              </w:rPr>
              <w:t xml:space="preserve"> регламентирован</w:t>
            </w:r>
            <w:r w:rsidR="006E2EF2" w:rsidRPr="00F259D0">
              <w:rPr>
                <w:rFonts w:ascii="Times New Roman" w:hAnsi="Times New Roman"/>
                <w:sz w:val="20"/>
                <w:szCs w:val="20"/>
                <w:lang w:val="kk-KZ"/>
              </w:rPr>
              <w:t>а</w:t>
            </w:r>
            <w:r w:rsidRPr="00F259D0">
              <w:rPr>
                <w:rFonts w:ascii="Times New Roman" w:hAnsi="Times New Roman"/>
                <w:sz w:val="20"/>
                <w:szCs w:val="20"/>
              </w:rPr>
              <w:t xml:space="preserve"> в п.6 </w:t>
            </w:r>
            <w:r w:rsidR="006E2EF2" w:rsidRPr="00F259D0">
              <w:rPr>
                <w:rFonts w:ascii="Times New Roman" w:hAnsi="Times New Roman"/>
                <w:sz w:val="20"/>
                <w:szCs w:val="20"/>
                <w:lang w:val="kk-KZ"/>
              </w:rPr>
              <w:t xml:space="preserve">проекта </w:t>
            </w:r>
            <w:r w:rsidRPr="00F259D0">
              <w:rPr>
                <w:rFonts w:ascii="Times New Roman" w:hAnsi="Times New Roman"/>
                <w:sz w:val="20"/>
                <w:szCs w:val="20"/>
              </w:rPr>
              <w:t>Правил.</w:t>
            </w:r>
          </w:p>
        </w:tc>
      </w:tr>
      <w:tr w:rsidR="00794FCF" w:rsidRPr="00F259D0" w14:paraId="50A4E875" w14:textId="77777777" w:rsidTr="00825A4B">
        <w:trPr>
          <w:trHeight w:val="2967"/>
        </w:trPr>
        <w:tc>
          <w:tcPr>
            <w:tcW w:w="567" w:type="dxa"/>
            <w:tcBorders>
              <w:top w:val="single" w:sz="4" w:space="0" w:color="auto"/>
              <w:left w:val="single" w:sz="4" w:space="0" w:color="auto"/>
              <w:bottom w:val="single" w:sz="4" w:space="0" w:color="auto"/>
              <w:right w:val="single" w:sz="4" w:space="0" w:color="auto"/>
            </w:tcBorders>
            <w:vAlign w:val="center"/>
          </w:tcPr>
          <w:p w14:paraId="5DC0A3F5" w14:textId="0ABC1816" w:rsidR="00794FCF" w:rsidRPr="00F259D0" w:rsidRDefault="00A76C5B" w:rsidP="00A76C5B">
            <w:pPr>
              <w:jc w:val="center"/>
              <w:rPr>
                <w:rFonts w:ascii="Times New Roman" w:hAnsi="Times New Roman"/>
                <w:b/>
                <w:bCs/>
                <w:sz w:val="20"/>
                <w:szCs w:val="20"/>
              </w:rPr>
            </w:pPr>
            <w:r w:rsidRPr="00F259D0">
              <w:rPr>
                <w:rFonts w:ascii="Times New Roman" w:hAnsi="Times New Roman"/>
                <w:b/>
                <w:bCs/>
                <w:sz w:val="20"/>
                <w:szCs w:val="20"/>
              </w:rPr>
              <w:lastRenderedPageBreak/>
              <w:t>3</w:t>
            </w:r>
          </w:p>
        </w:tc>
        <w:tc>
          <w:tcPr>
            <w:tcW w:w="1135" w:type="dxa"/>
            <w:tcBorders>
              <w:top w:val="single" w:sz="4" w:space="0" w:color="auto"/>
              <w:left w:val="single" w:sz="4" w:space="0" w:color="auto"/>
              <w:bottom w:val="single" w:sz="4" w:space="0" w:color="auto"/>
              <w:right w:val="single" w:sz="4" w:space="0" w:color="auto"/>
            </w:tcBorders>
            <w:vAlign w:val="center"/>
          </w:tcPr>
          <w:p w14:paraId="425ECB5D" w14:textId="354C37C0" w:rsidR="00794FCF" w:rsidRPr="00F259D0" w:rsidRDefault="00A76C5B" w:rsidP="003B5B68">
            <w:pPr>
              <w:rPr>
                <w:rFonts w:ascii="Times New Roman" w:hAnsi="Times New Roman"/>
                <w:bCs/>
                <w:sz w:val="20"/>
                <w:szCs w:val="20"/>
              </w:rPr>
            </w:pPr>
            <w:r w:rsidRPr="00F259D0">
              <w:rPr>
                <w:rFonts w:ascii="Times New Roman" w:hAnsi="Times New Roman"/>
                <w:bCs/>
                <w:sz w:val="20"/>
                <w:szCs w:val="20"/>
              </w:rPr>
              <w:t>Пункт 3</w:t>
            </w:r>
          </w:p>
        </w:tc>
        <w:tc>
          <w:tcPr>
            <w:tcW w:w="5670" w:type="dxa"/>
            <w:tcBorders>
              <w:top w:val="single" w:sz="4" w:space="0" w:color="auto"/>
              <w:left w:val="single" w:sz="4" w:space="0" w:color="auto"/>
              <w:bottom w:val="single" w:sz="4" w:space="0" w:color="auto"/>
              <w:right w:val="single" w:sz="4" w:space="0" w:color="auto"/>
            </w:tcBorders>
          </w:tcPr>
          <w:p w14:paraId="1C364022" w14:textId="36FC0116" w:rsidR="0076674B" w:rsidRPr="00F259D0" w:rsidRDefault="0076674B" w:rsidP="00D40FB3">
            <w:pPr>
              <w:ind w:firstLine="601"/>
              <w:jc w:val="both"/>
              <w:rPr>
                <w:rFonts w:ascii="Times New Roman" w:eastAsia="Times New Roman" w:hAnsi="Times New Roman"/>
                <w:bCs/>
                <w:sz w:val="20"/>
                <w:szCs w:val="20"/>
                <w:lang w:eastAsia="ru-RU"/>
              </w:rPr>
            </w:pPr>
            <w:r w:rsidRPr="00F259D0">
              <w:rPr>
                <w:rFonts w:ascii="Times New Roman" w:eastAsia="Times New Roman" w:hAnsi="Times New Roman"/>
                <w:bCs/>
                <w:sz w:val="20"/>
                <w:szCs w:val="20"/>
                <w:lang w:eastAsia="ru-RU"/>
              </w:rPr>
              <w:t>3. Процесс формирования тарифов на оказание специальных социальных услуг, основывается на принципах:</w:t>
            </w:r>
          </w:p>
          <w:p w14:paraId="0B32B7F2" w14:textId="295A819C" w:rsidR="0076674B" w:rsidRPr="00F259D0" w:rsidRDefault="0076674B" w:rsidP="00D40FB3">
            <w:pPr>
              <w:ind w:firstLine="601"/>
              <w:jc w:val="both"/>
              <w:rPr>
                <w:rFonts w:ascii="Times New Roman" w:eastAsia="Times New Roman" w:hAnsi="Times New Roman"/>
                <w:bCs/>
                <w:sz w:val="20"/>
                <w:szCs w:val="20"/>
                <w:lang w:eastAsia="ru-RU"/>
              </w:rPr>
            </w:pPr>
            <w:r w:rsidRPr="00F259D0">
              <w:rPr>
                <w:rFonts w:ascii="Times New Roman" w:eastAsia="Times New Roman" w:hAnsi="Times New Roman"/>
                <w:bCs/>
                <w:sz w:val="20"/>
                <w:szCs w:val="20"/>
                <w:lang w:eastAsia="ru-RU"/>
              </w:rPr>
              <w:t>1) доступности специальных социальных услуг – формирование тарифов, а также их совершенствование не приводит к ухудшению доступности населения к оказанию специальных социальных услуг;</w:t>
            </w:r>
          </w:p>
          <w:p w14:paraId="071A2561" w14:textId="4AE63BD0" w:rsidR="0076674B" w:rsidRPr="00F259D0" w:rsidRDefault="0076674B" w:rsidP="00D40FB3">
            <w:pPr>
              <w:ind w:firstLine="601"/>
              <w:jc w:val="both"/>
              <w:rPr>
                <w:rFonts w:ascii="Times New Roman" w:eastAsia="Times New Roman" w:hAnsi="Times New Roman"/>
                <w:bCs/>
                <w:sz w:val="20"/>
                <w:szCs w:val="20"/>
                <w:lang w:eastAsia="ru-RU"/>
              </w:rPr>
            </w:pPr>
            <w:r w:rsidRPr="00F259D0">
              <w:rPr>
                <w:rFonts w:ascii="Times New Roman" w:eastAsia="Times New Roman" w:hAnsi="Times New Roman"/>
                <w:bCs/>
                <w:sz w:val="20"/>
                <w:szCs w:val="20"/>
                <w:lang w:eastAsia="ru-RU"/>
              </w:rPr>
              <w:t>2) прозрачности – обязательное опубликование результатов формирования тарифов, за исключением служебной информации ограниченного распространения;</w:t>
            </w:r>
          </w:p>
          <w:p w14:paraId="7DC9B4C0" w14:textId="7AD4802D" w:rsidR="0076674B" w:rsidRPr="00F259D0" w:rsidRDefault="0076674B" w:rsidP="00D40FB3">
            <w:pPr>
              <w:ind w:firstLine="601"/>
              <w:jc w:val="both"/>
              <w:rPr>
                <w:rFonts w:ascii="Times New Roman" w:eastAsia="Times New Roman" w:hAnsi="Times New Roman"/>
                <w:bCs/>
                <w:sz w:val="20"/>
                <w:szCs w:val="20"/>
                <w:lang w:eastAsia="ru-RU"/>
              </w:rPr>
            </w:pPr>
            <w:r w:rsidRPr="00F259D0">
              <w:rPr>
                <w:rFonts w:ascii="Times New Roman" w:eastAsia="Times New Roman" w:hAnsi="Times New Roman"/>
                <w:bCs/>
                <w:sz w:val="20"/>
                <w:szCs w:val="20"/>
                <w:lang w:eastAsia="ru-RU"/>
              </w:rPr>
              <w:t>3) результативности – формирование тарифов на оказание специальных социальных услуг, ориентированных на достижение стратегических целей, направлений и задач развития системы социальной защиты населения Республики Казахстан;</w:t>
            </w:r>
          </w:p>
          <w:p w14:paraId="227FEE30" w14:textId="6C33C4C5" w:rsidR="0076674B" w:rsidRPr="00F259D0" w:rsidRDefault="0076674B" w:rsidP="00D40FB3">
            <w:pPr>
              <w:ind w:firstLine="601"/>
              <w:jc w:val="both"/>
              <w:rPr>
                <w:rFonts w:ascii="Times New Roman" w:eastAsia="Times New Roman" w:hAnsi="Times New Roman"/>
                <w:bCs/>
                <w:sz w:val="20"/>
                <w:szCs w:val="20"/>
                <w:lang w:eastAsia="ru-RU"/>
              </w:rPr>
            </w:pPr>
            <w:r w:rsidRPr="00F259D0">
              <w:rPr>
                <w:rFonts w:ascii="Times New Roman" w:eastAsia="Times New Roman" w:hAnsi="Times New Roman"/>
                <w:bCs/>
                <w:sz w:val="20"/>
                <w:szCs w:val="20"/>
                <w:lang w:eastAsia="ru-RU"/>
              </w:rPr>
              <w:t xml:space="preserve">4) реалистичности – соответствие размеров тарифов с утвержденными (уточненными, скорректированными) </w:t>
            </w:r>
            <w:r w:rsidRPr="00F259D0">
              <w:rPr>
                <w:rFonts w:ascii="Times New Roman" w:eastAsia="Times New Roman" w:hAnsi="Times New Roman"/>
                <w:bCs/>
                <w:sz w:val="20"/>
                <w:szCs w:val="20"/>
                <w:lang w:eastAsia="ru-RU"/>
              </w:rPr>
              <w:lastRenderedPageBreak/>
              <w:t>показателями бюджета;</w:t>
            </w:r>
          </w:p>
          <w:p w14:paraId="02B11A6E" w14:textId="5A1CE588" w:rsidR="0076674B" w:rsidRPr="00F259D0" w:rsidRDefault="0076674B" w:rsidP="00D40FB3">
            <w:pPr>
              <w:ind w:firstLine="601"/>
              <w:jc w:val="both"/>
              <w:rPr>
                <w:rFonts w:ascii="Times New Roman" w:eastAsia="Times New Roman" w:hAnsi="Times New Roman"/>
                <w:bCs/>
                <w:sz w:val="20"/>
                <w:szCs w:val="20"/>
                <w:lang w:eastAsia="ru-RU"/>
              </w:rPr>
            </w:pPr>
            <w:r w:rsidRPr="00F259D0">
              <w:rPr>
                <w:rFonts w:ascii="Times New Roman" w:eastAsia="Times New Roman" w:hAnsi="Times New Roman"/>
                <w:bCs/>
                <w:sz w:val="20"/>
                <w:szCs w:val="20"/>
                <w:lang w:eastAsia="ru-RU"/>
              </w:rPr>
              <w:t>5) последовательности – соблюдение всеми лицами, принимающими участие в процессе формирования тарифов, принятых решений;</w:t>
            </w:r>
          </w:p>
          <w:p w14:paraId="49AC9510" w14:textId="092B779C" w:rsidR="00794FCF" w:rsidRPr="00F259D0" w:rsidRDefault="0076674B" w:rsidP="00D40FB3">
            <w:pPr>
              <w:ind w:firstLine="601"/>
              <w:jc w:val="both"/>
              <w:rPr>
                <w:rFonts w:ascii="Times New Roman" w:eastAsia="Times New Roman" w:hAnsi="Times New Roman"/>
                <w:bCs/>
                <w:sz w:val="20"/>
                <w:szCs w:val="20"/>
                <w:lang w:eastAsia="ru-RU"/>
              </w:rPr>
            </w:pPr>
            <w:r w:rsidRPr="00F259D0">
              <w:rPr>
                <w:rFonts w:ascii="Times New Roman" w:eastAsia="Times New Roman" w:hAnsi="Times New Roman"/>
                <w:bCs/>
                <w:sz w:val="20"/>
                <w:szCs w:val="20"/>
                <w:lang w:eastAsia="ru-RU"/>
              </w:rPr>
              <w:t>6) обоснованности – формирование тарифов на основе нормативных правовых актов и других документов, определяющих необходимость разработки новых и (или) пересмотр действующих тарифов в соответствии с утвержденным планом, а также использование бюджетных средств в соответствии с законодательством Республики Казахстан;</w:t>
            </w:r>
          </w:p>
        </w:tc>
        <w:tc>
          <w:tcPr>
            <w:tcW w:w="5528" w:type="dxa"/>
            <w:tcBorders>
              <w:top w:val="single" w:sz="4" w:space="0" w:color="auto"/>
              <w:left w:val="single" w:sz="4" w:space="0" w:color="auto"/>
              <w:bottom w:val="single" w:sz="4" w:space="0" w:color="auto"/>
              <w:right w:val="single" w:sz="4" w:space="0" w:color="auto"/>
            </w:tcBorders>
          </w:tcPr>
          <w:p w14:paraId="247ACADA" w14:textId="66153826" w:rsidR="002D2DA8" w:rsidRPr="00F259D0" w:rsidRDefault="002D2DA8" w:rsidP="00D40FB3">
            <w:pPr>
              <w:ind w:firstLine="602"/>
              <w:jc w:val="both"/>
              <w:rPr>
                <w:rFonts w:ascii="Times New Roman" w:eastAsia="Times New Roman" w:hAnsi="Times New Roman"/>
                <w:bCs/>
                <w:sz w:val="20"/>
                <w:szCs w:val="20"/>
                <w:lang w:eastAsia="ru-RU"/>
              </w:rPr>
            </w:pPr>
            <w:r w:rsidRPr="00F259D0">
              <w:rPr>
                <w:rFonts w:ascii="Times New Roman" w:eastAsia="Times New Roman" w:hAnsi="Times New Roman"/>
                <w:bCs/>
                <w:sz w:val="20"/>
                <w:szCs w:val="20"/>
                <w:lang w:eastAsia="ru-RU"/>
              </w:rPr>
              <w:lastRenderedPageBreak/>
              <w:t>3. Процесс формирования тарифов основывается на принципах:</w:t>
            </w:r>
          </w:p>
          <w:p w14:paraId="15C4E0BE" w14:textId="77777777" w:rsidR="002D2DA8" w:rsidRPr="00F259D0" w:rsidRDefault="002D2DA8" w:rsidP="00D40FB3">
            <w:pPr>
              <w:ind w:firstLine="602"/>
              <w:jc w:val="both"/>
              <w:rPr>
                <w:rFonts w:ascii="Times New Roman" w:eastAsia="Times New Roman" w:hAnsi="Times New Roman"/>
                <w:bCs/>
                <w:sz w:val="20"/>
                <w:szCs w:val="20"/>
                <w:lang w:eastAsia="ru-RU"/>
              </w:rPr>
            </w:pPr>
            <w:r w:rsidRPr="00F259D0">
              <w:rPr>
                <w:rFonts w:ascii="Times New Roman" w:eastAsia="Times New Roman" w:hAnsi="Times New Roman"/>
                <w:bCs/>
                <w:sz w:val="20"/>
                <w:szCs w:val="20"/>
                <w:lang w:eastAsia="ru-RU"/>
              </w:rPr>
              <w:t>1) доступности специальных социальных услуг – формирование тарифов, а также их совершенствование не приводит к ухудшению доступности населения к оказанию специальных социальных услуг;</w:t>
            </w:r>
          </w:p>
          <w:p w14:paraId="3CEEA0CE" w14:textId="77777777" w:rsidR="002D2DA8" w:rsidRPr="00F259D0" w:rsidRDefault="002D2DA8" w:rsidP="00D40FB3">
            <w:pPr>
              <w:ind w:firstLine="602"/>
              <w:jc w:val="both"/>
              <w:rPr>
                <w:rFonts w:ascii="Times New Roman" w:eastAsia="Times New Roman" w:hAnsi="Times New Roman"/>
                <w:bCs/>
                <w:sz w:val="20"/>
                <w:szCs w:val="20"/>
                <w:lang w:eastAsia="ru-RU"/>
              </w:rPr>
            </w:pPr>
            <w:r w:rsidRPr="00F259D0">
              <w:rPr>
                <w:rFonts w:ascii="Times New Roman" w:eastAsia="Times New Roman" w:hAnsi="Times New Roman"/>
                <w:bCs/>
                <w:sz w:val="20"/>
                <w:szCs w:val="20"/>
                <w:lang w:eastAsia="ru-RU"/>
              </w:rPr>
              <w:t>2) прозрачности – обязательное опубликование результатов формирования тарифов, за исключением служебной информации ограниченного распространения;</w:t>
            </w:r>
          </w:p>
          <w:p w14:paraId="299BD920" w14:textId="09DA514E" w:rsidR="002D2DA8" w:rsidRPr="00F259D0" w:rsidRDefault="002D2DA8" w:rsidP="00D40FB3">
            <w:pPr>
              <w:ind w:firstLine="602"/>
              <w:jc w:val="both"/>
              <w:rPr>
                <w:rFonts w:ascii="Times New Roman" w:eastAsia="Times New Roman" w:hAnsi="Times New Roman"/>
                <w:bCs/>
                <w:sz w:val="20"/>
                <w:szCs w:val="20"/>
                <w:lang w:eastAsia="ru-RU"/>
              </w:rPr>
            </w:pPr>
            <w:r w:rsidRPr="00F259D0">
              <w:rPr>
                <w:rFonts w:ascii="Times New Roman" w:eastAsia="Times New Roman" w:hAnsi="Times New Roman"/>
                <w:bCs/>
                <w:sz w:val="20"/>
                <w:szCs w:val="20"/>
                <w:lang w:eastAsia="ru-RU"/>
              </w:rPr>
              <w:t>3) результативности – формирование тарифов ориентированных на достижение стратегических целей, направлений и задач развития системы социальной защиты населения Республики Казахстан;</w:t>
            </w:r>
          </w:p>
          <w:p w14:paraId="5AE575BE" w14:textId="77777777" w:rsidR="002D2DA8" w:rsidRPr="00F259D0" w:rsidRDefault="002D2DA8" w:rsidP="00D40FB3">
            <w:pPr>
              <w:ind w:firstLine="602"/>
              <w:jc w:val="both"/>
              <w:rPr>
                <w:rFonts w:ascii="Times New Roman" w:eastAsia="Times New Roman" w:hAnsi="Times New Roman"/>
                <w:bCs/>
                <w:sz w:val="20"/>
                <w:szCs w:val="20"/>
                <w:lang w:eastAsia="ru-RU"/>
              </w:rPr>
            </w:pPr>
            <w:r w:rsidRPr="00F259D0">
              <w:rPr>
                <w:rFonts w:ascii="Times New Roman" w:eastAsia="Times New Roman" w:hAnsi="Times New Roman"/>
                <w:bCs/>
                <w:sz w:val="20"/>
                <w:szCs w:val="20"/>
                <w:lang w:eastAsia="ru-RU"/>
              </w:rPr>
              <w:t>4) реалистичности – соответствие размеров тарифов с утвержденными (уточненными, скорректированными) показателями бюджета;</w:t>
            </w:r>
          </w:p>
          <w:p w14:paraId="2FE2E10D" w14:textId="77777777" w:rsidR="002D2DA8" w:rsidRPr="00F259D0" w:rsidRDefault="002D2DA8" w:rsidP="00D40FB3">
            <w:pPr>
              <w:ind w:firstLine="602"/>
              <w:jc w:val="both"/>
              <w:rPr>
                <w:rFonts w:ascii="Times New Roman" w:eastAsia="Times New Roman" w:hAnsi="Times New Roman"/>
                <w:bCs/>
                <w:sz w:val="20"/>
                <w:szCs w:val="20"/>
                <w:lang w:eastAsia="ru-RU"/>
              </w:rPr>
            </w:pPr>
            <w:r w:rsidRPr="00F259D0">
              <w:rPr>
                <w:rFonts w:ascii="Times New Roman" w:eastAsia="Times New Roman" w:hAnsi="Times New Roman"/>
                <w:bCs/>
                <w:sz w:val="20"/>
                <w:szCs w:val="20"/>
                <w:lang w:eastAsia="ru-RU"/>
              </w:rPr>
              <w:lastRenderedPageBreak/>
              <w:t>5) последовательности – соблюдение всеми лицами, принимающими участие в процессе формирования тарифов, принятых решений;</w:t>
            </w:r>
          </w:p>
          <w:p w14:paraId="7CDF5E53" w14:textId="46B62B73" w:rsidR="00794FCF" w:rsidRPr="00F259D0" w:rsidRDefault="002D2DA8" w:rsidP="00D40FB3">
            <w:pPr>
              <w:ind w:firstLine="602"/>
              <w:jc w:val="both"/>
              <w:rPr>
                <w:rFonts w:ascii="Times New Roman" w:eastAsia="Times New Roman" w:hAnsi="Times New Roman"/>
                <w:bCs/>
                <w:sz w:val="20"/>
                <w:szCs w:val="20"/>
                <w:lang w:val="kk-KZ" w:eastAsia="ru-RU"/>
              </w:rPr>
            </w:pPr>
            <w:r w:rsidRPr="00F259D0">
              <w:rPr>
                <w:rFonts w:ascii="Times New Roman" w:eastAsia="Times New Roman" w:hAnsi="Times New Roman"/>
                <w:bCs/>
                <w:sz w:val="20"/>
                <w:szCs w:val="20"/>
                <w:lang w:eastAsia="ru-RU"/>
              </w:rPr>
              <w:t>6) обоснованности – формирование тарифов на основе нормативных правовых актов и других документов, определяющих необходимость разработки новых и (или) пересмотр действующих тарифов в соответствии с утвержденным планом, а также использование бюджетных средств в соответствии с законодательством Республики Казахстан</w:t>
            </w:r>
            <w:r w:rsidR="00283ECF" w:rsidRPr="00F259D0">
              <w:rPr>
                <w:rFonts w:ascii="Times New Roman" w:eastAsia="Times New Roman" w:hAnsi="Times New Roman"/>
                <w:bCs/>
                <w:sz w:val="20"/>
                <w:szCs w:val="20"/>
                <w:lang w:val="kk-KZ" w:eastAsia="ru-RU"/>
              </w:rPr>
              <w:t>.</w:t>
            </w:r>
          </w:p>
        </w:tc>
        <w:tc>
          <w:tcPr>
            <w:tcW w:w="3129" w:type="dxa"/>
            <w:tcBorders>
              <w:top w:val="single" w:sz="4" w:space="0" w:color="auto"/>
              <w:left w:val="single" w:sz="4" w:space="0" w:color="auto"/>
              <w:bottom w:val="single" w:sz="4" w:space="0" w:color="auto"/>
              <w:right w:val="single" w:sz="4" w:space="0" w:color="auto"/>
            </w:tcBorders>
          </w:tcPr>
          <w:p w14:paraId="20329C5A" w14:textId="029ADB40" w:rsidR="00794FCF" w:rsidRPr="00F259D0" w:rsidRDefault="00741E9B" w:rsidP="00D40FB3">
            <w:pPr>
              <w:shd w:val="clear" w:color="auto" w:fill="FFFFFF" w:themeFill="background1"/>
              <w:jc w:val="both"/>
              <w:rPr>
                <w:rFonts w:ascii="Times New Roman" w:hAnsi="Times New Roman"/>
                <w:sz w:val="20"/>
                <w:szCs w:val="20"/>
              </w:rPr>
            </w:pPr>
            <w:r w:rsidRPr="00F259D0">
              <w:rPr>
                <w:rFonts w:ascii="Times New Roman" w:hAnsi="Times New Roman"/>
                <w:sz w:val="20"/>
                <w:szCs w:val="20"/>
              </w:rPr>
              <w:lastRenderedPageBreak/>
              <w:t>Без изменений.</w:t>
            </w:r>
          </w:p>
        </w:tc>
      </w:tr>
      <w:tr w:rsidR="0076674B" w:rsidRPr="00F259D0" w14:paraId="09A3F586" w14:textId="77777777" w:rsidTr="00825A4B">
        <w:tc>
          <w:tcPr>
            <w:tcW w:w="567" w:type="dxa"/>
            <w:tcBorders>
              <w:top w:val="single" w:sz="4" w:space="0" w:color="auto"/>
              <w:left w:val="single" w:sz="4" w:space="0" w:color="auto"/>
              <w:bottom w:val="single" w:sz="4" w:space="0" w:color="auto"/>
              <w:right w:val="single" w:sz="4" w:space="0" w:color="auto"/>
            </w:tcBorders>
            <w:vAlign w:val="center"/>
          </w:tcPr>
          <w:p w14:paraId="72F7D478" w14:textId="1C8F3357" w:rsidR="0076674B" w:rsidRPr="00F259D0" w:rsidRDefault="00A76C5B" w:rsidP="00A76C5B">
            <w:pPr>
              <w:jc w:val="center"/>
              <w:rPr>
                <w:rFonts w:ascii="Times New Roman" w:hAnsi="Times New Roman"/>
                <w:b/>
                <w:bCs/>
                <w:sz w:val="20"/>
                <w:szCs w:val="20"/>
              </w:rPr>
            </w:pPr>
            <w:r w:rsidRPr="00F259D0">
              <w:rPr>
                <w:rFonts w:ascii="Times New Roman" w:hAnsi="Times New Roman"/>
                <w:b/>
                <w:bCs/>
                <w:sz w:val="20"/>
                <w:szCs w:val="20"/>
              </w:rPr>
              <w:lastRenderedPageBreak/>
              <w:t>4</w:t>
            </w:r>
          </w:p>
        </w:tc>
        <w:tc>
          <w:tcPr>
            <w:tcW w:w="1135" w:type="dxa"/>
            <w:tcBorders>
              <w:top w:val="single" w:sz="4" w:space="0" w:color="auto"/>
              <w:left w:val="single" w:sz="4" w:space="0" w:color="auto"/>
              <w:bottom w:val="single" w:sz="4" w:space="0" w:color="auto"/>
              <w:right w:val="single" w:sz="4" w:space="0" w:color="auto"/>
            </w:tcBorders>
            <w:vAlign w:val="center"/>
          </w:tcPr>
          <w:p w14:paraId="289EE3A0" w14:textId="0C75C18F" w:rsidR="0076674B" w:rsidRPr="00F259D0" w:rsidRDefault="00A76C5B" w:rsidP="003B5B68">
            <w:pPr>
              <w:rPr>
                <w:rFonts w:ascii="Times New Roman" w:hAnsi="Times New Roman"/>
                <w:bCs/>
                <w:sz w:val="20"/>
                <w:szCs w:val="20"/>
              </w:rPr>
            </w:pPr>
            <w:r w:rsidRPr="00F259D0">
              <w:rPr>
                <w:rFonts w:ascii="Times New Roman" w:hAnsi="Times New Roman"/>
                <w:bCs/>
                <w:sz w:val="20"/>
                <w:szCs w:val="20"/>
              </w:rPr>
              <w:t>Пункт 4</w:t>
            </w:r>
          </w:p>
        </w:tc>
        <w:tc>
          <w:tcPr>
            <w:tcW w:w="5670" w:type="dxa"/>
            <w:tcBorders>
              <w:top w:val="single" w:sz="4" w:space="0" w:color="auto"/>
              <w:left w:val="single" w:sz="4" w:space="0" w:color="auto"/>
              <w:bottom w:val="single" w:sz="4" w:space="0" w:color="auto"/>
              <w:right w:val="single" w:sz="4" w:space="0" w:color="auto"/>
            </w:tcBorders>
          </w:tcPr>
          <w:p w14:paraId="728F377B" w14:textId="7DED2DCB" w:rsidR="0076674B" w:rsidRPr="00F259D0" w:rsidRDefault="002D2DA8"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 xml:space="preserve">4. Для формирования тарифов на специальные социальные услуги местный исполнительный орган осуществляет сбор, обработку, хранение, анализ и предоставление информации по вопросам </w:t>
            </w:r>
            <w:proofErr w:type="spellStart"/>
            <w:r w:rsidRPr="00F259D0">
              <w:rPr>
                <w:rFonts w:ascii="Times New Roman" w:eastAsia="Times New Roman" w:hAnsi="Times New Roman"/>
                <w:b/>
                <w:bCs/>
                <w:sz w:val="20"/>
                <w:szCs w:val="20"/>
                <w:lang w:eastAsia="ru-RU"/>
              </w:rPr>
              <w:t>тарифообразования</w:t>
            </w:r>
            <w:proofErr w:type="spellEnd"/>
            <w:r w:rsidRPr="00F259D0">
              <w:rPr>
                <w:rFonts w:ascii="Times New Roman" w:eastAsia="Times New Roman" w:hAnsi="Times New Roman"/>
                <w:b/>
                <w:bCs/>
                <w:sz w:val="20"/>
                <w:szCs w:val="20"/>
                <w:lang w:eastAsia="ru-RU"/>
              </w:rPr>
              <w:t>.</w:t>
            </w:r>
          </w:p>
        </w:tc>
        <w:tc>
          <w:tcPr>
            <w:tcW w:w="5528" w:type="dxa"/>
            <w:tcBorders>
              <w:top w:val="single" w:sz="4" w:space="0" w:color="auto"/>
              <w:left w:val="single" w:sz="4" w:space="0" w:color="auto"/>
              <w:bottom w:val="single" w:sz="4" w:space="0" w:color="auto"/>
              <w:right w:val="single" w:sz="4" w:space="0" w:color="auto"/>
            </w:tcBorders>
          </w:tcPr>
          <w:p w14:paraId="7B505906" w14:textId="2216FCEE" w:rsidR="0076674B" w:rsidRPr="00F259D0" w:rsidRDefault="0076674B" w:rsidP="00D40FB3">
            <w:pPr>
              <w:ind w:firstLine="602"/>
              <w:jc w:val="both"/>
              <w:rPr>
                <w:rFonts w:ascii="Times New Roman" w:eastAsia="Times New Roman" w:hAnsi="Times New Roman"/>
                <w:bCs/>
                <w:sz w:val="20"/>
                <w:szCs w:val="20"/>
                <w:lang w:eastAsia="ru-RU"/>
              </w:rPr>
            </w:pPr>
            <w:r w:rsidRPr="00F259D0">
              <w:rPr>
                <w:rFonts w:ascii="Times New Roman" w:eastAsia="Times New Roman" w:hAnsi="Times New Roman"/>
                <w:b/>
                <w:bCs/>
                <w:sz w:val="20"/>
                <w:szCs w:val="20"/>
                <w:lang w:eastAsia="ru-RU"/>
              </w:rPr>
              <w:t>4.</w:t>
            </w:r>
            <w:r w:rsidRPr="00F259D0">
              <w:rPr>
                <w:rFonts w:ascii="Times New Roman" w:eastAsia="Times New Roman" w:hAnsi="Times New Roman"/>
                <w:bCs/>
                <w:sz w:val="20"/>
                <w:szCs w:val="20"/>
                <w:lang w:eastAsia="ru-RU"/>
              </w:rPr>
              <w:t xml:space="preserve"> </w:t>
            </w:r>
            <w:r w:rsidR="00283ECF" w:rsidRPr="00F259D0">
              <w:rPr>
                <w:rFonts w:ascii="Times New Roman" w:hAnsi="Times New Roman"/>
                <w:b/>
                <w:sz w:val="20"/>
                <w:szCs w:val="20"/>
              </w:rPr>
              <w:t>Тарифы на предстоящий финансовый год формируются в автоматизированной информационной системе «Е-собес» и утверждаются местными исполнительными органами ежегодно до 25 декабря текущего года.</w:t>
            </w:r>
          </w:p>
        </w:tc>
        <w:tc>
          <w:tcPr>
            <w:tcW w:w="3129" w:type="dxa"/>
            <w:tcBorders>
              <w:top w:val="single" w:sz="4" w:space="0" w:color="auto"/>
              <w:left w:val="single" w:sz="4" w:space="0" w:color="auto"/>
              <w:bottom w:val="single" w:sz="4" w:space="0" w:color="auto"/>
              <w:right w:val="single" w:sz="4" w:space="0" w:color="auto"/>
            </w:tcBorders>
          </w:tcPr>
          <w:p w14:paraId="54743862" w14:textId="7C4B5EAC" w:rsidR="0076674B" w:rsidRPr="00F259D0" w:rsidRDefault="00C0005D" w:rsidP="009E5B92">
            <w:pPr>
              <w:shd w:val="clear" w:color="auto" w:fill="FFFFFF" w:themeFill="background1"/>
              <w:jc w:val="both"/>
              <w:rPr>
                <w:rFonts w:ascii="Times New Roman" w:hAnsi="Times New Roman"/>
                <w:sz w:val="20"/>
                <w:szCs w:val="20"/>
                <w:lang w:val="kk-KZ"/>
              </w:rPr>
            </w:pPr>
            <w:r w:rsidRPr="00F259D0">
              <w:rPr>
                <w:rFonts w:ascii="Times New Roman" w:hAnsi="Times New Roman"/>
                <w:sz w:val="20"/>
                <w:szCs w:val="20"/>
                <w:lang w:val="kk-KZ"/>
              </w:rPr>
              <w:t>Во исполнени</w:t>
            </w:r>
            <w:r w:rsidR="009E5B92" w:rsidRPr="00F259D0">
              <w:rPr>
                <w:rFonts w:ascii="Times New Roman" w:hAnsi="Times New Roman"/>
                <w:sz w:val="20"/>
                <w:szCs w:val="20"/>
                <w:lang w:val="kk-KZ"/>
              </w:rPr>
              <w:t>е</w:t>
            </w:r>
            <w:r w:rsidRPr="00F259D0">
              <w:rPr>
                <w:rFonts w:ascii="Times New Roman" w:hAnsi="Times New Roman"/>
                <w:sz w:val="20"/>
                <w:szCs w:val="20"/>
                <w:lang w:val="kk-KZ"/>
              </w:rPr>
              <w:t xml:space="preserve"> Указа Президента Республики Казахстан от 13 апреля 2022 года № 872 «О мерах по дебюрократизации деятельности государственного аппарата», где определены основные принципы дебюрократизации (</w:t>
            </w:r>
            <w:r w:rsidRPr="00F259D0">
              <w:rPr>
                <w:rFonts w:ascii="Times New Roman" w:hAnsi="Times New Roman"/>
                <w:sz w:val="20"/>
                <w:szCs w:val="20"/>
              </w:rPr>
              <w:t>цифровизация по умолчанию, непрерывное совершенствование, оптимальность регламентации</w:t>
            </w:r>
            <w:r w:rsidRPr="00F259D0">
              <w:rPr>
                <w:rFonts w:ascii="Times New Roman" w:hAnsi="Times New Roman"/>
                <w:sz w:val="20"/>
                <w:szCs w:val="20"/>
                <w:lang w:val="kk-KZ"/>
              </w:rPr>
              <w:t>), а также в</w:t>
            </w:r>
            <w:r w:rsidR="00332731" w:rsidRPr="00F259D0">
              <w:rPr>
                <w:rFonts w:ascii="Times New Roman" w:hAnsi="Times New Roman"/>
                <w:sz w:val="20"/>
                <w:szCs w:val="20"/>
                <w:lang w:val="kk-KZ"/>
              </w:rPr>
              <w:t xml:space="preserve"> целях обеспечения прозрачности и эффективности формирования тарифов </w:t>
            </w:r>
            <w:r w:rsidRPr="00F259D0">
              <w:rPr>
                <w:rFonts w:ascii="Times New Roman" w:hAnsi="Times New Roman"/>
                <w:sz w:val="20"/>
                <w:szCs w:val="20"/>
                <w:lang w:val="kk-KZ"/>
              </w:rPr>
              <w:t>бизнес-</w:t>
            </w:r>
            <w:r w:rsidR="00332731" w:rsidRPr="00F259D0">
              <w:rPr>
                <w:rFonts w:ascii="Times New Roman" w:hAnsi="Times New Roman"/>
                <w:sz w:val="20"/>
                <w:szCs w:val="20"/>
                <w:lang w:val="kk-KZ"/>
              </w:rPr>
              <w:t xml:space="preserve">процессы тарификации </w:t>
            </w:r>
            <w:r w:rsidRPr="00F259D0">
              <w:rPr>
                <w:rFonts w:ascii="Times New Roman" w:hAnsi="Times New Roman"/>
                <w:sz w:val="20"/>
                <w:szCs w:val="20"/>
                <w:lang w:val="kk-KZ"/>
              </w:rPr>
              <w:t xml:space="preserve">пересмотрены и внедрена </w:t>
            </w:r>
            <w:r w:rsidR="00332731" w:rsidRPr="00F259D0">
              <w:rPr>
                <w:rFonts w:ascii="Times New Roman" w:hAnsi="Times New Roman"/>
                <w:sz w:val="20"/>
                <w:szCs w:val="20"/>
                <w:lang w:val="kk-KZ"/>
              </w:rPr>
              <w:t>автоматиз</w:t>
            </w:r>
            <w:r w:rsidRPr="00F259D0">
              <w:rPr>
                <w:rFonts w:ascii="Times New Roman" w:hAnsi="Times New Roman"/>
                <w:sz w:val="20"/>
                <w:szCs w:val="20"/>
                <w:lang w:val="kk-KZ"/>
              </w:rPr>
              <w:t xml:space="preserve">ация </w:t>
            </w:r>
            <w:r w:rsidR="0096033A" w:rsidRPr="00F259D0">
              <w:rPr>
                <w:rFonts w:ascii="Times New Roman" w:hAnsi="Times New Roman"/>
                <w:sz w:val="20"/>
                <w:szCs w:val="20"/>
                <w:lang w:val="kk-KZ"/>
              </w:rPr>
              <w:t xml:space="preserve">их </w:t>
            </w:r>
            <w:r w:rsidRPr="00F259D0">
              <w:rPr>
                <w:rFonts w:ascii="Times New Roman" w:hAnsi="Times New Roman"/>
                <w:sz w:val="20"/>
                <w:szCs w:val="20"/>
                <w:lang w:val="kk-KZ"/>
              </w:rPr>
              <w:t>в информационной системе</w:t>
            </w:r>
            <w:r w:rsidR="00021A02" w:rsidRPr="00F259D0">
              <w:rPr>
                <w:rFonts w:ascii="Times New Roman" w:hAnsi="Times New Roman"/>
                <w:sz w:val="20"/>
                <w:szCs w:val="20"/>
                <w:lang w:val="kk-KZ"/>
              </w:rPr>
              <w:t>.</w:t>
            </w:r>
          </w:p>
        </w:tc>
      </w:tr>
      <w:tr w:rsidR="00825A4B" w:rsidRPr="00F259D0" w14:paraId="13DB8392" w14:textId="77777777" w:rsidTr="00825A4B">
        <w:tc>
          <w:tcPr>
            <w:tcW w:w="567" w:type="dxa"/>
            <w:tcBorders>
              <w:top w:val="single" w:sz="4" w:space="0" w:color="auto"/>
              <w:left w:val="single" w:sz="4" w:space="0" w:color="auto"/>
              <w:bottom w:val="single" w:sz="4" w:space="0" w:color="auto"/>
              <w:right w:val="single" w:sz="4" w:space="0" w:color="auto"/>
            </w:tcBorders>
            <w:vAlign w:val="center"/>
          </w:tcPr>
          <w:p w14:paraId="7F8517A1" w14:textId="3FC81DD6" w:rsidR="00825A4B" w:rsidRPr="00F259D0" w:rsidRDefault="00825A4B" w:rsidP="00825A4B">
            <w:pPr>
              <w:jc w:val="center"/>
              <w:rPr>
                <w:rFonts w:ascii="Times New Roman" w:hAnsi="Times New Roman"/>
                <w:b/>
                <w:bCs/>
                <w:sz w:val="20"/>
                <w:szCs w:val="20"/>
              </w:rPr>
            </w:pPr>
            <w:r w:rsidRPr="00F259D0">
              <w:rPr>
                <w:rFonts w:ascii="Times New Roman" w:hAnsi="Times New Roman"/>
                <w:b/>
                <w:bCs/>
                <w:sz w:val="20"/>
                <w:szCs w:val="20"/>
              </w:rPr>
              <w:t>5</w:t>
            </w:r>
          </w:p>
        </w:tc>
        <w:tc>
          <w:tcPr>
            <w:tcW w:w="1135" w:type="dxa"/>
            <w:tcBorders>
              <w:top w:val="single" w:sz="4" w:space="0" w:color="auto"/>
              <w:left w:val="single" w:sz="4" w:space="0" w:color="auto"/>
              <w:right w:val="single" w:sz="4" w:space="0" w:color="auto"/>
            </w:tcBorders>
            <w:vAlign w:val="center"/>
          </w:tcPr>
          <w:p w14:paraId="2FE88402" w14:textId="524413F3" w:rsidR="00825A4B" w:rsidRPr="00F259D0" w:rsidRDefault="00825A4B" w:rsidP="003B5B68">
            <w:pPr>
              <w:rPr>
                <w:rFonts w:ascii="Times New Roman" w:hAnsi="Times New Roman"/>
                <w:bCs/>
                <w:sz w:val="20"/>
                <w:szCs w:val="20"/>
              </w:rPr>
            </w:pPr>
            <w:r w:rsidRPr="00F259D0">
              <w:rPr>
                <w:rFonts w:ascii="Times New Roman" w:hAnsi="Times New Roman"/>
                <w:sz w:val="20"/>
                <w:szCs w:val="20"/>
              </w:rPr>
              <w:t>Пункт 5</w:t>
            </w:r>
          </w:p>
        </w:tc>
        <w:tc>
          <w:tcPr>
            <w:tcW w:w="5670" w:type="dxa"/>
            <w:tcBorders>
              <w:top w:val="single" w:sz="4" w:space="0" w:color="auto"/>
              <w:left w:val="single" w:sz="4" w:space="0" w:color="auto"/>
              <w:bottom w:val="single" w:sz="4" w:space="0" w:color="auto"/>
              <w:right w:val="single" w:sz="4" w:space="0" w:color="auto"/>
            </w:tcBorders>
          </w:tcPr>
          <w:p w14:paraId="737F2464" w14:textId="77777777" w:rsidR="00825A4B" w:rsidRPr="00F259D0" w:rsidRDefault="00825A4B" w:rsidP="00825A4B">
            <w:pPr>
              <w:ind w:firstLine="601"/>
              <w:jc w:val="both"/>
              <w:rPr>
                <w:rFonts w:ascii="Times New Roman" w:eastAsia="Times New Roman" w:hAnsi="Times New Roman"/>
                <w:b/>
                <w:sz w:val="20"/>
                <w:szCs w:val="20"/>
                <w:lang w:eastAsia="ru-RU"/>
              </w:rPr>
            </w:pPr>
            <w:r w:rsidRPr="00F259D0">
              <w:rPr>
                <w:rFonts w:ascii="Times New Roman" w:eastAsia="Times New Roman" w:hAnsi="Times New Roman"/>
                <w:b/>
                <w:sz w:val="20"/>
                <w:szCs w:val="20"/>
                <w:lang w:eastAsia="ru-RU"/>
              </w:rPr>
              <w:t>5. Формирование тарифов на специальные социальные услуги осуществляется в следующем порядке:</w:t>
            </w:r>
          </w:p>
          <w:p w14:paraId="0548D581" w14:textId="2CAD4778" w:rsidR="00825A4B" w:rsidRPr="00F259D0" w:rsidRDefault="00825A4B" w:rsidP="00825A4B">
            <w:pPr>
              <w:ind w:firstLine="601"/>
              <w:jc w:val="both"/>
              <w:rPr>
                <w:rFonts w:ascii="Times New Roman" w:eastAsia="Times New Roman" w:hAnsi="Times New Roman"/>
                <w:b/>
                <w:sz w:val="20"/>
                <w:szCs w:val="20"/>
                <w:lang w:eastAsia="ru-RU"/>
              </w:rPr>
            </w:pPr>
            <w:r w:rsidRPr="00F259D0">
              <w:rPr>
                <w:rFonts w:ascii="Times New Roman" w:eastAsia="Times New Roman" w:hAnsi="Times New Roman"/>
                <w:b/>
                <w:sz w:val="20"/>
                <w:szCs w:val="20"/>
                <w:lang w:eastAsia="ru-RU"/>
              </w:rPr>
              <w:t>1) сбор финансово-экономической и статистической информации для расчета тарифов;</w:t>
            </w:r>
          </w:p>
          <w:p w14:paraId="0BB3936C" w14:textId="105479A1" w:rsidR="00825A4B" w:rsidRPr="00F259D0" w:rsidRDefault="00825A4B" w:rsidP="00825A4B">
            <w:pPr>
              <w:ind w:firstLine="601"/>
              <w:jc w:val="both"/>
              <w:rPr>
                <w:rFonts w:ascii="Times New Roman" w:eastAsia="Times New Roman" w:hAnsi="Times New Roman"/>
                <w:b/>
                <w:sz w:val="20"/>
                <w:szCs w:val="20"/>
                <w:lang w:eastAsia="ru-RU"/>
              </w:rPr>
            </w:pPr>
            <w:r w:rsidRPr="00F259D0">
              <w:rPr>
                <w:rFonts w:ascii="Times New Roman" w:eastAsia="Times New Roman" w:hAnsi="Times New Roman"/>
                <w:b/>
                <w:sz w:val="20"/>
                <w:szCs w:val="20"/>
                <w:lang w:eastAsia="ru-RU"/>
              </w:rPr>
              <w:t>2) отбор субъектов, предоставляющих специальные социальные услуги рабочим органом;</w:t>
            </w:r>
          </w:p>
          <w:p w14:paraId="2E10E44B" w14:textId="54107F3E" w:rsidR="00825A4B" w:rsidRPr="00F259D0" w:rsidRDefault="00825A4B" w:rsidP="00825A4B">
            <w:pPr>
              <w:ind w:firstLine="601"/>
              <w:jc w:val="both"/>
              <w:rPr>
                <w:rFonts w:ascii="Times New Roman" w:eastAsia="Times New Roman" w:hAnsi="Times New Roman"/>
                <w:b/>
                <w:sz w:val="20"/>
                <w:szCs w:val="20"/>
                <w:lang w:eastAsia="ru-RU"/>
              </w:rPr>
            </w:pPr>
            <w:r w:rsidRPr="00F259D0">
              <w:rPr>
                <w:rFonts w:ascii="Times New Roman" w:eastAsia="Times New Roman" w:hAnsi="Times New Roman"/>
                <w:b/>
                <w:sz w:val="20"/>
                <w:szCs w:val="20"/>
                <w:lang w:eastAsia="ru-RU"/>
              </w:rPr>
              <w:t>3) расчет и моделирование тарифов, на основе предоставленных субъектами, предоставляющими специальные социальные услуги, данных по финансово-экономической деятельности и статистической информации;</w:t>
            </w:r>
          </w:p>
          <w:p w14:paraId="061D18C5" w14:textId="0BA7EC24" w:rsidR="00825A4B" w:rsidRPr="00F259D0" w:rsidRDefault="00825A4B" w:rsidP="00825A4B">
            <w:pPr>
              <w:ind w:firstLine="601"/>
              <w:jc w:val="both"/>
              <w:rPr>
                <w:rFonts w:ascii="Times New Roman" w:eastAsia="Times New Roman" w:hAnsi="Times New Roman"/>
                <w:b/>
                <w:sz w:val="20"/>
                <w:szCs w:val="20"/>
                <w:lang w:eastAsia="ru-RU"/>
              </w:rPr>
            </w:pPr>
            <w:r w:rsidRPr="00F259D0">
              <w:rPr>
                <w:rFonts w:ascii="Times New Roman" w:eastAsia="Times New Roman" w:hAnsi="Times New Roman"/>
                <w:b/>
                <w:sz w:val="20"/>
                <w:szCs w:val="20"/>
                <w:lang w:eastAsia="ru-RU"/>
              </w:rPr>
              <w:t xml:space="preserve">4) рассмотрение, согласование и утверждение </w:t>
            </w:r>
            <w:r w:rsidRPr="00F259D0">
              <w:rPr>
                <w:rFonts w:ascii="Times New Roman" w:eastAsia="Times New Roman" w:hAnsi="Times New Roman"/>
                <w:b/>
                <w:sz w:val="20"/>
                <w:szCs w:val="20"/>
                <w:lang w:eastAsia="ru-RU"/>
              </w:rPr>
              <w:lastRenderedPageBreak/>
              <w:t>размера тарифов.</w:t>
            </w:r>
          </w:p>
        </w:tc>
        <w:tc>
          <w:tcPr>
            <w:tcW w:w="5528" w:type="dxa"/>
            <w:tcBorders>
              <w:top w:val="single" w:sz="4" w:space="0" w:color="auto"/>
              <w:left w:val="single" w:sz="4" w:space="0" w:color="auto"/>
              <w:bottom w:val="single" w:sz="4" w:space="0" w:color="auto"/>
              <w:right w:val="single" w:sz="4" w:space="0" w:color="auto"/>
            </w:tcBorders>
          </w:tcPr>
          <w:p w14:paraId="254C0174" w14:textId="2C59B262" w:rsidR="00825A4B" w:rsidRPr="00F259D0" w:rsidRDefault="00520BA1" w:rsidP="00C84C10">
            <w:pPr>
              <w:ind w:firstLine="602"/>
              <w:jc w:val="both"/>
              <w:rPr>
                <w:rFonts w:ascii="Times New Roman" w:eastAsia="Times New Roman" w:hAnsi="Times New Roman"/>
                <w:b/>
                <w:sz w:val="20"/>
                <w:szCs w:val="20"/>
                <w:lang w:eastAsia="ru-RU"/>
              </w:rPr>
            </w:pPr>
            <w:r w:rsidRPr="00F259D0">
              <w:rPr>
                <w:rFonts w:ascii="Times New Roman" w:eastAsia="Times New Roman" w:hAnsi="Times New Roman"/>
                <w:b/>
                <w:bCs/>
                <w:sz w:val="20"/>
                <w:szCs w:val="20"/>
                <w:lang w:eastAsia="ru-RU"/>
              </w:rPr>
              <w:lastRenderedPageBreak/>
              <w:t>Исключить</w:t>
            </w:r>
          </w:p>
        </w:tc>
        <w:tc>
          <w:tcPr>
            <w:tcW w:w="3129" w:type="dxa"/>
            <w:tcBorders>
              <w:top w:val="single" w:sz="4" w:space="0" w:color="auto"/>
              <w:left w:val="single" w:sz="4" w:space="0" w:color="auto"/>
              <w:bottom w:val="single" w:sz="4" w:space="0" w:color="auto"/>
              <w:right w:val="single" w:sz="4" w:space="0" w:color="auto"/>
            </w:tcBorders>
          </w:tcPr>
          <w:p w14:paraId="6FE08858" w14:textId="7688E1CD" w:rsidR="00825A4B" w:rsidRPr="00F259D0" w:rsidRDefault="00825A4B" w:rsidP="00825A4B">
            <w:pPr>
              <w:shd w:val="clear" w:color="auto" w:fill="FFFFFF" w:themeFill="background1"/>
              <w:jc w:val="both"/>
              <w:rPr>
                <w:rFonts w:ascii="Times New Roman" w:hAnsi="Times New Roman"/>
                <w:sz w:val="20"/>
                <w:szCs w:val="20"/>
              </w:rPr>
            </w:pPr>
            <w:r w:rsidRPr="00F259D0">
              <w:rPr>
                <w:rFonts w:ascii="Times New Roman" w:hAnsi="Times New Roman"/>
                <w:sz w:val="20"/>
                <w:szCs w:val="20"/>
              </w:rPr>
              <w:t xml:space="preserve">В связи с внедрением автоматизации бизнес-процессов </w:t>
            </w:r>
            <w:proofErr w:type="spellStart"/>
            <w:r w:rsidRPr="00F259D0">
              <w:rPr>
                <w:rFonts w:ascii="Times New Roman" w:hAnsi="Times New Roman"/>
                <w:sz w:val="20"/>
                <w:szCs w:val="20"/>
              </w:rPr>
              <w:t>тарифообразования</w:t>
            </w:r>
            <w:proofErr w:type="spellEnd"/>
            <w:r w:rsidR="0096033A" w:rsidRPr="00F259D0">
              <w:rPr>
                <w:rFonts w:ascii="Times New Roman" w:hAnsi="Times New Roman"/>
                <w:sz w:val="20"/>
                <w:szCs w:val="20"/>
              </w:rPr>
              <w:t>,</w:t>
            </w:r>
            <w:r w:rsidRPr="00F259D0">
              <w:rPr>
                <w:rFonts w:ascii="Times New Roman" w:hAnsi="Times New Roman"/>
                <w:sz w:val="20"/>
                <w:szCs w:val="20"/>
              </w:rPr>
              <w:t xml:space="preserve"> порядок изложенный в п.5 Правил неактуален.</w:t>
            </w:r>
          </w:p>
        </w:tc>
      </w:tr>
      <w:tr w:rsidR="00825A4B" w:rsidRPr="00F259D0" w14:paraId="42549B67" w14:textId="77777777" w:rsidTr="00825A4B">
        <w:tc>
          <w:tcPr>
            <w:tcW w:w="567" w:type="dxa"/>
            <w:tcBorders>
              <w:top w:val="single" w:sz="4" w:space="0" w:color="auto"/>
              <w:left w:val="single" w:sz="4" w:space="0" w:color="auto"/>
              <w:bottom w:val="single" w:sz="4" w:space="0" w:color="auto"/>
              <w:right w:val="single" w:sz="4" w:space="0" w:color="auto"/>
            </w:tcBorders>
            <w:vAlign w:val="center"/>
          </w:tcPr>
          <w:p w14:paraId="4012785D" w14:textId="417038DA" w:rsidR="00825A4B" w:rsidRPr="00F259D0" w:rsidRDefault="00825A4B" w:rsidP="00825A4B">
            <w:pPr>
              <w:jc w:val="center"/>
              <w:rPr>
                <w:rFonts w:ascii="Times New Roman" w:hAnsi="Times New Roman"/>
                <w:b/>
                <w:bCs/>
                <w:sz w:val="20"/>
                <w:szCs w:val="20"/>
              </w:rPr>
            </w:pPr>
            <w:r w:rsidRPr="00F259D0">
              <w:rPr>
                <w:rFonts w:ascii="Times New Roman" w:hAnsi="Times New Roman"/>
                <w:b/>
                <w:bCs/>
                <w:sz w:val="20"/>
                <w:szCs w:val="20"/>
              </w:rPr>
              <w:lastRenderedPageBreak/>
              <w:t>6</w:t>
            </w:r>
          </w:p>
        </w:tc>
        <w:tc>
          <w:tcPr>
            <w:tcW w:w="1135" w:type="dxa"/>
            <w:tcBorders>
              <w:left w:val="single" w:sz="4" w:space="0" w:color="auto"/>
              <w:bottom w:val="single" w:sz="4" w:space="0" w:color="auto"/>
              <w:right w:val="single" w:sz="4" w:space="0" w:color="auto"/>
            </w:tcBorders>
            <w:vAlign w:val="center"/>
          </w:tcPr>
          <w:p w14:paraId="1FA0654C" w14:textId="7E670D46" w:rsidR="00825A4B" w:rsidRPr="00F259D0" w:rsidRDefault="00825A4B" w:rsidP="003B5B68">
            <w:pPr>
              <w:rPr>
                <w:rFonts w:ascii="Times New Roman" w:hAnsi="Times New Roman"/>
                <w:bCs/>
                <w:sz w:val="20"/>
                <w:szCs w:val="20"/>
              </w:rPr>
            </w:pPr>
            <w:r w:rsidRPr="00F259D0">
              <w:rPr>
                <w:rFonts w:ascii="Times New Roman" w:hAnsi="Times New Roman"/>
                <w:sz w:val="20"/>
                <w:szCs w:val="20"/>
              </w:rPr>
              <w:t>Пункт 6, содержание которого изложено в пункте 5 в новой редакции</w:t>
            </w:r>
          </w:p>
        </w:tc>
        <w:tc>
          <w:tcPr>
            <w:tcW w:w="5670" w:type="dxa"/>
            <w:tcBorders>
              <w:top w:val="single" w:sz="4" w:space="0" w:color="auto"/>
              <w:left w:val="single" w:sz="4" w:space="0" w:color="auto"/>
              <w:bottom w:val="single" w:sz="4" w:space="0" w:color="auto"/>
              <w:right w:val="single" w:sz="4" w:space="0" w:color="auto"/>
            </w:tcBorders>
          </w:tcPr>
          <w:p w14:paraId="7E8D3D8E" w14:textId="77777777" w:rsidR="00825A4B" w:rsidRPr="00F259D0" w:rsidRDefault="00825A4B" w:rsidP="00825A4B">
            <w:pPr>
              <w:ind w:firstLine="601"/>
              <w:jc w:val="both"/>
              <w:rPr>
                <w:rFonts w:ascii="Times New Roman" w:eastAsia="Times New Roman" w:hAnsi="Times New Roman"/>
                <w:bCs/>
                <w:sz w:val="20"/>
                <w:szCs w:val="20"/>
                <w:lang w:eastAsia="ru-RU"/>
              </w:rPr>
            </w:pPr>
            <w:r w:rsidRPr="00F259D0">
              <w:rPr>
                <w:rFonts w:ascii="Times New Roman" w:eastAsia="Times New Roman" w:hAnsi="Times New Roman"/>
                <w:b/>
                <w:bCs/>
                <w:sz w:val="20"/>
                <w:szCs w:val="20"/>
                <w:lang w:eastAsia="ru-RU"/>
              </w:rPr>
              <w:t>6.</w:t>
            </w:r>
            <w:r w:rsidRPr="00F259D0">
              <w:rPr>
                <w:rFonts w:ascii="Times New Roman" w:eastAsia="Times New Roman" w:hAnsi="Times New Roman"/>
                <w:bCs/>
                <w:sz w:val="20"/>
                <w:szCs w:val="20"/>
                <w:lang w:eastAsia="ru-RU"/>
              </w:rPr>
              <w:t xml:space="preserve"> При расчете тарифа </w:t>
            </w:r>
            <w:r w:rsidRPr="00F259D0">
              <w:rPr>
                <w:rFonts w:ascii="Times New Roman" w:eastAsia="Times New Roman" w:hAnsi="Times New Roman"/>
                <w:b/>
                <w:bCs/>
                <w:sz w:val="20"/>
                <w:szCs w:val="20"/>
                <w:lang w:eastAsia="ru-RU"/>
              </w:rPr>
              <w:t>на оказание гарантированного объема специальных социальных услуг используются следующие общие показатели:</w:t>
            </w:r>
          </w:p>
          <w:p w14:paraId="2FF7AB15" w14:textId="35832EA7" w:rsidR="00825A4B" w:rsidRPr="00F259D0" w:rsidRDefault="00825A4B" w:rsidP="00825A4B">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Cs/>
                <w:sz w:val="20"/>
                <w:szCs w:val="20"/>
                <w:lang w:eastAsia="ru-RU"/>
              </w:rPr>
              <w:t xml:space="preserve">1) </w:t>
            </w:r>
            <w:r w:rsidRPr="00F259D0">
              <w:rPr>
                <w:rFonts w:ascii="Times New Roman" w:eastAsia="Times New Roman" w:hAnsi="Times New Roman"/>
                <w:b/>
                <w:bCs/>
                <w:sz w:val="20"/>
                <w:szCs w:val="20"/>
                <w:lang w:eastAsia="ru-RU"/>
              </w:rPr>
              <w:t>базовый должностной оклад (далее – БДО), установленный постановлением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p w14:paraId="67AD9111" w14:textId="7665217B" w:rsidR="00825A4B" w:rsidRPr="00F259D0" w:rsidRDefault="00825A4B" w:rsidP="00825A4B">
            <w:pPr>
              <w:ind w:firstLine="601"/>
              <w:jc w:val="both"/>
              <w:rPr>
                <w:rFonts w:ascii="Times New Roman" w:eastAsia="Times New Roman" w:hAnsi="Times New Roman"/>
                <w:bCs/>
                <w:sz w:val="20"/>
                <w:szCs w:val="20"/>
                <w:lang w:eastAsia="ru-RU"/>
              </w:rPr>
            </w:pPr>
            <w:r w:rsidRPr="00F259D0">
              <w:rPr>
                <w:rFonts w:ascii="Times New Roman" w:eastAsia="Times New Roman" w:hAnsi="Times New Roman"/>
                <w:bCs/>
                <w:sz w:val="20"/>
                <w:szCs w:val="20"/>
                <w:lang w:eastAsia="ru-RU"/>
              </w:rPr>
              <w:t xml:space="preserve">2) нормы питания, утвержденные Приказом Министра здравоохранения и социального развития Республики Казахстан от 27 ноября 2015 года № 896 "Об утверждении натуральных норм питания для лиц, </w:t>
            </w:r>
            <w:proofErr w:type="spellStart"/>
            <w:r w:rsidRPr="00F259D0">
              <w:rPr>
                <w:rFonts w:ascii="Times New Roman" w:eastAsia="Times New Roman" w:hAnsi="Times New Roman"/>
                <w:bCs/>
                <w:sz w:val="20"/>
                <w:szCs w:val="20"/>
                <w:lang w:eastAsia="ru-RU"/>
              </w:rPr>
              <w:t>обслуживающихся</w:t>
            </w:r>
            <w:proofErr w:type="spellEnd"/>
            <w:r w:rsidRPr="00F259D0">
              <w:rPr>
                <w:rFonts w:ascii="Times New Roman" w:eastAsia="Times New Roman" w:hAnsi="Times New Roman"/>
                <w:bCs/>
                <w:sz w:val="20"/>
                <w:szCs w:val="20"/>
                <w:lang w:eastAsia="ru-RU"/>
              </w:rPr>
              <w:t xml:space="preserve"> в медико-социальных учреждениях, реабилитационных центрах, учебных заведениях для детей с инвалидностью, территориальных центров социального обслуживания, отделениях дневного пребывания, центрах социальной адаптации" (Зарегистрирован в Реестре государственной регистрации нормативных правовых актов под № 12828);</w:t>
            </w:r>
          </w:p>
          <w:p w14:paraId="740BE763" w14:textId="595B36D5" w:rsidR="00825A4B" w:rsidRPr="00F259D0" w:rsidRDefault="00825A4B" w:rsidP="00825A4B">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3) количество часов в день на оказание специальных социальных услуг;</w:t>
            </w:r>
          </w:p>
          <w:p w14:paraId="675AE275" w14:textId="6AA049D1" w:rsidR="00825A4B" w:rsidRPr="00F259D0" w:rsidRDefault="00825A4B" w:rsidP="00825A4B">
            <w:pPr>
              <w:ind w:firstLine="601"/>
              <w:jc w:val="both"/>
              <w:rPr>
                <w:rFonts w:ascii="Times New Roman" w:eastAsia="Times New Roman" w:hAnsi="Times New Roman"/>
                <w:bCs/>
                <w:sz w:val="20"/>
                <w:szCs w:val="20"/>
                <w:lang w:eastAsia="ru-RU"/>
              </w:rPr>
            </w:pPr>
            <w:r w:rsidRPr="00F259D0">
              <w:rPr>
                <w:rFonts w:ascii="Times New Roman" w:eastAsia="Times New Roman" w:hAnsi="Times New Roman"/>
                <w:b/>
                <w:bCs/>
                <w:sz w:val="20"/>
                <w:szCs w:val="20"/>
                <w:lang w:eastAsia="ru-RU"/>
              </w:rPr>
              <w:t>4) нормы приобретения мягкого инвентаря, в соответствие с абзацем пятым подпункта 5) статьи 12 Кодекса.</w:t>
            </w:r>
          </w:p>
        </w:tc>
        <w:tc>
          <w:tcPr>
            <w:tcW w:w="5528" w:type="dxa"/>
            <w:tcBorders>
              <w:top w:val="single" w:sz="4" w:space="0" w:color="auto"/>
              <w:left w:val="single" w:sz="4" w:space="0" w:color="auto"/>
              <w:bottom w:val="single" w:sz="4" w:space="0" w:color="auto"/>
              <w:right w:val="single" w:sz="4" w:space="0" w:color="auto"/>
            </w:tcBorders>
          </w:tcPr>
          <w:p w14:paraId="5F69DDA3" w14:textId="77777777" w:rsidR="00825A4B" w:rsidRPr="00F259D0" w:rsidRDefault="00825A4B" w:rsidP="00825A4B">
            <w:pPr>
              <w:ind w:firstLine="467"/>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5. При расчете тарифов используются следующие общие показатели:</w:t>
            </w:r>
          </w:p>
          <w:p w14:paraId="5349B150" w14:textId="64BBDC0B" w:rsidR="00825A4B" w:rsidRPr="00F259D0" w:rsidRDefault="00825A4B" w:rsidP="00825A4B">
            <w:pPr>
              <w:ind w:firstLine="467"/>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 xml:space="preserve">1) </w:t>
            </w:r>
            <w:proofErr w:type="spellStart"/>
            <w:r w:rsidRPr="00F259D0">
              <w:rPr>
                <w:rFonts w:ascii="Times New Roman" w:eastAsia="Times New Roman" w:hAnsi="Times New Roman"/>
                <w:b/>
                <w:bCs/>
                <w:sz w:val="20"/>
                <w:szCs w:val="20"/>
                <w:lang w:eastAsia="ru-RU"/>
              </w:rPr>
              <w:t>cистема</w:t>
            </w:r>
            <w:proofErr w:type="spellEnd"/>
            <w:r w:rsidRPr="00F259D0">
              <w:rPr>
                <w:rFonts w:ascii="Times New Roman" w:eastAsia="Times New Roman" w:hAnsi="Times New Roman"/>
                <w:b/>
                <w:bCs/>
                <w:sz w:val="20"/>
                <w:szCs w:val="20"/>
                <w:lang w:eastAsia="ru-RU"/>
              </w:rPr>
              <w:t xml:space="preserve"> оплаты труда гражданских служащих, работников организаций, содержащихся за счет средств государственного бюджета, работников казенных предприятий, утвержденная постановлением Правительства Республики Казахстан от 31 декабря 2015 года № 1193;</w:t>
            </w:r>
          </w:p>
          <w:p w14:paraId="64DDFDE5" w14:textId="77777777" w:rsidR="00825A4B" w:rsidRPr="00F259D0" w:rsidRDefault="00825A4B" w:rsidP="00825A4B">
            <w:pPr>
              <w:ind w:firstLine="467"/>
              <w:jc w:val="both"/>
              <w:rPr>
                <w:rFonts w:ascii="Times New Roman" w:hAnsi="Times New Roman"/>
                <w:b/>
                <w:color w:val="000000"/>
                <w:sz w:val="20"/>
                <w:szCs w:val="20"/>
              </w:rPr>
            </w:pPr>
            <w:r w:rsidRPr="00F259D0">
              <w:rPr>
                <w:rFonts w:ascii="Times New Roman" w:eastAsia="Times New Roman" w:hAnsi="Times New Roman"/>
                <w:b/>
                <w:bCs/>
                <w:sz w:val="20"/>
                <w:szCs w:val="20"/>
                <w:lang w:eastAsia="ru-RU"/>
              </w:rPr>
              <w:t>2)</w:t>
            </w:r>
            <w:r w:rsidRPr="00F259D0">
              <w:rPr>
                <w:rFonts w:ascii="Times New Roman" w:eastAsia="Times New Roman" w:hAnsi="Times New Roman"/>
                <w:b/>
                <w:bCs/>
                <w:sz w:val="20"/>
                <w:szCs w:val="20"/>
                <w:lang w:eastAsia="ru-RU"/>
              </w:rPr>
              <w:tab/>
            </w:r>
            <w:proofErr w:type="spellStart"/>
            <w:r w:rsidRPr="00F259D0">
              <w:rPr>
                <w:rFonts w:ascii="Times New Roman" w:hAnsi="Times New Roman"/>
                <w:b/>
                <w:color w:val="000000"/>
                <w:sz w:val="20"/>
                <w:szCs w:val="20"/>
              </w:rPr>
              <w:t>cтандарты</w:t>
            </w:r>
            <w:proofErr w:type="spellEnd"/>
            <w:r w:rsidRPr="00F259D0">
              <w:rPr>
                <w:rFonts w:ascii="Times New Roman" w:hAnsi="Times New Roman"/>
                <w:b/>
                <w:color w:val="000000"/>
                <w:sz w:val="20"/>
                <w:szCs w:val="20"/>
              </w:rPr>
              <w:t xml:space="preserve"> оказания специальных социальных услуг в области социальной защиты населения, утвержденные приказом Заместителя Премьер-Министра – Министра труда и социальной защиты населения Республики Казахстан от 29 июня 2023 года № 263 (зарегистрирован в Реестре государственной регистрации нормативных правовых актов под № 32941), (далее – стандарты оказания специальных социальных услуг);</w:t>
            </w:r>
          </w:p>
          <w:p w14:paraId="7E03AD96" w14:textId="74846266" w:rsidR="00825A4B" w:rsidRPr="00F259D0" w:rsidRDefault="00825A4B" w:rsidP="00825A4B">
            <w:pPr>
              <w:ind w:firstLine="467"/>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3)</w:t>
            </w:r>
            <w:r w:rsidRPr="00F259D0">
              <w:rPr>
                <w:rFonts w:ascii="Times New Roman" w:eastAsia="Times New Roman" w:hAnsi="Times New Roman"/>
                <w:b/>
                <w:bCs/>
                <w:sz w:val="20"/>
                <w:szCs w:val="20"/>
                <w:lang w:eastAsia="ru-RU"/>
              </w:rPr>
              <w:tab/>
              <w:t>минимальные штатные нормативы персонала в организациях, предоставляющих специальные социальные услуги, в соответствии с Правилами деятельности организаций, оказывающих специальные социальные услуги, утвержденными приказом Заместителя Премьер-Министра – Министра труда и социальной защиты населения Республики Казахстан от 22 июня 2023 года №230 (зарегистрирован в Реестре государственной регистрации нормативных правовых актов под № 32875);</w:t>
            </w:r>
          </w:p>
          <w:p w14:paraId="6E275CAF" w14:textId="77777777" w:rsidR="00825A4B" w:rsidRPr="00F259D0" w:rsidRDefault="00825A4B" w:rsidP="00825A4B">
            <w:pPr>
              <w:ind w:firstLine="609"/>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4)</w:t>
            </w:r>
            <w:r w:rsidRPr="00F259D0">
              <w:rPr>
                <w:rFonts w:ascii="Times New Roman" w:eastAsia="Times New Roman" w:hAnsi="Times New Roman"/>
                <w:b/>
                <w:bCs/>
                <w:sz w:val="20"/>
                <w:szCs w:val="20"/>
                <w:lang w:eastAsia="ru-RU"/>
              </w:rPr>
              <w:tab/>
              <w:t>минимальные нормы одежды, обуви, постельного и нижнего белья, предметов личной гигиены, твердого инвентаря и технических вспомогательных (компенсаторных) средств и специальных средств передвижения, предоставляемых лицам, не имеющим инвалидность, по назначению врача, а также сроки их носки и использования, в соответствии со стандартами оказания специальных социальных услуг;</w:t>
            </w:r>
          </w:p>
          <w:p w14:paraId="771B95E4" w14:textId="00C72E0D" w:rsidR="00825A4B" w:rsidRPr="00F259D0" w:rsidRDefault="00825A4B" w:rsidP="00825A4B">
            <w:pPr>
              <w:ind w:firstLine="467"/>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5)</w:t>
            </w:r>
            <w:r w:rsidRPr="00F259D0">
              <w:rPr>
                <w:rFonts w:ascii="Times New Roman" w:eastAsia="Times New Roman" w:hAnsi="Times New Roman"/>
                <w:b/>
                <w:bCs/>
                <w:sz w:val="20"/>
                <w:szCs w:val="20"/>
                <w:lang w:eastAsia="ru-RU"/>
              </w:rPr>
              <w:tab/>
              <w:t>нормативы потребления электроэнергии, тепла на отопление, горячей и холодной воды и других коммунальных услуг по организациям, финансируемым из средств бюджета, утвержденные постановлением Правительства Республики Казахстан от 2 ноября 1998 года № 1118;</w:t>
            </w:r>
          </w:p>
          <w:p w14:paraId="78523074" w14:textId="1237C81D" w:rsidR="00825A4B" w:rsidRPr="00F259D0" w:rsidRDefault="00825A4B" w:rsidP="00825A4B">
            <w:pPr>
              <w:ind w:firstLine="467"/>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6)</w:t>
            </w:r>
            <w:r w:rsidRPr="00F259D0">
              <w:rPr>
                <w:rFonts w:ascii="Times New Roman" w:eastAsia="Times New Roman" w:hAnsi="Times New Roman"/>
                <w:b/>
                <w:bCs/>
                <w:sz w:val="20"/>
                <w:szCs w:val="20"/>
                <w:lang w:eastAsia="ru-RU"/>
              </w:rPr>
              <w:tab/>
              <w:t xml:space="preserve">нормы расходов горюче-смазочных материалов для государственных органов Республики Казахстан и </w:t>
            </w:r>
            <w:r w:rsidRPr="00F259D0">
              <w:rPr>
                <w:rFonts w:ascii="Times New Roman" w:eastAsia="Times New Roman" w:hAnsi="Times New Roman"/>
                <w:b/>
                <w:bCs/>
                <w:sz w:val="20"/>
                <w:szCs w:val="20"/>
                <w:lang w:eastAsia="ru-RU"/>
              </w:rPr>
              <w:lastRenderedPageBreak/>
              <w:t>расходов на содержание автотранспорта, утвержденные постановлением Правительства Республики Казахстан от 11 августа 2009 года № 1210;</w:t>
            </w:r>
          </w:p>
          <w:p w14:paraId="0419D040" w14:textId="7924F0B8" w:rsidR="00825A4B" w:rsidRPr="00F259D0" w:rsidRDefault="00825A4B" w:rsidP="00825A4B">
            <w:pPr>
              <w:ind w:firstLine="467"/>
              <w:jc w:val="both"/>
              <w:rPr>
                <w:rFonts w:ascii="Times New Roman" w:eastAsia="Times New Roman" w:hAnsi="Times New Roman"/>
                <w:bCs/>
                <w:sz w:val="20"/>
                <w:szCs w:val="20"/>
                <w:lang w:eastAsia="ru-RU"/>
              </w:rPr>
            </w:pPr>
            <w:r w:rsidRPr="00F259D0">
              <w:rPr>
                <w:rFonts w:ascii="Times New Roman" w:eastAsia="Times New Roman" w:hAnsi="Times New Roman"/>
                <w:bCs/>
                <w:sz w:val="20"/>
                <w:szCs w:val="20"/>
                <w:lang w:eastAsia="ru-RU"/>
              </w:rPr>
              <w:t>7)</w:t>
            </w:r>
            <w:r w:rsidRPr="00F259D0">
              <w:rPr>
                <w:rFonts w:ascii="Times New Roman" w:eastAsia="Times New Roman" w:hAnsi="Times New Roman"/>
                <w:bCs/>
                <w:sz w:val="20"/>
                <w:szCs w:val="20"/>
                <w:lang w:eastAsia="ru-RU"/>
              </w:rPr>
              <w:tab/>
              <w:t xml:space="preserve">натуральные нормы питания для лиц, </w:t>
            </w:r>
            <w:proofErr w:type="spellStart"/>
            <w:r w:rsidRPr="00F259D0">
              <w:rPr>
                <w:rFonts w:ascii="Times New Roman" w:eastAsia="Times New Roman" w:hAnsi="Times New Roman"/>
                <w:bCs/>
                <w:sz w:val="20"/>
                <w:szCs w:val="20"/>
                <w:lang w:eastAsia="ru-RU"/>
              </w:rPr>
              <w:t>обслуживающихся</w:t>
            </w:r>
            <w:proofErr w:type="spellEnd"/>
            <w:r w:rsidRPr="00F259D0">
              <w:rPr>
                <w:rFonts w:ascii="Times New Roman" w:eastAsia="Times New Roman" w:hAnsi="Times New Roman"/>
                <w:bCs/>
                <w:sz w:val="20"/>
                <w:szCs w:val="20"/>
                <w:lang w:eastAsia="ru-RU"/>
              </w:rPr>
              <w:t xml:space="preserve"> в медико-социальных учреждениях, реабилитационных центрах, учебных заведениях для детей с инвалидностью, территориальных центров социального обслуживания, отделениях дневного пребывания, центрах социальной адаптации, утвержденные приказом Министра здравоохранения и социального развития Республики Казахстан от 27 ноября 2015 года № 896 (зарегистрирован в Реестре государственной регистрации нормативных правовых актов под № 12828);</w:t>
            </w:r>
          </w:p>
          <w:p w14:paraId="24AE9825" w14:textId="3C4C1DA5" w:rsidR="00825A4B" w:rsidRPr="00F259D0" w:rsidRDefault="00825A4B" w:rsidP="00825A4B">
            <w:pPr>
              <w:ind w:firstLine="467"/>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8)</w:t>
            </w:r>
            <w:r w:rsidRPr="00F259D0">
              <w:rPr>
                <w:rFonts w:ascii="Times New Roman" w:eastAsia="Times New Roman" w:hAnsi="Times New Roman"/>
                <w:b/>
                <w:bCs/>
                <w:sz w:val="20"/>
                <w:szCs w:val="20"/>
                <w:lang w:eastAsia="ru-RU"/>
              </w:rPr>
              <w:tab/>
              <w:t xml:space="preserve">нормы планирования расхода дезинфекционных средств при обеззараживании отдельных объектов согласно Санитарным правилам «Санитарно-эпидемиологические требования к организации и проведению дезинфекции, дезинсекции и дератизации», утвержденным </w:t>
            </w:r>
            <w:r w:rsidRPr="00F259D0">
              <w:rPr>
                <w:rFonts w:ascii="Times New Roman" w:eastAsia="Times New Roman" w:hAnsi="Times New Roman"/>
                <w:b/>
                <w:bCs/>
                <w:sz w:val="20"/>
                <w:szCs w:val="20"/>
                <w:lang w:val="kk-KZ" w:eastAsia="ru-RU"/>
              </w:rPr>
              <w:t>п</w:t>
            </w:r>
            <w:proofErr w:type="spellStart"/>
            <w:r w:rsidRPr="00F259D0">
              <w:rPr>
                <w:rFonts w:ascii="Times New Roman" w:eastAsia="Times New Roman" w:hAnsi="Times New Roman"/>
                <w:b/>
                <w:bCs/>
                <w:sz w:val="20"/>
                <w:szCs w:val="20"/>
                <w:lang w:eastAsia="ru-RU"/>
              </w:rPr>
              <w:t>риказом</w:t>
            </w:r>
            <w:proofErr w:type="spellEnd"/>
            <w:r w:rsidRPr="00F259D0">
              <w:rPr>
                <w:rFonts w:ascii="Times New Roman" w:eastAsia="Times New Roman" w:hAnsi="Times New Roman"/>
                <w:b/>
                <w:bCs/>
                <w:sz w:val="20"/>
                <w:szCs w:val="20"/>
                <w:lang w:eastAsia="ru-RU"/>
              </w:rPr>
              <w:t xml:space="preserve"> Министра здравоохранения Республики Казахстан от 29 июля 2022 года № ҚР ДСМ-68 (зарегистрирован в Реестре государственной регистрации нормативных правовых актов под № 28977).</w:t>
            </w:r>
          </w:p>
        </w:tc>
        <w:tc>
          <w:tcPr>
            <w:tcW w:w="3129" w:type="dxa"/>
            <w:tcBorders>
              <w:top w:val="single" w:sz="4" w:space="0" w:color="auto"/>
              <w:left w:val="single" w:sz="4" w:space="0" w:color="auto"/>
              <w:bottom w:val="single" w:sz="4" w:space="0" w:color="auto"/>
              <w:right w:val="single" w:sz="4" w:space="0" w:color="auto"/>
            </w:tcBorders>
          </w:tcPr>
          <w:p w14:paraId="590F7DA9" w14:textId="0A08FE40" w:rsidR="00825A4B" w:rsidRPr="00F259D0" w:rsidRDefault="00825A4B" w:rsidP="0045650F">
            <w:pPr>
              <w:shd w:val="clear" w:color="auto" w:fill="FFFFFF" w:themeFill="background1"/>
              <w:jc w:val="both"/>
              <w:rPr>
                <w:rFonts w:ascii="Times New Roman" w:hAnsi="Times New Roman"/>
                <w:sz w:val="20"/>
                <w:szCs w:val="20"/>
              </w:rPr>
            </w:pPr>
            <w:r w:rsidRPr="00F259D0">
              <w:rPr>
                <w:rFonts w:ascii="Times New Roman" w:hAnsi="Times New Roman"/>
                <w:sz w:val="20"/>
                <w:szCs w:val="20"/>
              </w:rPr>
              <w:lastRenderedPageBreak/>
              <w:t xml:space="preserve">Пересмотрены показатели, влияющие на </w:t>
            </w:r>
            <w:proofErr w:type="spellStart"/>
            <w:r w:rsidRPr="00F259D0">
              <w:rPr>
                <w:rFonts w:ascii="Times New Roman" w:hAnsi="Times New Roman"/>
                <w:sz w:val="20"/>
                <w:szCs w:val="20"/>
              </w:rPr>
              <w:t>тарифообразовани</w:t>
            </w:r>
            <w:r w:rsidR="00F57612" w:rsidRPr="00F259D0">
              <w:rPr>
                <w:rFonts w:ascii="Times New Roman" w:hAnsi="Times New Roman"/>
                <w:sz w:val="20"/>
                <w:szCs w:val="20"/>
              </w:rPr>
              <w:t>е</w:t>
            </w:r>
            <w:proofErr w:type="spellEnd"/>
            <w:r w:rsidR="0045650F" w:rsidRPr="00F259D0">
              <w:rPr>
                <w:rFonts w:ascii="Times New Roman" w:hAnsi="Times New Roman"/>
                <w:sz w:val="20"/>
                <w:szCs w:val="20"/>
              </w:rPr>
              <w:t>. В</w:t>
            </w:r>
            <w:r w:rsidRPr="00F259D0">
              <w:rPr>
                <w:rFonts w:ascii="Times New Roman" w:hAnsi="Times New Roman"/>
                <w:sz w:val="20"/>
                <w:szCs w:val="20"/>
              </w:rPr>
              <w:t xml:space="preserve"> целях покрытия всех расходов при оказании специальных социальных услуг дополнены необходимыми показателями, </w:t>
            </w:r>
            <w:r w:rsidR="00B46777" w:rsidRPr="00F259D0">
              <w:rPr>
                <w:rFonts w:ascii="Times New Roman" w:hAnsi="Times New Roman"/>
                <w:sz w:val="20"/>
                <w:szCs w:val="20"/>
                <w:lang w:val="kk-KZ"/>
              </w:rPr>
              <w:t>предусмотренными</w:t>
            </w:r>
            <w:r w:rsidRPr="00F259D0">
              <w:rPr>
                <w:rFonts w:ascii="Times New Roman" w:hAnsi="Times New Roman"/>
                <w:sz w:val="20"/>
                <w:szCs w:val="20"/>
              </w:rPr>
              <w:t xml:space="preserve"> законодательств</w:t>
            </w:r>
            <w:r w:rsidR="00B46777" w:rsidRPr="00F259D0">
              <w:rPr>
                <w:rFonts w:ascii="Times New Roman" w:hAnsi="Times New Roman"/>
                <w:sz w:val="20"/>
                <w:szCs w:val="20"/>
                <w:lang w:val="kk-KZ"/>
              </w:rPr>
              <w:t>ом</w:t>
            </w:r>
            <w:r w:rsidRPr="00F259D0">
              <w:rPr>
                <w:rFonts w:ascii="Times New Roman" w:hAnsi="Times New Roman"/>
                <w:sz w:val="20"/>
                <w:szCs w:val="20"/>
              </w:rPr>
              <w:t xml:space="preserve"> РК. </w:t>
            </w:r>
          </w:p>
        </w:tc>
      </w:tr>
      <w:tr w:rsidR="0076674B" w:rsidRPr="00F259D0" w14:paraId="479ECCC5" w14:textId="77777777" w:rsidTr="00825A4B">
        <w:tc>
          <w:tcPr>
            <w:tcW w:w="567" w:type="dxa"/>
            <w:tcBorders>
              <w:top w:val="single" w:sz="4" w:space="0" w:color="auto"/>
              <w:left w:val="single" w:sz="4" w:space="0" w:color="auto"/>
              <w:bottom w:val="single" w:sz="4" w:space="0" w:color="auto"/>
              <w:right w:val="single" w:sz="4" w:space="0" w:color="auto"/>
            </w:tcBorders>
            <w:vAlign w:val="center"/>
          </w:tcPr>
          <w:p w14:paraId="4E0F1229" w14:textId="2315EFE3" w:rsidR="0076674B" w:rsidRPr="00F259D0" w:rsidRDefault="00A76C5B" w:rsidP="00A76C5B">
            <w:pPr>
              <w:jc w:val="center"/>
              <w:rPr>
                <w:rFonts w:ascii="Times New Roman" w:hAnsi="Times New Roman"/>
                <w:b/>
                <w:bCs/>
                <w:sz w:val="20"/>
                <w:szCs w:val="20"/>
              </w:rPr>
            </w:pPr>
            <w:r w:rsidRPr="00F259D0">
              <w:rPr>
                <w:rFonts w:ascii="Times New Roman" w:hAnsi="Times New Roman"/>
                <w:b/>
                <w:bCs/>
                <w:sz w:val="20"/>
                <w:szCs w:val="20"/>
              </w:rPr>
              <w:lastRenderedPageBreak/>
              <w:t>7</w:t>
            </w:r>
          </w:p>
        </w:tc>
        <w:tc>
          <w:tcPr>
            <w:tcW w:w="1135" w:type="dxa"/>
            <w:tcBorders>
              <w:top w:val="single" w:sz="4" w:space="0" w:color="auto"/>
              <w:left w:val="single" w:sz="4" w:space="0" w:color="auto"/>
              <w:bottom w:val="single" w:sz="4" w:space="0" w:color="auto"/>
              <w:right w:val="single" w:sz="4" w:space="0" w:color="auto"/>
            </w:tcBorders>
            <w:vAlign w:val="center"/>
          </w:tcPr>
          <w:p w14:paraId="333882F7" w14:textId="0922910D" w:rsidR="0076674B" w:rsidRPr="00F259D0" w:rsidRDefault="00A76C5B" w:rsidP="003B5B68">
            <w:pPr>
              <w:rPr>
                <w:rFonts w:ascii="Times New Roman" w:hAnsi="Times New Roman"/>
                <w:bCs/>
                <w:sz w:val="20"/>
                <w:szCs w:val="20"/>
              </w:rPr>
            </w:pPr>
            <w:r w:rsidRPr="00F259D0">
              <w:rPr>
                <w:rFonts w:ascii="Times New Roman" w:hAnsi="Times New Roman"/>
                <w:bCs/>
                <w:sz w:val="20"/>
                <w:szCs w:val="20"/>
              </w:rPr>
              <w:t>Пункт 7</w:t>
            </w:r>
            <w:r w:rsidR="003B5B68" w:rsidRPr="00F259D0">
              <w:rPr>
                <w:rFonts w:ascii="Times New Roman" w:hAnsi="Times New Roman"/>
                <w:bCs/>
                <w:sz w:val="20"/>
                <w:szCs w:val="20"/>
              </w:rPr>
              <w:t xml:space="preserve">, </w:t>
            </w:r>
            <w:r w:rsidR="003B5B68" w:rsidRPr="00F259D0">
              <w:rPr>
                <w:rFonts w:ascii="Times New Roman" w:hAnsi="Times New Roman"/>
                <w:sz w:val="20"/>
                <w:szCs w:val="20"/>
              </w:rPr>
              <w:t>содержание которого изложено в пункте 6 в новой редакции</w:t>
            </w:r>
          </w:p>
        </w:tc>
        <w:tc>
          <w:tcPr>
            <w:tcW w:w="5670" w:type="dxa"/>
            <w:tcBorders>
              <w:top w:val="single" w:sz="4" w:space="0" w:color="auto"/>
              <w:left w:val="single" w:sz="4" w:space="0" w:color="auto"/>
              <w:bottom w:val="single" w:sz="4" w:space="0" w:color="auto"/>
              <w:right w:val="single" w:sz="4" w:space="0" w:color="auto"/>
            </w:tcBorders>
          </w:tcPr>
          <w:p w14:paraId="71EC9371" w14:textId="77777777" w:rsidR="00905F8E" w:rsidRPr="00F259D0" w:rsidRDefault="00905F8E"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7. Пересмотр тарифов допускается не чаще одного раза в полугодие в случаях:</w:t>
            </w:r>
          </w:p>
          <w:p w14:paraId="2DB1390E" w14:textId="597F319E" w:rsidR="00905F8E" w:rsidRPr="00F259D0" w:rsidRDefault="00905F8E"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1) принятия нормативных правовых актов, предусматривающих новые виды специальных социальных услуг или совершенствование методов оплаты за специальные социальные услуги;</w:t>
            </w:r>
          </w:p>
          <w:p w14:paraId="1A050FEE" w14:textId="1BD7E0A7" w:rsidR="0076674B" w:rsidRPr="00F259D0" w:rsidRDefault="00905F8E" w:rsidP="00D40FB3">
            <w:pPr>
              <w:ind w:firstLine="601"/>
              <w:jc w:val="both"/>
              <w:rPr>
                <w:rFonts w:ascii="Times New Roman" w:eastAsia="Times New Roman" w:hAnsi="Times New Roman"/>
                <w:bCs/>
                <w:sz w:val="20"/>
                <w:szCs w:val="20"/>
                <w:lang w:eastAsia="ru-RU"/>
              </w:rPr>
            </w:pPr>
            <w:r w:rsidRPr="00F259D0">
              <w:rPr>
                <w:rFonts w:ascii="Times New Roman" w:eastAsia="Times New Roman" w:hAnsi="Times New Roman"/>
                <w:b/>
                <w:bCs/>
                <w:sz w:val="20"/>
                <w:szCs w:val="20"/>
                <w:lang w:eastAsia="ru-RU"/>
              </w:rPr>
              <w:t>2) совершенствования стандартов оказания специальных социальных услуг в области социальной защиты населения.</w:t>
            </w:r>
          </w:p>
        </w:tc>
        <w:tc>
          <w:tcPr>
            <w:tcW w:w="5528" w:type="dxa"/>
            <w:tcBorders>
              <w:top w:val="single" w:sz="4" w:space="0" w:color="auto"/>
              <w:left w:val="single" w:sz="4" w:space="0" w:color="auto"/>
              <w:bottom w:val="single" w:sz="4" w:space="0" w:color="auto"/>
              <w:right w:val="single" w:sz="4" w:space="0" w:color="auto"/>
            </w:tcBorders>
          </w:tcPr>
          <w:p w14:paraId="4F40DAE7" w14:textId="18E0B27B" w:rsidR="0076674B" w:rsidRPr="00F259D0" w:rsidRDefault="00697053" w:rsidP="00A82EA0">
            <w:pPr>
              <w:tabs>
                <w:tab w:val="left" w:pos="851"/>
              </w:tabs>
              <w:ind w:firstLine="709"/>
              <w:jc w:val="both"/>
              <w:rPr>
                <w:rFonts w:ascii="Times New Roman" w:eastAsia="Times New Roman" w:hAnsi="Times New Roman"/>
                <w:b/>
                <w:bCs/>
                <w:sz w:val="20"/>
                <w:szCs w:val="20"/>
                <w:lang w:eastAsia="ru-RU"/>
              </w:rPr>
            </w:pPr>
            <w:bookmarkStart w:id="1" w:name="z48"/>
            <w:r w:rsidRPr="00F259D0">
              <w:rPr>
                <w:rFonts w:ascii="Times New Roman" w:hAnsi="Times New Roman"/>
                <w:b/>
                <w:sz w:val="20"/>
                <w:szCs w:val="20"/>
                <w:lang w:val="kk-KZ"/>
              </w:rPr>
              <w:t>6</w:t>
            </w:r>
            <w:r w:rsidRPr="00F259D0">
              <w:rPr>
                <w:rFonts w:ascii="Times New Roman" w:hAnsi="Times New Roman"/>
                <w:b/>
                <w:sz w:val="20"/>
                <w:szCs w:val="20"/>
              </w:rPr>
              <w:t>.</w:t>
            </w:r>
            <w:r w:rsidRPr="00F259D0">
              <w:rPr>
                <w:rFonts w:ascii="Times New Roman" w:hAnsi="Times New Roman"/>
                <w:b/>
                <w:color w:val="FF0000"/>
                <w:sz w:val="20"/>
                <w:szCs w:val="20"/>
              </w:rPr>
              <w:t xml:space="preserve"> </w:t>
            </w:r>
            <w:r w:rsidRPr="00F259D0">
              <w:rPr>
                <w:rFonts w:ascii="Times New Roman" w:hAnsi="Times New Roman"/>
                <w:b/>
                <w:sz w:val="20"/>
                <w:szCs w:val="20"/>
              </w:rPr>
              <w:t>В случае внесения изменений и дополнений, влияющих на расчет тарифов, в показатели, указанные в пункте 5 настоящих Правил и (или) в Методику формирования тарифов, утвержденную приказом Заместителя Премьер-Министра – Министра труда и социальной защиты населения Республики Казахстан «Об утверждении правил и методики формирования тарифов на специальные социальные услуги» (зарегистрирован в Реестре государственной регистрации нормативных правовых актов под № 32987), допускается пересмотр тарифов (повышение или снижение размеров тарифов)  в течение финансового года.</w:t>
            </w:r>
            <w:bookmarkEnd w:id="1"/>
          </w:p>
        </w:tc>
        <w:tc>
          <w:tcPr>
            <w:tcW w:w="3129" w:type="dxa"/>
            <w:tcBorders>
              <w:top w:val="single" w:sz="4" w:space="0" w:color="auto"/>
              <w:left w:val="single" w:sz="4" w:space="0" w:color="auto"/>
              <w:bottom w:val="single" w:sz="4" w:space="0" w:color="auto"/>
              <w:right w:val="single" w:sz="4" w:space="0" w:color="auto"/>
            </w:tcBorders>
          </w:tcPr>
          <w:p w14:paraId="061AA7AA" w14:textId="3C8FBE6C" w:rsidR="0076674B" w:rsidRPr="00F259D0" w:rsidRDefault="00A82EA0" w:rsidP="00A82EA0">
            <w:pPr>
              <w:shd w:val="clear" w:color="auto" w:fill="FFFFFF" w:themeFill="background1"/>
              <w:jc w:val="both"/>
              <w:rPr>
                <w:rFonts w:ascii="Times New Roman" w:hAnsi="Times New Roman"/>
                <w:sz w:val="20"/>
                <w:szCs w:val="20"/>
              </w:rPr>
            </w:pPr>
            <w:r w:rsidRPr="00F259D0">
              <w:rPr>
                <w:rFonts w:ascii="Times New Roman" w:hAnsi="Times New Roman"/>
                <w:sz w:val="20"/>
                <w:szCs w:val="20"/>
              </w:rPr>
              <w:t>Данная норма пересмотрена в части обоснований пересмотра тарифа, т.е. ограничение не по количеству</w:t>
            </w:r>
            <w:r w:rsidR="00F77678" w:rsidRPr="00F259D0">
              <w:rPr>
                <w:rFonts w:ascii="Times New Roman" w:hAnsi="Times New Roman"/>
                <w:sz w:val="20"/>
                <w:szCs w:val="20"/>
              </w:rPr>
              <w:t xml:space="preserve"> раз</w:t>
            </w:r>
            <w:r w:rsidRPr="00F259D0">
              <w:rPr>
                <w:rFonts w:ascii="Times New Roman" w:hAnsi="Times New Roman"/>
                <w:sz w:val="20"/>
                <w:szCs w:val="20"/>
              </w:rPr>
              <w:t>, а по реальным основаниям, которые могут повлиять на снижение и</w:t>
            </w:r>
            <w:r w:rsidR="00CF1BCD" w:rsidRPr="00F259D0">
              <w:rPr>
                <w:rFonts w:ascii="Times New Roman" w:hAnsi="Times New Roman"/>
                <w:sz w:val="20"/>
                <w:szCs w:val="20"/>
              </w:rPr>
              <w:t>ли</w:t>
            </w:r>
            <w:r w:rsidRPr="00F259D0">
              <w:rPr>
                <w:rFonts w:ascii="Times New Roman" w:hAnsi="Times New Roman"/>
                <w:sz w:val="20"/>
                <w:szCs w:val="20"/>
              </w:rPr>
              <w:t xml:space="preserve"> повышение тарифа.</w:t>
            </w:r>
          </w:p>
        </w:tc>
      </w:tr>
      <w:tr w:rsidR="0084041D" w:rsidRPr="00F259D0" w14:paraId="77A96FE6" w14:textId="77777777" w:rsidTr="00746C3A">
        <w:tc>
          <w:tcPr>
            <w:tcW w:w="567" w:type="dxa"/>
            <w:tcBorders>
              <w:top w:val="single" w:sz="4" w:space="0" w:color="auto"/>
              <w:left w:val="single" w:sz="4" w:space="0" w:color="auto"/>
              <w:bottom w:val="single" w:sz="4" w:space="0" w:color="auto"/>
              <w:right w:val="single" w:sz="4" w:space="0" w:color="auto"/>
            </w:tcBorders>
            <w:vAlign w:val="center"/>
          </w:tcPr>
          <w:p w14:paraId="0059B2D1" w14:textId="1BA09582" w:rsidR="0084041D" w:rsidRPr="00F259D0" w:rsidRDefault="0084041D" w:rsidP="00A76C5B">
            <w:pPr>
              <w:jc w:val="center"/>
              <w:rPr>
                <w:rFonts w:ascii="Times New Roman" w:hAnsi="Times New Roman"/>
                <w:b/>
                <w:bCs/>
                <w:sz w:val="20"/>
                <w:szCs w:val="20"/>
              </w:rPr>
            </w:pPr>
            <w:r w:rsidRPr="00F259D0">
              <w:rPr>
                <w:rFonts w:ascii="Times New Roman" w:hAnsi="Times New Roman"/>
                <w:b/>
                <w:bCs/>
                <w:sz w:val="20"/>
                <w:szCs w:val="20"/>
              </w:rPr>
              <w:t>8</w:t>
            </w:r>
          </w:p>
        </w:tc>
        <w:tc>
          <w:tcPr>
            <w:tcW w:w="1135" w:type="dxa"/>
            <w:tcBorders>
              <w:top w:val="single" w:sz="4" w:space="0" w:color="auto"/>
              <w:left w:val="single" w:sz="4" w:space="0" w:color="auto"/>
              <w:bottom w:val="single" w:sz="4" w:space="0" w:color="auto"/>
              <w:right w:val="single" w:sz="4" w:space="0" w:color="auto"/>
            </w:tcBorders>
            <w:vAlign w:val="center"/>
          </w:tcPr>
          <w:p w14:paraId="0C2DA584" w14:textId="5B891338" w:rsidR="0084041D" w:rsidRPr="00F259D0" w:rsidRDefault="0084041D" w:rsidP="00980942">
            <w:pPr>
              <w:rPr>
                <w:rFonts w:ascii="Times New Roman" w:hAnsi="Times New Roman"/>
                <w:bCs/>
                <w:sz w:val="20"/>
                <w:szCs w:val="20"/>
              </w:rPr>
            </w:pPr>
            <w:r w:rsidRPr="00F259D0">
              <w:rPr>
                <w:rFonts w:ascii="Times New Roman" w:hAnsi="Times New Roman"/>
                <w:bCs/>
                <w:sz w:val="20"/>
                <w:szCs w:val="20"/>
              </w:rPr>
              <w:t>Пункт 8</w:t>
            </w:r>
          </w:p>
        </w:tc>
        <w:tc>
          <w:tcPr>
            <w:tcW w:w="5670" w:type="dxa"/>
            <w:tcBorders>
              <w:top w:val="single" w:sz="4" w:space="0" w:color="auto"/>
              <w:left w:val="single" w:sz="4" w:space="0" w:color="auto"/>
              <w:bottom w:val="single" w:sz="4" w:space="0" w:color="auto"/>
              <w:right w:val="single" w:sz="4" w:space="0" w:color="auto"/>
            </w:tcBorders>
          </w:tcPr>
          <w:p w14:paraId="6D2854F0" w14:textId="77777777" w:rsidR="0084041D" w:rsidRPr="00F259D0" w:rsidRDefault="0084041D"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 xml:space="preserve">8. Отбор субъектов, предоставляющих специальные социальные услуги, осуществляется с учетом видов специальных социальных услуг и контингента </w:t>
            </w:r>
            <w:proofErr w:type="spellStart"/>
            <w:r w:rsidRPr="00F259D0">
              <w:rPr>
                <w:rFonts w:ascii="Times New Roman" w:eastAsia="Times New Roman" w:hAnsi="Times New Roman"/>
                <w:b/>
                <w:bCs/>
                <w:sz w:val="20"/>
                <w:szCs w:val="20"/>
                <w:lang w:eastAsia="ru-RU"/>
              </w:rPr>
              <w:t>услугополучателей</w:t>
            </w:r>
            <w:proofErr w:type="spellEnd"/>
            <w:r w:rsidRPr="00F259D0">
              <w:rPr>
                <w:rFonts w:ascii="Times New Roman" w:eastAsia="Times New Roman" w:hAnsi="Times New Roman"/>
                <w:b/>
                <w:bCs/>
                <w:sz w:val="20"/>
                <w:szCs w:val="20"/>
                <w:lang w:eastAsia="ru-RU"/>
              </w:rPr>
              <w:t xml:space="preserve"> на основании следующих критериев:</w:t>
            </w:r>
          </w:p>
          <w:p w14:paraId="63D3A463" w14:textId="0291A4BD" w:rsidR="0084041D" w:rsidRPr="00F259D0" w:rsidRDefault="0084041D"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1) оказание субъектом специальных социальных услуг, по которым запланированы разработка и (или) пересмотр тарифов;</w:t>
            </w:r>
          </w:p>
          <w:p w14:paraId="1233F0CE" w14:textId="067E3707" w:rsidR="0084041D" w:rsidRPr="00F259D0" w:rsidRDefault="0084041D"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 xml:space="preserve">2) территориальной принадлежности, путем отбора не менее трех субъектов по одному из трех различных </w:t>
            </w:r>
            <w:r w:rsidRPr="00F259D0">
              <w:rPr>
                <w:rFonts w:ascii="Times New Roman" w:eastAsia="Times New Roman" w:hAnsi="Times New Roman"/>
                <w:b/>
                <w:bCs/>
                <w:sz w:val="20"/>
                <w:szCs w:val="20"/>
                <w:lang w:eastAsia="ru-RU"/>
              </w:rPr>
              <w:lastRenderedPageBreak/>
              <w:t>областей (городов республиканского значения и столицы);</w:t>
            </w:r>
          </w:p>
          <w:p w14:paraId="4E336529" w14:textId="12C7847D" w:rsidR="0084041D" w:rsidRPr="00F259D0" w:rsidRDefault="0084041D" w:rsidP="00D40FB3">
            <w:pPr>
              <w:ind w:firstLine="601"/>
              <w:jc w:val="both"/>
              <w:rPr>
                <w:rFonts w:ascii="Times New Roman" w:eastAsia="Times New Roman" w:hAnsi="Times New Roman"/>
                <w:bCs/>
                <w:sz w:val="20"/>
                <w:szCs w:val="20"/>
                <w:lang w:eastAsia="ru-RU"/>
              </w:rPr>
            </w:pPr>
            <w:r w:rsidRPr="00F259D0">
              <w:rPr>
                <w:rFonts w:ascii="Times New Roman" w:eastAsia="Times New Roman" w:hAnsi="Times New Roman"/>
                <w:b/>
                <w:bCs/>
                <w:sz w:val="20"/>
                <w:szCs w:val="20"/>
                <w:lang w:eastAsia="ru-RU"/>
              </w:rPr>
              <w:t>3) фактических затрат субъектов, предоставляющих специальные социальные услуги, связанных с оказанием услуг</w:t>
            </w:r>
            <w:r w:rsidRPr="00F259D0">
              <w:rPr>
                <w:rFonts w:ascii="Times New Roman" w:eastAsia="Times New Roman" w:hAnsi="Times New Roman"/>
                <w:bCs/>
                <w:sz w:val="20"/>
                <w:szCs w:val="20"/>
                <w:lang w:eastAsia="ru-RU"/>
              </w:rPr>
              <w:t>.</w:t>
            </w:r>
          </w:p>
        </w:tc>
        <w:tc>
          <w:tcPr>
            <w:tcW w:w="5528" w:type="dxa"/>
            <w:tcBorders>
              <w:top w:val="single" w:sz="4" w:space="0" w:color="auto"/>
              <w:left w:val="single" w:sz="4" w:space="0" w:color="auto"/>
              <w:bottom w:val="single" w:sz="4" w:space="0" w:color="auto"/>
              <w:right w:val="single" w:sz="4" w:space="0" w:color="auto"/>
            </w:tcBorders>
          </w:tcPr>
          <w:p w14:paraId="24BCC48E" w14:textId="62934FFF" w:rsidR="0084041D" w:rsidRPr="00F259D0" w:rsidRDefault="0084041D" w:rsidP="00C84C10">
            <w:pPr>
              <w:ind w:firstLine="602"/>
              <w:jc w:val="both"/>
              <w:rPr>
                <w:rFonts w:ascii="Times New Roman" w:eastAsia="Times New Roman" w:hAnsi="Times New Roman"/>
                <w:b/>
                <w:sz w:val="20"/>
                <w:szCs w:val="20"/>
                <w:lang w:eastAsia="ru-RU"/>
              </w:rPr>
            </w:pPr>
            <w:r w:rsidRPr="00F259D0">
              <w:rPr>
                <w:rFonts w:ascii="Times New Roman" w:eastAsia="Times New Roman" w:hAnsi="Times New Roman"/>
                <w:b/>
                <w:bCs/>
                <w:sz w:val="20"/>
                <w:szCs w:val="20"/>
                <w:lang w:eastAsia="ru-RU"/>
              </w:rPr>
              <w:lastRenderedPageBreak/>
              <w:t>Исключить</w:t>
            </w:r>
          </w:p>
        </w:tc>
        <w:tc>
          <w:tcPr>
            <w:tcW w:w="3129" w:type="dxa"/>
            <w:vMerge w:val="restart"/>
            <w:tcBorders>
              <w:top w:val="single" w:sz="4" w:space="0" w:color="auto"/>
              <w:left w:val="single" w:sz="4" w:space="0" w:color="auto"/>
              <w:right w:val="single" w:sz="4" w:space="0" w:color="auto"/>
            </w:tcBorders>
          </w:tcPr>
          <w:p w14:paraId="78CD5100" w14:textId="4211E209" w:rsidR="0084041D" w:rsidRPr="00F259D0" w:rsidRDefault="0084041D" w:rsidP="0098249B">
            <w:pPr>
              <w:shd w:val="clear" w:color="auto" w:fill="FFFFFF" w:themeFill="background1"/>
              <w:jc w:val="both"/>
              <w:rPr>
                <w:rFonts w:ascii="Times New Roman" w:hAnsi="Times New Roman"/>
                <w:sz w:val="20"/>
                <w:szCs w:val="20"/>
              </w:rPr>
            </w:pPr>
            <w:r w:rsidRPr="00F259D0">
              <w:rPr>
                <w:rFonts w:ascii="Times New Roman" w:hAnsi="Times New Roman"/>
                <w:sz w:val="20"/>
                <w:szCs w:val="20"/>
              </w:rPr>
              <w:t xml:space="preserve">В связи с внедрением автоматизации бизнес-процессов </w:t>
            </w:r>
            <w:proofErr w:type="spellStart"/>
            <w:r w:rsidRPr="00F259D0">
              <w:rPr>
                <w:rFonts w:ascii="Times New Roman" w:hAnsi="Times New Roman"/>
                <w:sz w:val="20"/>
                <w:szCs w:val="20"/>
              </w:rPr>
              <w:t>тарифообразования</w:t>
            </w:r>
            <w:proofErr w:type="spellEnd"/>
            <w:r w:rsidRPr="00F259D0">
              <w:rPr>
                <w:rFonts w:ascii="Times New Roman" w:hAnsi="Times New Roman"/>
                <w:sz w:val="20"/>
                <w:szCs w:val="20"/>
              </w:rPr>
              <w:t>, порядок изложенный в п.8 Правил неактуален.</w:t>
            </w:r>
          </w:p>
        </w:tc>
      </w:tr>
      <w:tr w:rsidR="0084041D" w:rsidRPr="00F259D0" w14:paraId="54E19B87" w14:textId="77777777" w:rsidTr="00746C3A">
        <w:tc>
          <w:tcPr>
            <w:tcW w:w="567" w:type="dxa"/>
            <w:tcBorders>
              <w:top w:val="single" w:sz="4" w:space="0" w:color="auto"/>
              <w:left w:val="single" w:sz="4" w:space="0" w:color="auto"/>
              <w:bottom w:val="single" w:sz="4" w:space="0" w:color="auto"/>
              <w:right w:val="single" w:sz="4" w:space="0" w:color="auto"/>
            </w:tcBorders>
            <w:vAlign w:val="center"/>
          </w:tcPr>
          <w:p w14:paraId="12B42740" w14:textId="25A97EFE" w:rsidR="0084041D" w:rsidRPr="00F259D0" w:rsidRDefault="0084041D" w:rsidP="00A76C5B">
            <w:pPr>
              <w:jc w:val="center"/>
              <w:rPr>
                <w:rFonts w:ascii="Times New Roman" w:hAnsi="Times New Roman"/>
                <w:b/>
                <w:bCs/>
                <w:sz w:val="20"/>
                <w:szCs w:val="20"/>
                <w:lang w:val="kk-KZ"/>
              </w:rPr>
            </w:pPr>
            <w:r w:rsidRPr="00F259D0">
              <w:rPr>
                <w:rFonts w:ascii="Times New Roman" w:hAnsi="Times New Roman"/>
                <w:b/>
                <w:bCs/>
                <w:sz w:val="20"/>
                <w:szCs w:val="20"/>
                <w:lang w:val="kk-KZ"/>
              </w:rPr>
              <w:lastRenderedPageBreak/>
              <w:t>9</w:t>
            </w:r>
          </w:p>
        </w:tc>
        <w:tc>
          <w:tcPr>
            <w:tcW w:w="1135" w:type="dxa"/>
            <w:tcBorders>
              <w:top w:val="single" w:sz="4" w:space="0" w:color="auto"/>
              <w:left w:val="single" w:sz="4" w:space="0" w:color="auto"/>
              <w:bottom w:val="single" w:sz="4" w:space="0" w:color="auto"/>
              <w:right w:val="single" w:sz="4" w:space="0" w:color="auto"/>
            </w:tcBorders>
            <w:vAlign w:val="center"/>
          </w:tcPr>
          <w:p w14:paraId="245280E4" w14:textId="5848984D" w:rsidR="0084041D" w:rsidRPr="00F259D0" w:rsidRDefault="0084041D" w:rsidP="00F259D0">
            <w:pPr>
              <w:jc w:val="center"/>
              <w:rPr>
                <w:rFonts w:ascii="Times New Roman" w:hAnsi="Times New Roman"/>
                <w:bCs/>
                <w:sz w:val="20"/>
                <w:szCs w:val="20"/>
                <w:lang w:val="kk-KZ"/>
              </w:rPr>
            </w:pPr>
            <w:r w:rsidRPr="00F259D0">
              <w:rPr>
                <w:rFonts w:ascii="Times New Roman" w:hAnsi="Times New Roman"/>
                <w:bCs/>
                <w:sz w:val="20"/>
                <w:szCs w:val="20"/>
                <w:lang w:val="kk-KZ"/>
              </w:rPr>
              <w:t>Пункт 9</w:t>
            </w:r>
          </w:p>
        </w:tc>
        <w:tc>
          <w:tcPr>
            <w:tcW w:w="5670" w:type="dxa"/>
            <w:tcBorders>
              <w:top w:val="single" w:sz="4" w:space="0" w:color="auto"/>
              <w:left w:val="single" w:sz="4" w:space="0" w:color="auto"/>
              <w:bottom w:val="single" w:sz="4" w:space="0" w:color="auto"/>
              <w:right w:val="single" w:sz="4" w:space="0" w:color="auto"/>
            </w:tcBorders>
          </w:tcPr>
          <w:p w14:paraId="0C277EFA" w14:textId="603C47C3" w:rsidR="0084041D" w:rsidRPr="00F259D0" w:rsidRDefault="0084041D" w:rsidP="00D40FB3">
            <w:pPr>
              <w:ind w:firstLine="601"/>
              <w:jc w:val="both"/>
              <w:rPr>
                <w:rFonts w:ascii="Times New Roman" w:eastAsia="Times New Roman" w:hAnsi="Times New Roman"/>
                <w:b/>
                <w:bCs/>
                <w:sz w:val="20"/>
                <w:szCs w:val="20"/>
                <w:lang w:val="kk-KZ" w:eastAsia="ru-RU"/>
              </w:rPr>
            </w:pPr>
            <w:r w:rsidRPr="00F259D0">
              <w:rPr>
                <w:rFonts w:ascii="Times New Roman" w:eastAsia="Times New Roman" w:hAnsi="Times New Roman"/>
                <w:b/>
                <w:bCs/>
                <w:sz w:val="20"/>
                <w:szCs w:val="20"/>
                <w:lang w:val="kk-KZ" w:eastAsia="ru-RU"/>
              </w:rPr>
              <w:t xml:space="preserve">9. </w:t>
            </w:r>
            <w:r w:rsidRPr="00F259D0">
              <w:rPr>
                <w:rFonts w:ascii="Times New Roman" w:hAnsi="Times New Roman"/>
                <w:b/>
                <w:color w:val="000000"/>
                <w:sz w:val="20"/>
                <w:szCs w:val="20"/>
              </w:rPr>
              <w:t>Местный исполнительный орган формирует список субъектов, предоставляющих специальные социальные услуги и отправляет в уполномоченный орган.</w:t>
            </w:r>
          </w:p>
        </w:tc>
        <w:tc>
          <w:tcPr>
            <w:tcW w:w="5528" w:type="dxa"/>
            <w:tcBorders>
              <w:top w:val="single" w:sz="4" w:space="0" w:color="auto"/>
              <w:left w:val="single" w:sz="4" w:space="0" w:color="auto"/>
              <w:bottom w:val="single" w:sz="4" w:space="0" w:color="auto"/>
              <w:right w:val="single" w:sz="4" w:space="0" w:color="auto"/>
            </w:tcBorders>
          </w:tcPr>
          <w:p w14:paraId="623EEF9F" w14:textId="66E3A4F3" w:rsidR="0084041D" w:rsidRPr="00F259D0" w:rsidRDefault="0084041D" w:rsidP="00C84C10">
            <w:pPr>
              <w:ind w:firstLine="602"/>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Исключить</w:t>
            </w:r>
          </w:p>
        </w:tc>
        <w:tc>
          <w:tcPr>
            <w:tcW w:w="3129" w:type="dxa"/>
            <w:vMerge/>
            <w:tcBorders>
              <w:left w:val="single" w:sz="4" w:space="0" w:color="auto"/>
              <w:right w:val="single" w:sz="4" w:space="0" w:color="auto"/>
            </w:tcBorders>
          </w:tcPr>
          <w:p w14:paraId="237B8672" w14:textId="2A4B5801" w:rsidR="0084041D" w:rsidRPr="00F259D0" w:rsidRDefault="0084041D" w:rsidP="0098249B">
            <w:pPr>
              <w:shd w:val="clear" w:color="auto" w:fill="FFFFFF" w:themeFill="background1"/>
              <w:jc w:val="both"/>
              <w:rPr>
                <w:rFonts w:ascii="Times New Roman" w:hAnsi="Times New Roman"/>
                <w:sz w:val="20"/>
                <w:szCs w:val="20"/>
              </w:rPr>
            </w:pPr>
          </w:p>
        </w:tc>
      </w:tr>
      <w:tr w:rsidR="0084041D" w:rsidRPr="00F259D0" w14:paraId="1D5BDB84" w14:textId="77777777" w:rsidTr="00746C3A">
        <w:tc>
          <w:tcPr>
            <w:tcW w:w="567" w:type="dxa"/>
            <w:tcBorders>
              <w:top w:val="single" w:sz="4" w:space="0" w:color="auto"/>
              <w:left w:val="single" w:sz="4" w:space="0" w:color="auto"/>
              <w:bottom w:val="single" w:sz="4" w:space="0" w:color="auto"/>
              <w:right w:val="single" w:sz="4" w:space="0" w:color="auto"/>
            </w:tcBorders>
            <w:vAlign w:val="center"/>
          </w:tcPr>
          <w:p w14:paraId="78E70F34" w14:textId="448453F7" w:rsidR="0084041D" w:rsidRPr="00F259D0" w:rsidRDefault="0084041D" w:rsidP="00A76C5B">
            <w:pPr>
              <w:jc w:val="center"/>
              <w:rPr>
                <w:rFonts w:ascii="Times New Roman" w:hAnsi="Times New Roman"/>
                <w:b/>
                <w:bCs/>
                <w:sz w:val="20"/>
                <w:szCs w:val="20"/>
                <w:lang w:val="kk-KZ"/>
              </w:rPr>
            </w:pPr>
            <w:r w:rsidRPr="00F259D0">
              <w:rPr>
                <w:rFonts w:ascii="Times New Roman" w:hAnsi="Times New Roman"/>
                <w:b/>
                <w:bCs/>
                <w:sz w:val="20"/>
                <w:szCs w:val="20"/>
                <w:lang w:val="kk-KZ"/>
              </w:rPr>
              <w:t>10</w:t>
            </w:r>
          </w:p>
        </w:tc>
        <w:tc>
          <w:tcPr>
            <w:tcW w:w="1135" w:type="dxa"/>
            <w:tcBorders>
              <w:top w:val="single" w:sz="4" w:space="0" w:color="auto"/>
              <w:left w:val="single" w:sz="4" w:space="0" w:color="auto"/>
              <w:bottom w:val="single" w:sz="4" w:space="0" w:color="auto"/>
              <w:right w:val="single" w:sz="4" w:space="0" w:color="auto"/>
            </w:tcBorders>
            <w:vAlign w:val="center"/>
          </w:tcPr>
          <w:p w14:paraId="533F4835" w14:textId="51063D48" w:rsidR="0084041D" w:rsidRPr="00F259D0" w:rsidRDefault="0084041D" w:rsidP="00F259D0">
            <w:pPr>
              <w:jc w:val="center"/>
              <w:rPr>
                <w:rFonts w:ascii="Times New Roman" w:hAnsi="Times New Roman"/>
                <w:bCs/>
                <w:sz w:val="20"/>
                <w:szCs w:val="20"/>
                <w:lang w:val="kk-KZ"/>
              </w:rPr>
            </w:pPr>
            <w:r w:rsidRPr="00F259D0">
              <w:rPr>
                <w:rFonts w:ascii="Times New Roman" w:hAnsi="Times New Roman"/>
                <w:bCs/>
                <w:sz w:val="20"/>
                <w:szCs w:val="20"/>
                <w:lang w:val="kk-KZ"/>
              </w:rPr>
              <w:t>Пункт 10</w:t>
            </w:r>
          </w:p>
        </w:tc>
        <w:tc>
          <w:tcPr>
            <w:tcW w:w="5670" w:type="dxa"/>
            <w:tcBorders>
              <w:top w:val="single" w:sz="4" w:space="0" w:color="auto"/>
              <w:left w:val="single" w:sz="4" w:space="0" w:color="auto"/>
              <w:bottom w:val="single" w:sz="4" w:space="0" w:color="auto"/>
              <w:right w:val="single" w:sz="4" w:space="0" w:color="auto"/>
            </w:tcBorders>
          </w:tcPr>
          <w:p w14:paraId="3DC1FF15" w14:textId="298835DF" w:rsidR="0084041D" w:rsidRPr="00F259D0" w:rsidRDefault="0084041D" w:rsidP="00D40FB3">
            <w:pPr>
              <w:ind w:firstLine="601"/>
              <w:jc w:val="both"/>
              <w:rPr>
                <w:rFonts w:ascii="Times New Roman" w:eastAsia="Times New Roman" w:hAnsi="Times New Roman"/>
                <w:b/>
                <w:bCs/>
                <w:sz w:val="20"/>
                <w:szCs w:val="20"/>
                <w:lang w:val="kk-KZ" w:eastAsia="ru-RU"/>
              </w:rPr>
            </w:pPr>
            <w:r>
              <w:rPr>
                <w:rFonts w:ascii="Times New Roman" w:eastAsia="Times New Roman" w:hAnsi="Times New Roman"/>
                <w:b/>
                <w:bCs/>
                <w:sz w:val="20"/>
                <w:szCs w:val="20"/>
                <w:lang w:val="kk-KZ" w:eastAsia="ru-RU"/>
              </w:rPr>
              <w:t xml:space="preserve">10. </w:t>
            </w:r>
            <w:r w:rsidRPr="00F259D0">
              <w:rPr>
                <w:rFonts w:ascii="Times New Roman" w:hAnsi="Times New Roman"/>
                <w:b/>
                <w:color w:val="000000"/>
                <w:sz w:val="20"/>
                <w:szCs w:val="20"/>
              </w:rPr>
              <w:t>Список субъектов, предоставляющих специальные социальные услуги, рассматривается уполномоченным органом в течение десяти рабочих дней со дня поступления.</w:t>
            </w:r>
          </w:p>
        </w:tc>
        <w:tc>
          <w:tcPr>
            <w:tcW w:w="5528" w:type="dxa"/>
            <w:tcBorders>
              <w:top w:val="single" w:sz="4" w:space="0" w:color="auto"/>
              <w:left w:val="single" w:sz="4" w:space="0" w:color="auto"/>
              <w:bottom w:val="single" w:sz="4" w:space="0" w:color="auto"/>
              <w:right w:val="single" w:sz="4" w:space="0" w:color="auto"/>
            </w:tcBorders>
          </w:tcPr>
          <w:p w14:paraId="56639CB3" w14:textId="6C137ED4" w:rsidR="0084041D" w:rsidRPr="00F259D0" w:rsidRDefault="0084041D" w:rsidP="00C84C10">
            <w:pPr>
              <w:ind w:firstLine="602"/>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Исключить</w:t>
            </w:r>
          </w:p>
        </w:tc>
        <w:tc>
          <w:tcPr>
            <w:tcW w:w="3129" w:type="dxa"/>
            <w:vMerge/>
            <w:tcBorders>
              <w:left w:val="single" w:sz="4" w:space="0" w:color="auto"/>
              <w:right w:val="single" w:sz="4" w:space="0" w:color="auto"/>
            </w:tcBorders>
          </w:tcPr>
          <w:p w14:paraId="467F5139" w14:textId="77777777" w:rsidR="0084041D" w:rsidRPr="00F259D0" w:rsidRDefault="0084041D" w:rsidP="0098249B">
            <w:pPr>
              <w:shd w:val="clear" w:color="auto" w:fill="FFFFFF" w:themeFill="background1"/>
              <w:jc w:val="both"/>
              <w:rPr>
                <w:rFonts w:ascii="Times New Roman" w:hAnsi="Times New Roman"/>
                <w:sz w:val="20"/>
                <w:szCs w:val="20"/>
              </w:rPr>
            </w:pPr>
          </w:p>
        </w:tc>
      </w:tr>
      <w:tr w:rsidR="0084041D" w:rsidRPr="00F259D0" w14:paraId="14024F51" w14:textId="77777777" w:rsidTr="00746C3A">
        <w:tc>
          <w:tcPr>
            <w:tcW w:w="567" w:type="dxa"/>
            <w:tcBorders>
              <w:top w:val="single" w:sz="4" w:space="0" w:color="auto"/>
              <w:left w:val="single" w:sz="4" w:space="0" w:color="auto"/>
              <w:bottom w:val="single" w:sz="4" w:space="0" w:color="auto"/>
              <w:right w:val="single" w:sz="4" w:space="0" w:color="auto"/>
            </w:tcBorders>
            <w:vAlign w:val="center"/>
          </w:tcPr>
          <w:p w14:paraId="0732DF41" w14:textId="2DDDFFCE" w:rsidR="0084041D" w:rsidRPr="00F259D0" w:rsidRDefault="0084041D" w:rsidP="00A76C5B">
            <w:pPr>
              <w:jc w:val="center"/>
              <w:rPr>
                <w:rFonts w:ascii="Times New Roman" w:hAnsi="Times New Roman"/>
                <w:b/>
                <w:bCs/>
                <w:sz w:val="20"/>
                <w:szCs w:val="20"/>
                <w:lang w:val="kk-KZ"/>
              </w:rPr>
            </w:pPr>
            <w:r w:rsidRPr="00F259D0">
              <w:rPr>
                <w:rFonts w:ascii="Times New Roman" w:hAnsi="Times New Roman"/>
                <w:b/>
                <w:bCs/>
                <w:sz w:val="20"/>
                <w:szCs w:val="20"/>
                <w:lang w:val="kk-KZ"/>
              </w:rPr>
              <w:t>11</w:t>
            </w:r>
          </w:p>
        </w:tc>
        <w:tc>
          <w:tcPr>
            <w:tcW w:w="1135" w:type="dxa"/>
            <w:tcBorders>
              <w:top w:val="single" w:sz="4" w:space="0" w:color="auto"/>
              <w:left w:val="single" w:sz="4" w:space="0" w:color="auto"/>
              <w:bottom w:val="single" w:sz="4" w:space="0" w:color="auto"/>
              <w:right w:val="single" w:sz="4" w:space="0" w:color="auto"/>
            </w:tcBorders>
            <w:vAlign w:val="center"/>
          </w:tcPr>
          <w:p w14:paraId="45AB8519" w14:textId="129DF3AE" w:rsidR="0084041D" w:rsidRPr="00F259D0" w:rsidRDefault="0084041D" w:rsidP="00F259D0">
            <w:pPr>
              <w:jc w:val="center"/>
              <w:rPr>
                <w:rFonts w:ascii="Times New Roman" w:hAnsi="Times New Roman"/>
                <w:bCs/>
                <w:sz w:val="20"/>
                <w:szCs w:val="20"/>
                <w:lang w:val="kk-KZ"/>
              </w:rPr>
            </w:pPr>
            <w:r>
              <w:rPr>
                <w:rFonts w:ascii="Times New Roman" w:hAnsi="Times New Roman"/>
                <w:bCs/>
                <w:sz w:val="20"/>
                <w:szCs w:val="20"/>
                <w:lang w:val="kk-KZ"/>
              </w:rPr>
              <w:t>Пункт 11</w:t>
            </w:r>
          </w:p>
        </w:tc>
        <w:tc>
          <w:tcPr>
            <w:tcW w:w="5670" w:type="dxa"/>
            <w:tcBorders>
              <w:top w:val="single" w:sz="4" w:space="0" w:color="auto"/>
              <w:left w:val="single" w:sz="4" w:space="0" w:color="auto"/>
              <w:bottom w:val="single" w:sz="4" w:space="0" w:color="auto"/>
              <w:right w:val="single" w:sz="4" w:space="0" w:color="auto"/>
            </w:tcBorders>
          </w:tcPr>
          <w:p w14:paraId="601DEAAB" w14:textId="6EEF3993" w:rsidR="0084041D" w:rsidRPr="00F259D0" w:rsidRDefault="0084041D" w:rsidP="00D40FB3">
            <w:pPr>
              <w:ind w:firstLine="601"/>
              <w:jc w:val="both"/>
              <w:rPr>
                <w:rFonts w:ascii="Times New Roman" w:eastAsia="Times New Roman" w:hAnsi="Times New Roman"/>
                <w:b/>
                <w:bCs/>
                <w:sz w:val="20"/>
                <w:szCs w:val="20"/>
                <w:lang w:val="kk-KZ" w:eastAsia="ru-RU"/>
              </w:rPr>
            </w:pPr>
            <w:r>
              <w:rPr>
                <w:rFonts w:ascii="Times New Roman" w:eastAsia="Times New Roman" w:hAnsi="Times New Roman"/>
                <w:b/>
                <w:bCs/>
                <w:sz w:val="20"/>
                <w:szCs w:val="20"/>
                <w:lang w:val="kk-KZ" w:eastAsia="ru-RU"/>
              </w:rPr>
              <w:t xml:space="preserve">11. </w:t>
            </w:r>
            <w:r w:rsidRPr="00F259D0">
              <w:rPr>
                <w:rFonts w:ascii="Times New Roman" w:hAnsi="Times New Roman"/>
                <w:b/>
                <w:color w:val="000000"/>
                <w:sz w:val="20"/>
                <w:szCs w:val="20"/>
              </w:rPr>
              <w:t>Местный исполнительный орган в течение трех рабочих дней со дня направления перечня субъектов, предоставляющих специальные социальные услуги в письменном виде в произвольной форме уведомляет об этом субъекты, предоставляющих специальные социальные услуги.</w:t>
            </w:r>
          </w:p>
        </w:tc>
        <w:tc>
          <w:tcPr>
            <w:tcW w:w="5528" w:type="dxa"/>
            <w:tcBorders>
              <w:top w:val="single" w:sz="4" w:space="0" w:color="auto"/>
              <w:left w:val="single" w:sz="4" w:space="0" w:color="auto"/>
              <w:bottom w:val="single" w:sz="4" w:space="0" w:color="auto"/>
              <w:right w:val="single" w:sz="4" w:space="0" w:color="auto"/>
            </w:tcBorders>
          </w:tcPr>
          <w:p w14:paraId="76C0931C" w14:textId="4FF4704B" w:rsidR="0084041D" w:rsidRPr="00F259D0" w:rsidRDefault="0084041D" w:rsidP="00C84C10">
            <w:pPr>
              <w:ind w:firstLine="602"/>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Исключить</w:t>
            </w:r>
          </w:p>
        </w:tc>
        <w:tc>
          <w:tcPr>
            <w:tcW w:w="3129" w:type="dxa"/>
            <w:vMerge/>
            <w:tcBorders>
              <w:left w:val="single" w:sz="4" w:space="0" w:color="auto"/>
              <w:right w:val="single" w:sz="4" w:space="0" w:color="auto"/>
            </w:tcBorders>
          </w:tcPr>
          <w:p w14:paraId="54D89614" w14:textId="77777777" w:rsidR="0084041D" w:rsidRPr="00F259D0" w:rsidRDefault="0084041D" w:rsidP="0098249B">
            <w:pPr>
              <w:shd w:val="clear" w:color="auto" w:fill="FFFFFF" w:themeFill="background1"/>
              <w:jc w:val="both"/>
              <w:rPr>
                <w:rFonts w:ascii="Times New Roman" w:hAnsi="Times New Roman"/>
                <w:sz w:val="20"/>
                <w:szCs w:val="20"/>
              </w:rPr>
            </w:pPr>
          </w:p>
        </w:tc>
      </w:tr>
      <w:tr w:rsidR="0084041D" w:rsidRPr="00F259D0" w14:paraId="72B4F290" w14:textId="77777777" w:rsidTr="00F41FEA">
        <w:tc>
          <w:tcPr>
            <w:tcW w:w="567" w:type="dxa"/>
            <w:tcBorders>
              <w:top w:val="single" w:sz="4" w:space="0" w:color="auto"/>
              <w:left w:val="single" w:sz="4" w:space="0" w:color="auto"/>
              <w:bottom w:val="single" w:sz="4" w:space="0" w:color="auto"/>
              <w:right w:val="single" w:sz="4" w:space="0" w:color="auto"/>
            </w:tcBorders>
            <w:vAlign w:val="center"/>
          </w:tcPr>
          <w:p w14:paraId="4978B23E" w14:textId="2F4BC66E" w:rsidR="0084041D" w:rsidRPr="00F259D0" w:rsidRDefault="0084041D" w:rsidP="00A76C5B">
            <w:pPr>
              <w:jc w:val="center"/>
              <w:rPr>
                <w:rFonts w:ascii="Times New Roman" w:hAnsi="Times New Roman"/>
                <w:b/>
                <w:bCs/>
                <w:sz w:val="20"/>
                <w:szCs w:val="20"/>
                <w:lang w:val="kk-KZ"/>
              </w:rPr>
            </w:pPr>
            <w:r w:rsidRPr="00F259D0">
              <w:rPr>
                <w:rFonts w:ascii="Times New Roman" w:hAnsi="Times New Roman"/>
                <w:b/>
                <w:bCs/>
                <w:sz w:val="20"/>
                <w:szCs w:val="20"/>
                <w:lang w:val="kk-KZ"/>
              </w:rPr>
              <w:t>12</w:t>
            </w:r>
          </w:p>
        </w:tc>
        <w:tc>
          <w:tcPr>
            <w:tcW w:w="1135" w:type="dxa"/>
            <w:tcBorders>
              <w:top w:val="single" w:sz="4" w:space="0" w:color="auto"/>
              <w:left w:val="single" w:sz="4" w:space="0" w:color="auto"/>
              <w:bottom w:val="single" w:sz="4" w:space="0" w:color="auto"/>
              <w:right w:val="single" w:sz="4" w:space="0" w:color="auto"/>
            </w:tcBorders>
            <w:vAlign w:val="center"/>
          </w:tcPr>
          <w:p w14:paraId="365ACD8A" w14:textId="1D8BD62B" w:rsidR="0084041D" w:rsidRPr="00F259D0" w:rsidRDefault="0084041D" w:rsidP="00F259D0">
            <w:pPr>
              <w:jc w:val="center"/>
              <w:rPr>
                <w:rFonts w:ascii="Times New Roman" w:hAnsi="Times New Roman"/>
                <w:bCs/>
                <w:sz w:val="20"/>
                <w:szCs w:val="20"/>
                <w:lang w:val="kk-KZ"/>
              </w:rPr>
            </w:pPr>
            <w:r>
              <w:rPr>
                <w:rFonts w:ascii="Times New Roman" w:hAnsi="Times New Roman"/>
                <w:bCs/>
                <w:sz w:val="20"/>
                <w:szCs w:val="20"/>
                <w:lang w:val="kk-KZ"/>
              </w:rPr>
              <w:t>Пункт 12</w:t>
            </w:r>
          </w:p>
        </w:tc>
        <w:tc>
          <w:tcPr>
            <w:tcW w:w="5670" w:type="dxa"/>
            <w:tcBorders>
              <w:top w:val="single" w:sz="4" w:space="0" w:color="auto"/>
              <w:left w:val="single" w:sz="4" w:space="0" w:color="auto"/>
              <w:bottom w:val="single" w:sz="4" w:space="0" w:color="auto"/>
              <w:right w:val="single" w:sz="4" w:space="0" w:color="auto"/>
            </w:tcBorders>
          </w:tcPr>
          <w:p w14:paraId="548BF8E1" w14:textId="62B64504" w:rsidR="0084041D" w:rsidRPr="00F259D0" w:rsidRDefault="0084041D" w:rsidP="00D40FB3">
            <w:pPr>
              <w:ind w:firstLine="601"/>
              <w:jc w:val="both"/>
              <w:rPr>
                <w:rFonts w:ascii="Times New Roman" w:eastAsia="Times New Roman" w:hAnsi="Times New Roman"/>
                <w:b/>
                <w:bCs/>
                <w:sz w:val="20"/>
                <w:szCs w:val="20"/>
                <w:lang w:val="kk-KZ" w:eastAsia="ru-RU"/>
              </w:rPr>
            </w:pPr>
            <w:r>
              <w:rPr>
                <w:rFonts w:ascii="Times New Roman" w:eastAsia="Times New Roman" w:hAnsi="Times New Roman"/>
                <w:b/>
                <w:bCs/>
                <w:sz w:val="20"/>
                <w:szCs w:val="20"/>
                <w:lang w:val="kk-KZ" w:eastAsia="ru-RU"/>
              </w:rPr>
              <w:t xml:space="preserve">12. </w:t>
            </w:r>
            <w:r w:rsidRPr="00E27D1B">
              <w:rPr>
                <w:rFonts w:ascii="Times New Roman" w:hAnsi="Times New Roman"/>
                <w:b/>
                <w:color w:val="000000"/>
                <w:sz w:val="20"/>
                <w:szCs w:val="20"/>
              </w:rPr>
              <w:t>Субъекты в течение десяти рабочих дней со дня получения уведомления предоставляют местному исполнительному органу финансово-экономическую, статистическую информации с приложением обосновывающих документов (договора, счета-фактуры, финансовые документы, внутренние документы).</w:t>
            </w:r>
          </w:p>
        </w:tc>
        <w:tc>
          <w:tcPr>
            <w:tcW w:w="5528" w:type="dxa"/>
            <w:tcBorders>
              <w:top w:val="single" w:sz="4" w:space="0" w:color="auto"/>
              <w:left w:val="single" w:sz="4" w:space="0" w:color="auto"/>
              <w:bottom w:val="single" w:sz="4" w:space="0" w:color="auto"/>
              <w:right w:val="single" w:sz="4" w:space="0" w:color="auto"/>
            </w:tcBorders>
          </w:tcPr>
          <w:p w14:paraId="18D7B019" w14:textId="5261D327" w:rsidR="0084041D" w:rsidRPr="00F259D0" w:rsidRDefault="0084041D" w:rsidP="00C84C10">
            <w:pPr>
              <w:ind w:firstLine="602"/>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Исключить</w:t>
            </w:r>
          </w:p>
        </w:tc>
        <w:tc>
          <w:tcPr>
            <w:tcW w:w="3129" w:type="dxa"/>
            <w:vMerge/>
            <w:tcBorders>
              <w:left w:val="single" w:sz="4" w:space="0" w:color="auto"/>
              <w:right w:val="single" w:sz="4" w:space="0" w:color="auto"/>
            </w:tcBorders>
          </w:tcPr>
          <w:p w14:paraId="258B7930" w14:textId="77777777" w:rsidR="0084041D" w:rsidRPr="00F259D0" w:rsidRDefault="0084041D" w:rsidP="0098249B">
            <w:pPr>
              <w:shd w:val="clear" w:color="auto" w:fill="FFFFFF" w:themeFill="background1"/>
              <w:jc w:val="both"/>
              <w:rPr>
                <w:rFonts w:ascii="Times New Roman" w:hAnsi="Times New Roman"/>
                <w:sz w:val="20"/>
                <w:szCs w:val="20"/>
              </w:rPr>
            </w:pPr>
          </w:p>
        </w:tc>
      </w:tr>
      <w:tr w:rsidR="0084041D" w:rsidRPr="00F259D0" w14:paraId="117548FB" w14:textId="77777777" w:rsidTr="00F41FEA">
        <w:tc>
          <w:tcPr>
            <w:tcW w:w="567" w:type="dxa"/>
            <w:tcBorders>
              <w:top w:val="single" w:sz="4" w:space="0" w:color="auto"/>
              <w:left w:val="single" w:sz="4" w:space="0" w:color="auto"/>
              <w:bottom w:val="single" w:sz="4" w:space="0" w:color="auto"/>
              <w:right w:val="single" w:sz="4" w:space="0" w:color="auto"/>
            </w:tcBorders>
            <w:vAlign w:val="center"/>
          </w:tcPr>
          <w:p w14:paraId="4F6C8635" w14:textId="56EE2664" w:rsidR="0084041D" w:rsidRPr="00F259D0" w:rsidRDefault="0084041D" w:rsidP="00A76C5B">
            <w:pPr>
              <w:jc w:val="center"/>
              <w:rPr>
                <w:rFonts w:ascii="Times New Roman" w:hAnsi="Times New Roman"/>
                <w:b/>
                <w:bCs/>
                <w:sz w:val="20"/>
                <w:szCs w:val="20"/>
                <w:lang w:val="kk-KZ"/>
              </w:rPr>
            </w:pPr>
            <w:r w:rsidRPr="00F259D0">
              <w:rPr>
                <w:rFonts w:ascii="Times New Roman" w:hAnsi="Times New Roman"/>
                <w:b/>
                <w:bCs/>
                <w:sz w:val="20"/>
                <w:szCs w:val="20"/>
                <w:lang w:val="kk-KZ"/>
              </w:rPr>
              <w:t>13</w:t>
            </w:r>
          </w:p>
        </w:tc>
        <w:tc>
          <w:tcPr>
            <w:tcW w:w="1135" w:type="dxa"/>
            <w:tcBorders>
              <w:top w:val="single" w:sz="4" w:space="0" w:color="auto"/>
              <w:left w:val="single" w:sz="4" w:space="0" w:color="auto"/>
              <w:bottom w:val="single" w:sz="4" w:space="0" w:color="auto"/>
              <w:right w:val="single" w:sz="4" w:space="0" w:color="auto"/>
            </w:tcBorders>
            <w:vAlign w:val="center"/>
          </w:tcPr>
          <w:p w14:paraId="11656EE8" w14:textId="6CDA33B1" w:rsidR="0084041D" w:rsidRPr="00F259D0" w:rsidRDefault="0084041D" w:rsidP="00F259D0">
            <w:pPr>
              <w:jc w:val="center"/>
              <w:rPr>
                <w:rFonts w:ascii="Times New Roman" w:hAnsi="Times New Roman"/>
                <w:bCs/>
                <w:sz w:val="20"/>
                <w:szCs w:val="20"/>
                <w:lang w:val="kk-KZ"/>
              </w:rPr>
            </w:pPr>
            <w:r>
              <w:rPr>
                <w:rFonts w:ascii="Times New Roman" w:hAnsi="Times New Roman"/>
                <w:bCs/>
                <w:sz w:val="20"/>
                <w:szCs w:val="20"/>
                <w:lang w:val="kk-KZ"/>
              </w:rPr>
              <w:t>Пункт 13</w:t>
            </w:r>
          </w:p>
        </w:tc>
        <w:tc>
          <w:tcPr>
            <w:tcW w:w="5670" w:type="dxa"/>
            <w:tcBorders>
              <w:top w:val="single" w:sz="4" w:space="0" w:color="auto"/>
              <w:left w:val="single" w:sz="4" w:space="0" w:color="auto"/>
              <w:bottom w:val="single" w:sz="4" w:space="0" w:color="auto"/>
              <w:right w:val="single" w:sz="4" w:space="0" w:color="auto"/>
            </w:tcBorders>
          </w:tcPr>
          <w:p w14:paraId="725A8C70" w14:textId="77777777" w:rsidR="0084041D" w:rsidRPr="00E27D1B" w:rsidRDefault="0084041D" w:rsidP="00D40FB3">
            <w:pPr>
              <w:ind w:firstLine="601"/>
              <w:jc w:val="both"/>
              <w:rPr>
                <w:rFonts w:ascii="Times New Roman" w:hAnsi="Times New Roman"/>
                <w:b/>
                <w:color w:val="000000"/>
                <w:sz w:val="20"/>
                <w:szCs w:val="20"/>
              </w:rPr>
            </w:pPr>
            <w:r w:rsidRPr="00E27D1B">
              <w:rPr>
                <w:rFonts w:ascii="Times New Roman" w:eastAsia="Times New Roman" w:hAnsi="Times New Roman"/>
                <w:b/>
                <w:bCs/>
                <w:sz w:val="20"/>
                <w:szCs w:val="20"/>
                <w:lang w:val="kk-KZ" w:eastAsia="ru-RU"/>
              </w:rPr>
              <w:t xml:space="preserve">13. </w:t>
            </w:r>
            <w:r w:rsidRPr="00E27D1B">
              <w:rPr>
                <w:rFonts w:ascii="Times New Roman" w:hAnsi="Times New Roman"/>
                <w:b/>
                <w:color w:val="000000"/>
                <w:sz w:val="20"/>
                <w:szCs w:val="20"/>
              </w:rPr>
              <w:t>Для разработки и (или) пересмотра тарифов предоставляются:</w:t>
            </w:r>
          </w:p>
          <w:p w14:paraId="330B2BEC" w14:textId="5F60B58F" w:rsidR="0084041D" w:rsidRPr="00E27D1B" w:rsidRDefault="0084041D" w:rsidP="00D40FB3">
            <w:pPr>
              <w:ind w:firstLine="601"/>
              <w:jc w:val="both"/>
              <w:rPr>
                <w:rFonts w:ascii="Times New Roman" w:hAnsi="Times New Roman"/>
                <w:b/>
                <w:color w:val="000000"/>
                <w:sz w:val="20"/>
                <w:szCs w:val="20"/>
                <w:lang w:val="kk-KZ"/>
              </w:rPr>
            </w:pPr>
            <w:r w:rsidRPr="00E27D1B">
              <w:rPr>
                <w:rFonts w:ascii="Times New Roman" w:hAnsi="Times New Roman"/>
                <w:b/>
                <w:color w:val="000000"/>
                <w:sz w:val="20"/>
                <w:szCs w:val="20"/>
                <w:lang w:val="kk-KZ"/>
              </w:rPr>
              <w:t xml:space="preserve">1) </w:t>
            </w:r>
            <w:r w:rsidRPr="00E27D1B">
              <w:rPr>
                <w:rFonts w:ascii="Times New Roman" w:hAnsi="Times New Roman"/>
                <w:b/>
                <w:color w:val="000000"/>
                <w:sz w:val="20"/>
                <w:szCs w:val="20"/>
              </w:rPr>
              <w:t>копия технического паспорта объекта;</w:t>
            </w:r>
          </w:p>
          <w:p w14:paraId="4B1D5FAB" w14:textId="6A8963D3" w:rsidR="0084041D" w:rsidRPr="00E27D1B" w:rsidRDefault="0084041D" w:rsidP="00D40FB3">
            <w:pPr>
              <w:ind w:firstLine="601"/>
              <w:jc w:val="both"/>
              <w:rPr>
                <w:rFonts w:ascii="Times New Roman" w:hAnsi="Times New Roman"/>
                <w:b/>
                <w:color w:val="000000"/>
                <w:sz w:val="20"/>
                <w:szCs w:val="20"/>
                <w:lang w:val="kk-KZ"/>
              </w:rPr>
            </w:pPr>
            <w:r w:rsidRPr="00E27D1B">
              <w:rPr>
                <w:rFonts w:ascii="Times New Roman" w:hAnsi="Times New Roman"/>
                <w:b/>
                <w:color w:val="000000"/>
                <w:sz w:val="20"/>
                <w:szCs w:val="20"/>
                <w:lang w:val="kk-KZ"/>
              </w:rPr>
              <w:t xml:space="preserve">2) </w:t>
            </w:r>
            <w:r w:rsidRPr="00E27D1B">
              <w:rPr>
                <w:rFonts w:ascii="Times New Roman" w:hAnsi="Times New Roman"/>
                <w:b/>
                <w:color w:val="000000"/>
                <w:sz w:val="20"/>
                <w:szCs w:val="20"/>
              </w:rPr>
              <w:t>копия штатного расписания;</w:t>
            </w:r>
          </w:p>
          <w:p w14:paraId="66371A50" w14:textId="353DFFB3" w:rsidR="0084041D" w:rsidRPr="00E27D1B" w:rsidRDefault="0084041D" w:rsidP="00D40FB3">
            <w:pPr>
              <w:ind w:firstLine="601"/>
              <w:jc w:val="both"/>
              <w:rPr>
                <w:rFonts w:ascii="Times New Roman" w:hAnsi="Times New Roman"/>
                <w:b/>
                <w:color w:val="000000"/>
                <w:sz w:val="20"/>
                <w:szCs w:val="20"/>
                <w:lang w:val="kk-KZ"/>
              </w:rPr>
            </w:pPr>
            <w:r w:rsidRPr="00E27D1B">
              <w:rPr>
                <w:rFonts w:ascii="Times New Roman" w:hAnsi="Times New Roman"/>
                <w:b/>
                <w:color w:val="000000"/>
                <w:sz w:val="20"/>
                <w:szCs w:val="20"/>
                <w:lang w:val="kk-KZ"/>
              </w:rPr>
              <w:t xml:space="preserve">3) </w:t>
            </w:r>
            <w:r w:rsidRPr="00E27D1B">
              <w:rPr>
                <w:rFonts w:ascii="Times New Roman" w:hAnsi="Times New Roman"/>
                <w:b/>
                <w:color w:val="000000"/>
                <w:sz w:val="20"/>
                <w:szCs w:val="20"/>
              </w:rPr>
              <w:t xml:space="preserve">информация по прямым фактическим затратам на одного </w:t>
            </w:r>
            <w:proofErr w:type="spellStart"/>
            <w:r w:rsidRPr="00E27D1B">
              <w:rPr>
                <w:rFonts w:ascii="Times New Roman" w:hAnsi="Times New Roman"/>
                <w:b/>
                <w:color w:val="000000"/>
                <w:sz w:val="20"/>
                <w:szCs w:val="20"/>
              </w:rPr>
              <w:t>услугополучателя</w:t>
            </w:r>
            <w:proofErr w:type="spellEnd"/>
            <w:r w:rsidRPr="00E27D1B">
              <w:rPr>
                <w:rFonts w:ascii="Times New Roman" w:hAnsi="Times New Roman"/>
                <w:b/>
                <w:color w:val="000000"/>
                <w:sz w:val="20"/>
                <w:szCs w:val="20"/>
              </w:rPr>
              <w:t xml:space="preserve"> согласно приложения 1 к настоящим правилам;</w:t>
            </w:r>
          </w:p>
          <w:p w14:paraId="3E801A84" w14:textId="7FF2419D" w:rsidR="0084041D" w:rsidRPr="00E27D1B" w:rsidRDefault="0084041D" w:rsidP="00D40FB3">
            <w:pPr>
              <w:ind w:firstLine="601"/>
              <w:jc w:val="both"/>
              <w:rPr>
                <w:rFonts w:ascii="Times New Roman" w:hAnsi="Times New Roman"/>
                <w:b/>
                <w:color w:val="000000"/>
                <w:sz w:val="20"/>
                <w:szCs w:val="20"/>
                <w:lang w:val="kk-KZ"/>
              </w:rPr>
            </w:pPr>
            <w:r w:rsidRPr="00E27D1B">
              <w:rPr>
                <w:rFonts w:ascii="Times New Roman" w:hAnsi="Times New Roman"/>
                <w:b/>
                <w:color w:val="000000"/>
                <w:sz w:val="20"/>
                <w:szCs w:val="20"/>
                <w:lang w:val="kk-KZ"/>
              </w:rPr>
              <w:t xml:space="preserve">4) </w:t>
            </w:r>
            <w:r w:rsidRPr="00E27D1B">
              <w:rPr>
                <w:rFonts w:ascii="Times New Roman" w:hAnsi="Times New Roman"/>
                <w:b/>
                <w:color w:val="000000"/>
                <w:sz w:val="20"/>
                <w:szCs w:val="20"/>
              </w:rPr>
              <w:t>информация о койко-местах;</w:t>
            </w:r>
          </w:p>
          <w:p w14:paraId="4A97D80C" w14:textId="3480E774" w:rsidR="0084041D" w:rsidRPr="00E27D1B" w:rsidRDefault="0084041D" w:rsidP="00D40FB3">
            <w:pPr>
              <w:ind w:firstLine="601"/>
              <w:jc w:val="both"/>
              <w:rPr>
                <w:rFonts w:ascii="Times New Roman" w:hAnsi="Times New Roman"/>
                <w:b/>
                <w:color w:val="000000"/>
                <w:sz w:val="20"/>
                <w:szCs w:val="20"/>
                <w:lang w:val="kk-KZ"/>
              </w:rPr>
            </w:pPr>
            <w:r w:rsidRPr="00E27D1B">
              <w:rPr>
                <w:rFonts w:ascii="Times New Roman" w:hAnsi="Times New Roman"/>
                <w:b/>
                <w:color w:val="000000"/>
                <w:sz w:val="20"/>
                <w:szCs w:val="20"/>
                <w:lang w:val="kk-KZ"/>
              </w:rPr>
              <w:t xml:space="preserve">5) </w:t>
            </w:r>
            <w:r w:rsidRPr="00E27D1B">
              <w:rPr>
                <w:rFonts w:ascii="Times New Roman" w:hAnsi="Times New Roman"/>
                <w:b/>
                <w:color w:val="000000"/>
                <w:sz w:val="20"/>
                <w:szCs w:val="20"/>
              </w:rPr>
              <w:t>информация о запасов лекарственных средств и медицинских изделий согласно приложения 2 к настоящим правилам;</w:t>
            </w:r>
          </w:p>
          <w:p w14:paraId="443D6189" w14:textId="799075E5" w:rsidR="0084041D" w:rsidRPr="00E27D1B" w:rsidRDefault="0084041D" w:rsidP="00D40FB3">
            <w:pPr>
              <w:ind w:firstLine="601"/>
              <w:jc w:val="both"/>
              <w:rPr>
                <w:rFonts w:ascii="Times New Roman" w:hAnsi="Times New Roman"/>
                <w:b/>
                <w:color w:val="000000"/>
                <w:sz w:val="20"/>
                <w:szCs w:val="20"/>
                <w:lang w:val="kk-KZ"/>
              </w:rPr>
            </w:pPr>
            <w:r w:rsidRPr="00E27D1B">
              <w:rPr>
                <w:rFonts w:ascii="Times New Roman" w:hAnsi="Times New Roman"/>
                <w:b/>
                <w:color w:val="000000"/>
                <w:sz w:val="20"/>
                <w:szCs w:val="20"/>
                <w:lang w:val="kk-KZ"/>
              </w:rPr>
              <w:t xml:space="preserve">6) </w:t>
            </w:r>
            <w:r w:rsidRPr="00E27D1B">
              <w:rPr>
                <w:rFonts w:ascii="Times New Roman" w:hAnsi="Times New Roman"/>
                <w:b/>
                <w:color w:val="000000"/>
                <w:sz w:val="20"/>
                <w:szCs w:val="20"/>
              </w:rPr>
              <w:t>информация о количестве затрат времени на оказание услуги одному получателю услуг, в соответствии с функциональными обязанностями согласно приложения 3 к настоящим правилам;</w:t>
            </w:r>
          </w:p>
          <w:p w14:paraId="0BE49277" w14:textId="2964402B" w:rsidR="0084041D" w:rsidRPr="00E27D1B" w:rsidRDefault="0084041D" w:rsidP="00D40FB3">
            <w:pPr>
              <w:ind w:firstLine="601"/>
              <w:jc w:val="both"/>
              <w:rPr>
                <w:rFonts w:ascii="Times New Roman" w:hAnsi="Times New Roman"/>
                <w:b/>
                <w:color w:val="000000"/>
                <w:sz w:val="20"/>
                <w:szCs w:val="20"/>
                <w:lang w:val="kk-KZ"/>
              </w:rPr>
            </w:pPr>
            <w:r w:rsidRPr="00E27D1B">
              <w:rPr>
                <w:rFonts w:ascii="Times New Roman" w:hAnsi="Times New Roman"/>
                <w:b/>
                <w:color w:val="000000"/>
                <w:sz w:val="20"/>
                <w:szCs w:val="20"/>
                <w:lang w:val="kk-KZ"/>
              </w:rPr>
              <w:t xml:space="preserve">7) </w:t>
            </w:r>
            <w:r w:rsidRPr="00E27D1B">
              <w:rPr>
                <w:rFonts w:ascii="Times New Roman" w:hAnsi="Times New Roman"/>
                <w:b/>
                <w:color w:val="000000"/>
                <w:sz w:val="20"/>
                <w:szCs w:val="20"/>
              </w:rPr>
              <w:t xml:space="preserve">ежемесячная информация о количестве </w:t>
            </w:r>
            <w:proofErr w:type="spellStart"/>
            <w:r w:rsidRPr="00E27D1B">
              <w:rPr>
                <w:rFonts w:ascii="Times New Roman" w:hAnsi="Times New Roman"/>
                <w:b/>
                <w:color w:val="000000"/>
                <w:sz w:val="20"/>
                <w:szCs w:val="20"/>
              </w:rPr>
              <w:t>услугополучателей</w:t>
            </w:r>
            <w:proofErr w:type="spellEnd"/>
            <w:r w:rsidRPr="00E27D1B">
              <w:rPr>
                <w:rFonts w:ascii="Times New Roman" w:hAnsi="Times New Roman"/>
                <w:b/>
                <w:color w:val="000000"/>
                <w:sz w:val="20"/>
                <w:szCs w:val="20"/>
              </w:rPr>
              <w:t>, которым были оказаны специальные социальные услуг обязанностями согласно приложения 4 к настоящим правилам;</w:t>
            </w:r>
          </w:p>
          <w:p w14:paraId="02CB5CA7" w14:textId="0A02EF3D" w:rsidR="0084041D" w:rsidRPr="00E27D1B" w:rsidRDefault="0084041D" w:rsidP="00D40FB3">
            <w:pPr>
              <w:ind w:firstLine="601"/>
              <w:jc w:val="both"/>
              <w:rPr>
                <w:rFonts w:ascii="Times New Roman" w:hAnsi="Times New Roman"/>
                <w:b/>
                <w:color w:val="000000"/>
                <w:sz w:val="20"/>
                <w:szCs w:val="20"/>
                <w:lang w:val="kk-KZ"/>
              </w:rPr>
            </w:pPr>
            <w:r w:rsidRPr="00E27D1B">
              <w:rPr>
                <w:rFonts w:ascii="Times New Roman" w:hAnsi="Times New Roman"/>
                <w:b/>
                <w:color w:val="000000"/>
                <w:sz w:val="20"/>
                <w:szCs w:val="20"/>
                <w:lang w:val="kk-KZ"/>
              </w:rPr>
              <w:t xml:space="preserve">8) </w:t>
            </w:r>
            <w:r w:rsidRPr="00E27D1B">
              <w:rPr>
                <w:rFonts w:ascii="Times New Roman" w:hAnsi="Times New Roman"/>
                <w:b/>
                <w:color w:val="000000"/>
                <w:sz w:val="20"/>
                <w:szCs w:val="20"/>
              </w:rPr>
              <w:t xml:space="preserve">информация о фактически занимаемых ставках </w:t>
            </w:r>
            <w:r w:rsidRPr="00E27D1B">
              <w:rPr>
                <w:rFonts w:ascii="Times New Roman" w:hAnsi="Times New Roman"/>
                <w:b/>
                <w:color w:val="000000"/>
                <w:sz w:val="20"/>
                <w:szCs w:val="20"/>
              </w:rPr>
              <w:lastRenderedPageBreak/>
              <w:t>обязанностями согласно приложения 5 к настоящим правилам;</w:t>
            </w:r>
          </w:p>
          <w:p w14:paraId="3EF33613" w14:textId="5D40E9AC" w:rsidR="0084041D" w:rsidRPr="00E27D1B" w:rsidRDefault="0084041D" w:rsidP="00D40FB3">
            <w:pPr>
              <w:ind w:firstLine="601"/>
              <w:jc w:val="both"/>
              <w:rPr>
                <w:rFonts w:ascii="Times New Roman" w:hAnsi="Times New Roman"/>
                <w:b/>
                <w:color w:val="000000"/>
                <w:sz w:val="20"/>
                <w:szCs w:val="20"/>
                <w:lang w:val="kk-KZ"/>
              </w:rPr>
            </w:pPr>
            <w:r w:rsidRPr="00E27D1B">
              <w:rPr>
                <w:rFonts w:ascii="Times New Roman" w:hAnsi="Times New Roman"/>
                <w:b/>
                <w:color w:val="000000"/>
                <w:sz w:val="20"/>
                <w:szCs w:val="20"/>
                <w:lang w:val="kk-KZ"/>
              </w:rPr>
              <w:t xml:space="preserve">9) </w:t>
            </w:r>
            <w:r w:rsidRPr="00E27D1B">
              <w:rPr>
                <w:rFonts w:ascii="Times New Roman" w:hAnsi="Times New Roman"/>
                <w:b/>
                <w:color w:val="000000"/>
                <w:sz w:val="20"/>
                <w:szCs w:val="20"/>
              </w:rPr>
              <w:t>информация о расходах на коммунальные услуги и расходы по содержанию здания обязанностями согласно приложения 6 к настоящим правилам;</w:t>
            </w:r>
          </w:p>
          <w:p w14:paraId="7B5C70FA" w14:textId="473AB588" w:rsidR="0084041D" w:rsidRPr="00E27D1B" w:rsidRDefault="0084041D" w:rsidP="00D40FB3">
            <w:pPr>
              <w:ind w:firstLine="601"/>
              <w:jc w:val="both"/>
              <w:rPr>
                <w:rFonts w:ascii="Times New Roman" w:eastAsia="Times New Roman" w:hAnsi="Times New Roman"/>
                <w:b/>
                <w:bCs/>
                <w:sz w:val="20"/>
                <w:szCs w:val="20"/>
                <w:lang w:val="kk-KZ" w:eastAsia="ru-RU"/>
              </w:rPr>
            </w:pPr>
            <w:r w:rsidRPr="00E27D1B">
              <w:rPr>
                <w:rFonts w:ascii="Times New Roman" w:hAnsi="Times New Roman"/>
                <w:b/>
                <w:color w:val="000000"/>
                <w:sz w:val="20"/>
                <w:szCs w:val="20"/>
                <w:lang w:val="kk-KZ"/>
              </w:rPr>
              <w:t xml:space="preserve">10) </w:t>
            </w:r>
            <w:r w:rsidRPr="00E27D1B">
              <w:rPr>
                <w:rFonts w:ascii="Times New Roman" w:hAnsi="Times New Roman"/>
                <w:b/>
                <w:color w:val="000000"/>
                <w:sz w:val="20"/>
                <w:szCs w:val="20"/>
              </w:rPr>
              <w:t>информация о затратах на обновление основных средств обязанностями согласно приложения 7 к настоящим правилам.</w:t>
            </w:r>
          </w:p>
        </w:tc>
        <w:tc>
          <w:tcPr>
            <w:tcW w:w="5528" w:type="dxa"/>
            <w:tcBorders>
              <w:top w:val="single" w:sz="4" w:space="0" w:color="auto"/>
              <w:left w:val="single" w:sz="4" w:space="0" w:color="auto"/>
              <w:bottom w:val="single" w:sz="4" w:space="0" w:color="auto"/>
              <w:right w:val="single" w:sz="4" w:space="0" w:color="auto"/>
            </w:tcBorders>
          </w:tcPr>
          <w:p w14:paraId="24671797" w14:textId="4BDD9C00" w:rsidR="0084041D" w:rsidRPr="00F259D0" w:rsidRDefault="0084041D" w:rsidP="00C84C10">
            <w:pPr>
              <w:ind w:firstLine="602"/>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lastRenderedPageBreak/>
              <w:t>Исключить</w:t>
            </w:r>
          </w:p>
        </w:tc>
        <w:tc>
          <w:tcPr>
            <w:tcW w:w="3129" w:type="dxa"/>
            <w:vMerge/>
            <w:tcBorders>
              <w:left w:val="single" w:sz="4" w:space="0" w:color="auto"/>
              <w:right w:val="single" w:sz="4" w:space="0" w:color="auto"/>
            </w:tcBorders>
          </w:tcPr>
          <w:p w14:paraId="2200BD92" w14:textId="77777777" w:rsidR="0084041D" w:rsidRPr="00F259D0" w:rsidRDefault="0084041D" w:rsidP="0098249B">
            <w:pPr>
              <w:shd w:val="clear" w:color="auto" w:fill="FFFFFF" w:themeFill="background1"/>
              <w:jc w:val="both"/>
              <w:rPr>
                <w:rFonts w:ascii="Times New Roman" w:hAnsi="Times New Roman"/>
                <w:sz w:val="20"/>
                <w:szCs w:val="20"/>
              </w:rPr>
            </w:pPr>
          </w:p>
        </w:tc>
      </w:tr>
      <w:tr w:rsidR="0084041D" w:rsidRPr="00F259D0" w14:paraId="66A2C47B" w14:textId="77777777" w:rsidTr="00F41FEA">
        <w:tc>
          <w:tcPr>
            <w:tcW w:w="567" w:type="dxa"/>
            <w:tcBorders>
              <w:top w:val="single" w:sz="4" w:space="0" w:color="auto"/>
              <w:left w:val="single" w:sz="4" w:space="0" w:color="auto"/>
              <w:bottom w:val="single" w:sz="4" w:space="0" w:color="auto"/>
              <w:right w:val="single" w:sz="4" w:space="0" w:color="auto"/>
            </w:tcBorders>
            <w:vAlign w:val="center"/>
          </w:tcPr>
          <w:p w14:paraId="7744DB5F" w14:textId="2002101C" w:rsidR="0084041D" w:rsidRPr="00F259D0" w:rsidRDefault="0084041D" w:rsidP="00A76C5B">
            <w:pPr>
              <w:jc w:val="center"/>
              <w:rPr>
                <w:rFonts w:ascii="Times New Roman" w:hAnsi="Times New Roman"/>
                <w:b/>
                <w:bCs/>
                <w:sz w:val="20"/>
                <w:szCs w:val="20"/>
                <w:lang w:val="kk-KZ"/>
              </w:rPr>
            </w:pPr>
            <w:r w:rsidRPr="00F259D0">
              <w:rPr>
                <w:rFonts w:ascii="Times New Roman" w:hAnsi="Times New Roman"/>
                <w:b/>
                <w:bCs/>
                <w:sz w:val="20"/>
                <w:szCs w:val="20"/>
                <w:lang w:val="kk-KZ"/>
              </w:rPr>
              <w:lastRenderedPageBreak/>
              <w:t>14</w:t>
            </w:r>
          </w:p>
        </w:tc>
        <w:tc>
          <w:tcPr>
            <w:tcW w:w="1135" w:type="dxa"/>
            <w:tcBorders>
              <w:top w:val="single" w:sz="4" w:space="0" w:color="auto"/>
              <w:left w:val="single" w:sz="4" w:space="0" w:color="auto"/>
              <w:bottom w:val="single" w:sz="4" w:space="0" w:color="auto"/>
              <w:right w:val="single" w:sz="4" w:space="0" w:color="auto"/>
            </w:tcBorders>
            <w:vAlign w:val="center"/>
          </w:tcPr>
          <w:p w14:paraId="27A0BDEE" w14:textId="3BCF72FD" w:rsidR="0084041D" w:rsidRPr="00F259D0" w:rsidRDefault="0084041D" w:rsidP="00F259D0">
            <w:pPr>
              <w:jc w:val="center"/>
              <w:rPr>
                <w:rFonts w:ascii="Times New Roman" w:hAnsi="Times New Roman"/>
                <w:bCs/>
                <w:sz w:val="20"/>
                <w:szCs w:val="20"/>
                <w:lang w:val="kk-KZ"/>
              </w:rPr>
            </w:pPr>
            <w:r>
              <w:rPr>
                <w:rFonts w:ascii="Times New Roman" w:hAnsi="Times New Roman"/>
                <w:bCs/>
                <w:sz w:val="20"/>
                <w:szCs w:val="20"/>
                <w:lang w:val="kk-KZ"/>
              </w:rPr>
              <w:t>Пункт 14</w:t>
            </w:r>
          </w:p>
        </w:tc>
        <w:tc>
          <w:tcPr>
            <w:tcW w:w="5670" w:type="dxa"/>
            <w:tcBorders>
              <w:top w:val="single" w:sz="4" w:space="0" w:color="auto"/>
              <w:left w:val="single" w:sz="4" w:space="0" w:color="auto"/>
              <w:bottom w:val="single" w:sz="4" w:space="0" w:color="auto"/>
              <w:right w:val="single" w:sz="4" w:space="0" w:color="auto"/>
            </w:tcBorders>
          </w:tcPr>
          <w:p w14:paraId="5CA31506" w14:textId="6C704287" w:rsidR="0084041D" w:rsidRPr="00E27D1B" w:rsidRDefault="0084041D" w:rsidP="00D40FB3">
            <w:pPr>
              <w:ind w:firstLine="601"/>
              <w:jc w:val="both"/>
              <w:rPr>
                <w:rFonts w:ascii="Times New Roman" w:eastAsia="Times New Roman" w:hAnsi="Times New Roman"/>
                <w:b/>
                <w:bCs/>
                <w:sz w:val="20"/>
                <w:szCs w:val="20"/>
                <w:lang w:val="kk-KZ" w:eastAsia="ru-RU"/>
              </w:rPr>
            </w:pPr>
            <w:r>
              <w:rPr>
                <w:rFonts w:ascii="Times New Roman" w:eastAsia="Times New Roman" w:hAnsi="Times New Roman"/>
                <w:b/>
                <w:bCs/>
                <w:sz w:val="20"/>
                <w:szCs w:val="20"/>
                <w:lang w:val="kk-KZ" w:eastAsia="ru-RU"/>
              </w:rPr>
              <w:t xml:space="preserve">14. </w:t>
            </w:r>
            <w:r w:rsidRPr="00E27D1B">
              <w:rPr>
                <w:rFonts w:ascii="Times New Roman" w:hAnsi="Times New Roman"/>
                <w:b/>
                <w:color w:val="000000"/>
                <w:sz w:val="20"/>
                <w:szCs w:val="20"/>
              </w:rPr>
              <w:t>Местный исполнительный орган не позднее десяти рабочих дней со дня получения информации, указанной в пунктах 12 и 13 настоящих Правил, проверяет полноту представленных материалов и в письменном виде в произвольной форме уведомляет субъекты о принятии материалов к рассмотрению или возвращает на доработку.</w:t>
            </w:r>
          </w:p>
        </w:tc>
        <w:tc>
          <w:tcPr>
            <w:tcW w:w="5528" w:type="dxa"/>
            <w:tcBorders>
              <w:top w:val="single" w:sz="4" w:space="0" w:color="auto"/>
              <w:left w:val="single" w:sz="4" w:space="0" w:color="auto"/>
              <w:bottom w:val="single" w:sz="4" w:space="0" w:color="auto"/>
              <w:right w:val="single" w:sz="4" w:space="0" w:color="auto"/>
            </w:tcBorders>
          </w:tcPr>
          <w:p w14:paraId="776A5E8B" w14:textId="75594808" w:rsidR="0084041D" w:rsidRPr="00F259D0" w:rsidRDefault="0084041D" w:rsidP="00C84C10">
            <w:pPr>
              <w:ind w:firstLine="602"/>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Исключить</w:t>
            </w:r>
          </w:p>
        </w:tc>
        <w:tc>
          <w:tcPr>
            <w:tcW w:w="3129" w:type="dxa"/>
            <w:vMerge/>
            <w:tcBorders>
              <w:left w:val="single" w:sz="4" w:space="0" w:color="auto"/>
              <w:right w:val="single" w:sz="4" w:space="0" w:color="auto"/>
            </w:tcBorders>
          </w:tcPr>
          <w:p w14:paraId="46B9F2C2" w14:textId="77777777" w:rsidR="0084041D" w:rsidRPr="00F259D0" w:rsidRDefault="0084041D" w:rsidP="0098249B">
            <w:pPr>
              <w:shd w:val="clear" w:color="auto" w:fill="FFFFFF" w:themeFill="background1"/>
              <w:jc w:val="both"/>
              <w:rPr>
                <w:rFonts w:ascii="Times New Roman" w:hAnsi="Times New Roman"/>
                <w:sz w:val="20"/>
                <w:szCs w:val="20"/>
              </w:rPr>
            </w:pPr>
          </w:p>
        </w:tc>
      </w:tr>
      <w:tr w:rsidR="0084041D" w:rsidRPr="00F259D0" w14:paraId="16B3A854" w14:textId="77777777" w:rsidTr="00F41FEA">
        <w:tc>
          <w:tcPr>
            <w:tcW w:w="567" w:type="dxa"/>
            <w:tcBorders>
              <w:top w:val="single" w:sz="4" w:space="0" w:color="auto"/>
              <w:left w:val="single" w:sz="4" w:space="0" w:color="auto"/>
              <w:bottom w:val="single" w:sz="4" w:space="0" w:color="auto"/>
              <w:right w:val="single" w:sz="4" w:space="0" w:color="auto"/>
            </w:tcBorders>
            <w:vAlign w:val="center"/>
          </w:tcPr>
          <w:p w14:paraId="4F8C99C7" w14:textId="281A7581" w:rsidR="0084041D" w:rsidRPr="00F259D0" w:rsidRDefault="0084041D" w:rsidP="00A76C5B">
            <w:pPr>
              <w:jc w:val="center"/>
              <w:rPr>
                <w:rFonts w:ascii="Times New Roman" w:hAnsi="Times New Roman"/>
                <w:b/>
                <w:bCs/>
                <w:sz w:val="20"/>
                <w:szCs w:val="20"/>
                <w:lang w:val="kk-KZ"/>
              </w:rPr>
            </w:pPr>
            <w:r w:rsidRPr="00F259D0">
              <w:rPr>
                <w:rFonts w:ascii="Times New Roman" w:hAnsi="Times New Roman"/>
                <w:b/>
                <w:bCs/>
                <w:sz w:val="20"/>
                <w:szCs w:val="20"/>
                <w:lang w:val="kk-KZ"/>
              </w:rPr>
              <w:t>15</w:t>
            </w:r>
          </w:p>
        </w:tc>
        <w:tc>
          <w:tcPr>
            <w:tcW w:w="1135" w:type="dxa"/>
            <w:tcBorders>
              <w:top w:val="single" w:sz="4" w:space="0" w:color="auto"/>
              <w:left w:val="single" w:sz="4" w:space="0" w:color="auto"/>
              <w:bottom w:val="single" w:sz="4" w:space="0" w:color="auto"/>
              <w:right w:val="single" w:sz="4" w:space="0" w:color="auto"/>
            </w:tcBorders>
            <w:vAlign w:val="center"/>
          </w:tcPr>
          <w:p w14:paraId="5FF4525D" w14:textId="340ACAA8" w:rsidR="0084041D" w:rsidRPr="00F259D0" w:rsidRDefault="0084041D" w:rsidP="00F259D0">
            <w:pPr>
              <w:jc w:val="center"/>
              <w:rPr>
                <w:rFonts w:ascii="Times New Roman" w:hAnsi="Times New Roman"/>
                <w:bCs/>
                <w:sz w:val="20"/>
                <w:szCs w:val="20"/>
                <w:lang w:val="kk-KZ"/>
              </w:rPr>
            </w:pPr>
            <w:r>
              <w:rPr>
                <w:rFonts w:ascii="Times New Roman" w:hAnsi="Times New Roman"/>
                <w:bCs/>
                <w:sz w:val="20"/>
                <w:szCs w:val="20"/>
                <w:lang w:val="kk-KZ"/>
              </w:rPr>
              <w:t>Пункт 15</w:t>
            </w:r>
          </w:p>
        </w:tc>
        <w:tc>
          <w:tcPr>
            <w:tcW w:w="5670" w:type="dxa"/>
            <w:tcBorders>
              <w:top w:val="single" w:sz="4" w:space="0" w:color="auto"/>
              <w:left w:val="single" w:sz="4" w:space="0" w:color="auto"/>
              <w:bottom w:val="single" w:sz="4" w:space="0" w:color="auto"/>
              <w:right w:val="single" w:sz="4" w:space="0" w:color="auto"/>
            </w:tcBorders>
          </w:tcPr>
          <w:p w14:paraId="3B08A947" w14:textId="5B850AC9" w:rsidR="0084041D" w:rsidRPr="00E27D1B" w:rsidRDefault="0084041D" w:rsidP="00D40FB3">
            <w:pPr>
              <w:ind w:firstLine="601"/>
              <w:jc w:val="both"/>
              <w:rPr>
                <w:rFonts w:ascii="Times New Roman" w:eastAsia="Times New Roman" w:hAnsi="Times New Roman"/>
                <w:b/>
                <w:bCs/>
                <w:sz w:val="20"/>
                <w:szCs w:val="20"/>
                <w:lang w:val="kk-KZ" w:eastAsia="ru-RU"/>
              </w:rPr>
            </w:pPr>
            <w:r>
              <w:rPr>
                <w:rFonts w:ascii="Times New Roman" w:eastAsia="Times New Roman" w:hAnsi="Times New Roman"/>
                <w:b/>
                <w:bCs/>
                <w:sz w:val="20"/>
                <w:szCs w:val="20"/>
                <w:lang w:val="kk-KZ" w:eastAsia="ru-RU"/>
              </w:rPr>
              <w:t xml:space="preserve">15. </w:t>
            </w:r>
            <w:r w:rsidRPr="00E27D1B">
              <w:rPr>
                <w:rFonts w:ascii="Times New Roman" w:hAnsi="Times New Roman"/>
                <w:b/>
                <w:color w:val="000000"/>
                <w:sz w:val="20"/>
                <w:szCs w:val="20"/>
              </w:rPr>
              <w:t>Субъекты в течение 3 рабочих дней устраняют замечания и направляют повторно финансово-экономическую, статистическую информации с приложением обосновывающих документов с момента получения уведомления.</w:t>
            </w:r>
          </w:p>
        </w:tc>
        <w:tc>
          <w:tcPr>
            <w:tcW w:w="5528" w:type="dxa"/>
            <w:tcBorders>
              <w:top w:val="single" w:sz="4" w:space="0" w:color="auto"/>
              <w:left w:val="single" w:sz="4" w:space="0" w:color="auto"/>
              <w:bottom w:val="single" w:sz="4" w:space="0" w:color="auto"/>
              <w:right w:val="single" w:sz="4" w:space="0" w:color="auto"/>
            </w:tcBorders>
          </w:tcPr>
          <w:p w14:paraId="5652ED6C" w14:textId="23E9CC10" w:rsidR="0084041D" w:rsidRPr="00F259D0" w:rsidRDefault="0084041D" w:rsidP="00C84C10">
            <w:pPr>
              <w:ind w:firstLine="602"/>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Исключить</w:t>
            </w:r>
          </w:p>
        </w:tc>
        <w:tc>
          <w:tcPr>
            <w:tcW w:w="3129" w:type="dxa"/>
            <w:vMerge/>
            <w:tcBorders>
              <w:left w:val="single" w:sz="4" w:space="0" w:color="auto"/>
              <w:right w:val="single" w:sz="4" w:space="0" w:color="auto"/>
            </w:tcBorders>
          </w:tcPr>
          <w:p w14:paraId="466B1FE7" w14:textId="77777777" w:rsidR="0084041D" w:rsidRPr="00F259D0" w:rsidRDefault="0084041D" w:rsidP="0098249B">
            <w:pPr>
              <w:shd w:val="clear" w:color="auto" w:fill="FFFFFF" w:themeFill="background1"/>
              <w:jc w:val="both"/>
              <w:rPr>
                <w:rFonts w:ascii="Times New Roman" w:hAnsi="Times New Roman"/>
                <w:sz w:val="20"/>
                <w:szCs w:val="20"/>
              </w:rPr>
            </w:pPr>
          </w:p>
        </w:tc>
      </w:tr>
      <w:tr w:rsidR="0084041D" w:rsidRPr="00F259D0" w14:paraId="789EE87A" w14:textId="77777777" w:rsidTr="00F41FEA">
        <w:tc>
          <w:tcPr>
            <w:tcW w:w="567" w:type="dxa"/>
            <w:tcBorders>
              <w:top w:val="single" w:sz="4" w:space="0" w:color="auto"/>
              <w:left w:val="single" w:sz="4" w:space="0" w:color="auto"/>
              <w:bottom w:val="single" w:sz="4" w:space="0" w:color="auto"/>
              <w:right w:val="single" w:sz="4" w:space="0" w:color="auto"/>
            </w:tcBorders>
            <w:vAlign w:val="center"/>
          </w:tcPr>
          <w:p w14:paraId="5302F0D7" w14:textId="60522FAE" w:rsidR="0084041D" w:rsidRPr="00F259D0" w:rsidRDefault="0084041D" w:rsidP="00A76C5B">
            <w:pPr>
              <w:jc w:val="center"/>
              <w:rPr>
                <w:rFonts w:ascii="Times New Roman" w:hAnsi="Times New Roman"/>
                <w:b/>
                <w:bCs/>
                <w:sz w:val="20"/>
                <w:szCs w:val="20"/>
                <w:lang w:val="kk-KZ"/>
              </w:rPr>
            </w:pPr>
            <w:r w:rsidRPr="00F259D0">
              <w:rPr>
                <w:rFonts w:ascii="Times New Roman" w:hAnsi="Times New Roman"/>
                <w:b/>
                <w:bCs/>
                <w:sz w:val="20"/>
                <w:szCs w:val="20"/>
                <w:lang w:val="kk-KZ"/>
              </w:rPr>
              <w:t>16</w:t>
            </w:r>
          </w:p>
        </w:tc>
        <w:tc>
          <w:tcPr>
            <w:tcW w:w="1135" w:type="dxa"/>
            <w:tcBorders>
              <w:top w:val="single" w:sz="4" w:space="0" w:color="auto"/>
              <w:left w:val="single" w:sz="4" w:space="0" w:color="auto"/>
              <w:bottom w:val="single" w:sz="4" w:space="0" w:color="auto"/>
              <w:right w:val="single" w:sz="4" w:space="0" w:color="auto"/>
            </w:tcBorders>
            <w:vAlign w:val="center"/>
          </w:tcPr>
          <w:p w14:paraId="32DE3AAD" w14:textId="131200CF" w:rsidR="0084041D" w:rsidRPr="00F259D0" w:rsidRDefault="0084041D" w:rsidP="00F259D0">
            <w:pPr>
              <w:jc w:val="center"/>
              <w:rPr>
                <w:rFonts w:ascii="Times New Roman" w:hAnsi="Times New Roman"/>
                <w:bCs/>
                <w:sz w:val="20"/>
                <w:szCs w:val="20"/>
                <w:lang w:val="kk-KZ"/>
              </w:rPr>
            </w:pPr>
            <w:r>
              <w:rPr>
                <w:rFonts w:ascii="Times New Roman" w:hAnsi="Times New Roman"/>
                <w:bCs/>
                <w:sz w:val="20"/>
                <w:szCs w:val="20"/>
                <w:lang w:val="kk-KZ"/>
              </w:rPr>
              <w:t>Пункт 16</w:t>
            </w:r>
          </w:p>
        </w:tc>
        <w:tc>
          <w:tcPr>
            <w:tcW w:w="5670" w:type="dxa"/>
            <w:tcBorders>
              <w:top w:val="single" w:sz="4" w:space="0" w:color="auto"/>
              <w:left w:val="single" w:sz="4" w:space="0" w:color="auto"/>
              <w:bottom w:val="single" w:sz="4" w:space="0" w:color="auto"/>
              <w:right w:val="single" w:sz="4" w:space="0" w:color="auto"/>
            </w:tcBorders>
          </w:tcPr>
          <w:p w14:paraId="622096DB" w14:textId="77777777" w:rsidR="0084041D" w:rsidRDefault="0084041D" w:rsidP="00D40FB3">
            <w:pPr>
              <w:ind w:firstLine="601"/>
              <w:jc w:val="both"/>
              <w:rPr>
                <w:rFonts w:ascii="Times New Roman" w:hAnsi="Times New Roman"/>
                <w:b/>
                <w:color w:val="000000"/>
                <w:sz w:val="20"/>
                <w:szCs w:val="20"/>
              </w:rPr>
            </w:pPr>
            <w:r>
              <w:rPr>
                <w:rFonts w:ascii="Times New Roman" w:eastAsia="Times New Roman" w:hAnsi="Times New Roman"/>
                <w:b/>
                <w:bCs/>
                <w:sz w:val="20"/>
                <w:szCs w:val="20"/>
                <w:lang w:val="kk-KZ" w:eastAsia="ru-RU"/>
              </w:rPr>
              <w:t xml:space="preserve">16. </w:t>
            </w:r>
            <w:r w:rsidRPr="00E27D1B">
              <w:rPr>
                <w:rFonts w:ascii="Times New Roman" w:hAnsi="Times New Roman"/>
                <w:b/>
                <w:color w:val="000000"/>
                <w:sz w:val="20"/>
                <w:szCs w:val="20"/>
              </w:rPr>
              <w:t>Расчет и моделирование тарифов, выполняется местным исполнительным органом и включает следующие мероприятия:</w:t>
            </w:r>
          </w:p>
          <w:p w14:paraId="5F83313F" w14:textId="116ECFA8" w:rsidR="0084041D" w:rsidRPr="00E27D1B" w:rsidRDefault="0084041D" w:rsidP="00D40FB3">
            <w:pPr>
              <w:ind w:firstLine="601"/>
              <w:jc w:val="both"/>
              <w:rPr>
                <w:rFonts w:ascii="Times New Roman" w:hAnsi="Times New Roman"/>
                <w:b/>
                <w:color w:val="000000"/>
                <w:sz w:val="20"/>
                <w:szCs w:val="20"/>
                <w:lang w:val="kk-KZ"/>
              </w:rPr>
            </w:pPr>
            <w:r w:rsidRPr="00E27D1B">
              <w:rPr>
                <w:rFonts w:ascii="Times New Roman" w:hAnsi="Times New Roman"/>
                <w:b/>
                <w:color w:val="000000"/>
                <w:sz w:val="20"/>
                <w:szCs w:val="20"/>
                <w:lang w:val="kk-KZ"/>
              </w:rPr>
              <w:t xml:space="preserve">1) </w:t>
            </w:r>
            <w:r w:rsidRPr="00E27D1B">
              <w:rPr>
                <w:rFonts w:ascii="Times New Roman" w:hAnsi="Times New Roman"/>
                <w:b/>
                <w:color w:val="000000"/>
                <w:sz w:val="20"/>
                <w:szCs w:val="20"/>
              </w:rPr>
              <w:t>проведение расчетов и анализ полученных результатов;</w:t>
            </w:r>
          </w:p>
          <w:p w14:paraId="2942DA34" w14:textId="75D0C0EB" w:rsidR="0084041D" w:rsidRPr="00E27D1B" w:rsidRDefault="0084041D" w:rsidP="00D40FB3">
            <w:pPr>
              <w:ind w:firstLine="601"/>
              <w:jc w:val="both"/>
              <w:rPr>
                <w:rFonts w:ascii="Times New Roman" w:hAnsi="Times New Roman"/>
                <w:b/>
                <w:color w:val="000000"/>
                <w:sz w:val="20"/>
                <w:szCs w:val="20"/>
                <w:lang w:val="kk-KZ"/>
              </w:rPr>
            </w:pPr>
            <w:r w:rsidRPr="00E27D1B">
              <w:rPr>
                <w:rFonts w:ascii="Times New Roman" w:hAnsi="Times New Roman"/>
                <w:b/>
                <w:color w:val="000000"/>
                <w:sz w:val="20"/>
                <w:szCs w:val="20"/>
                <w:lang w:val="kk-KZ"/>
              </w:rPr>
              <w:t xml:space="preserve">2) </w:t>
            </w:r>
            <w:r w:rsidRPr="00E27D1B">
              <w:rPr>
                <w:rFonts w:ascii="Times New Roman" w:hAnsi="Times New Roman"/>
                <w:b/>
                <w:color w:val="000000"/>
                <w:sz w:val="20"/>
                <w:szCs w:val="20"/>
              </w:rPr>
              <w:t>моделирование результатов расчета тарифов;</w:t>
            </w:r>
          </w:p>
          <w:p w14:paraId="130CD1D9" w14:textId="141437E5" w:rsidR="0084041D" w:rsidRPr="00E27D1B" w:rsidRDefault="0084041D" w:rsidP="00D40FB3">
            <w:pPr>
              <w:ind w:firstLine="601"/>
              <w:jc w:val="both"/>
              <w:rPr>
                <w:rFonts w:ascii="Times New Roman" w:hAnsi="Times New Roman"/>
                <w:b/>
                <w:color w:val="000000"/>
                <w:sz w:val="20"/>
                <w:szCs w:val="20"/>
                <w:lang w:val="kk-KZ"/>
              </w:rPr>
            </w:pPr>
            <w:r w:rsidRPr="00E27D1B">
              <w:rPr>
                <w:rFonts w:ascii="Times New Roman" w:hAnsi="Times New Roman"/>
                <w:b/>
                <w:color w:val="000000"/>
                <w:sz w:val="20"/>
                <w:szCs w:val="20"/>
                <w:lang w:val="kk-KZ"/>
              </w:rPr>
              <w:t xml:space="preserve">3) </w:t>
            </w:r>
            <w:r w:rsidRPr="00E27D1B">
              <w:rPr>
                <w:rFonts w:ascii="Times New Roman" w:hAnsi="Times New Roman"/>
                <w:b/>
                <w:color w:val="000000"/>
                <w:sz w:val="20"/>
                <w:szCs w:val="20"/>
              </w:rPr>
              <w:t>формирование тарифов;</w:t>
            </w:r>
          </w:p>
          <w:p w14:paraId="127DDF22" w14:textId="393DE74E" w:rsidR="0084041D" w:rsidRPr="00E27D1B" w:rsidRDefault="0084041D" w:rsidP="00D40FB3">
            <w:pPr>
              <w:ind w:firstLine="601"/>
              <w:jc w:val="both"/>
              <w:rPr>
                <w:rFonts w:ascii="Times New Roman" w:eastAsia="Times New Roman" w:hAnsi="Times New Roman"/>
                <w:b/>
                <w:bCs/>
                <w:sz w:val="20"/>
                <w:szCs w:val="20"/>
                <w:lang w:val="kk-KZ" w:eastAsia="ru-RU"/>
              </w:rPr>
            </w:pPr>
            <w:r w:rsidRPr="00E27D1B">
              <w:rPr>
                <w:rFonts w:ascii="Times New Roman" w:hAnsi="Times New Roman"/>
                <w:b/>
                <w:color w:val="000000"/>
                <w:sz w:val="20"/>
                <w:szCs w:val="20"/>
                <w:lang w:val="kk-KZ"/>
              </w:rPr>
              <w:t xml:space="preserve">4) </w:t>
            </w:r>
            <w:r w:rsidRPr="00E27D1B">
              <w:rPr>
                <w:rFonts w:ascii="Times New Roman" w:hAnsi="Times New Roman"/>
                <w:b/>
                <w:color w:val="000000"/>
                <w:sz w:val="20"/>
                <w:szCs w:val="20"/>
              </w:rPr>
              <w:t>подведение результатов расчета и моделирования тарифов.</w:t>
            </w:r>
          </w:p>
        </w:tc>
        <w:tc>
          <w:tcPr>
            <w:tcW w:w="5528" w:type="dxa"/>
            <w:tcBorders>
              <w:top w:val="single" w:sz="4" w:space="0" w:color="auto"/>
              <w:left w:val="single" w:sz="4" w:space="0" w:color="auto"/>
              <w:bottom w:val="single" w:sz="4" w:space="0" w:color="auto"/>
              <w:right w:val="single" w:sz="4" w:space="0" w:color="auto"/>
            </w:tcBorders>
          </w:tcPr>
          <w:p w14:paraId="01E5DE7E" w14:textId="7FB0D593" w:rsidR="0084041D" w:rsidRPr="00F259D0" w:rsidRDefault="0084041D" w:rsidP="00C84C10">
            <w:pPr>
              <w:ind w:firstLine="602"/>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Исключить</w:t>
            </w:r>
          </w:p>
        </w:tc>
        <w:tc>
          <w:tcPr>
            <w:tcW w:w="3129" w:type="dxa"/>
            <w:vMerge/>
            <w:tcBorders>
              <w:left w:val="single" w:sz="4" w:space="0" w:color="auto"/>
              <w:right w:val="single" w:sz="4" w:space="0" w:color="auto"/>
            </w:tcBorders>
          </w:tcPr>
          <w:p w14:paraId="6A9531A8" w14:textId="77777777" w:rsidR="0084041D" w:rsidRPr="00F259D0" w:rsidRDefault="0084041D" w:rsidP="0098249B">
            <w:pPr>
              <w:shd w:val="clear" w:color="auto" w:fill="FFFFFF" w:themeFill="background1"/>
              <w:jc w:val="both"/>
              <w:rPr>
                <w:rFonts w:ascii="Times New Roman" w:hAnsi="Times New Roman"/>
                <w:sz w:val="20"/>
                <w:szCs w:val="20"/>
              </w:rPr>
            </w:pPr>
          </w:p>
        </w:tc>
      </w:tr>
      <w:tr w:rsidR="0084041D" w:rsidRPr="00F259D0" w14:paraId="5584BF9F" w14:textId="77777777" w:rsidTr="00F41FEA">
        <w:tc>
          <w:tcPr>
            <w:tcW w:w="567" w:type="dxa"/>
            <w:tcBorders>
              <w:top w:val="single" w:sz="4" w:space="0" w:color="auto"/>
              <w:left w:val="single" w:sz="4" w:space="0" w:color="auto"/>
              <w:bottom w:val="single" w:sz="4" w:space="0" w:color="auto"/>
              <w:right w:val="single" w:sz="4" w:space="0" w:color="auto"/>
            </w:tcBorders>
            <w:vAlign w:val="center"/>
          </w:tcPr>
          <w:p w14:paraId="26EB63E7" w14:textId="77239765" w:rsidR="0084041D" w:rsidRPr="00F259D0" w:rsidRDefault="0084041D" w:rsidP="00A76C5B">
            <w:pPr>
              <w:jc w:val="center"/>
              <w:rPr>
                <w:rFonts w:ascii="Times New Roman" w:hAnsi="Times New Roman"/>
                <w:b/>
                <w:bCs/>
                <w:sz w:val="20"/>
                <w:szCs w:val="20"/>
                <w:lang w:val="kk-KZ"/>
              </w:rPr>
            </w:pPr>
            <w:r w:rsidRPr="00F259D0">
              <w:rPr>
                <w:rFonts w:ascii="Times New Roman" w:hAnsi="Times New Roman"/>
                <w:b/>
                <w:bCs/>
                <w:sz w:val="20"/>
                <w:szCs w:val="20"/>
                <w:lang w:val="kk-KZ"/>
              </w:rPr>
              <w:t>17</w:t>
            </w:r>
          </w:p>
        </w:tc>
        <w:tc>
          <w:tcPr>
            <w:tcW w:w="1135" w:type="dxa"/>
            <w:tcBorders>
              <w:top w:val="single" w:sz="4" w:space="0" w:color="auto"/>
              <w:left w:val="single" w:sz="4" w:space="0" w:color="auto"/>
              <w:bottom w:val="single" w:sz="4" w:space="0" w:color="auto"/>
              <w:right w:val="single" w:sz="4" w:space="0" w:color="auto"/>
            </w:tcBorders>
            <w:vAlign w:val="center"/>
          </w:tcPr>
          <w:p w14:paraId="2F645548" w14:textId="17F256DE" w:rsidR="0084041D" w:rsidRPr="00F259D0" w:rsidRDefault="0084041D" w:rsidP="00F259D0">
            <w:pPr>
              <w:jc w:val="center"/>
              <w:rPr>
                <w:rFonts w:ascii="Times New Roman" w:hAnsi="Times New Roman"/>
                <w:bCs/>
                <w:sz w:val="20"/>
                <w:szCs w:val="20"/>
                <w:lang w:val="kk-KZ"/>
              </w:rPr>
            </w:pPr>
            <w:r>
              <w:rPr>
                <w:rFonts w:ascii="Times New Roman" w:hAnsi="Times New Roman"/>
                <w:bCs/>
                <w:sz w:val="20"/>
                <w:szCs w:val="20"/>
                <w:lang w:val="kk-KZ"/>
              </w:rPr>
              <w:t>Пункт 17</w:t>
            </w:r>
          </w:p>
        </w:tc>
        <w:tc>
          <w:tcPr>
            <w:tcW w:w="5670" w:type="dxa"/>
            <w:tcBorders>
              <w:top w:val="single" w:sz="4" w:space="0" w:color="auto"/>
              <w:left w:val="single" w:sz="4" w:space="0" w:color="auto"/>
              <w:bottom w:val="single" w:sz="4" w:space="0" w:color="auto"/>
              <w:right w:val="single" w:sz="4" w:space="0" w:color="auto"/>
            </w:tcBorders>
          </w:tcPr>
          <w:p w14:paraId="3728861F" w14:textId="3AE3E88D" w:rsidR="0084041D" w:rsidRPr="00E27D1B" w:rsidRDefault="0084041D" w:rsidP="00D40FB3">
            <w:pPr>
              <w:ind w:firstLine="601"/>
              <w:jc w:val="both"/>
              <w:rPr>
                <w:rFonts w:ascii="Times New Roman" w:eastAsia="Times New Roman" w:hAnsi="Times New Roman"/>
                <w:b/>
                <w:bCs/>
                <w:sz w:val="20"/>
                <w:szCs w:val="20"/>
                <w:lang w:val="kk-KZ" w:eastAsia="ru-RU"/>
              </w:rPr>
            </w:pPr>
            <w:r>
              <w:rPr>
                <w:rFonts w:ascii="Times New Roman" w:eastAsia="Times New Roman" w:hAnsi="Times New Roman"/>
                <w:b/>
                <w:bCs/>
                <w:sz w:val="20"/>
                <w:szCs w:val="20"/>
                <w:lang w:val="kk-KZ" w:eastAsia="ru-RU"/>
              </w:rPr>
              <w:t xml:space="preserve">17. </w:t>
            </w:r>
            <w:r w:rsidRPr="00E27D1B">
              <w:rPr>
                <w:rFonts w:ascii="Times New Roman" w:hAnsi="Times New Roman"/>
                <w:b/>
                <w:color w:val="000000"/>
                <w:sz w:val="20"/>
                <w:szCs w:val="20"/>
              </w:rPr>
              <w:t>Перед расчетом и моделированием тарифов местным исполнительным органом выполняется анализ полученной информации на предмет соответствия абзацу пять подпункта 5) статьи 12 Кодекса.</w:t>
            </w:r>
          </w:p>
        </w:tc>
        <w:tc>
          <w:tcPr>
            <w:tcW w:w="5528" w:type="dxa"/>
            <w:tcBorders>
              <w:top w:val="single" w:sz="4" w:space="0" w:color="auto"/>
              <w:left w:val="single" w:sz="4" w:space="0" w:color="auto"/>
              <w:bottom w:val="single" w:sz="4" w:space="0" w:color="auto"/>
              <w:right w:val="single" w:sz="4" w:space="0" w:color="auto"/>
            </w:tcBorders>
          </w:tcPr>
          <w:p w14:paraId="28AE1A5F" w14:textId="2386E110" w:rsidR="0084041D" w:rsidRPr="00F259D0" w:rsidRDefault="0084041D" w:rsidP="00C84C10">
            <w:pPr>
              <w:ind w:firstLine="602"/>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Исключить</w:t>
            </w:r>
          </w:p>
        </w:tc>
        <w:tc>
          <w:tcPr>
            <w:tcW w:w="3129" w:type="dxa"/>
            <w:vMerge/>
            <w:tcBorders>
              <w:left w:val="single" w:sz="4" w:space="0" w:color="auto"/>
              <w:right w:val="single" w:sz="4" w:space="0" w:color="auto"/>
            </w:tcBorders>
          </w:tcPr>
          <w:p w14:paraId="3A367073" w14:textId="77777777" w:rsidR="0084041D" w:rsidRPr="00F259D0" w:rsidRDefault="0084041D" w:rsidP="0098249B">
            <w:pPr>
              <w:shd w:val="clear" w:color="auto" w:fill="FFFFFF" w:themeFill="background1"/>
              <w:jc w:val="both"/>
              <w:rPr>
                <w:rFonts w:ascii="Times New Roman" w:hAnsi="Times New Roman"/>
                <w:sz w:val="20"/>
                <w:szCs w:val="20"/>
              </w:rPr>
            </w:pPr>
          </w:p>
        </w:tc>
      </w:tr>
      <w:tr w:rsidR="0084041D" w:rsidRPr="00F259D0" w14:paraId="314BA196" w14:textId="77777777" w:rsidTr="00F41FEA">
        <w:tc>
          <w:tcPr>
            <w:tcW w:w="567" w:type="dxa"/>
            <w:tcBorders>
              <w:top w:val="single" w:sz="4" w:space="0" w:color="auto"/>
              <w:left w:val="single" w:sz="4" w:space="0" w:color="auto"/>
              <w:bottom w:val="single" w:sz="4" w:space="0" w:color="auto"/>
              <w:right w:val="single" w:sz="4" w:space="0" w:color="auto"/>
            </w:tcBorders>
            <w:vAlign w:val="center"/>
          </w:tcPr>
          <w:p w14:paraId="32226BCA" w14:textId="629F48A2" w:rsidR="0084041D" w:rsidRPr="00F259D0" w:rsidRDefault="0084041D" w:rsidP="00A76C5B">
            <w:pPr>
              <w:jc w:val="center"/>
              <w:rPr>
                <w:rFonts w:ascii="Times New Roman" w:hAnsi="Times New Roman"/>
                <w:b/>
                <w:bCs/>
                <w:sz w:val="20"/>
                <w:szCs w:val="20"/>
                <w:lang w:val="kk-KZ"/>
              </w:rPr>
            </w:pPr>
            <w:r w:rsidRPr="00F259D0">
              <w:rPr>
                <w:rFonts w:ascii="Times New Roman" w:hAnsi="Times New Roman"/>
                <w:b/>
                <w:bCs/>
                <w:sz w:val="20"/>
                <w:szCs w:val="20"/>
                <w:lang w:val="kk-KZ"/>
              </w:rPr>
              <w:t>18</w:t>
            </w:r>
          </w:p>
        </w:tc>
        <w:tc>
          <w:tcPr>
            <w:tcW w:w="1135" w:type="dxa"/>
            <w:tcBorders>
              <w:top w:val="single" w:sz="4" w:space="0" w:color="auto"/>
              <w:left w:val="single" w:sz="4" w:space="0" w:color="auto"/>
              <w:bottom w:val="single" w:sz="4" w:space="0" w:color="auto"/>
              <w:right w:val="single" w:sz="4" w:space="0" w:color="auto"/>
            </w:tcBorders>
            <w:vAlign w:val="center"/>
          </w:tcPr>
          <w:p w14:paraId="6D8DF228" w14:textId="617E6F6B" w:rsidR="0084041D" w:rsidRPr="00F259D0" w:rsidRDefault="0084041D" w:rsidP="00F259D0">
            <w:pPr>
              <w:jc w:val="center"/>
              <w:rPr>
                <w:rFonts w:ascii="Times New Roman" w:hAnsi="Times New Roman"/>
                <w:bCs/>
                <w:sz w:val="20"/>
                <w:szCs w:val="20"/>
                <w:lang w:val="kk-KZ"/>
              </w:rPr>
            </w:pPr>
            <w:r>
              <w:rPr>
                <w:rFonts w:ascii="Times New Roman" w:hAnsi="Times New Roman"/>
                <w:bCs/>
                <w:sz w:val="20"/>
                <w:szCs w:val="20"/>
                <w:lang w:val="kk-KZ"/>
              </w:rPr>
              <w:t>Пункт 18</w:t>
            </w:r>
          </w:p>
        </w:tc>
        <w:tc>
          <w:tcPr>
            <w:tcW w:w="5670" w:type="dxa"/>
            <w:tcBorders>
              <w:top w:val="single" w:sz="4" w:space="0" w:color="auto"/>
              <w:left w:val="single" w:sz="4" w:space="0" w:color="auto"/>
              <w:bottom w:val="single" w:sz="4" w:space="0" w:color="auto"/>
              <w:right w:val="single" w:sz="4" w:space="0" w:color="auto"/>
            </w:tcBorders>
          </w:tcPr>
          <w:p w14:paraId="59F2E6BC" w14:textId="77777777" w:rsidR="0084041D" w:rsidRDefault="0084041D" w:rsidP="00D40FB3">
            <w:pPr>
              <w:ind w:firstLine="601"/>
              <w:jc w:val="both"/>
              <w:rPr>
                <w:rFonts w:ascii="Times New Roman" w:hAnsi="Times New Roman"/>
                <w:b/>
                <w:color w:val="000000"/>
                <w:sz w:val="20"/>
                <w:szCs w:val="20"/>
              </w:rPr>
            </w:pPr>
            <w:r>
              <w:rPr>
                <w:rFonts w:ascii="Times New Roman" w:eastAsia="Times New Roman" w:hAnsi="Times New Roman"/>
                <w:b/>
                <w:bCs/>
                <w:sz w:val="20"/>
                <w:szCs w:val="20"/>
                <w:lang w:val="kk-KZ" w:eastAsia="ru-RU"/>
              </w:rPr>
              <w:t xml:space="preserve">18. </w:t>
            </w:r>
            <w:r w:rsidRPr="00983FE0">
              <w:rPr>
                <w:rFonts w:ascii="Times New Roman" w:hAnsi="Times New Roman"/>
                <w:b/>
                <w:color w:val="000000"/>
                <w:sz w:val="20"/>
                <w:szCs w:val="20"/>
              </w:rPr>
              <w:t>Расчет тарифов осуществляется местным исполнительным органом в течение 6 месяцев со дня получения от субъектов информации, с учетом требований, установленных пунктами 12, 13 настоящих Правил, в соответствие с Методикой. Моделирование результатов расчета тарифов осуществляется с целью оценки влияния разработанных и действующих тарифов на:</w:t>
            </w:r>
          </w:p>
          <w:p w14:paraId="1A0EDE24" w14:textId="577A3FE7" w:rsidR="0084041D" w:rsidRPr="00983FE0" w:rsidRDefault="0084041D" w:rsidP="00D40FB3">
            <w:pPr>
              <w:ind w:firstLine="601"/>
              <w:jc w:val="both"/>
              <w:rPr>
                <w:rFonts w:ascii="Times New Roman" w:hAnsi="Times New Roman"/>
                <w:b/>
                <w:color w:val="000000"/>
                <w:sz w:val="20"/>
                <w:szCs w:val="20"/>
                <w:lang w:val="kk-KZ"/>
              </w:rPr>
            </w:pPr>
            <w:r w:rsidRPr="00983FE0">
              <w:rPr>
                <w:rFonts w:ascii="Times New Roman" w:hAnsi="Times New Roman"/>
                <w:b/>
                <w:color w:val="000000"/>
                <w:sz w:val="20"/>
                <w:szCs w:val="20"/>
                <w:lang w:val="kk-KZ"/>
              </w:rPr>
              <w:t xml:space="preserve">1) </w:t>
            </w:r>
            <w:r w:rsidRPr="00983FE0">
              <w:rPr>
                <w:rFonts w:ascii="Times New Roman" w:hAnsi="Times New Roman"/>
                <w:b/>
                <w:color w:val="000000"/>
                <w:sz w:val="20"/>
                <w:szCs w:val="20"/>
              </w:rPr>
              <w:t>объемы потребления специальных социальных услуг;</w:t>
            </w:r>
          </w:p>
          <w:p w14:paraId="798FD732" w14:textId="0D5FC285" w:rsidR="0084041D" w:rsidRPr="00983FE0" w:rsidRDefault="0084041D" w:rsidP="00D40FB3">
            <w:pPr>
              <w:ind w:firstLine="601"/>
              <w:jc w:val="both"/>
              <w:rPr>
                <w:rFonts w:ascii="Times New Roman" w:eastAsia="Times New Roman" w:hAnsi="Times New Roman"/>
                <w:b/>
                <w:bCs/>
                <w:sz w:val="20"/>
                <w:szCs w:val="20"/>
                <w:lang w:val="kk-KZ" w:eastAsia="ru-RU"/>
              </w:rPr>
            </w:pPr>
            <w:r w:rsidRPr="00983FE0">
              <w:rPr>
                <w:rFonts w:ascii="Times New Roman" w:hAnsi="Times New Roman"/>
                <w:b/>
                <w:color w:val="000000"/>
                <w:sz w:val="20"/>
                <w:szCs w:val="20"/>
                <w:lang w:val="kk-KZ"/>
              </w:rPr>
              <w:t xml:space="preserve">2) </w:t>
            </w:r>
            <w:r w:rsidRPr="00983FE0">
              <w:rPr>
                <w:rFonts w:ascii="Times New Roman" w:hAnsi="Times New Roman"/>
                <w:b/>
                <w:color w:val="000000"/>
                <w:sz w:val="20"/>
                <w:szCs w:val="20"/>
              </w:rPr>
              <w:t>расходы, связанные с оказанием специальных социальных услуг.</w:t>
            </w:r>
          </w:p>
        </w:tc>
        <w:tc>
          <w:tcPr>
            <w:tcW w:w="5528" w:type="dxa"/>
            <w:tcBorders>
              <w:top w:val="single" w:sz="4" w:space="0" w:color="auto"/>
              <w:left w:val="single" w:sz="4" w:space="0" w:color="auto"/>
              <w:bottom w:val="single" w:sz="4" w:space="0" w:color="auto"/>
              <w:right w:val="single" w:sz="4" w:space="0" w:color="auto"/>
            </w:tcBorders>
          </w:tcPr>
          <w:p w14:paraId="1E3FA44F" w14:textId="4C261DCD" w:rsidR="0084041D" w:rsidRPr="00F259D0" w:rsidRDefault="0084041D" w:rsidP="00C84C10">
            <w:pPr>
              <w:ind w:firstLine="602"/>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Исключить</w:t>
            </w:r>
          </w:p>
        </w:tc>
        <w:tc>
          <w:tcPr>
            <w:tcW w:w="3129" w:type="dxa"/>
            <w:vMerge/>
            <w:tcBorders>
              <w:left w:val="single" w:sz="4" w:space="0" w:color="auto"/>
              <w:right w:val="single" w:sz="4" w:space="0" w:color="auto"/>
            </w:tcBorders>
          </w:tcPr>
          <w:p w14:paraId="0A8F2A04" w14:textId="77777777" w:rsidR="0084041D" w:rsidRPr="00F259D0" w:rsidRDefault="0084041D" w:rsidP="0098249B">
            <w:pPr>
              <w:shd w:val="clear" w:color="auto" w:fill="FFFFFF" w:themeFill="background1"/>
              <w:jc w:val="both"/>
              <w:rPr>
                <w:rFonts w:ascii="Times New Roman" w:hAnsi="Times New Roman"/>
                <w:sz w:val="20"/>
                <w:szCs w:val="20"/>
              </w:rPr>
            </w:pPr>
          </w:p>
        </w:tc>
      </w:tr>
      <w:tr w:rsidR="0084041D" w:rsidRPr="00F259D0" w14:paraId="5ED16965" w14:textId="77777777" w:rsidTr="00F41FEA">
        <w:tc>
          <w:tcPr>
            <w:tcW w:w="567" w:type="dxa"/>
            <w:tcBorders>
              <w:top w:val="single" w:sz="4" w:space="0" w:color="auto"/>
              <w:left w:val="single" w:sz="4" w:space="0" w:color="auto"/>
              <w:bottom w:val="single" w:sz="4" w:space="0" w:color="auto"/>
              <w:right w:val="single" w:sz="4" w:space="0" w:color="auto"/>
            </w:tcBorders>
            <w:vAlign w:val="center"/>
          </w:tcPr>
          <w:p w14:paraId="2128C32E" w14:textId="2A4584C5" w:rsidR="0084041D" w:rsidRPr="00F259D0" w:rsidRDefault="0084041D" w:rsidP="00A76C5B">
            <w:pPr>
              <w:jc w:val="center"/>
              <w:rPr>
                <w:rFonts w:ascii="Times New Roman" w:hAnsi="Times New Roman"/>
                <w:b/>
                <w:bCs/>
                <w:sz w:val="20"/>
                <w:szCs w:val="20"/>
                <w:lang w:val="kk-KZ"/>
              </w:rPr>
            </w:pPr>
            <w:r w:rsidRPr="00F259D0">
              <w:rPr>
                <w:rFonts w:ascii="Times New Roman" w:hAnsi="Times New Roman"/>
                <w:b/>
                <w:bCs/>
                <w:sz w:val="20"/>
                <w:szCs w:val="20"/>
                <w:lang w:val="kk-KZ"/>
              </w:rPr>
              <w:lastRenderedPageBreak/>
              <w:t>19</w:t>
            </w:r>
          </w:p>
        </w:tc>
        <w:tc>
          <w:tcPr>
            <w:tcW w:w="1135" w:type="dxa"/>
            <w:tcBorders>
              <w:top w:val="single" w:sz="4" w:space="0" w:color="auto"/>
              <w:left w:val="single" w:sz="4" w:space="0" w:color="auto"/>
              <w:bottom w:val="single" w:sz="4" w:space="0" w:color="auto"/>
              <w:right w:val="single" w:sz="4" w:space="0" w:color="auto"/>
            </w:tcBorders>
            <w:vAlign w:val="center"/>
          </w:tcPr>
          <w:p w14:paraId="33D47089" w14:textId="3FFE916A" w:rsidR="0084041D" w:rsidRPr="00F259D0" w:rsidRDefault="0084041D" w:rsidP="00F259D0">
            <w:pPr>
              <w:jc w:val="center"/>
              <w:rPr>
                <w:rFonts w:ascii="Times New Roman" w:hAnsi="Times New Roman"/>
                <w:bCs/>
                <w:sz w:val="20"/>
                <w:szCs w:val="20"/>
                <w:lang w:val="kk-KZ"/>
              </w:rPr>
            </w:pPr>
            <w:r>
              <w:rPr>
                <w:rFonts w:ascii="Times New Roman" w:hAnsi="Times New Roman"/>
                <w:bCs/>
                <w:sz w:val="20"/>
                <w:szCs w:val="20"/>
                <w:lang w:val="kk-KZ"/>
              </w:rPr>
              <w:t>Пункт 19</w:t>
            </w:r>
          </w:p>
        </w:tc>
        <w:tc>
          <w:tcPr>
            <w:tcW w:w="5670" w:type="dxa"/>
            <w:tcBorders>
              <w:top w:val="single" w:sz="4" w:space="0" w:color="auto"/>
              <w:left w:val="single" w:sz="4" w:space="0" w:color="auto"/>
              <w:bottom w:val="single" w:sz="4" w:space="0" w:color="auto"/>
              <w:right w:val="single" w:sz="4" w:space="0" w:color="auto"/>
            </w:tcBorders>
          </w:tcPr>
          <w:p w14:paraId="25680552" w14:textId="77777777" w:rsidR="0084041D" w:rsidRDefault="0084041D" w:rsidP="00D40FB3">
            <w:pPr>
              <w:ind w:firstLine="601"/>
              <w:jc w:val="both"/>
              <w:rPr>
                <w:rFonts w:ascii="Times New Roman" w:hAnsi="Times New Roman"/>
                <w:b/>
                <w:color w:val="000000"/>
                <w:sz w:val="20"/>
                <w:szCs w:val="20"/>
              </w:rPr>
            </w:pPr>
            <w:r>
              <w:rPr>
                <w:rFonts w:ascii="Times New Roman" w:eastAsia="Times New Roman" w:hAnsi="Times New Roman"/>
                <w:b/>
                <w:bCs/>
                <w:sz w:val="20"/>
                <w:szCs w:val="20"/>
                <w:lang w:val="kk-KZ" w:eastAsia="ru-RU"/>
              </w:rPr>
              <w:t xml:space="preserve">19) </w:t>
            </w:r>
            <w:r w:rsidRPr="00983FE0">
              <w:rPr>
                <w:rFonts w:ascii="Times New Roman" w:hAnsi="Times New Roman"/>
                <w:b/>
                <w:color w:val="000000"/>
                <w:sz w:val="20"/>
                <w:szCs w:val="20"/>
              </w:rPr>
              <w:t>Моделирование результатов расчета тарифов осуществляется местным исполнительным органом в сроки проведения расчета тарифов с учетом следующей информации:</w:t>
            </w:r>
          </w:p>
          <w:p w14:paraId="40753ED8" w14:textId="6A28B4C6" w:rsidR="0084041D" w:rsidRPr="00983FE0" w:rsidRDefault="0084041D" w:rsidP="00D40FB3">
            <w:pPr>
              <w:ind w:firstLine="601"/>
              <w:jc w:val="both"/>
              <w:rPr>
                <w:rFonts w:ascii="Times New Roman" w:hAnsi="Times New Roman"/>
                <w:b/>
                <w:color w:val="000000"/>
                <w:sz w:val="20"/>
                <w:szCs w:val="20"/>
                <w:lang w:val="kk-KZ"/>
              </w:rPr>
            </w:pPr>
            <w:r w:rsidRPr="00983FE0">
              <w:rPr>
                <w:rFonts w:ascii="Times New Roman" w:hAnsi="Times New Roman"/>
                <w:b/>
                <w:color w:val="000000"/>
                <w:sz w:val="20"/>
                <w:szCs w:val="20"/>
                <w:lang w:val="kk-KZ"/>
              </w:rPr>
              <w:t xml:space="preserve">1) </w:t>
            </w:r>
            <w:r w:rsidRPr="00983FE0">
              <w:rPr>
                <w:rFonts w:ascii="Times New Roman" w:hAnsi="Times New Roman"/>
                <w:b/>
                <w:color w:val="000000"/>
                <w:sz w:val="20"/>
                <w:szCs w:val="20"/>
              </w:rPr>
              <w:t>год, предшествующий текущему финансовому году;</w:t>
            </w:r>
          </w:p>
          <w:p w14:paraId="77EE13C7" w14:textId="404F3D14" w:rsidR="0084041D" w:rsidRPr="00983FE0" w:rsidRDefault="0084041D" w:rsidP="00D40FB3">
            <w:pPr>
              <w:ind w:firstLine="601"/>
              <w:jc w:val="both"/>
              <w:rPr>
                <w:rFonts w:ascii="Times New Roman" w:eastAsia="Times New Roman" w:hAnsi="Times New Roman"/>
                <w:b/>
                <w:bCs/>
                <w:sz w:val="20"/>
                <w:szCs w:val="20"/>
                <w:lang w:val="kk-KZ" w:eastAsia="ru-RU"/>
              </w:rPr>
            </w:pPr>
            <w:r w:rsidRPr="00983FE0">
              <w:rPr>
                <w:rFonts w:ascii="Times New Roman" w:hAnsi="Times New Roman"/>
                <w:b/>
                <w:color w:val="000000"/>
                <w:sz w:val="20"/>
                <w:szCs w:val="20"/>
                <w:lang w:val="kk-KZ"/>
              </w:rPr>
              <w:t xml:space="preserve">2) </w:t>
            </w:r>
            <w:r w:rsidRPr="00983FE0">
              <w:rPr>
                <w:rFonts w:ascii="Times New Roman" w:hAnsi="Times New Roman"/>
                <w:b/>
                <w:color w:val="000000"/>
                <w:sz w:val="20"/>
                <w:szCs w:val="20"/>
              </w:rPr>
              <w:t>текущий финансовый год с учетом освоения до конца года.</w:t>
            </w:r>
          </w:p>
        </w:tc>
        <w:tc>
          <w:tcPr>
            <w:tcW w:w="5528" w:type="dxa"/>
            <w:tcBorders>
              <w:top w:val="single" w:sz="4" w:space="0" w:color="auto"/>
              <w:left w:val="single" w:sz="4" w:space="0" w:color="auto"/>
              <w:bottom w:val="single" w:sz="4" w:space="0" w:color="auto"/>
              <w:right w:val="single" w:sz="4" w:space="0" w:color="auto"/>
            </w:tcBorders>
          </w:tcPr>
          <w:p w14:paraId="0379BB99" w14:textId="7622F1FE" w:rsidR="0084041D" w:rsidRPr="00F259D0" w:rsidRDefault="0084041D" w:rsidP="00C84C10">
            <w:pPr>
              <w:ind w:firstLine="602"/>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Исключить</w:t>
            </w:r>
          </w:p>
        </w:tc>
        <w:tc>
          <w:tcPr>
            <w:tcW w:w="3129" w:type="dxa"/>
            <w:vMerge/>
            <w:tcBorders>
              <w:left w:val="single" w:sz="4" w:space="0" w:color="auto"/>
              <w:right w:val="single" w:sz="4" w:space="0" w:color="auto"/>
            </w:tcBorders>
          </w:tcPr>
          <w:p w14:paraId="701E8B42" w14:textId="77777777" w:rsidR="0084041D" w:rsidRPr="00F259D0" w:rsidRDefault="0084041D" w:rsidP="0098249B">
            <w:pPr>
              <w:shd w:val="clear" w:color="auto" w:fill="FFFFFF" w:themeFill="background1"/>
              <w:jc w:val="both"/>
              <w:rPr>
                <w:rFonts w:ascii="Times New Roman" w:hAnsi="Times New Roman"/>
                <w:sz w:val="20"/>
                <w:szCs w:val="20"/>
              </w:rPr>
            </w:pPr>
          </w:p>
        </w:tc>
      </w:tr>
      <w:tr w:rsidR="0084041D" w:rsidRPr="00F259D0" w14:paraId="0040F831" w14:textId="77777777" w:rsidTr="00F41FEA">
        <w:tc>
          <w:tcPr>
            <w:tcW w:w="567" w:type="dxa"/>
            <w:tcBorders>
              <w:top w:val="single" w:sz="4" w:space="0" w:color="auto"/>
              <w:left w:val="single" w:sz="4" w:space="0" w:color="auto"/>
              <w:bottom w:val="single" w:sz="4" w:space="0" w:color="auto"/>
              <w:right w:val="single" w:sz="4" w:space="0" w:color="auto"/>
            </w:tcBorders>
            <w:vAlign w:val="center"/>
          </w:tcPr>
          <w:p w14:paraId="43E8E990" w14:textId="46ABB973" w:rsidR="0084041D" w:rsidRPr="00F259D0" w:rsidRDefault="0084041D" w:rsidP="00A76C5B">
            <w:pPr>
              <w:jc w:val="center"/>
              <w:rPr>
                <w:rFonts w:ascii="Times New Roman" w:hAnsi="Times New Roman"/>
                <w:b/>
                <w:bCs/>
                <w:sz w:val="20"/>
                <w:szCs w:val="20"/>
                <w:lang w:val="kk-KZ"/>
              </w:rPr>
            </w:pPr>
            <w:r w:rsidRPr="00F259D0">
              <w:rPr>
                <w:rFonts w:ascii="Times New Roman" w:hAnsi="Times New Roman"/>
                <w:b/>
                <w:bCs/>
                <w:sz w:val="20"/>
                <w:szCs w:val="20"/>
                <w:lang w:val="kk-KZ"/>
              </w:rPr>
              <w:t>20</w:t>
            </w:r>
          </w:p>
        </w:tc>
        <w:tc>
          <w:tcPr>
            <w:tcW w:w="1135" w:type="dxa"/>
            <w:tcBorders>
              <w:top w:val="single" w:sz="4" w:space="0" w:color="auto"/>
              <w:left w:val="single" w:sz="4" w:space="0" w:color="auto"/>
              <w:bottom w:val="single" w:sz="4" w:space="0" w:color="auto"/>
              <w:right w:val="single" w:sz="4" w:space="0" w:color="auto"/>
            </w:tcBorders>
            <w:vAlign w:val="center"/>
          </w:tcPr>
          <w:p w14:paraId="5955164C" w14:textId="5061E77A" w:rsidR="0084041D" w:rsidRPr="00F259D0" w:rsidRDefault="0084041D" w:rsidP="00F259D0">
            <w:pPr>
              <w:jc w:val="center"/>
              <w:rPr>
                <w:rFonts w:ascii="Times New Roman" w:hAnsi="Times New Roman"/>
                <w:bCs/>
                <w:sz w:val="20"/>
                <w:szCs w:val="20"/>
                <w:lang w:val="kk-KZ"/>
              </w:rPr>
            </w:pPr>
            <w:r>
              <w:rPr>
                <w:rFonts w:ascii="Times New Roman" w:hAnsi="Times New Roman"/>
                <w:bCs/>
                <w:sz w:val="20"/>
                <w:szCs w:val="20"/>
                <w:lang w:val="kk-KZ"/>
              </w:rPr>
              <w:t>Пункт 20</w:t>
            </w:r>
          </w:p>
        </w:tc>
        <w:tc>
          <w:tcPr>
            <w:tcW w:w="5670" w:type="dxa"/>
            <w:tcBorders>
              <w:top w:val="single" w:sz="4" w:space="0" w:color="auto"/>
              <w:left w:val="single" w:sz="4" w:space="0" w:color="auto"/>
              <w:bottom w:val="single" w:sz="4" w:space="0" w:color="auto"/>
              <w:right w:val="single" w:sz="4" w:space="0" w:color="auto"/>
            </w:tcBorders>
          </w:tcPr>
          <w:p w14:paraId="27623A0A" w14:textId="77777777" w:rsidR="0084041D" w:rsidRDefault="0084041D" w:rsidP="00D40FB3">
            <w:pPr>
              <w:ind w:firstLine="601"/>
              <w:jc w:val="both"/>
              <w:rPr>
                <w:rFonts w:ascii="Times New Roman" w:hAnsi="Times New Roman"/>
                <w:b/>
                <w:color w:val="000000"/>
                <w:sz w:val="20"/>
                <w:szCs w:val="20"/>
                <w:lang w:val="kk-KZ"/>
              </w:rPr>
            </w:pPr>
            <w:r>
              <w:rPr>
                <w:rFonts w:ascii="Times New Roman" w:eastAsia="Times New Roman" w:hAnsi="Times New Roman"/>
                <w:b/>
                <w:bCs/>
                <w:sz w:val="20"/>
                <w:szCs w:val="20"/>
                <w:lang w:val="kk-KZ" w:eastAsia="ru-RU"/>
              </w:rPr>
              <w:t xml:space="preserve">20. </w:t>
            </w:r>
            <w:r w:rsidRPr="00983FE0">
              <w:rPr>
                <w:rFonts w:ascii="Times New Roman" w:hAnsi="Times New Roman"/>
                <w:b/>
                <w:color w:val="000000"/>
                <w:sz w:val="20"/>
                <w:szCs w:val="20"/>
              </w:rPr>
              <w:t>По итогам расчета и моделирования тарифов, местный исполнительный орган формирует в произвольной форме отчет о разработке и (или) пересмотре тарифов (далее – Отчет), включающий:</w:t>
            </w:r>
          </w:p>
          <w:p w14:paraId="1D1316F2" w14:textId="32279037" w:rsidR="0084041D" w:rsidRPr="00B80EE5" w:rsidRDefault="0084041D" w:rsidP="00D40FB3">
            <w:pPr>
              <w:ind w:firstLine="601"/>
              <w:jc w:val="both"/>
              <w:rPr>
                <w:rFonts w:ascii="Times New Roman" w:hAnsi="Times New Roman"/>
                <w:b/>
                <w:color w:val="000000"/>
                <w:sz w:val="20"/>
                <w:szCs w:val="20"/>
                <w:lang w:val="kk-KZ"/>
              </w:rPr>
            </w:pPr>
            <w:r w:rsidRPr="00B80EE5">
              <w:rPr>
                <w:rFonts w:ascii="Times New Roman" w:hAnsi="Times New Roman"/>
                <w:b/>
                <w:color w:val="000000"/>
                <w:sz w:val="20"/>
                <w:szCs w:val="20"/>
                <w:lang w:val="kk-KZ"/>
              </w:rPr>
              <w:t xml:space="preserve">1) </w:t>
            </w:r>
            <w:r w:rsidRPr="00B80EE5">
              <w:rPr>
                <w:rFonts w:ascii="Times New Roman" w:hAnsi="Times New Roman"/>
                <w:b/>
                <w:color w:val="000000"/>
                <w:sz w:val="20"/>
                <w:szCs w:val="20"/>
              </w:rPr>
              <w:t>результаты расчетов и анализ полученных данных;</w:t>
            </w:r>
          </w:p>
          <w:p w14:paraId="75554D39" w14:textId="03369BE0" w:rsidR="0084041D" w:rsidRPr="00B80EE5" w:rsidRDefault="0084041D" w:rsidP="00D40FB3">
            <w:pPr>
              <w:ind w:firstLine="601"/>
              <w:jc w:val="both"/>
              <w:rPr>
                <w:rFonts w:ascii="Times New Roman" w:hAnsi="Times New Roman"/>
                <w:b/>
                <w:color w:val="000000"/>
                <w:sz w:val="20"/>
                <w:szCs w:val="20"/>
                <w:lang w:val="kk-KZ"/>
              </w:rPr>
            </w:pPr>
            <w:r w:rsidRPr="00B80EE5">
              <w:rPr>
                <w:rFonts w:ascii="Times New Roman" w:hAnsi="Times New Roman"/>
                <w:b/>
                <w:color w:val="000000"/>
                <w:sz w:val="20"/>
                <w:szCs w:val="20"/>
                <w:lang w:val="kk-KZ"/>
              </w:rPr>
              <w:t xml:space="preserve">2) </w:t>
            </w:r>
            <w:r w:rsidRPr="00B80EE5">
              <w:rPr>
                <w:rFonts w:ascii="Times New Roman" w:hAnsi="Times New Roman"/>
                <w:b/>
                <w:color w:val="000000"/>
                <w:sz w:val="20"/>
                <w:szCs w:val="20"/>
              </w:rPr>
              <w:t>результаты моделирования рассчитанных тарифов;</w:t>
            </w:r>
          </w:p>
          <w:p w14:paraId="7462F869" w14:textId="45A4F920" w:rsidR="0084041D" w:rsidRPr="00B80EE5" w:rsidRDefault="0084041D" w:rsidP="00D40FB3">
            <w:pPr>
              <w:ind w:firstLine="601"/>
              <w:jc w:val="both"/>
              <w:rPr>
                <w:rFonts w:ascii="Times New Roman" w:hAnsi="Times New Roman"/>
                <w:b/>
                <w:color w:val="000000"/>
                <w:sz w:val="20"/>
                <w:szCs w:val="20"/>
                <w:lang w:val="kk-KZ"/>
              </w:rPr>
            </w:pPr>
            <w:r w:rsidRPr="00B80EE5">
              <w:rPr>
                <w:rFonts w:ascii="Times New Roman" w:hAnsi="Times New Roman"/>
                <w:b/>
                <w:color w:val="000000"/>
                <w:sz w:val="20"/>
                <w:szCs w:val="20"/>
                <w:lang w:val="kk-KZ"/>
              </w:rPr>
              <w:t xml:space="preserve">3) </w:t>
            </w:r>
            <w:r w:rsidRPr="00B80EE5">
              <w:rPr>
                <w:rFonts w:ascii="Times New Roman" w:hAnsi="Times New Roman"/>
                <w:b/>
                <w:color w:val="000000"/>
                <w:sz w:val="20"/>
                <w:szCs w:val="20"/>
              </w:rPr>
              <w:t>предложения по формированию тарифов с указанием международного опыта в случае применения новой услуги или пересмотра тарифов;</w:t>
            </w:r>
          </w:p>
          <w:p w14:paraId="30454B69" w14:textId="11CD10C6" w:rsidR="0084041D" w:rsidRPr="00B80EE5" w:rsidRDefault="0084041D" w:rsidP="00D40FB3">
            <w:pPr>
              <w:ind w:firstLine="601"/>
              <w:jc w:val="both"/>
              <w:rPr>
                <w:rFonts w:ascii="Times New Roman" w:eastAsia="Times New Roman" w:hAnsi="Times New Roman"/>
                <w:b/>
                <w:bCs/>
                <w:sz w:val="20"/>
                <w:szCs w:val="20"/>
                <w:lang w:val="kk-KZ" w:eastAsia="ru-RU"/>
              </w:rPr>
            </w:pPr>
            <w:r w:rsidRPr="00B80EE5">
              <w:rPr>
                <w:rFonts w:ascii="Times New Roman" w:hAnsi="Times New Roman"/>
                <w:b/>
                <w:color w:val="000000"/>
                <w:sz w:val="20"/>
                <w:szCs w:val="20"/>
                <w:lang w:val="kk-KZ"/>
              </w:rPr>
              <w:t xml:space="preserve">4) </w:t>
            </w:r>
            <w:r w:rsidRPr="00B80EE5">
              <w:rPr>
                <w:rFonts w:ascii="Times New Roman" w:hAnsi="Times New Roman"/>
                <w:b/>
                <w:color w:val="000000"/>
                <w:sz w:val="20"/>
                <w:szCs w:val="20"/>
              </w:rPr>
              <w:t>проект тарифов.</w:t>
            </w:r>
          </w:p>
        </w:tc>
        <w:tc>
          <w:tcPr>
            <w:tcW w:w="5528" w:type="dxa"/>
            <w:tcBorders>
              <w:top w:val="single" w:sz="4" w:space="0" w:color="auto"/>
              <w:left w:val="single" w:sz="4" w:space="0" w:color="auto"/>
              <w:bottom w:val="single" w:sz="4" w:space="0" w:color="auto"/>
              <w:right w:val="single" w:sz="4" w:space="0" w:color="auto"/>
            </w:tcBorders>
          </w:tcPr>
          <w:p w14:paraId="6D6AC0E6" w14:textId="232C4A2E" w:rsidR="0084041D" w:rsidRPr="00F259D0" w:rsidRDefault="0084041D" w:rsidP="00C84C10">
            <w:pPr>
              <w:ind w:firstLine="602"/>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Исключить</w:t>
            </w:r>
          </w:p>
        </w:tc>
        <w:tc>
          <w:tcPr>
            <w:tcW w:w="3129" w:type="dxa"/>
            <w:vMerge/>
            <w:tcBorders>
              <w:left w:val="single" w:sz="4" w:space="0" w:color="auto"/>
              <w:right w:val="single" w:sz="4" w:space="0" w:color="auto"/>
            </w:tcBorders>
          </w:tcPr>
          <w:p w14:paraId="33773BE1" w14:textId="77777777" w:rsidR="0084041D" w:rsidRPr="00F259D0" w:rsidRDefault="0084041D" w:rsidP="0098249B">
            <w:pPr>
              <w:shd w:val="clear" w:color="auto" w:fill="FFFFFF" w:themeFill="background1"/>
              <w:jc w:val="both"/>
              <w:rPr>
                <w:rFonts w:ascii="Times New Roman" w:hAnsi="Times New Roman"/>
                <w:sz w:val="20"/>
                <w:szCs w:val="20"/>
              </w:rPr>
            </w:pPr>
          </w:p>
        </w:tc>
      </w:tr>
      <w:tr w:rsidR="0084041D" w:rsidRPr="00F259D0" w14:paraId="028453ED" w14:textId="77777777" w:rsidTr="00F41FEA">
        <w:tc>
          <w:tcPr>
            <w:tcW w:w="567" w:type="dxa"/>
            <w:tcBorders>
              <w:top w:val="single" w:sz="4" w:space="0" w:color="auto"/>
              <w:left w:val="single" w:sz="4" w:space="0" w:color="auto"/>
              <w:bottom w:val="single" w:sz="4" w:space="0" w:color="auto"/>
              <w:right w:val="single" w:sz="4" w:space="0" w:color="auto"/>
            </w:tcBorders>
            <w:vAlign w:val="center"/>
          </w:tcPr>
          <w:p w14:paraId="55BF96FE" w14:textId="2955973C" w:rsidR="0084041D" w:rsidRPr="00F259D0" w:rsidRDefault="0084041D" w:rsidP="00A76C5B">
            <w:pPr>
              <w:jc w:val="center"/>
              <w:rPr>
                <w:rFonts w:ascii="Times New Roman" w:hAnsi="Times New Roman"/>
                <w:b/>
                <w:bCs/>
                <w:sz w:val="20"/>
                <w:szCs w:val="20"/>
                <w:lang w:val="kk-KZ"/>
              </w:rPr>
            </w:pPr>
            <w:r w:rsidRPr="00F259D0">
              <w:rPr>
                <w:rFonts w:ascii="Times New Roman" w:hAnsi="Times New Roman"/>
                <w:b/>
                <w:bCs/>
                <w:sz w:val="20"/>
                <w:szCs w:val="20"/>
                <w:lang w:val="kk-KZ"/>
              </w:rPr>
              <w:t>21</w:t>
            </w:r>
          </w:p>
        </w:tc>
        <w:tc>
          <w:tcPr>
            <w:tcW w:w="1135" w:type="dxa"/>
            <w:tcBorders>
              <w:top w:val="single" w:sz="4" w:space="0" w:color="auto"/>
              <w:left w:val="single" w:sz="4" w:space="0" w:color="auto"/>
              <w:bottom w:val="single" w:sz="4" w:space="0" w:color="auto"/>
              <w:right w:val="single" w:sz="4" w:space="0" w:color="auto"/>
            </w:tcBorders>
            <w:vAlign w:val="center"/>
          </w:tcPr>
          <w:p w14:paraId="32107CB8" w14:textId="70790F33" w:rsidR="0084041D" w:rsidRPr="00F259D0" w:rsidRDefault="0084041D" w:rsidP="00F259D0">
            <w:pPr>
              <w:jc w:val="center"/>
              <w:rPr>
                <w:rFonts w:ascii="Times New Roman" w:hAnsi="Times New Roman"/>
                <w:bCs/>
                <w:sz w:val="20"/>
                <w:szCs w:val="20"/>
                <w:lang w:val="kk-KZ"/>
              </w:rPr>
            </w:pPr>
            <w:r>
              <w:rPr>
                <w:rFonts w:ascii="Times New Roman" w:hAnsi="Times New Roman"/>
                <w:bCs/>
                <w:sz w:val="20"/>
                <w:szCs w:val="20"/>
                <w:lang w:val="kk-KZ"/>
              </w:rPr>
              <w:t>Пункт 21</w:t>
            </w:r>
          </w:p>
        </w:tc>
        <w:tc>
          <w:tcPr>
            <w:tcW w:w="5670" w:type="dxa"/>
            <w:tcBorders>
              <w:top w:val="single" w:sz="4" w:space="0" w:color="auto"/>
              <w:left w:val="single" w:sz="4" w:space="0" w:color="auto"/>
              <w:bottom w:val="single" w:sz="4" w:space="0" w:color="auto"/>
              <w:right w:val="single" w:sz="4" w:space="0" w:color="auto"/>
            </w:tcBorders>
          </w:tcPr>
          <w:p w14:paraId="3D8D6EA5" w14:textId="6FEA4041" w:rsidR="0084041D" w:rsidRPr="003C4EE5" w:rsidRDefault="0084041D" w:rsidP="00D40FB3">
            <w:pPr>
              <w:ind w:firstLine="601"/>
              <w:jc w:val="both"/>
              <w:rPr>
                <w:rFonts w:ascii="Times New Roman" w:eastAsia="Times New Roman" w:hAnsi="Times New Roman"/>
                <w:b/>
                <w:bCs/>
                <w:sz w:val="20"/>
                <w:szCs w:val="20"/>
                <w:lang w:val="kk-KZ" w:eastAsia="ru-RU"/>
              </w:rPr>
            </w:pPr>
            <w:r>
              <w:rPr>
                <w:rFonts w:ascii="Times New Roman" w:eastAsia="Times New Roman" w:hAnsi="Times New Roman"/>
                <w:b/>
                <w:bCs/>
                <w:sz w:val="20"/>
                <w:szCs w:val="20"/>
                <w:lang w:val="kk-KZ" w:eastAsia="ru-RU"/>
              </w:rPr>
              <w:t xml:space="preserve">21. </w:t>
            </w:r>
            <w:r w:rsidRPr="003C4EE5">
              <w:rPr>
                <w:rFonts w:ascii="Times New Roman" w:hAnsi="Times New Roman"/>
                <w:b/>
                <w:color w:val="000000"/>
                <w:sz w:val="20"/>
                <w:szCs w:val="20"/>
              </w:rPr>
              <w:t>Отчет направляется местным исполнительным органом в уполномоченный орган на основании запроса уполномоченного органа.</w:t>
            </w:r>
          </w:p>
        </w:tc>
        <w:tc>
          <w:tcPr>
            <w:tcW w:w="5528" w:type="dxa"/>
            <w:tcBorders>
              <w:top w:val="single" w:sz="4" w:space="0" w:color="auto"/>
              <w:left w:val="single" w:sz="4" w:space="0" w:color="auto"/>
              <w:bottom w:val="single" w:sz="4" w:space="0" w:color="auto"/>
              <w:right w:val="single" w:sz="4" w:space="0" w:color="auto"/>
            </w:tcBorders>
          </w:tcPr>
          <w:p w14:paraId="75DA7493" w14:textId="16EF0A25" w:rsidR="0084041D" w:rsidRPr="00F259D0" w:rsidRDefault="0084041D" w:rsidP="00C84C10">
            <w:pPr>
              <w:ind w:firstLine="602"/>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Исключить</w:t>
            </w:r>
          </w:p>
        </w:tc>
        <w:tc>
          <w:tcPr>
            <w:tcW w:w="3129" w:type="dxa"/>
            <w:vMerge/>
            <w:tcBorders>
              <w:left w:val="single" w:sz="4" w:space="0" w:color="auto"/>
              <w:right w:val="single" w:sz="4" w:space="0" w:color="auto"/>
            </w:tcBorders>
          </w:tcPr>
          <w:p w14:paraId="58B713ED" w14:textId="77777777" w:rsidR="0084041D" w:rsidRPr="00F259D0" w:rsidRDefault="0084041D" w:rsidP="0098249B">
            <w:pPr>
              <w:shd w:val="clear" w:color="auto" w:fill="FFFFFF" w:themeFill="background1"/>
              <w:jc w:val="both"/>
              <w:rPr>
                <w:rFonts w:ascii="Times New Roman" w:hAnsi="Times New Roman"/>
                <w:sz w:val="20"/>
                <w:szCs w:val="20"/>
              </w:rPr>
            </w:pPr>
          </w:p>
        </w:tc>
      </w:tr>
      <w:tr w:rsidR="0084041D" w:rsidRPr="00F259D0" w14:paraId="534429CA" w14:textId="77777777" w:rsidTr="00F41FEA">
        <w:tc>
          <w:tcPr>
            <w:tcW w:w="567" w:type="dxa"/>
            <w:tcBorders>
              <w:top w:val="single" w:sz="4" w:space="0" w:color="auto"/>
              <w:left w:val="single" w:sz="4" w:space="0" w:color="auto"/>
              <w:bottom w:val="single" w:sz="4" w:space="0" w:color="auto"/>
              <w:right w:val="single" w:sz="4" w:space="0" w:color="auto"/>
            </w:tcBorders>
            <w:vAlign w:val="center"/>
          </w:tcPr>
          <w:p w14:paraId="7E952046" w14:textId="524569EB" w:rsidR="0084041D" w:rsidRPr="00F259D0" w:rsidRDefault="0084041D" w:rsidP="00A76C5B">
            <w:pPr>
              <w:jc w:val="center"/>
              <w:rPr>
                <w:rFonts w:ascii="Times New Roman" w:hAnsi="Times New Roman"/>
                <w:b/>
                <w:bCs/>
                <w:sz w:val="20"/>
                <w:szCs w:val="20"/>
                <w:lang w:val="kk-KZ"/>
              </w:rPr>
            </w:pPr>
            <w:r w:rsidRPr="00F259D0">
              <w:rPr>
                <w:rFonts w:ascii="Times New Roman" w:hAnsi="Times New Roman"/>
                <w:b/>
                <w:bCs/>
                <w:sz w:val="20"/>
                <w:szCs w:val="20"/>
                <w:lang w:val="kk-KZ"/>
              </w:rPr>
              <w:t>22</w:t>
            </w:r>
          </w:p>
        </w:tc>
        <w:tc>
          <w:tcPr>
            <w:tcW w:w="1135" w:type="dxa"/>
            <w:tcBorders>
              <w:top w:val="single" w:sz="4" w:space="0" w:color="auto"/>
              <w:left w:val="single" w:sz="4" w:space="0" w:color="auto"/>
              <w:bottom w:val="single" w:sz="4" w:space="0" w:color="auto"/>
              <w:right w:val="single" w:sz="4" w:space="0" w:color="auto"/>
            </w:tcBorders>
            <w:vAlign w:val="center"/>
          </w:tcPr>
          <w:p w14:paraId="3A040941" w14:textId="68ABD267" w:rsidR="0084041D" w:rsidRPr="00F259D0" w:rsidRDefault="0084041D" w:rsidP="00F259D0">
            <w:pPr>
              <w:jc w:val="center"/>
              <w:rPr>
                <w:rFonts w:ascii="Times New Roman" w:hAnsi="Times New Roman"/>
                <w:bCs/>
                <w:sz w:val="20"/>
                <w:szCs w:val="20"/>
                <w:lang w:val="kk-KZ"/>
              </w:rPr>
            </w:pPr>
            <w:r>
              <w:rPr>
                <w:rFonts w:ascii="Times New Roman" w:hAnsi="Times New Roman"/>
                <w:bCs/>
                <w:sz w:val="20"/>
                <w:szCs w:val="20"/>
                <w:lang w:val="kk-KZ"/>
              </w:rPr>
              <w:t>Пункт 22</w:t>
            </w:r>
          </w:p>
        </w:tc>
        <w:tc>
          <w:tcPr>
            <w:tcW w:w="5670" w:type="dxa"/>
            <w:tcBorders>
              <w:top w:val="single" w:sz="4" w:space="0" w:color="auto"/>
              <w:left w:val="single" w:sz="4" w:space="0" w:color="auto"/>
              <w:bottom w:val="single" w:sz="4" w:space="0" w:color="auto"/>
              <w:right w:val="single" w:sz="4" w:space="0" w:color="auto"/>
            </w:tcBorders>
          </w:tcPr>
          <w:p w14:paraId="5E2D4E15" w14:textId="77777777" w:rsidR="0084041D" w:rsidRPr="007772EB" w:rsidRDefault="0084041D" w:rsidP="00D40FB3">
            <w:pPr>
              <w:ind w:firstLine="601"/>
              <w:jc w:val="both"/>
              <w:rPr>
                <w:rFonts w:ascii="Times New Roman" w:hAnsi="Times New Roman"/>
                <w:b/>
                <w:color w:val="000000"/>
                <w:sz w:val="20"/>
                <w:szCs w:val="20"/>
              </w:rPr>
            </w:pPr>
            <w:r w:rsidRPr="003C4EE5">
              <w:rPr>
                <w:rFonts w:ascii="Times New Roman" w:eastAsia="Times New Roman" w:hAnsi="Times New Roman"/>
                <w:b/>
                <w:bCs/>
                <w:sz w:val="20"/>
                <w:szCs w:val="20"/>
                <w:lang w:val="kk-KZ" w:eastAsia="ru-RU"/>
              </w:rPr>
              <w:t>22.</w:t>
            </w:r>
            <w:r w:rsidRPr="003C4EE5">
              <w:rPr>
                <w:rFonts w:ascii="Times New Roman" w:eastAsia="Times New Roman" w:hAnsi="Times New Roman"/>
                <w:bCs/>
                <w:sz w:val="20"/>
                <w:szCs w:val="20"/>
                <w:lang w:val="kk-KZ" w:eastAsia="ru-RU"/>
              </w:rPr>
              <w:t xml:space="preserve"> </w:t>
            </w:r>
            <w:r w:rsidRPr="007772EB">
              <w:rPr>
                <w:rFonts w:ascii="Times New Roman" w:hAnsi="Times New Roman"/>
                <w:b/>
                <w:color w:val="000000"/>
                <w:sz w:val="20"/>
                <w:szCs w:val="20"/>
              </w:rPr>
              <w:t>Уполномоченный орган в течение десяти рабочих дней со дня получения Отчета проводит экспертизу полученных материалов и формирует заключение на предмет:</w:t>
            </w:r>
          </w:p>
          <w:p w14:paraId="1B4C49EE" w14:textId="04484C6E" w:rsidR="0084041D" w:rsidRPr="007772EB" w:rsidRDefault="0084041D" w:rsidP="00D40FB3">
            <w:pPr>
              <w:ind w:firstLine="601"/>
              <w:jc w:val="both"/>
              <w:rPr>
                <w:rFonts w:ascii="Times New Roman" w:hAnsi="Times New Roman"/>
                <w:b/>
                <w:color w:val="000000"/>
                <w:sz w:val="20"/>
                <w:szCs w:val="20"/>
                <w:lang w:val="kk-KZ"/>
              </w:rPr>
            </w:pPr>
            <w:r w:rsidRPr="007772EB">
              <w:rPr>
                <w:rFonts w:ascii="Times New Roman" w:hAnsi="Times New Roman"/>
                <w:b/>
                <w:color w:val="000000"/>
                <w:sz w:val="20"/>
                <w:szCs w:val="20"/>
                <w:lang w:val="kk-KZ"/>
              </w:rPr>
              <w:t xml:space="preserve">1) </w:t>
            </w:r>
            <w:r w:rsidRPr="007772EB">
              <w:rPr>
                <w:rFonts w:ascii="Times New Roman" w:hAnsi="Times New Roman"/>
                <w:b/>
                <w:color w:val="000000"/>
                <w:sz w:val="20"/>
                <w:szCs w:val="20"/>
              </w:rPr>
              <w:t>соответствия результатов расчета и моделирования тарифов требованиям настоящих Правил и (или) Методики;</w:t>
            </w:r>
          </w:p>
          <w:p w14:paraId="074CEBB8" w14:textId="46A4B041" w:rsidR="0084041D" w:rsidRPr="007772EB" w:rsidRDefault="0084041D" w:rsidP="00D40FB3">
            <w:pPr>
              <w:ind w:firstLine="601"/>
              <w:jc w:val="both"/>
              <w:rPr>
                <w:rFonts w:ascii="Times New Roman" w:hAnsi="Times New Roman"/>
                <w:b/>
                <w:color w:val="000000"/>
                <w:sz w:val="20"/>
                <w:szCs w:val="20"/>
                <w:lang w:val="kk-KZ"/>
              </w:rPr>
            </w:pPr>
            <w:r w:rsidRPr="007772EB">
              <w:rPr>
                <w:rFonts w:ascii="Times New Roman" w:hAnsi="Times New Roman"/>
                <w:b/>
                <w:color w:val="000000"/>
                <w:sz w:val="20"/>
                <w:szCs w:val="20"/>
                <w:lang w:val="kk-KZ"/>
              </w:rPr>
              <w:t xml:space="preserve">2) </w:t>
            </w:r>
            <w:r w:rsidRPr="007772EB">
              <w:rPr>
                <w:rFonts w:ascii="Times New Roman" w:hAnsi="Times New Roman"/>
                <w:b/>
                <w:color w:val="000000"/>
                <w:sz w:val="20"/>
                <w:szCs w:val="20"/>
              </w:rPr>
              <w:t>соответствие стратегическим, программным документам Республики Казахстан в области социальной защиты населения;</w:t>
            </w:r>
          </w:p>
          <w:p w14:paraId="09EB4D2A" w14:textId="62CA03CF" w:rsidR="0084041D" w:rsidRPr="007772EB" w:rsidRDefault="0084041D" w:rsidP="00D40FB3">
            <w:pPr>
              <w:ind w:firstLine="601"/>
              <w:jc w:val="both"/>
              <w:rPr>
                <w:rFonts w:ascii="Times New Roman" w:hAnsi="Times New Roman"/>
                <w:b/>
                <w:color w:val="000000"/>
                <w:sz w:val="20"/>
                <w:szCs w:val="20"/>
                <w:lang w:val="kk-KZ"/>
              </w:rPr>
            </w:pPr>
            <w:r w:rsidRPr="007772EB">
              <w:rPr>
                <w:rFonts w:ascii="Times New Roman" w:hAnsi="Times New Roman"/>
                <w:b/>
                <w:color w:val="000000"/>
                <w:sz w:val="20"/>
                <w:szCs w:val="20"/>
                <w:lang w:val="kk-KZ"/>
              </w:rPr>
              <w:t xml:space="preserve">3) </w:t>
            </w:r>
            <w:r w:rsidRPr="007772EB">
              <w:rPr>
                <w:rFonts w:ascii="Times New Roman" w:hAnsi="Times New Roman"/>
                <w:b/>
                <w:color w:val="000000"/>
                <w:sz w:val="20"/>
                <w:szCs w:val="20"/>
              </w:rPr>
              <w:t>целесообразности введения нового вида тарифов и необходимости пересмотра тарифов на другие виды специальных социальных услуг;</w:t>
            </w:r>
          </w:p>
          <w:p w14:paraId="47E3C4C6" w14:textId="476CC642" w:rsidR="0084041D" w:rsidRPr="003C4EE5" w:rsidRDefault="0084041D" w:rsidP="00D40FB3">
            <w:pPr>
              <w:ind w:firstLine="601"/>
              <w:jc w:val="both"/>
              <w:rPr>
                <w:rFonts w:ascii="Times New Roman" w:eastAsia="Times New Roman" w:hAnsi="Times New Roman"/>
                <w:bCs/>
                <w:sz w:val="20"/>
                <w:szCs w:val="20"/>
                <w:lang w:val="kk-KZ" w:eastAsia="ru-RU"/>
              </w:rPr>
            </w:pPr>
            <w:r w:rsidRPr="007772EB">
              <w:rPr>
                <w:rFonts w:ascii="Times New Roman" w:hAnsi="Times New Roman"/>
                <w:b/>
                <w:color w:val="000000"/>
                <w:sz w:val="20"/>
                <w:szCs w:val="20"/>
                <w:lang w:val="kk-KZ"/>
              </w:rPr>
              <w:t xml:space="preserve">4) </w:t>
            </w:r>
            <w:r w:rsidRPr="007772EB">
              <w:rPr>
                <w:rFonts w:ascii="Times New Roman" w:hAnsi="Times New Roman"/>
                <w:b/>
                <w:color w:val="000000"/>
                <w:sz w:val="20"/>
                <w:szCs w:val="20"/>
              </w:rPr>
              <w:t>целесообразности осуществления дополнительных бюджетных расходов и расходов средств в связи с введением предлагаемых рассчитанных и пересмотром действующих тарифов;</w:t>
            </w:r>
          </w:p>
        </w:tc>
        <w:tc>
          <w:tcPr>
            <w:tcW w:w="5528" w:type="dxa"/>
            <w:tcBorders>
              <w:top w:val="single" w:sz="4" w:space="0" w:color="auto"/>
              <w:left w:val="single" w:sz="4" w:space="0" w:color="auto"/>
              <w:bottom w:val="single" w:sz="4" w:space="0" w:color="auto"/>
              <w:right w:val="single" w:sz="4" w:space="0" w:color="auto"/>
            </w:tcBorders>
          </w:tcPr>
          <w:p w14:paraId="0800C8AF" w14:textId="25C1B279" w:rsidR="0084041D" w:rsidRPr="00F259D0" w:rsidRDefault="0084041D" w:rsidP="00C84C10">
            <w:pPr>
              <w:ind w:firstLine="602"/>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Исключить</w:t>
            </w:r>
          </w:p>
        </w:tc>
        <w:tc>
          <w:tcPr>
            <w:tcW w:w="3129" w:type="dxa"/>
            <w:vMerge/>
            <w:tcBorders>
              <w:left w:val="single" w:sz="4" w:space="0" w:color="auto"/>
              <w:right w:val="single" w:sz="4" w:space="0" w:color="auto"/>
            </w:tcBorders>
          </w:tcPr>
          <w:p w14:paraId="211F9281" w14:textId="77777777" w:rsidR="0084041D" w:rsidRPr="00F259D0" w:rsidRDefault="0084041D" w:rsidP="0098249B">
            <w:pPr>
              <w:shd w:val="clear" w:color="auto" w:fill="FFFFFF" w:themeFill="background1"/>
              <w:jc w:val="both"/>
              <w:rPr>
                <w:rFonts w:ascii="Times New Roman" w:hAnsi="Times New Roman"/>
                <w:sz w:val="20"/>
                <w:szCs w:val="20"/>
              </w:rPr>
            </w:pPr>
          </w:p>
        </w:tc>
      </w:tr>
      <w:tr w:rsidR="0084041D" w:rsidRPr="00F259D0" w14:paraId="0313845F" w14:textId="77777777" w:rsidTr="00F41FEA">
        <w:tc>
          <w:tcPr>
            <w:tcW w:w="567" w:type="dxa"/>
            <w:tcBorders>
              <w:top w:val="single" w:sz="4" w:space="0" w:color="auto"/>
              <w:left w:val="single" w:sz="4" w:space="0" w:color="auto"/>
              <w:bottom w:val="single" w:sz="4" w:space="0" w:color="auto"/>
              <w:right w:val="single" w:sz="4" w:space="0" w:color="auto"/>
            </w:tcBorders>
            <w:vAlign w:val="center"/>
          </w:tcPr>
          <w:p w14:paraId="1F702645" w14:textId="4F5A6BFD" w:rsidR="0084041D" w:rsidRPr="00F259D0" w:rsidRDefault="0084041D" w:rsidP="00A76C5B">
            <w:pPr>
              <w:jc w:val="center"/>
              <w:rPr>
                <w:rFonts w:ascii="Times New Roman" w:hAnsi="Times New Roman"/>
                <w:b/>
                <w:bCs/>
                <w:sz w:val="20"/>
                <w:szCs w:val="20"/>
                <w:lang w:val="kk-KZ"/>
              </w:rPr>
            </w:pPr>
            <w:r w:rsidRPr="00F259D0">
              <w:rPr>
                <w:rFonts w:ascii="Times New Roman" w:hAnsi="Times New Roman"/>
                <w:b/>
                <w:bCs/>
                <w:sz w:val="20"/>
                <w:szCs w:val="20"/>
                <w:lang w:val="kk-KZ"/>
              </w:rPr>
              <w:t>23</w:t>
            </w:r>
          </w:p>
        </w:tc>
        <w:tc>
          <w:tcPr>
            <w:tcW w:w="1135" w:type="dxa"/>
            <w:tcBorders>
              <w:top w:val="single" w:sz="4" w:space="0" w:color="auto"/>
              <w:left w:val="single" w:sz="4" w:space="0" w:color="auto"/>
              <w:bottom w:val="single" w:sz="4" w:space="0" w:color="auto"/>
              <w:right w:val="single" w:sz="4" w:space="0" w:color="auto"/>
            </w:tcBorders>
            <w:vAlign w:val="center"/>
          </w:tcPr>
          <w:p w14:paraId="2C78EE7F" w14:textId="54A4D0FF" w:rsidR="0084041D" w:rsidRPr="00F259D0" w:rsidRDefault="0084041D" w:rsidP="00F259D0">
            <w:pPr>
              <w:jc w:val="center"/>
              <w:rPr>
                <w:rFonts w:ascii="Times New Roman" w:hAnsi="Times New Roman"/>
                <w:bCs/>
                <w:sz w:val="20"/>
                <w:szCs w:val="20"/>
                <w:lang w:val="kk-KZ"/>
              </w:rPr>
            </w:pPr>
            <w:r>
              <w:rPr>
                <w:rFonts w:ascii="Times New Roman" w:hAnsi="Times New Roman"/>
                <w:bCs/>
                <w:sz w:val="20"/>
                <w:szCs w:val="20"/>
                <w:lang w:val="kk-KZ"/>
              </w:rPr>
              <w:t>Пункт 23</w:t>
            </w:r>
          </w:p>
        </w:tc>
        <w:tc>
          <w:tcPr>
            <w:tcW w:w="5670" w:type="dxa"/>
            <w:tcBorders>
              <w:top w:val="single" w:sz="4" w:space="0" w:color="auto"/>
              <w:left w:val="single" w:sz="4" w:space="0" w:color="auto"/>
              <w:bottom w:val="single" w:sz="4" w:space="0" w:color="auto"/>
              <w:right w:val="single" w:sz="4" w:space="0" w:color="auto"/>
            </w:tcBorders>
          </w:tcPr>
          <w:p w14:paraId="36625847" w14:textId="104955E6" w:rsidR="0084041D" w:rsidRPr="003C4EE5" w:rsidRDefault="0084041D" w:rsidP="00D40FB3">
            <w:pPr>
              <w:ind w:firstLine="601"/>
              <w:jc w:val="both"/>
              <w:rPr>
                <w:rFonts w:ascii="Times New Roman" w:eastAsia="Times New Roman" w:hAnsi="Times New Roman"/>
                <w:b/>
                <w:bCs/>
                <w:sz w:val="20"/>
                <w:szCs w:val="20"/>
                <w:lang w:val="kk-KZ" w:eastAsia="ru-RU"/>
              </w:rPr>
            </w:pPr>
            <w:r>
              <w:rPr>
                <w:rFonts w:ascii="Times New Roman" w:eastAsia="Times New Roman" w:hAnsi="Times New Roman"/>
                <w:b/>
                <w:bCs/>
                <w:sz w:val="20"/>
                <w:szCs w:val="20"/>
                <w:lang w:val="kk-KZ" w:eastAsia="ru-RU"/>
              </w:rPr>
              <w:t xml:space="preserve">23. </w:t>
            </w:r>
            <w:r w:rsidRPr="003C4EE5">
              <w:rPr>
                <w:rFonts w:ascii="Times New Roman" w:hAnsi="Times New Roman"/>
                <w:b/>
                <w:color w:val="000000"/>
                <w:sz w:val="20"/>
                <w:szCs w:val="20"/>
              </w:rPr>
              <w:t xml:space="preserve">Местный исполнительный орган предоставляет первичные документы, на основании которых осуществлялись расчет и моделирование тарифов, по </w:t>
            </w:r>
            <w:r w:rsidRPr="003C4EE5">
              <w:rPr>
                <w:rFonts w:ascii="Times New Roman" w:hAnsi="Times New Roman"/>
                <w:b/>
                <w:color w:val="000000"/>
                <w:sz w:val="20"/>
                <w:szCs w:val="20"/>
              </w:rPr>
              <w:lastRenderedPageBreak/>
              <w:t>запросу уполномоченного органа.</w:t>
            </w:r>
          </w:p>
        </w:tc>
        <w:tc>
          <w:tcPr>
            <w:tcW w:w="5528" w:type="dxa"/>
            <w:tcBorders>
              <w:top w:val="single" w:sz="4" w:space="0" w:color="auto"/>
              <w:left w:val="single" w:sz="4" w:space="0" w:color="auto"/>
              <w:bottom w:val="single" w:sz="4" w:space="0" w:color="auto"/>
              <w:right w:val="single" w:sz="4" w:space="0" w:color="auto"/>
            </w:tcBorders>
          </w:tcPr>
          <w:p w14:paraId="75E162F9" w14:textId="6491EE7E" w:rsidR="0084041D" w:rsidRPr="00F259D0" w:rsidRDefault="0084041D" w:rsidP="00C84C10">
            <w:pPr>
              <w:ind w:firstLine="602"/>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lastRenderedPageBreak/>
              <w:t>Исключить</w:t>
            </w:r>
          </w:p>
        </w:tc>
        <w:tc>
          <w:tcPr>
            <w:tcW w:w="3129" w:type="dxa"/>
            <w:vMerge/>
            <w:tcBorders>
              <w:left w:val="single" w:sz="4" w:space="0" w:color="auto"/>
              <w:right w:val="single" w:sz="4" w:space="0" w:color="auto"/>
            </w:tcBorders>
          </w:tcPr>
          <w:p w14:paraId="629ED9B9" w14:textId="77777777" w:rsidR="0084041D" w:rsidRPr="00F259D0" w:rsidRDefault="0084041D" w:rsidP="0098249B">
            <w:pPr>
              <w:shd w:val="clear" w:color="auto" w:fill="FFFFFF" w:themeFill="background1"/>
              <w:jc w:val="both"/>
              <w:rPr>
                <w:rFonts w:ascii="Times New Roman" w:hAnsi="Times New Roman"/>
                <w:sz w:val="20"/>
                <w:szCs w:val="20"/>
              </w:rPr>
            </w:pPr>
          </w:p>
        </w:tc>
      </w:tr>
      <w:tr w:rsidR="0084041D" w:rsidRPr="00F259D0" w14:paraId="379D495E" w14:textId="77777777" w:rsidTr="00F41FEA">
        <w:tc>
          <w:tcPr>
            <w:tcW w:w="567" w:type="dxa"/>
            <w:tcBorders>
              <w:top w:val="single" w:sz="4" w:space="0" w:color="auto"/>
              <w:left w:val="single" w:sz="4" w:space="0" w:color="auto"/>
              <w:bottom w:val="single" w:sz="4" w:space="0" w:color="auto"/>
              <w:right w:val="single" w:sz="4" w:space="0" w:color="auto"/>
            </w:tcBorders>
            <w:vAlign w:val="center"/>
          </w:tcPr>
          <w:p w14:paraId="65E9F7BB" w14:textId="7567EC9D" w:rsidR="0084041D" w:rsidRPr="00F259D0" w:rsidRDefault="0084041D" w:rsidP="00A76C5B">
            <w:pPr>
              <w:jc w:val="center"/>
              <w:rPr>
                <w:rFonts w:ascii="Times New Roman" w:hAnsi="Times New Roman"/>
                <w:b/>
                <w:bCs/>
                <w:sz w:val="20"/>
                <w:szCs w:val="20"/>
                <w:lang w:val="kk-KZ"/>
              </w:rPr>
            </w:pPr>
            <w:r w:rsidRPr="00F259D0">
              <w:rPr>
                <w:rFonts w:ascii="Times New Roman" w:hAnsi="Times New Roman"/>
                <w:b/>
                <w:bCs/>
                <w:sz w:val="20"/>
                <w:szCs w:val="20"/>
                <w:lang w:val="kk-KZ"/>
              </w:rPr>
              <w:lastRenderedPageBreak/>
              <w:t>24</w:t>
            </w:r>
          </w:p>
        </w:tc>
        <w:tc>
          <w:tcPr>
            <w:tcW w:w="1135" w:type="dxa"/>
            <w:tcBorders>
              <w:top w:val="single" w:sz="4" w:space="0" w:color="auto"/>
              <w:left w:val="single" w:sz="4" w:space="0" w:color="auto"/>
              <w:bottom w:val="single" w:sz="4" w:space="0" w:color="auto"/>
              <w:right w:val="single" w:sz="4" w:space="0" w:color="auto"/>
            </w:tcBorders>
            <w:vAlign w:val="center"/>
          </w:tcPr>
          <w:p w14:paraId="5BD1B1ED" w14:textId="38A89127" w:rsidR="0084041D" w:rsidRPr="00F259D0" w:rsidRDefault="0084041D" w:rsidP="00F259D0">
            <w:pPr>
              <w:jc w:val="center"/>
              <w:rPr>
                <w:rFonts w:ascii="Times New Roman" w:hAnsi="Times New Roman"/>
                <w:bCs/>
                <w:sz w:val="20"/>
                <w:szCs w:val="20"/>
                <w:lang w:val="kk-KZ"/>
              </w:rPr>
            </w:pPr>
            <w:r>
              <w:rPr>
                <w:rFonts w:ascii="Times New Roman" w:hAnsi="Times New Roman"/>
                <w:bCs/>
                <w:sz w:val="20"/>
                <w:szCs w:val="20"/>
                <w:lang w:val="kk-KZ"/>
              </w:rPr>
              <w:t>Пункт 24</w:t>
            </w:r>
          </w:p>
        </w:tc>
        <w:tc>
          <w:tcPr>
            <w:tcW w:w="5670" w:type="dxa"/>
            <w:tcBorders>
              <w:top w:val="single" w:sz="4" w:space="0" w:color="auto"/>
              <w:left w:val="single" w:sz="4" w:space="0" w:color="auto"/>
              <w:bottom w:val="single" w:sz="4" w:space="0" w:color="auto"/>
              <w:right w:val="single" w:sz="4" w:space="0" w:color="auto"/>
            </w:tcBorders>
          </w:tcPr>
          <w:p w14:paraId="16A3A7A5" w14:textId="7F5F2BF9" w:rsidR="0084041D" w:rsidRPr="003C4EE5" w:rsidRDefault="0084041D" w:rsidP="00D40FB3">
            <w:pPr>
              <w:ind w:firstLine="601"/>
              <w:jc w:val="both"/>
              <w:rPr>
                <w:rFonts w:ascii="Times New Roman" w:eastAsia="Times New Roman" w:hAnsi="Times New Roman"/>
                <w:b/>
                <w:bCs/>
                <w:sz w:val="20"/>
                <w:szCs w:val="20"/>
                <w:lang w:val="kk-KZ" w:eastAsia="ru-RU"/>
              </w:rPr>
            </w:pPr>
            <w:r>
              <w:rPr>
                <w:rFonts w:ascii="Times New Roman" w:eastAsia="Times New Roman" w:hAnsi="Times New Roman"/>
                <w:b/>
                <w:bCs/>
                <w:sz w:val="20"/>
                <w:szCs w:val="20"/>
                <w:lang w:val="kk-KZ" w:eastAsia="ru-RU"/>
              </w:rPr>
              <w:t xml:space="preserve">24. </w:t>
            </w:r>
            <w:r w:rsidRPr="003C4EE5">
              <w:rPr>
                <w:rFonts w:ascii="Times New Roman" w:hAnsi="Times New Roman"/>
                <w:b/>
                <w:color w:val="000000"/>
                <w:sz w:val="20"/>
                <w:szCs w:val="20"/>
              </w:rPr>
              <w:t>В случае формирования уполномоченным органом отрицательного заключения по основаниям, предусмотренным подпунктами 1) и 2) пункта 22 настоящих Правил отчет возвращается местному исполнительному органу на доработку в течение десяти рабочих дней со дня получения заключения.</w:t>
            </w:r>
          </w:p>
        </w:tc>
        <w:tc>
          <w:tcPr>
            <w:tcW w:w="5528" w:type="dxa"/>
            <w:tcBorders>
              <w:top w:val="single" w:sz="4" w:space="0" w:color="auto"/>
              <w:left w:val="single" w:sz="4" w:space="0" w:color="auto"/>
              <w:bottom w:val="single" w:sz="4" w:space="0" w:color="auto"/>
              <w:right w:val="single" w:sz="4" w:space="0" w:color="auto"/>
            </w:tcBorders>
          </w:tcPr>
          <w:p w14:paraId="1F63108D" w14:textId="0F4C31B9" w:rsidR="0084041D" w:rsidRPr="00F259D0" w:rsidRDefault="0084041D" w:rsidP="00C84C10">
            <w:pPr>
              <w:ind w:firstLine="602"/>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Исключить</w:t>
            </w:r>
          </w:p>
        </w:tc>
        <w:tc>
          <w:tcPr>
            <w:tcW w:w="3129" w:type="dxa"/>
            <w:vMerge/>
            <w:tcBorders>
              <w:left w:val="single" w:sz="4" w:space="0" w:color="auto"/>
              <w:right w:val="single" w:sz="4" w:space="0" w:color="auto"/>
            </w:tcBorders>
          </w:tcPr>
          <w:p w14:paraId="367EC020" w14:textId="77777777" w:rsidR="0084041D" w:rsidRPr="00F259D0" w:rsidRDefault="0084041D" w:rsidP="0098249B">
            <w:pPr>
              <w:shd w:val="clear" w:color="auto" w:fill="FFFFFF" w:themeFill="background1"/>
              <w:jc w:val="both"/>
              <w:rPr>
                <w:rFonts w:ascii="Times New Roman" w:hAnsi="Times New Roman"/>
                <w:sz w:val="20"/>
                <w:szCs w:val="20"/>
              </w:rPr>
            </w:pPr>
          </w:p>
        </w:tc>
      </w:tr>
      <w:tr w:rsidR="0084041D" w:rsidRPr="00F259D0" w14:paraId="3EB7EE11" w14:textId="77777777" w:rsidTr="00F41FEA">
        <w:tc>
          <w:tcPr>
            <w:tcW w:w="567" w:type="dxa"/>
            <w:tcBorders>
              <w:top w:val="single" w:sz="4" w:space="0" w:color="auto"/>
              <w:left w:val="single" w:sz="4" w:space="0" w:color="auto"/>
              <w:bottom w:val="single" w:sz="4" w:space="0" w:color="auto"/>
              <w:right w:val="single" w:sz="4" w:space="0" w:color="auto"/>
            </w:tcBorders>
            <w:vAlign w:val="center"/>
          </w:tcPr>
          <w:p w14:paraId="41BC83A1" w14:textId="7BB059E3" w:rsidR="0084041D" w:rsidRPr="00F259D0" w:rsidRDefault="0084041D" w:rsidP="00A76C5B">
            <w:pPr>
              <w:jc w:val="center"/>
              <w:rPr>
                <w:rFonts w:ascii="Times New Roman" w:hAnsi="Times New Roman"/>
                <w:b/>
                <w:bCs/>
                <w:sz w:val="20"/>
                <w:szCs w:val="20"/>
                <w:lang w:val="kk-KZ"/>
              </w:rPr>
            </w:pPr>
            <w:r w:rsidRPr="00F259D0">
              <w:rPr>
                <w:rFonts w:ascii="Times New Roman" w:hAnsi="Times New Roman"/>
                <w:b/>
                <w:bCs/>
                <w:sz w:val="20"/>
                <w:szCs w:val="20"/>
                <w:lang w:val="kk-KZ"/>
              </w:rPr>
              <w:t>25</w:t>
            </w:r>
          </w:p>
        </w:tc>
        <w:tc>
          <w:tcPr>
            <w:tcW w:w="1135" w:type="dxa"/>
            <w:tcBorders>
              <w:top w:val="single" w:sz="4" w:space="0" w:color="auto"/>
              <w:left w:val="single" w:sz="4" w:space="0" w:color="auto"/>
              <w:bottom w:val="single" w:sz="4" w:space="0" w:color="auto"/>
              <w:right w:val="single" w:sz="4" w:space="0" w:color="auto"/>
            </w:tcBorders>
            <w:vAlign w:val="center"/>
          </w:tcPr>
          <w:p w14:paraId="781295D2" w14:textId="211E82BC" w:rsidR="0084041D" w:rsidRPr="00F259D0" w:rsidRDefault="0084041D" w:rsidP="00F259D0">
            <w:pPr>
              <w:jc w:val="center"/>
              <w:rPr>
                <w:rFonts w:ascii="Times New Roman" w:hAnsi="Times New Roman"/>
                <w:bCs/>
                <w:sz w:val="20"/>
                <w:szCs w:val="20"/>
                <w:lang w:val="kk-KZ"/>
              </w:rPr>
            </w:pPr>
            <w:r>
              <w:rPr>
                <w:rFonts w:ascii="Times New Roman" w:hAnsi="Times New Roman"/>
                <w:bCs/>
                <w:sz w:val="20"/>
                <w:szCs w:val="20"/>
                <w:lang w:val="kk-KZ"/>
              </w:rPr>
              <w:t>Пункт 25</w:t>
            </w:r>
          </w:p>
        </w:tc>
        <w:tc>
          <w:tcPr>
            <w:tcW w:w="5670" w:type="dxa"/>
            <w:tcBorders>
              <w:top w:val="single" w:sz="4" w:space="0" w:color="auto"/>
              <w:left w:val="single" w:sz="4" w:space="0" w:color="auto"/>
              <w:bottom w:val="single" w:sz="4" w:space="0" w:color="auto"/>
              <w:right w:val="single" w:sz="4" w:space="0" w:color="auto"/>
            </w:tcBorders>
          </w:tcPr>
          <w:p w14:paraId="7C0A8D6D" w14:textId="3D51FB8A" w:rsidR="0084041D" w:rsidRPr="003C4EE5" w:rsidRDefault="0084041D" w:rsidP="00D40FB3">
            <w:pPr>
              <w:ind w:firstLine="601"/>
              <w:jc w:val="both"/>
              <w:rPr>
                <w:rFonts w:ascii="Times New Roman" w:eastAsia="Times New Roman" w:hAnsi="Times New Roman"/>
                <w:b/>
                <w:bCs/>
                <w:sz w:val="20"/>
                <w:szCs w:val="20"/>
                <w:lang w:val="kk-KZ" w:eastAsia="ru-RU"/>
              </w:rPr>
            </w:pPr>
            <w:r>
              <w:rPr>
                <w:rFonts w:ascii="Times New Roman" w:eastAsia="Times New Roman" w:hAnsi="Times New Roman"/>
                <w:b/>
                <w:bCs/>
                <w:sz w:val="20"/>
                <w:szCs w:val="20"/>
                <w:lang w:val="kk-KZ" w:eastAsia="ru-RU"/>
              </w:rPr>
              <w:t xml:space="preserve">25. </w:t>
            </w:r>
            <w:r w:rsidRPr="003C4EE5">
              <w:rPr>
                <w:rFonts w:ascii="Times New Roman" w:hAnsi="Times New Roman"/>
                <w:b/>
                <w:color w:val="000000"/>
                <w:sz w:val="20"/>
                <w:szCs w:val="20"/>
              </w:rPr>
              <w:t>Уполномоченный орган в течение пяти рабочих дней со дня получения доработанного отчета формируют повторное заключение в порядке, предусмотренном пунктами 22 и 23 настоящих Правил.</w:t>
            </w:r>
          </w:p>
        </w:tc>
        <w:tc>
          <w:tcPr>
            <w:tcW w:w="5528" w:type="dxa"/>
            <w:tcBorders>
              <w:top w:val="single" w:sz="4" w:space="0" w:color="auto"/>
              <w:left w:val="single" w:sz="4" w:space="0" w:color="auto"/>
              <w:bottom w:val="single" w:sz="4" w:space="0" w:color="auto"/>
              <w:right w:val="single" w:sz="4" w:space="0" w:color="auto"/>
            </w:tcBorders>
          </w:tcPr>
          <w:p w14:paraId="3BE07D6B" w14:textId="3BCEE2CB" w:rsidR="0084041D" w:rsidRPr="00F259D0" w:rsidRDefault="0084041D" w:rsidP="00C84C10">
            <w:pPr>
              <w:ind w:firstLine="602"/>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Исключить</w:t>
            </w:r>
          </w:p>
        </w:tc>
        <w:tc>
          <w:tcPr>
            <w:tcW w:w="3129" w:type="dxa"/>
            <w:vMerge/>
            <w:tcBorders>
              <w:left w:val="single" w:sz="4" w:space="0" w:color="auto"/>
              <w:right w:val="single" w:sz="4" w:space="0" w:color="auto"/>
            </w:tcBorders>
          </w:tcPr>
          <w:p w14:paraId="2E383E39" w14:textId="77777777" w:rsidR="0084041D" w:rsidRPr="00F259D0" w:rsidRDefault="0084041D" w:rsidP="0098249B">
            <w:pPr>
              <w:shd w:val="clear" w:color="auto" w:fill="FFFFFF" w:themeFill="background1"/>
              <w:jc w:val="both"/>
              <w:rPr>
                <w:rFonts w:ascii="Times New Roman" w:hAnsi="Times New Roman"/>
                <w:sz w:val="20"/>
                <w:szCs w:val="20"/>
              </w:rPr>
            </w:pPr>
          </w:p>
        </w:tc>
      </w:tr>
      <w:tr w:rsidR="0084041D" w:rsidRPr="00F259D0" w14:paraId="218321E6" w14:textId="77777777" w:rsidTr="00F41FEA">
        <w:tc>
          <w:tcPr>
            <w:tcW w:w="567" w:type="dxa"/>
            <w:tcBorders>
              <w:top w:val="single" w:sz="4" w:space="0" w:color="auto"/>
              <w:left w:val="single" w:sz="4" w:space="0" w:color="auto"/>
              <w:bottom w:val="single" w:sz="4" w:space="0" w:color="auto"/>
              <w:right w:val="single" w:sz="4" w:space="0" w:color="auto"/>
            </w:tcBorders>
            <w:vAlign w:val="center"/>
          </w:tcPr>
          <w:p w14:paraId="3A4775FB" w14:textId="73DA7964" w:rsidR="0084041D" w:rsidRPr="00F259D0" w:rsidRDefault="0084041D" w:rsidP="00A76C5B">
            <w:pPr>
              <w:jc w:val="center"/>
              <w:rPr>
                <w:rFonts w:ascii="Times New Roman" w:hAnsi="Times New Roman"/>
                <w:b/>
                <w:bCs/>
                <w:sz w:val="20"/>
                <w:szCs w:val="20"/>
                <w:lang w:val="kk-KZ"/>
              </w:rPr>
            </w:pPr>
            <w:r w:rsidRPr="00F259D0">
              <w:rPr>
                <w:rFonts w:ascii="Times New Roman" w:hAnsi="Times New Roman"/>
                <w:b/>
                <w:bCs/>
                <w:sz w:val="20"/>
                <w:szCs w:val="20"/>
                <w:lang w:val="kk-KZ"/>
              </w:rPr>
              <w:t>26</w:t>
            </w:r>
          </w:p>
        </w:tc>
        <w:tc>
          <w:tcPr>
            <w:tcW w:w="1135" w:type="dxa"/>
            <w:tcBorders>
              <w:top w:val="single" w:sz="4" w:space="0" w:color="auto"/>
              <w:left w:val="single" w:sz="4" w:space="0" w:color="auto"/>
              <w:bottom w:val="single" w:sz="4" w:space="0" w:color="auto"/>
              <w:right w:val="single" w:sz="4" w:space="0" w:color="auto"/>
            </w:tcBorders>
            <w:vAlign w:val="center"/>
          </w:tcPr>
          <w:p w14:paraId="628603DC" w14:textId="45121A21" w:rsidR="0084041D" w:rsidRPr="00F259D0" w:rsidRDefault="0084041D" w:rsidP="00F259D0">
            <w:pPr>
              <w:jc w:val="center"/>
              <w:rPr>
                <w:rFonts w:ascii="Times New Roman" w:hAnsi="Times New Roman"/>
                <w:bCs/>
                <w:sz w:val="20"/>
                <w:szCs w:val="20"/>
                <w:lang w:val="kk-KZ"/>
              </w:rPr>
            </w:pPr>
            <w:r>
              <w:rPr>
                <w:rFonts w:ascii="Times New Roman" w:hAnsi="Times New Roman"/>
                <w:bCs/>
                <w:sz w:val="20"/>
                <w:szCs w:val="20"/>
                <w:lang w:val="kk-KZ"/>
              </w:rPr>
              <w:t>Пункт 26</w:t>
            </w:r>
          </w:p>
        </w:tc>
        <w:tc>
          <w:tcPr>
            <w:tcW w:w="5670" w:type="dxa"/>
            <w:tcBorders>
              <w:top w:val="single" w:sz="4" w:space="0" w:color="auto"/>
              <w:left w:val="single" w:sz="4" w:space="0" w:color="auto"/>
              <w:bottom w:val="single" w:sz="4" w:space="0" w:color="auto"/>
              <w:right w:val="single" w:sz="4" w:space="0" w:color="auto"/>
            </w:tcBorders>
          </w:tcPr>
          <w:p w14:paraId="725FAA97" w14:textId="77777777" w:rsidR="0084041D" w:rsidRDefault="0084041D" w:rsidP="00D40FB3">
            <w:pPr>
              <w:ind w:firstLine="601"/>
              <w:jc w:val="both"/>
              <w:rPr>
                <w:rFonts w:ascii="Times New Roman" w:hAnsi="Times New Roman"/>
                <w:b/>
                <w:color w:val="000000"/>
                <w:sz w:val="20"/>
                <w:szCs w:val="20"/>
              </w:rPr>
            </w:pPr>
            <w:r>
              <w:rPr>
                <w:rFonts w:ascii="Times New Roman" w:eastAsia="Times New Roman" w:hAnsi="Times New Roman"/>
                <w:b/>
                <w:bCs/>
                <w:sz w:val="20"/>
                <w:szCs w:val="20"/>
                <w:lang w:val="kk-KZ" w:eastAsia="ru-RU"/>
              </w:rPr>
              <w:t xml:space="preserve">26. </w:t>
            </w:r>
            <w:r w:rsidRPr="003C4EE5">
              <w:rPr>
                <w:rFonts w:ascii="Times New Roman" w:hAnsi="Times New Roman"/>
                <w:b/>
                <w:color w:val="000000"/>
                <w:sz w:val="20"/>
                <w:szCs w:val="20"/>
              </w:rPr>
              <w:t>Положительное решение уполномоченного органа о введении новых и (или) пересмотре действующих тарифов принимается с учетом соблюдения принципов формирования тарифов, установленных пунктами 3 и 7 настоящих Правил с указанием:</w:t>
            </w:r>
          </w:p>
          <w:p w14:paraId="643BBA9A" w14:textId="4A27631E" w:rsidR="0084041D" w:rsidRPr="003C4EE5" w:rsidRDefault="0084041D" w:rsidP="00D40FB3">
            <w:pPr>
              <w:ind w:firstLine="601"/>
              <w:jc w:val="both"/>
              <w:rPr>
                <w:rFonts w:ascii="Times New Roman" w:hAnsi="Times New Roman"/>
                <w:b/>
                <w:color w:val="000000"/>
                <w:sz w:val="20"/>
                <w:szCs w:val="20"/>
                <w:lang w:val="kk-KZ"/>
              </w:rPr>
            </w:pPr>
            <w:r w:rsidRPr="003C4EE5">
              <w:rPr>
                <w:rFonts w:ascii="Times New Roman" w:hAnsi="Times New Roman"/>
                <w:b/>
                <w:color w:val="000000"/>
                <w:sz w:val="20"/>
                <w:szCs w:val="20"/>
                <w:lang w:val="kk-KZ"/>
              </w:rPr>
              <w:t xml:space="preserve">1) </w:t>
            </w:r>
            <w:r w:rsidRPr="003C4EE5">
              <w:rPr>
                <w:rFonts w:ascii="Times New Roman" w:hAnsi="Times New Roman"/>
                <w:b/>
                <w:color w:val="000000"/>
                <w:sz w:val="20"/>
                <w:szCs w:val="20"/>
              </w:rPr>
              <w:t>сроков их введения;</w:t>
            </w:r>
          </w:p>
          <w:p w14:paraId="4A4EFB6B" w14:textId="008A853C" w:rsidR="0084041D" w:rsidRPr="003C4EE5" w:rsidRDefault="0084041D" w:rsidP="00D40FB3">
            <w:pPr>
              <w:ind w:firstLine="601"/>
              <w:jc w:val="both"/>
              <w:rPr>
                <w:rFonts w:ascii="Times New Roman" w:eastAsia="Times New Roman" w:hAnsi="Times New Roman"/>
                <w:b/>
                <w:bCs/>
                <w:sz w:val="20"/>
                <w:szCs w:val="20"/>
                <w:lang w:val="kk-KZ" w:eastAsia="ru-RU"/>
              </w:rPr>
            </w:pPr>
            <w:r w:rsidRPr="003C4EE5">
              <w:rPr>
                <w:rFonts w:ascii="Times New Roman" w:hAnsi="Times New Roman"/>
                <w:b/>
                <w:color w:val="000000"/>
                <w:sz w:val="20"/>
                <w:szCs w:val="20"/>
                <w:lang w:val="kk-KZ"/>
              </w:rPr>
              <w:t xml:space="preserve">2) </w:t>
            </w:r>
            <w:r w:rsidRPr="003C4EE5">
              <w:rPr>
                <w:rFonts w:ascii="Times New Roman" w:hAnsi="Times New Roman"/>
                <w:b/>
                <w:color w:val="000000"/>
                <w:sz w:val="20"/>
                <w:szCs w:val="20"/>
              </w:rPr>
              <w:t>рекомендаций по пересмотру других тарифов.</w:t>
            </w:r>
          </w:p>
        </w:tc>
        <w:tc>
          <w:tcPr>
            <w:tcW w:w="5528" w:type="dxa"/>
            <w:tcBorders>
              <w:top w:val="single" w:sz="4" w:space="0" w:color="auto"/>
              <w:left w:val="single" w:sz="4" w:space="0" w:color="auto"/>
              <w:bottom w:val="single" w:sz="4" w:space="0" w:color="auto"/>
              <w:right w:val="single" w:sz="4" w:space="0" w:color="auto"/>
            </w:tcBorders>
          </w:tcPr>
          <w:p w14:paraId="5310124F" w14:textId="17FCE6B6" w:rsidR="0084041D" w:rsidRPr="00F259D0" w:rsidRDefault="0084041D" w:rsidP="00C84C10">
            <w:pPr>
              <w:ind w:firstLine="602"/>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Исключить</w:t>
            </w:r>
          </w:p>
        </w:tc>
        <w:tc>
          <w:tcPr>
            <w:tcW w:w="3129" w:type="dxa"/>
            <w:vMerge/>
            <w:tcBorders>
              <w:left w:val="single" w:sz="4" w:space="0" w:color="auto"/>
              <w:right w:val="single" w:sz="4" w:space="0" w:color="auto"/>
            </w:tcBorders>
          </w:tcPr>
          <w:p w14:paraId="2A9B43C2" w14:textId="77777777" w:rsidR="0084041D" w:rsidRPr="00F259D0" w:rsidRDefault="0084041D" w:rsidP="0098249B">
            <w:pPr>
              <w:shd w:val="clear" w:color="auto" w:fill="FFFFFF" w:themeFill="background1"/>
              <w:jc w:val="both"/>
              <w:rPr>
                <w:rFonts w:ascii="Times New Roman" w:hAnsi="Times New Roman"/>
                <w:sz w:val="20"/>
                <w:szCs w:val="20"/>
              </w:rPr>
            </w:pPr>
          </w:p>
        </w:tc>
      </w:tr>
      <w:tr w:rsidR="0084041D" w:rsidRPr="00F259D0" w14:paraId="43E6D0F4" w14:textId="77777777" w:rsidTr="00F41FEA">
        <w:tc>
          <w:tcPr>
            <w:tcW w:w="567" w:type="dxa"/>
            <w:tcBorders>
              <w:top w:val="single" w:sz="4" w:space="0" w:color="auto"/>
              <w:left w:val="single" w:sz="4" w:space="0" w:color="auto"/>
              <w:bottom w:val="single" w:sz="4" w:space="0" w:color="auto"/>
              <w:right w:val="single" w:sz="4" w:space="0" w:color="auto"/>
            </w:tcBorders>
            <w:vAlign w:val="center"/>
          </w:tcPr>
          <w:p w14:paraId="170DA179" w14:textId="4D7441BF" w:rsidR="0084041D" w:rsidRPr="00F259D0" w:rsidRDefault="0084041D" w:rsidP="00A76C5B">
            <w:pPr>
              <w:jc w:val="center"/>
              <w:rPr>
                <w:rFonts w:ascii="Times New Roman" w:hAnsi="Times New Roman"/>
                <w:b/>
                <w:bCs/>
                <w:sz w:val="20"/>
                <w:szCs w:val="20"/>
                <w:lang w:val="kk-KZ"/>
              </w:rPr>
            </w:pPr>
            <w:r w:rsidRPr="00F259D0">
              <w:rPr>
                <w:rFonts w:ascii="Times New Roman" w:hAnsi="Times New Roman"/>
                <w:b/>
                <w:bCs/>
                <w:sz w:val="20"/>
                <w:szCs w:val="20"/>
                <w:lang w:val="kk-KZ"/>
              </w:rPr>
              <w:t>27</w:t>
            </w:r>
          </w:p>
        </w:tc>
        <w:tc>
          <w:tcPr>
            <w:tcW w:w="1135" w:type="dxa"/>
            <w:tcBorders>
              <w:top w:val="single" w:sz="4" w:space="0" w:color="auto"/>
              <w:left w:val="single" w:sz="4" w:space="0" w:color="auto"/>
              <w:bottom w:val="single" w:sz="4" w:space="0" w:color="auto"/>
              <w:right w:val="single" w:sz="4" w:space="0" w:color="auto"/>
            </w:tcBorders>
            <w:vAlign w:val="center"/>
          </w:tcPr>
          <w:p w14:paraId="00F86DF0" w14:textId="1ECE8911" w:rsidR="0084041D" w:rsidRPr="00F259D0" w:rsidRDefault="0084041D" w:rsidP="00F259D0">
            <w:pPr>
              <w:jc w:val="center"/>
              <w:rPr>
                <w:rFonts w:ascii="Times New Roman" w:hAnsi="Times New Roman"/>
                <w:bCs/>
                <w:sz w:val="20"/>
                <w:szCs w:val="20"/>
                <w:lang w:val="kk-KZ"/>
              </w:rPr>
            </w:pPr>
            <w:r>
              <w:rPr>
                <w:rFonts w:ascii="Times New Roman" w:hAnsi="Times New Roman"/>
                <w:bCs/>
                <w:sz w:val="20"/>
                <w:szCs w:val="20"/>
                <w:lang w:val="kk-KZ"/>
              </w:rPr>
              <w:t>Пункт 27</w:t>
            </w:r>
          </w:p>
        </w:tc>
        <w:tc>
          <w:tcPr>
            <w:tcW w:w="5670" w:type="dxa"/>
            <w:tcBorders>
              <w:top w:val="single" w:sz="4" w:space="0" w:color="auto"/>
              <w:left w:val="single" w:sz="4" w:space="0" w:color="auto"/>
              <w:bottom w:val="single" w:sz="4" w:space="0" w:color="auto"/>
              <w:right w:val="single" w:sz="4" w:space="0" w:color="auto"/>
            </w:tcBorders>
          </w:tcPr>
          <w:p w14:paraId="559E2E88" w14:textId="68EEBC15" w:rsidR="0084041D" w:rsidRPr="003C4EE5" w:rsidRDefault="0084041D" w:rsidP="00D40FB3">
            <w:pPr>
              <w:ind w:firstLine="601"/>
              <w:jc w:val="both"/>
              <w:rPr>
                <w:rFonts w:ascii="Times New Roman" w:eastAsia="Times New Roman" w:hAnsi="Times New Roman"/>
                <w:b/>
                <w:bCs/>
                <w:sz w:val="20"/>
                <w:szCs w:val="20"/>
                <w:lang w:val="kk-KZ" w:eastAsia="ru-RU"/>
              </w:rPr>
            </w:pPr>
            <w:r>
              <w:rPr>
                <w:rFonts w:ascii="Times New Roman" w:eastAsia="Times New Roman" w:hAnsi="Times New Roman"/>
                <w:b/>
                <w:bCs/>
                <w:sz w:val="20"/>
                <w:szCs w:val="20"/>
                <w:lang w:val="kk-KZ" w:eastAsia="ru-RU"/>
              </w:rPr>
              <w:t xml:space="preserve">27. </w:t>
            </w:r>
            <w:r w:rsidRPr="003C4EE5">
              <w:rPr>
                <w:rFonts w:ascii="Times New Roman" w:hAnsi="Times New Roman"/>
                <w:b/>
                <w:color w:val="000000"/>
                <w:sz w:val="20"/>
                <w:szCs w:val="20"/>
              </w:rPr>
              <w:t>При пересмотре тарифов в течение финансового года, в расчете применяются данные с учетом фактического исполнения за прошедшие отчетные периоды текущего финансового года.</w:t>
            </w:r>
          </w:p>
        </w:tc>
        <w:tc>
          <w:tcPr>
            <w:tcW w:w="5528" w:type="dxa"/>
            <w:tcBorders>
              <w:top w:val="single" w:sz="4" w:space="0" w:color="auto"/>
              <w:left w:val="single" w:sz="4" w:space="0" w:color="auto"/>
              <w:bottom w:val="single" w:sz="4" w:space="0" w:color="auto"/>
              <w:right w:val="single" w:sz="4" w:space="0" w:color="auto"/>
            </w:tcBorders>
          </w:tcPr>
          <w:p w14:paraId="306C06E7" w14:textId="788CA548" w:rsidR="0084041D" w:rsidRPr="00F259D0" w:rsidRDefault="0084041D" w:rsidP="00C84C10">
            <w:pPr>
              <w:ind w:firstLine="602"/>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Исключить</w:t>
            </w:r>
          </w:p>
        </w:tc>
        <w:tc>
          <w:tcPr>
            <w:tcW w:w="3129" w:type="dxa"/>
            <w:vMerge/>
            <w:tcBorders>
              <w:left w:val="single" w:sz="4" w:space="0" w:color="auto"/>
              <w:right w:val="single" w:sz="4" w:space="0" w:color="auto"/>
            </w:tcBorders>
          </w:tcPr>
          <w:p w14:paraId="3B5195A6" w14:textId="77777777" w:rsidR="0084041D" w:rsidRPr="00F259D0" w:rsidRDefault="0084041D" w:rsidP="0098249B">
            <w:pPr>
              <w:shd w:val="clear" w:color="auto" w:fill="FFFFFF" w:themeFill="background1"/>
              <w:jc w:val="both"/>
              <w:rPr>
                <w:rFonts w:ascii="Times New Roman" w:hAnsi="Times New Roman"/>
                <w:sz w:val="20"/>
                <w:szCs w:val="20"/>
              </w:rPr>
            </w:pPr>
          </w:p>
        </w:tc>
      </w:tr>
      <w:tr w:rsidR="0084041D" w:rsidRPr="00F259D0" w14:paraId="58F4DDD2" w14:textId="77777777" w:rsidTr="00F41FEA">
        <w:tc>
          <w:tcPr>
            <w:tcW w:w="567" w:type="dxa"/>
            <w:tcBorders>
              <w:top w:val="single" w:sz="4" w:space="0" w:color="auto"/>
              <w:left w:val="single" w:sz="4" w:space="0" w:color="auto"/>
              <w:bottom w:val="single" w:sz="4" w:space="0" w:color="auto"/>
              <w:right w:val="single" w:sz="4" w:space="0" w:color="auto"/>
            </w:tcBorders>
            <w:vAlign w:val="center"/>
          </w:tcPr>
          <w:p w14:paraId="1ADB949D" w14:textId="76605AFF" w:rsidR="0084041D" w:rsidRPr="00F259D0" w:rsidRDefault="0084041D" w:rsidP="00A76C5B">
            <w:pPr>
              <w:jc w:val="center"/>
              <w:rPr>
                <w:rFonts w:ascii="Times New Roman" w:hAnsi="Times New Roman"/>
                <w:b/>
                <w:bCs/>
                <w:sz w:val="20"/>
                <w:szCs w:val="20"/>
                <w:lang w:val="kk-KZ"/>
              </w:rPr>
            </w:pPr>
            <w:r w:rsidRPr="00F259D0">
              <w:rPr>
                <w:rFonts w:ascii="Times New Roman" w:hAnsi="Times New Roman"/>
                <w:b/>
                <w:bCs/>
                <w:sz w:val="20"/>
                <w:szCs w:val="20"/>
                <w:lang w:val="kk-KZ"/>
              </w:rPr>
              <w:t>28</w:t>
            </w:r>
          </w:p>
        </w:tc>
        <w:tc>
          <w:tcPr>
            <w:tcW w:w="1135" w:type="dxa"/>
            <w:tcBorders>
              <w:top w:val="single" w:sz="4" w:space="0" w:color="auto"/>
              <w:left w:val="single" w:sz="4" w:space="0" w:color="auto"/>
              <w:bottom w:val="single" w:sz="4" w:space="0" w:color="auto"/>
              <w:right w:val="single" w:sz="4" w:space="0" w:color="auto"/>
            </w:tcBorders>
            <w:vAlign w:val="center"/>
          </w:tcPr>
          <w:p w14:paraId="74E10447" w14:textId="11BB617D" w:rsidR="0084041D" w:rsidRPr="00F259D0" w:rsidRDefault="0084041D" w:rsidP="00F259D0">
            <w:pPr>
              <w:jc w:val="center"/>
              <w:rPr>
                <w:rFonts w:ascii="Times New Roman" w:hAnsi="Times New Roman"/>
                <w:bCs/>
                <w:sz w:val="20"/>
                <w:szCs w:val="20"/>
                <w:lang w:val="kk-KZ"/>
              </w:rPr>
            </w:pPr>
            <w:r>
              <w:rPr>
                <w:rFonts w:ascii="Times New Roman" w:hAnsi="Times New Roman"/>
                <w:bCs/>
                <w:sz w:val="20"/>
                <w:szCs w:val="20"/>
                <w:lang w:val="kk-KZ"/>
              </w:rPr>
              <w:t>Пункт 28</w:t>
            </w:r>
          </w:p>
        </w:tc>
        <w:tc>
          <w:tcPr>
            <w:tcW w:w="5670" w:type="dxa"/>
            <w:tcBorders>
              <w:top w:val="single" w:sz="4" w:space="0" w:color="auto"/>
              <w:left w:val="single" w:sz="4" w:space="0" w:color="auto"/>
              <w:bottom w:val="single" w:sz="4" w:space="0" w:color="auto"/>
              <w:right w:val="single" w:sz="4" w:space="0" w:color="auto"/>
            </w:tcBorders>
          </w:tcPr>
          <w:p w14:paraId="65DB880E" w14:textId="77777777" w:rsidR="0084041D" w:rsidRDefault="0084041D" w:rsidP="00D40FB3">
            <w:pPr>
              <w:ind w:firstLine="601"/>
              <w:jc w:val="both"/>
              <w:rPr>
                <w:rFonts w:ascii="Times New Roman" w:hAnsi="Times New Roman"/>
                <w:b/>
                <w:color w:val="000000"/>
                <w:sz w:val="20"/>
                <w:szCs w:val="20"/>
              </w:rPr>
            </w:pPr>
            <w:r>
              <w:rPr>
                <w:rFonts w:ascii="Times New Roman" w:eastAsia="Times New Roman" w:hAnsi="Times New Roman"/>
                <w:b/>
                <w:bCs/>
                <w:sz w:val="20"/>
                <w:szCs w:val="20"/>
                <w:lang w:val="kk-KZ" w:eastAsia="ru-RU"/>
              </w:rPr>
              <w:t xml:space="preserve">28. </w:t>
            </w:r>
            <w:r w:rsidRPr="003C4EE5">
              <w:rPr>
                <w:rFonts w:ascii="Times New Roman" w:hAnsi="Times New Roman"/>
                <w:b/>
                <w:color w:val="000000"/>
                <w:sz w:val="20"/>
                <w:szCs w:val="20"/>
              </w:rPr>
              <w:t>В случае принятия уполномоченным органом решения о доработке новых и (или) пересмотре действующих тарифов:</w:t>
            </w:r>
          </w:p>
          <w:p w14:paraId="357DA416" w14:textId="05057B88" w:rsidR="0084041D" w:rsidRPr="003C4EE5" w:rsidRDefault="0084041D" w:rsidP="00D40FB3">
            <w:pPr>
              <w:ind w:firstLine="601"/>
              <w:jc w:val="both"/>
              <w:rPr>
                <w:rFonts w:ascii="Times New Roman" w:hAnsi="Times New Roman"/>
                <w:b/>
                <w:color w:val="000000"/>
                <w:sz w:val="20"/>
                <w:szCs w:val="20"/>
                <w:lang w:val="kk-KZ"/>
              </w:rPr>
            </w:pPr>
            <w:r w:rsidRPr="003C4EE5">
              <w:rPr>
                <w:rFonts w:ascii="Times New Roman" w:hAnsi="Times New Roman"/>
                <w:b/>
                <w:color w:val="000000"/>
                <w:sz w:val="20"/>
                <w:szCs w:val="20"/>
                <w:lang w:val="kk-KZ"/>
              </w:rPr>
              <w:t xml:space="preserve">1) </w:t>
            </w:r>
            <w:r w:rsidRPr="003C4EE5">
              <w:rPr>
                <w:rFonts w:ascii="Times New Roman" w:hAnsi="Times New Roman"/>
                <w:b/>
                <w:color w:val="000000"/>
                <w:sz w:val="20"/>
                <w:szCs w:val="20"/>
              </w:rPr>
              <w:t>местный исполнительный орган в течение тридцати рабочих дней со дня принятия такого решения осуществляет доработку новых и (или) пересмотр действующих тарифов;</w:t>
            </w:r>
          </w:p>
          <w:p w14:paraId="776E0F4D" w14:textId="0D56E3BA" w:rsidR="0084041D" w:rsidRPr="003C4EE5" w:rsidRDefault="0084041D" w:rsidP="00D40FB3">
            <w:pPr>
              <w:ind w:firstLine="601"/>
              <w:jc w:val="both"/>
              <w:rPr>
                <w:rFonts w:ascii="Times New Roman" w:eastAsia="Times New Roman" w:hAnsi="Times New Roman"/>
                <w:b/>
                <w:bCs/>
                <w:sz w:val="20"/>
                <w:szCs w:val="20"/>
                <w:lang w:val="kk-KZ" w:eastAsia="ru-RU"/>
              </w:rPr>
            </w:pPr>
            <w:r w:rsidRPr="003C4EE5">
              <w:rPr>
                <w:rFonts w:ascii="Times New Roman" w:hAnsi="Times New Roman"/>
                <w:b/>
                <w:color w:val="000000"/>
                <w:sz w:val="20"/>
                <w:szCs w:val="20"/>
                <w:lang w:val="kk-KZ"/>
              </w:rPr>
              <w:t xml:space="preserve">2) </w:t>
            </w:r>
            <w:r w:rsidRPr="003C4EE5">
              <w:rPr>
                <w:rFonts w:ascii="Times New Roman" w:hAnsi="Times New Roman"/>
                <w:b/>
                <w:color w:val="000000"/>
                <w:sz w:val="20"/>
                <w:szCs w:val="20"/>
              </w:rPr>
              <w:t>уполномоченный орган предоставляет повторное заключение, в порядке, предусмотренном пунктами 21 и 22 настоящих Правил.</w:t>
            </w:r>
          </w:p>
        </w:tc>
        <w:tc>
          <w:tcPr>
            <w:tcW w:w="5528" w:type="dxa"/>
            <w:tcBorders>
              <w:top w:val="single" w:sz="4" w:space="0" w:color="auto"/>
              <w:left w:val="single" w:sz="4" w:space="0" w:color="auto"/>
              <w:bottom w:val="single" w:sz="4" w:space="0" w:color="auto"/>
              <w:right w:val="single" w:sz="4" w:space="0" w:color="auto"/>
            </w:tcBorders>
          </w:tcPr>
          <w:p w14:paraId="544DF262" w14:textId="0921BC50" w:rsidR="0084041D" w:rsidRPr="00F259D0" w:rsidRDefault="0084041D" w:rsidP="00C84C10">
            <w:pPr>
              <w:ind w:firstLine="602"/>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Исключить</w:t>
            </w:r>
          </w:p>
        </w:tc>
        <w:tc>
          <w:tcPr>
            <w:tcW w:w="3129" w:type="dxa"/>
            <w:vMerge/>
            <w:tcBorders>
              <w:left w:val="single" w:sz="4" w:space="0" w:color="auto"/>
              <w:right w:val="single" w:sz="4" w:space="0" w:color="auto"/>
            </w:tcBorders>
          </w:tcPr>
          <w:p w14:paraId="4D588BB8" w14:textId="77777777" w:rsidR="0084041D" w:rsidRPr="00F259D0" w:rsidRDefault="0084041D" w:rsidP="0098249B">
            <w:pPr>
              <w:shd w:val="clear" w:color="auto" w:fill="FFFFFF" w:themeFill="background1"/>
              <w:jc w:val="both"/>
              <w:rPr>
                <w:rFonts w:ascii="Times New Roman" w:hAnsi="Times New Roman"/>
                <w:sz w:val="20"/>
                <w:szCs w:val="20"/>
              </w:rPr>
            </w:pPr>
          </w:p>
        </w:tc>
      </w:tr>
      <w:tr w:rsidR="0084041D" w:rsidRPr="00F259D0" w14:paraId="21F5B97A" w14:textId="77777777" w:rsidTr="00F41FEA">
        <w:tc>
          <w:tcPr>
            <w:tcW w:w="567" w:type="dxa"/>
            <w:tcBorders>
              <w:top w:val="single" w:sz="4" w:space="0" w:color="auto"/>
              <w:left w:val="single" w:sz="4" w:space="0" w:color="auto"/>
              <w:bottom w:val="single" w:sz="4" w:space="0" w:color="auto"/>
              <w:right w:val="single" w:sz="4" w:space="0" w:color="auto"/>
            </w:tcBorders>
            <w:vAlign w:val="center"/>
          </w:tcPr>
          <w:p w14:paraId="3868E7DE" w14:textId="5C8E1312" w:rsidR="0084041D" w:rsidRPr="00F259D0" w:rsidRDefault="0084041D" w:rsidP="00A76C5B">
            <w:pPr>
              <w:jc w:val="center"/>
              <w:rPr>
                <w:rFonts w:ascii="Times New Roman" w:hAnsi="Times New Roman"/>
                <w:b/>
                <w:bCs/>
                <w:sz w:val="20"/>
                <w:szCs w:val="20"/>
                <w:lang w:val="kk-KZ"/>
              </w:rPr>
            </w:pPr>
            <w:r w:rsidRPr="00F259D0">
              <w:rPr>
                <w:rFonts w:ascii="Times New Roman" w:hAnsi="Times New Roman"/>
                <w:b/>
                <w:bCs/>
                <w:sz w:val="20"/>
                <w:szCs w:val="20"/>
                <w:lang w:val="kk-KZ"/>
              </w:rPr>
              <w:t>29</w:t>
            </w:r>
          </w:p>
        </w:tc>
        <w:tc>
          <w:tcPr>
            <w:tcW w:w="1135" w:type="dxa"/>
            <w:tcBorders>
              <w:top w:val="single" w:sz="4" w:space="0" w:color="auto"/>
              <w:left w:val="single" w:sz="4" w:space="0" w:color="auto"/>
              <w:bottom w:val="single" w:sz="4" w:space="0" w:color="auto"/>
              <w:right w:val="single" w:sz="4" w:space="0" w:color="auto"/>
            </w:tcBorders>
            <w:vAlign w:val="center"/>
          </w:tcPr>
          <w:p w14:paraId="17FD7005" w14:textId="77777777" w:rsidR="0084041D" w:rsidRDefault="0084041D" w:rsidP="00F259D0">
            <w:pPr>
              <w:jc w:val="center"/>
              <w:rPr>
                <w:rFonts w:ascii="Times New Roman" w:hAnsi="Times New Roman"/>
                <w:bCs/>
                <w:sz w:val="20"/>
                <w:szCs w:val="20"/>
                <w:lang w:val="kk-KZ"/>
              </w:rPr>
            </w:pPr>
            <w:r>
              <w:rPr>
                <w:rFonts w:ascii="Times New Roman" w:hAnsi="Times New Roman"/>
                <w:bCs/>
                <w:sz w:val="20"/>
                <w:szCs w:val="20"/>
                <w:lang w:val="kk-KZ"/>
              </w:rPr>
              <w:t xml:space="preserve">Пункт </w:t>
            </w:r>
          </w:p>
          <w:p w14:paraId="2B93FA34" w14:textId="665CFA5B" w:rsidR="0084041D" w:rsidRPr="00F259D0" w:rsidRDefault="0084041D" w:rsidP="00F259D0">
            <w:pPr>
              <w:jc w:val="center"/>
              <w:rPr>
                <w:rFonts w:ascii="Times New Roman" w:hAnsi="Times New Roman"/>
                <w:bCs/>
                <w:sz w:val="20"/>
                <w:szCs w:val="20"/>
                <w:lang w:val="kk-KZ"/>
              </w:rPr>
            </w:pPr>
            <w:r>
              <w:rPr>
                <w:rFonts w:ascii="Times New Roman" w:hAnsi="Times New Roman"/>
                <w:bCs/>
                <w:sz w:val="20"/>
                <w:szCs w:val="20"/>
                <w:lang w:val="kk-KZ"/>
              </w:rPr>
              <w:t>28-1</w:t>
            </w:r>
          </w:p>
        </w:tc>
        <w:tc>
          <w:tcPr>
            <w:tcW w:w="5670" w:type="dxa"/>
            <w:tcBorders>
              <w:top w:val="single" w:sz="4" w:space="0" w:color="auto"/>
              <w:left w:val="single" w:sz="4" w:space="0" w:color="auto"/>
              <w:bottom w:val="single" w:sz="4" w:space="0" w:color="auto"/>
              <w:right w:val="single" w:sz="4" w:space="0" w:color="auto"/>
            </w:tcBorders>
          </w:tcPr>
          <w:p w14:paraId="66F26C76" w14:textId="181AC4CF" w:rsidR="0084041D" w:rsidRPr="003C4EE5" w:rsidRDefault="0084041D" w:rsidP="00D40FB3">
            <w:pPr>
              <w:ind w:firstLine="601"/>
              <w:jc w:val="both"/>
              <w:rPr>
                <w:rFonts w:ascii="Times New Roman" w:eastAsia="Times New Roman" w:hAnsi="Times New Roman"/>
                <w:b/>
                <w:bCs/>
                <w:sz w:val="20"/>
                <w:szCs w:val="20"/>
                <w:lang w:val="kk-KZ" w:eastAsia="ru-RU"/>
              </w:rPr>
            </w:pPr>
            <w:r>
              <w:rPr>
                <w:rFonts w:ascii="Times New Roman" w:eastAsia="Times New Roman" w:hAnsi="Times New Roman"/>
                <w:b/>
                <w:bCs/>
                <w:sz w:val="20"/>
                <w:szCs w:val="20"/>
                <w:lang w:val="kk-KZ" w:eastAsia="ru-RU"/>
              </w:rPr>
              <w:t xml:space="preserve">28-1. </w:t>
            </w:r>
            <w:r w:rsidRPr="003C4EE5">
              <w:rPr>
                <w:rFonts w:ascii="Times New Roman" w:hAnsi="Times New Roman"/>
                <w:b/>
                <w:color w:val="000000"/>
                <w:sz w:val="20"/>
                <w:szCs w:val="20"/>
              </w:rPr>
              <w:t>В случае принятия уполномоченным органом решения о пересмотре действующих тарифов, связанным с уточнением республиканского бюджета с учетом девальвации, местным исполнительным органом проводится пересмотр действующих тарифов.</w:t>
            </w:r>
          </w:p>
        </w:tc>
        <w:tc>
          <w:tcPr>
            <w:tcW w:w="5528" w:type="dxa"/>
            <w:tcBorders>
              <w:top w:val="single" w:sz="4" w:space="0" w:color="auto"/>
              <w:left w:val="single" w:sz="4" w:space="0" w:color="auto"/>
              <w:bottom w:val="single" w:sz="4" w:space="0" w:color="auto"/>
              <w:right w:val="single" w:sz="4" w:space="0" w:color="auto"/>
            </w:tcBorders>
          </w:tcPr>
          <w:p w14:paraId="7D37E752" w14:textId="43869ADB" w:rsidR="0084041D" w:rsidRPr="00F259D0" w:rsidRDefault="0084041D" w:rsidP="00C84C10">
            <w:pPr>
              <w:ind w:firstLine="602"/>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Исключить</w:t>
            </w:r>
          </w:p>
        </w:tc>
        <w:tc>
          <w:tcPr>
            <w:tcW w:w="3129" w:type="dxa"/>
            <w:vMerge/>
            <w:tcBorders>
              <w:left w:val="single" w:sz="4" w:space="0" w:color="auto"/>
              <w:right w:val="single" w:sz="4" w:space="0" w:color="auto"/>
            </w:tcBorders>
          </w:tcPr>
          <w:p w14:paraId="64B229AD" w14:textId="77777777" w:rsidR="0084041D" w:rsidRPr="00F259D0" w:rsidRDefault="0084041D" w:rsidP="0098249B">
            <w:pPr>
              <w:shd w:val="clear" w:color="auto" w:fill="FFFFFF" w:themeFill="background1"/>
              <w:jc w:val="both"/>
              <w:rPr>
                <w:rFonts w:ascii="Times New Roman" w:hAnsi="Times New Roman"/>
                <w:sz w:val="20"/>
                <w:szCs w:val="20"/>
              </w:rPr>
            </w:pPr>
          </w:p>
        </w:tc>
      </w:tr>
      <w:tr w:rsidR="0084041D" w:rsidRPr="00F259D0" w14:paraId="3BFD95D4" w14:textId="77777777" w:rsidTr="00F41FEA">
        <w:tc>
          <w:tcPr>
            <w:tcW w:w="567" w:type="dxa"/>
            <w:tcBorders>
              <w:top w:val="single" w:sz="4" w:space="0" w:color="auto"/>
              <w:left w:val="single" w:sz="4" w:space="0" w:color="auto"/>
              <w:bottom w:val="single" w:sz="4" w:space="0" w:color="auto"/>
              <w:right w:val="single" w:sz="4" w:space="0" w:color="auto"/>
            </w:tcBorders>
            <w:vAlign w:val="center"/>
          </w:tcPr>
          <w:p w14:paraId="65406DB6" w14:textId="35B34949" w:rsidR="0084041D" w:rsidRPr="00F259D0" w:rsidRDefault="0084041D" w:rsidP="00A76C5B">
            <w:pPr>
              <w:jc w:val="center"/>
              <w:rPr>
                <w:rFonts w:ascii="Times New Roman" w:hAnsi="Times New Roman"/>
                <w:b/>
                <w:bCs/>
                <w:sz w:val="20"/>
                <w:szCs w:val="20"/>
                <w:lang w:val="kk-KZ"/>
              </w:rPr>
            </w:pPr>
            <w:r w:rsidRPr="00F259D0">
              <w:rPr>
                <w:rFonts w:ascii="Times New Roman" w:hAnsi="Times New Roman"/>
                <w:b/>
                <w:bCs/>
                <w:sz w:val="20"/>
                <w:szCs w:val="20"/>
                <w:lang w:val="kk-KZ"/>
              </w:rPr>
              <w:t>30</w:t>
            </w:r>
          </w:p>
        </w:tc>
        <w:tc>
          <w:tcPr>
            <w:tcW w:w="1135" w:type="dxa"/>
            <w:tcBorders>
              <w:top w:val="single" w:sz="4" w:space="0" w:color="auto"/>
              <w:left w:val="single" w:sz="4" w:space="0" w:color="auto"/>
              <w:bottom w:val="single" w:sz="4" w:space="0" w:color="auto"/>
              <w:right w:val="single" w:sz="4" w:space="0" w:color="auto"/>
            </w:tcBorders>
            <w:vAlign w:val="center"/>
          </w:tcPr>
          <w:p w14:paraId="73BDCF48" w14:textId="19FEA0B3" w:rsidR="0084041D" w:rsidRPr="00F259D0" w:rsidRDefault="0084041D" w:rsidP="00F259D0">
            <w:pPr>
              <w:jc w:val="center"/>
              <w:rPr>
                <w:rFonts w:ascii="Times New Roman" w:hAnsi="Times New Roman"/>
                <w:bCs/>
                <w:sz w:val="20"/>
                <w:szCs w:val="20"/>
                <w:lang w:val="kk-KZ"/>
              </w:rPr>
            </w:pPr>
            <w:r>
              <w:rPr>
                <w:rFonts w:ascii="Times New Roman" w:hAnsi="Times New Roman"/>
                <w:bCs/>
                <w:sz w:val="20"/>
                <w:szCs w:val="20"/>
                <w:lang w:val="kk-KZ"/>
              </w:rPr>
              <w:t>Пункт 29</w:t>
            </w:r>
          </w:p>
        </w:tc>
        <w:tc>
          <w:tcPr>
            <w:tcW w:w="5670" w:type="dxa"/>
            <w:tcBorders>
              <w:top w:val="single" w:sz="4" w:space="0" w:color="auto"/>
              <w:left w:val="single" w:sz="4" w:space="0" w:color="auto"/>
              <w:bottom w:val="single" w:sz="4" w:space="0" w:color="auto"/>
              <w:right w:val="single" w:sz="4" w:space="0" w:color="auto"/>
            </w:tcBorders>
          </w:tcPr>
          <w:p w14:paraId="53C5FA23" w14:textId="71222757" w:rsidR="0084041D" w:rsidRPr="00105CA5" w:rsidRDefault="0084041D" w:rsidP="00D40FB3">
            <w:pPr>
              <w:ind w:firstLine="601"/>
              <w:jc w:val="both"/>
              <w:rPr>
                <w:rFonts w:ascii="Times New Roman" w:eastAsia="Times New Roman" w:hAnsi="Times New Roman"/>
                <w:b/>
                <w:bCs/>
                <w:sz w:val="20"/>
                <w:szCs w:val="20"/>
                <w:lang w:val="kk-KZ" w:eastAsia="ru-RU"/>
              </w:rPr>
            </w:pPr>
            <w:r>
              <w:rPr>
                <w:rFonts w:ascii="Times New Roman" w:eastAsia="Times New Roman" w:hAnsi="Times New Roman"/>
                <w:b/>
                <w:bCs/>
                <w:sz w:val="20"/>
                <w:szCs w:val="20"/>
                <w:lang w:val="kk-KZ" w:eastAsia="ru-RU"/>
              </w:rPr>
              <w:t xml:space="preserve">29. </w:t>
            </w:r>
            <w:r w:rsidRPr="00105CA5">
              <w:rPr>
                <w:rFonts w:ascii="Times New Roman" w:hAnsi="Times New Roman"/>
                <w:b/>
                <w:color w:val="000000"/>
                <w:sz w:val="20"/>
                <w:szCs w:val="20"/>
              </w:rPr>
              <w:t>Тарифы на специальные социальные услуги подлежат утверждению местным исполнительным органом в соответствии с абзацем вторым пункта 2 статьи 142 Кодекса.</w:t>
            </w:r>
          </w:p>
        </w:tc>
        <w:tc>
          <w:tcPr>
            <w:tcW w:w="5528" w:type="dxa"/>
            <w:tcBorders>
              <w:top w:val="single" w:sz="4" w:space="0" w:color="auto"/>
              <w:left w:val="single" w:sz="4" w:space="0" w:color="auto"/>
              <w:bottom w:val="single" w:sz="4" w:space="0" w:color="auto"/>
              <w:right w:val="single" w:sz="4" w:space="0" w:color="auto"/>
            </w:tcBorders>
          </w:tcPr>
          <w:p w14:paraId="6D19E9A7" w14:textId="38C1EAB6" w:rsidR="0084041D" w:rsidRPr="00F259D0" w:rsidRDefault="0084041D" w:rsidP="00C84C10">
            <w:pPr>
              <w:ind w:firstLine="602"/>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Исключить</w:t>
            </w:r>
          </w:p>
        </w:tc>
        <w:tc>
          <w:tcPr>
            <w:tcW w:w="3129" w:type="dxa"/>
            <w:vMerge/>
            <w:tcBorders>
              <w:left w:val="single" w:sz="4" w:space="0" w:color="auto"/>
              <w:right w:val="single" w:sz="4" w:space="0" w:color="auto"/>
            </w:tcBorders>
          </w:tcPr>
          <w:p w14:paraId="16259CD0" w14:textId="77777777" w:rsidR="0084041D" w:rsidRPr="00F259D0" w:rsidRDefault="0084041D" w:rsidP="0098249B">
            <w:pPr>
              <w:shd w:val="clear" w:color="auto" w:fill="FFFFFF" w:themeFill="background1"/>
              <w:jc w:val="both"/>
              <w:rPr>
                <w:rFonts w:ascii="Times New Roman" w:hAnsi="Times New Roman"/>
                <w:sz w:val="20"/>
                <w:szCs w:val="20"/>
              </w:rPr>
            </w:pPr>
          </w:p>
        </w:tc>
      </w:tr>
      <w:tr w:rsidR="0084041D" w:rsidRPr="00F259D0" w14:paraId="642254E7" w14:textId="77777777" w:rsidTr="00F41FEA">
        <w:tc>
          <w:tcPr>
            <w:tcW w:w="567" w:type="dxa"/>
            <w:tcBorders>
              <w:top w:val="single" w:sz="4" w:space="0" w:color="auto"/>
              <w:left w:val="single" w:sz="4" w:space="0" w:color="auto"/>
              <w:bottom w:val="single" w:sz="4" w:space="0" w:color="auto"/>
              <w:right w:val="single" w:sz="4" w:space="0" w:color="auto"/>
            </w:tcBorders>
            <w:vAlign w:val="center"/>
          </w:tcPr>
          <w:p w14:paraId="4021A3D4" w14:textId="0B30727F" w:rsidR="0084041D" w:rsidRPr="00F259D0" w:rsidRDefault="0084041D" w:rsidP="00A76C5B">
            <w:pPr>
              <w:jc w:val="center"/>
              <w:rPr>
                <w:rFonts w:ascii="Times New Roman" w:hAnsi="Times New Roman"/>
                <w:b/>
                <w:bCs/>
                <w:sz w:val="20"/>
                <w:szCs w:val="20"/>
                <w:lang w:val="kk-KZ"/>
              </w:rPr>
            </w:pPr>
            <w:r w:rsidRPr="00F259D0">
              <w:rPr>
                <w:rFonts w:ascii="Times New Roman" w:hAnsi="Times New Roman"/>
                <w:b/>
                <w:bCs/>
                <w:sz w:val="20"/>
                <w:szCs w:val="20"/>
                <w:lang w:val="kk-KZ"/>
              </w:rPr>
              <w:t>31</w:t>
            </w:r>
          </w:p>
        </w:tc>
        <w:tc>
          <w:tcPr>
            <w:tcW w:w="1135" w:type="dxa"/>
            <w:tcBorders>
              <w:top w:val="single" w:sz="4" w:space="0" w:color="auto"/>
              <w:left w:val="single" w:sz="4" w:space="0" w:color="auto"/>
              <w:bottom w:val="single" w:sz="4" w:space="0" w:color="auto"/>
              <w:right w:val="single" w:sz="4" w:space="0" w:color="auto"/>
            </w:tcBorders>
            <w:vAlign w:val="center"/>
          </w:tcPr>
          <w:p w14:paraId="6596D5B4" w14:textId="2E715646" w:rsidR="0084041D" w:rsidRPr="00F259D0" w:rsidRDefault="0084041D" w:rsidP="00F259D0">
            <w:pPr>
              <w:jc w:val="center"/>
              <w:rPr>
                <w:rFonts w:ascii="Times New Roman" w:hAnsi="Times New Roman"/>
                <w:bCs/>
                <w:sz w:val="20"/>
                <w:szCs w:val="20"/>
                <w:lang w:val="kk-KZ"/>
              </w:rPr>
            </w:pPr>
            <w:r>
              <w:rPr>
                <w:rFonts w:ascii="Times New Roman" w:hAnsi="Times New Roman"/>
                <w:bCs/>
                <w:sz w:val="20"/>
                <w:szCs w:val="20"/>
                <w:lang w:val="kk-KZ"/>
              </w:rPr>
              <w:t>Пункт 30</w:t>
            </w:r>
          </w:p>
        </w:tc>
        <w:tc>
          <w:tcPr>
            <w:tcW w:w="5670" w:type="dxa"/>
            <w:tcBorders>
              <w:top w:val="single" w:sz="4" w:space="0" w:color="auto"/>
              <w:left w:val="single" w:sz="4" w:space="0" w:color="auto"/>
              <w:bottom w:val="single" w:sz="4" w:space="0" w:color="auto"/>
              <w:right w:val="single" w:sz="4" w:space="0" w:color="auto"/>
            </w:tcBorders>
          </w:tcPr>
          <w:p w14:paraId="6691447D" w14:textId="7CF2B988" w:rsidR="0084041D" w:rsidRPr="00105CA5" w:rsidRDefault="0084041D" w:rsidP="00D40FB3">
            <w:pPr>
              <w:ind w:firstLine="601"/>
              <w:jc w:val="both"/>
              <w:rPr>
                <w:rFonts w:ascii="Times New Roman" w:eastAsia="Times New Roman" w:hAnsi="Times New Roman"/>
                <w:b/>
                <w:bCs/>
                <w:sz w:val="20"/>
                <w:szCs w:val="20"/>
                <w:lang w:val="kk-KZ" w:eastAsia="ru-RU"/>
              </w:rPr>
            </w:pPr>
            <w:r>
              <w:rPr>
                <w:rFonts w:ascii="Times New Roman" w:eastAsia="Times New Roman" w:hAnsi="Times New Roman"/>
                <w:b/>
                <w:bCs/>
                <w:sz w:val="20"/>
                <w:szCs w:val="20"/>
                <w:lang w:val="kk-KZ" w:eastAsia="ru-RU"/>
              </w:rPr>
              <w:t xml:space="preserve">30. </w:t>
            </w:r>
            <w:r w:rsidRPr="00105CA5">
              <w:rPr>
                <w:rFonts w:ascii="Times New Roman" w:hAnsi="Times New Roman"/>
                <w:b/>
                <w:color w:val="000000"/>
                <w:sz w:val="20"/>
                <w:szCs w:val="20"/>
              </w:rPr>
              <w:t xml:space="preserve">Копия акта местного исполнительного органа, принятие которого предусмотрено пунктом 29 настоящих </w:t>
            </w:r>
            <w:r w:rsidRPr="00105CA5">
              <w:rPr>
                <w:rFonts w:ascii="Times New Roman" w:hAnsi="Times New Roman"/>
                <w:b/>
                <w:color w:val="000000"/>
                <w:sz w:val="20"/>
                <w:szCs w:val="20"/>
              </w:rPr>
              <w:lastRenderedPageBreak/>
              <w:t>Правил, направляется Центру развития трудовых ресурсов, уполномоченному органу в течение трех рабочих дней со дня принятия. Центр развития трудовых ресурсов вводит соответствующую информацию в электронные информационные ресурсы и информационные системы социальной защиты населения в течение 10 рабочих дней со дня получения.</w:t>
            </w:r>
          </w:p>
        </w:tc>
        <w:tc>
          <w:tcPr>
            <w:tcW w:w="5528" w:type="dxa"/>
            <w:tcBorders>
              <w:top w:val="single" w:sz="4" w:space="0" w:color="auto"/>
              <w:left w:val="single" w:sz="4" w:space="0" w:color="auto"/>
              <w:bottom w:val="single" w:sz="4" w:space="0" w:color="auto"/>
              <w:right w:val="single" w:sz="4" w:space="0" w:color="auto"/>
            </w:tcBorders>
          </w:tcPr>
          <w:p w14:paraId="6DFD510A" w14:textId="574087B4" w:rsidR="0084041D" w:rsidRPr="00F259D0" w:rsidRDefault="0084041D" w:rsidP="00C84C10">
            <w:pPr>
              <w:ind w:firstLine="602"/>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lastRenderedPageBreak/>
              <w:t>Исключить</w:t>
            </w:r>
          </w:p>
        </w:tc>
        <w:tc>
          <w:tcPr>
            <w:tcW w:w="3129" w:type="dxa"/>
            <w:vMerge/>
            <w:tcBorders>
              <w:left w:val="single" w:sz="4" w:space="0" w:color="auto"/>
              <w:bottom w:val="single" w:sz="4" w:space="0" w:color="auto"/>
              <w:right w:val="single" w:sz="4" w:space="0" w:color="auto"/>
            </w:tcBorders>
          </w:tcPr>
          <w:p w14:paraId="2A1AE079" w14:textId="77777777" w:rsidR="0084041D" w:rsidRPr="00F259D0" w:rsidRDefault="0084041D" w:rsidP="0098249B">
            <w:pPr>
              <w:shd w:val="clear" w:color="auto" w:fill="FFFFFF" w:themeFill="background1"/>
              <w:jc w:val="both"/>
              <w:rPr>
                <w:rFonts w:ascii="Times New Roman" w:hAnsi="Times New Roman"/>
                <w:sz w:val="20"/>
                <w:szCs w:val="20"/>
              </w:rPr>
            </w:pPr>
          </w:p>
        </w:tc>
      </w:tr>
      <w:tr w:rsidR="00905F8E" w:rsidRPr="00F259D0" w14:paraId="4A44C0B6" w14:textId="77777777" w:rsidTr="00825A4B">
        <w:trPr>
          <w:trHeight w:val="705"/>
        </w:trPr>
        <w:tc>
          <w:tcPr>
            <w:tcW w:w="16029" w:type="dxa"/>
            <w:gridSpan w:val="5"/>
            <w:tcBorders>
              <w:top w:val="single" w:sz="4" w:space="0" w:color="auto"/>
              <w:left w:val="single" w:sz="4" w:space="0" w:color="auto"/>
              <w:bottom w:val="single" w:sz="4" w:space="0" w:color="auto"/>
              <w:right w:val="single" w:sz="4" w:space="0" w:color="auto"/>
            </w:tcBorders>
            <w:vAlign w:val="center"/>
          </w:tcPr>
          <w:p w14:paraId="4CE00C4D" w14:textId="233EAB9C" w:rsidR="00905F8E" w:rsidRPr="00F259D0" w:rsidRDefault="00905F8E" w:rsidP="003B5B68">
            <w:pPr>
              <w:shd w:val="clear" w:color="auto" w:fill="FFFFFF" w:themeFill="background1"/>
              <w:jc w:val="center"/>
              <w:rPr>
                <w:rFonts w:ascii="Times New Roman" w:hAnsi="Times New Roman"/>
                <w:b/>
                <w:sz w:val="20"/>
                <w:szCs w:val="20"/>
              </w:rPr>
            </w:pPr>
            <w:r w:rsidRPr="00F259D0">
              <w:rPr>
                <w:rFonts w:ascii="Times New Roman" w:hAnsi="Times New Roman"/>
                <w:b/>
                <w:sz w:val="20"/>
                <w:szCs w:val="20"/>
              </w:rPr>
              <w:lastRenderedPageBreak/>
              <w:t>Методика формирования тарифов на специальные социальные услуги</w:t>
            </w:r>
          </w:p>
        </w:tc>
      </w:tr>
      <w:tr w:rsidR="0076674B" w:rsidRPr="00F259D0" w14:paraId="7CA91711" w14:textId="77777777" w:rsidTr="00825A4B">
        <w:tc>
          <w:tcPr>
            <w:tcW w:w="567" w:type="dxa"/>
            <w:tcBorders>
              <w:top w:val="single" w:sz="4" w:space="0" w:color="auto"/>
              <w:left w:val="single" w:sz="4" w:space="0" w:color="auto"/>
              <w:bottom w:val="single" w:sz="4" w:space="0" w:color="auto"/>
              <w:right w:val="single" w:sz="4" w:space="0" w:color="auto"/>
            </w:tcBorders>
            <w:vAlign w:val="center"/>
          </w:tcPr>
          <w:p w14:paraId="382DAF75" w14:textId="627B3D9E" w:rsidR="0076674B" w:rsidRPr="00F259D0" w:rsidRDefault="0085150C" w:rsidP="00A76C5B">
            <w:pPr>
              <w:jc w:val="center"/>
              <w:rPr>
                <w:rFonts w:ascii="Times New Roman" w:hAnsi="Times New Roman"/>
                <w:b/>
                <w:bCs/>
                <w:sz w:val="20"/>
                <w:szCs w:val="20"/>
                <w:lang w:val="kk-KZ"/>
              </w:rPr>
            </w:pPr>
            <w:r w:rsidRPr="00F259D0">
              <w:rPr>
                <w:rFonts w:ascii="Times New Roman" w:hAnsi="Times New Roman"/>
                <w:b/>
                <w:bCs/>
                <w:sz w:val="20"/>
                <w:szCs w:val="20"/>
                <w:lang w:val="kk-KZ"/>
              </w:rPr>
              <w:t>32</w:t>
            </w:r>
          </w:p>
        </w:tc>
        <w:tc>
          <w:tcPr>
            <w:tcW w:w="1135" w:type="dxa"/>
            <w:tcBorders>
              <w:top w:val="single" w:sz="4" w:space="0" w:color="auto"/>
              <w:left w:val="single" w:sz="4" w:space="0" w:color="auto"/>
              <w:bottom w:val="single" w:sz="4" w:space="0" w:color="auto"/>
              <w:right w:val="single" w:sz="4" w:space="0" w:color="auto"/>
            </w:tcBorders>
            <w:vAlign w:val="center"/>
          </w:tcPr>
          <w:p w14:paraId="4BB0E4C9" w14:textId="429635B4" w:rsidR="0076674B" w:rsidRPr="00F259D0" w:rsidRDefault="00A76C5B" w:rsidP="00980942">
            <w:pPr>
              <w:rPr>
                <w:rFonts w:ascii="Times New Roman" w:hAnsi="Times New Roman"/>
                <w:bCs/>
                <w:sz w:val="20"/>
                <w:szCs w:val="20"/>
              </w:rPr>
            </w:pPr>
            <w:r w:rsidRPr="00F259D0">
              <w:rPr>
                <w:rFonts w:ascii="Times New Roman" w:hAnsi="Times New Roman"/>
                <w:bCs/>
                <w:sz w:val="20"/>
                <w:szCs w:val="20"/>
              </w:rPr>
              <w:t>Пункт 1</w:t>
            </w:r>
          </w:p>
        </w:tc>
        <w:tc>
          <w:tcPr>
            <w:tcW w:w="5670" w:type="dxa"/>
            <w:tcBorders>
              <w:top w:val="single" w:sz="4" w:space="0" w:color="auto"/>
              <w:left w:val="single" w:sz="4" w:space="0" w:color="auto"/>
              <w:bottom w:val="single" w:sz="4" w:space="0" w:color="auto"/>
              <w:right w:val="single" w:sz="4" w:space="0" w:color="auto"/>
            </w:tcBorders>
          </w:tcPr>
          <w:p w14:paraId="5C45BF38" w14:textId="7A7BA888" w:rsidR="0076674B" w:rsidRPr="00F259D0" w:rsidRDefault="00905F8E" w:rsidP="00D40FB3">
            <w:pPr>
              <w:ind w:firstLine="601"/>
              <w:jc w:val="both"/>
              <w:rPr>
                <w:rFonts w:ascii="Times New Roman" w:eastAsia="Times New Roman" w:hAnsi="Times New Roman"/>
                <w:bCs/>
                <w:sz w:val="20"/>
                <w:szCs w:val="20"/>
                <w:lang w:eastAsia="ru-RU"/>
              </w:rPr>
            </w:pPr>
            <w:r w:rsidRPr="00F259D0">
              <w:rPr>
                <w:rFonts w:ascii="Times New Roman" w:eastAsia="Times New Roman" w:hAnsi="Times New Roman"/>
                <w:bCs/>
                <w:sz w:val="20"/>
                <w:szCs w:val="20"/>
                <w:lang w:eastAsia="ru-RU"/>
              </w:rPr>
              <w:t>1. Настоящая Методика формирования тарифов на специальные социальные услуги (далее – Методика) разработаны в соответствии с абзацем тридцать первым подпункта 5) статьи 12 Кодекса и определяют методику формирования тарифов на специальные социальные услуги.</w:t>
            </w:r>
          </w:p>
        </w:tc>
        <w:tc>
          <w:tcPr>
            <w:tcW w:w="5528" w:type="dxa"/>
            <w:tcBorders>
              <w:top w:val="single" w:sz="4" w:space="0" w:color="auto"/>
              <w:left w:val="single" w:sz="4" w:space="0" w:color="auto"/>
              <w:bottom w:val="single" w:sz="4" w:space="0" w:color="auto"/>
              <w:right w:val="single" w:sz="4" w:space="0" w:color="auto"/>
            </w:tcBorders>
          </w:tcPr>
          <w:p w14:paraId="7AC5BD21" w14:textId="72F06E20" w:rsidR="0076674B" w:rsidRPr="00F259D0" w:rsidRDefault="00905F8E" w:rsidP="00D40FB3">
            <w:pPr>
              <w:ind w:firstLine="602"/>
              <w:jc w:val="both"/>
              <w:rPr>
                <w:rFonts w:ascii="Times New Roman" w:eastAsia="Times New Roman" w:hAnsi="Times New Roman"/>
                <w:bCs/>
                <w:sz w:val="20"/>
                <w:szCs w:val="20"/>
                <w:lang w:eastAsia="ru-RU"/>
              </w:rPr>
            </w:pPr>
            <w:r w:rsidRPr="00F259D0">
              <w:rPr>
                <w:rFonts w:ascii="Times New Roman" w:eastAsia="Times New Roman" w:hAnsi="Times New Roman"/>
                <w:bCs/>
                <w:sz w:val="20"/>
                <w:szCs w:val="20"/>
                <w:lang w:eastAsia="ru-RU"/>
              </w:rPr>
              <w:t>1. Настоящая Методика формирования тарифов на специальные социальные услуги (далее – Методика) разработаны в соответствии с абзацем тридцать первым подпункта 5) статьи 12 Кодекса и определяют методику формирования тарифов на специальные социальные услуги.</w:t>
            </w:r>
          </w:p>
        </w:tc>
        <w:tc>
          <w:tcPr>
            <w:tcW w:w="3129" w:type="dxa"/>
            <w:tcBorders>
              <w:top w:val="single" w:sz="4" w:space="0" w:color="auto"/>
              <w:left w:val="single" w:sz="4" w:space="0" w:color="auto"/>
              <w:bottom w:val="single" w:sz="4" w:space="0" w:color="auto"/>
              <w:right w:val="single" w:sz="4" w:space="0" w:color="auto"/>
            </w:tcBorders>
          </w:tcPr>
          <w:p w14:paraId="0EF58983" w14:textId="204E9EE6" w:rsidR="0076674B" w:rsidRPr="00F259D0" w:rsidRDefault="00905F8E" w:rsidP="00D40FB3">
            <w:pPr>
              <w:shd w:val="clear" w:color="auto" w:fill="FFFFFF" w:themeFill="background1"/>
              <w:jc w:val="both"/>
              <w:rPr>
                <w:rFonts w:ascii="Times New Roman" w:hAnsi="Times New Roman"/>
                <w:sz w:val="20"/>
                <w:szCs w:val="20"/>
              </w:rPr>
            </w:pPr>
            <w:r w:rsidRPr="00F259D0">
              <w:rPr>
                <w:rFonts w:ascii="Times New Roman" w:hAnsi="Times New Roman"/>
                <w:sz w:val="20"/>
                <w:szCs w:val="20"/>
              </w:rPr>
              <w:t>Без изменении.</w:t>
            </w:r>
          </w:p>
        </w:tc>
      </w:tr>
      <w:tr w:rsidR="00905F8E" w:rsidRPr="00F259D0" w14:paraId="74E5F3BF" w14:textId="77777777" w:rsidTr="00825A4B">
        <w:tc>
          <w:tcPr>
            <w:tcW w:w="567" w:type="dxa"/>
            <w:tcBorders>
              <w:top w:val="single" w:sz="4" w:space="0" w:color="auto"/>
              <w:left w:val="single" w:sz="4" w:space="0" w:color="auto"/>
              <w:bottom w:val="single" w:sz="4" w:space="0" w:color="auto"/>
              <w:right w:val="single" w:sz="4" w:space="0" w:color="auto"/>
            </w:tcBorders>
            <w:vAlign w:val="center"/>
          </w:tcPr>
          <w:p w14:paraId="60E5D7D8" w14:textId="0261C2AF" w:rsidR="00905F8E" w:rsidRPr="00F259D0" w:rsidRDefault="0085150C" w:rsidP="00A76C5B">
            <w:pPr>
              <w:jc w:val="center"/>
              <w:rPr>
                <w:rFonts w:ascii="Times New Roman" w:hAnsi="Times New Roman"/>
                <w:b/>
                <w:bCs/>
                <w:sz w:val="20"/>
                <w:szCs w:val="20"/>
                <w:lang w:val="kk-KZ"/>
              </w:rPr>
            </w:pPr>
            <w:r w:rsidRPr="00F259D0">
              <w:rPr>
                <w:rFonts w:ascii="Times New Roman" w:hAnsi="Times New Roman"/>
                <w:b/>
                <w:bCs/>
                <w:sz w:val="20"/>
                <w:szCs w:val="20"/>
                <w:lang w:val="kk-KZ"/>
              </w:rPr>
              <w:t>33</w:t>
            </w:r>
          </w:p>
        </w:tc>
        <w:tc>
          <w:tcPr>
            <w:tcW w:w="1135" w:type="dxa"/>
            <w:tcBorders>
              <w:top w:val="single" w:sz="4" w:space="0" w:color="auto"/>
              <w:left w:val="single" w:sz="4" w:space="0" w:color="auto"/>
              <w:bottom w:val="single" w:sz="4" w:space="0" w:color="auto"/>
              <w:right w:val="single" w:sz="4" w:space="0" w:color="auto"/>
            </w:tcBorders>
            <w:vAlign w:val="center"/>
          </w:tcPr>
          <w:p w14:paraId="6C966583" w14:textId="4DCE10D2" w:rsidR="00905F8E" w:rsidRPr="00F259D0" w:rsidRDefault="00A76C5B" w:rsidP="00980942">
            <w:pPr>
              <w:rPr>
                <w:rFonts w:ascii="Times New Roman" w:hAnsi="Times New Roman"/>
                <w:bCs/>
                <w:sz w:val="20"/>
                <w:szCs w:val="20"/>
              </w:rPr>
            </w:pPr>
            <w:r w:rsidRPr="00F259D0">
              <w:rPr>
                <w:rFonts w:ascii="Times New Roman" w:hAnsi="Times New Roman"/>
                <w:bCs/>
                <w:sz w:val="20"/>
                <w:szCs w:val="20"/>
              </w:rPr>
              <w:t>Пункт 2</w:t>
            </w:r>
          </w:p>
        </w:tc>
        <w:tc>
          <w:tcPr>
            <w:tcW w:w="5670" w:type="dxa"/>
            <w:tcBorders>
              <w:top w:val="single" w:sz="4" w:space="0" w:color="auto"/>
              <w:left w:val="single" w:sz="4" w:space="0" w:color="auto"/>
              <w:bottom w:val="single" w:sz="4" w:space="0" w:color="auto"/>
              <w:right w:val="single" w:sz="4" w:space="0" w:color="auto"/>
            </w:tcBorders>
          </w:tcPr>
          <w:p w14:paraId="60C14FF1" w14:textId="4735910F" w:rsidR="00905F8E" w:rsidRPr="00F259D0" w:rsidRDefault="00905F8E"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2. Методика не распространяется на услуги, оказываемые организациями, созданными по решению местных исполнительных органов и предоставляющие специальные социальные услуги лицам (семьям), нуждающимся в специальных социальных услугах, в условиях стационара, полустационара, временного пребывания и на дому.</w:t>
            </w:r>
          </w:p>
        </w:tc>
        <w:tc>
          <w:tcPr>
            <w:tcW w:w="5528" w:type="dxa"/>
            <w:tcBorders>
              <w:top w:val="single" w:sz="4" w:space="0" w:color="auto"/>
              <w:left w:val="single" w:sz="4" w:space="0" w:color="auto"/>
              <w:bottom w:val="single" w:sz="4" w:space="0" w:color="auto"/>
              <w:right w:val="single" w:sz="4" w:space="0" w:color="auto"/>
            </w:tcBorders>
          </w:tcPr>
          <w:p w14:paraId="7324CC68" w14:textId="2DFE77D5" w:rsidR="00905F8E" w:rsidRPr="00F259D0" w:rsidRDefault="00520BA1" w:rsidP="00C84C10">
            <w:pPr>
              <w:ind w:firstLine="602"/>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Исключить</w:t>
            </w:r>
          </w:p>
        </w:tc>
        <w:tc>
          <w:tcPr>
            <w:tcW w:w="3129" w:type="dxa"/>
            <w:tcBorders>
              <w:top w:val="single" w:sz="4" w:space="0" w:color="auto"/>
              <w:left w:val="single" w:sz="4" w:space="0" w:color="auto"/>
              <w:bottom w:val="single" w:sz="4" w:space="0" w:color="auto"/>
              <w:right w:val="single" w:sz="4" w:space="0" w:color="auto"/>
            </w:tcBorders>
          </w:tcPr>
          <w:p w14:paraId="65C29549" w14:textId="60487F70" w:rsidR="00905F8E" w:rsidRPr="00F259D0" w:rsidRDefault="00F77678" w:rsidP="00DA70D0">
            <w:pPr>
              <w:shd w:val="clear" w:color="auto" w:fill="FFFFFF" w:themeFill="background1"/>
              <w:jc w:val="both"/>
              <w:rPr>
                <w:rFonts w:ascii="Times New Roman" w:hAnsi="Times New Roman"/>
                <w:sz w:val="20"/>
                <w:szCs w:val="20"/>
              </w:rPr>
            </w:pPr>
            <w:r w:rsidRPr="00F259D0">
              <w:rPr>
                <w:rFonts w:ascii="Times New Roman" w:hAnsi="Times New Roman"/>
                <w:sz w:val="20"/>
                <w:szCs w:val="20"/>
              </w:rPr>
              <w:t>С</w:t>
            </w:r>
            <w:r w:rsidR="00D1700D" w:rsidRPr="00F259D0">
              <w:rPr>
                <w:rFonts w:ascii="Times New Roman" w:hAnsi="Times New Roman"/>
                <w:sz w:val="20"/>
                <w:szCs w:val="20"/>
              </w:rPr>
              <w:t xml:space="preserve"> 1 января 2025 года введено лицензирование деятельности по предоставлению специальных социальных услуг, независимо от формы </w:t>
            </w:r>
            <w:proofErr w:type="spellStart"/>
            <w:r w:rsidR="00D1700D" w:rsidRPr="00F259D0">
              <w:rPr>
                <w:rFonts w:ascii="Times New Roman" w:hAnsi="Times New Roman"/>
                <w:sz w:val="20"/>
                <w:szCs w:val="20"/>
              </w:rPr>
              <w:t>собствености</w:t>
            </w:r>
            <w:proofErr w:type="spellEnd"/>
            <w:r w:rsidR="003465D3" w:rsidRPr="00F259D0">
              <w:rPr>
                <w:rFonts w:ascii="Times New Roman" w:hAnsi="Times New Roman"/>
                <w:sz w:val="20"/>
                <w:szCs w:val="20"/>
              </w:rPr>
              <w:t>, что с</w:t>
            </w:r>
            <w:r w:rsidR="00D1700D" w:rsidRPr="00F259D0">
              <w:rPr>
                <w:rFonts w:ascii="Times New Roman" w:hAnsi="Times New Roman"/>
                <w:sz w:val="20"/>
                <w:szCs w:val="20"/>
              </w:rPr>
              <w:t>озда</w:t>
            </w:r>
            <w:r w:rsidR="003465D3" w:rsidRPr="00F259D0">
              <w:rPr>
                <w:rFonts w:ascii="Times New Roman" w:hAnsi="Times New Roman"/>
                <w:sz w:val="20"/>
                <w:szCs w:val="20"/>
              </w:rPr>
              <w:t xml:space="preserve">ст </w:t>
            </w:r>
            <w:r w:rsidR="00D1700D" w:rsidRPr="00F259D0">
              <w:rPr>
                <w:rFonts w:ascii="Times New Roman" w:hAnsi="Times New Roman"/>
                <w:sz w:val="20"/>
                <w:szCs w:val="20"/>
              </w:rPr>
              <w:t>справедлив</w:t>
            </w:r>
            <w:r w:rsidR="003465D3" w:rsidRPr="00F259D0">
              <w:rPr>
                <w:rFonts w:ascii="Times New Roman" w:hAnsi="Times New Roman"/>
                <w:sz w:val="20"/>
                <w:szCs w:val="20"/>
              </w:rPr>
              <w:t>ую</w:t>
            </w:r>
            <w:r w:rsidR="00D1700D" w:rsidRPr="00F259D0">
              <w:rPr>
                <w:rFonts w:ascii="Times New Roman" w:hAnsi="Times New Roman"/>
                <w:sz w:val="20"/>
                <w:szCs w:val="20"/>
              </w:rPr>
              <w:t xml:space="preserve"> конкуренци</w:t>
            </w:r>
            <w:r w:rsidR="003465D3" w:rsidRPr="00F259D0">
              <w:rPr>
                <w:rFonts w:ascii="Times New Roman" w:hAnsi="Times New Roman"/>
                <w:sz w:val="20"/>
                <w:szCs w:val="20"/>
              </w:rPr>
              <w:t>ю</w:t>
            </w:r>
            <w:r w:rsidR="00D1700D" w:rsidRPr="00F259D0">
              <w:rPr>
                <w:rFonts w:ascii="Times New Roman" w:hAnsi="Times New Roman"/>
                <w:sz w:val="20"/>
                <w:szCs w:val="20"/>
              </w:rPr>
              <w:t xml:space="preserve"> между государственными и частными субъектами, предоставляющими специальные социальные услуги. </w:t>
            </w:r>
            <w:r w:rsidRPr="00F259D0">
              <w:rPr>
                <w:rFonts w:ascii="Times New Roman" w:hAnsi="Times New Roman"/>
                <w:sz w:val="20"/>
                <w:szCs w:val="20"/>
              </w:rPr>
              <w:br/>
            </w:r>
            <w:r w:rsidR="00D35DB1" w:rsidRPr="00F259D0">
              <w:rPr>
                <w:rFonts w:ascii="Times New Roman" w:hAnsi="Times New Roman"/>
                <w:sz w:val="20"/>
                <w:szCs w:val="20"/>
              </w:rPr>
              <w:t>Соответственно т</w:t>
            </w:r>
            <w:r w:rsidR="003465D3" w:rsidRPr="00F259D0">
              <w:rPr>
                <w:rFonts w:ascii="Times New Roman" w:hAnsi="Times New Roman"/>
                <w:sz w:val="20"/>
                <w:szCs w:val="20"/>
              </w:rPr>
              <w:t>арифы</w:t>
            </w:r>
            <w:r w:rsidR="00D35DB1" w:rsidRPr="00F259D0">
              <w:rPr>
                <w:rFonts w:ascii="Times New Roman" w:hAnsi="Times New Roman"/>
                <w:sz w:val="20"/>
                <w:szCs w:val="20"/>
              </w:rPr>
              <w:t xml:space="preserve"> на оказание специальных социальных услуг</w:t>
            </w:r>
            <w:r w:rsidR="003465D3" w:rsidRPr="00F259D0">
              <w:rPr>
                <w:rFonts w:ascii="Times New Roman" w:hAnsi="Times New Roman"/>
                <w:sz w:val="20"/>
                <w:szCs w:val="20"/>
              </w:rPr>
              <w:t xml:space="preserve"> </w:t>
            </w:r>
            <w:r w:rsidR="00D35DB1" w:rsidRPr="00F259D0">
              <w:rPr>
                <w:rFonts w:ascii="Times New Roman" w:hAnsi="Times New Roman"/>
                <w:sz w:val="20"/>
                <w:szCs w:val="20"/>
              </w:rPr>
              <w:t xml:space="preserve">будут едиными для всех </w:t>
            </w:r>
            <w:r w:rsidR="00AC28D1" w:rsidRPr="00F259D0">
              <w:rPr>
                <w:rFonts w:ascii="Times New Roman" w:hAnsi="Times New Roman"/>
                <w:sz w:val="20"/>
                <w:szCs w:val="20"/>
              </w:rPr>
              <w:t xml:space="preserve">субъектов. </w:t>
            </w:r>
          </w:p>
        </w:tc>
      </w:tr>
      <w:tr w:rsidR="00905F8E" w:rsidRPr="00F259D0" w14:paraId="77DF2A7D" w14:textId="77777777" w:rsidTr="00825A4B">
        <w:tc>
          <w:tcPr>
            <w:tcW w:w="567" w:type="dxa"/>
            <w:tcBorders>
              <w:top w:val="single" w:sz="4" w:space="0" w:color="auto"/>
              <w:left w:val="single" w:sz="4" w:space="0" w:color="auto"/>
              <w:bottom w:val="single" w:sz="4" w:space="0" w:color="auto"/>
              <w:right w:val="single" w:sz="4" w:space="0" w:color="auto"/>
            </w:tcBorders>
            <w:vAlign w:val="center"/>
          </w:tcPr>
          <w:p w14:paraId="60B044A0" w14:textId="2B05F6CA" w:rsidR="00905F8E" w:rsidRPr="00F259D0" w:rsidRDefault="0085150C" w:rsidP="00A76C5B">
            <w:pPr>
              <w:jc w:val="center"/>
              <w:rPr>
                <w:rFonts w:ascii="Times New Roman" w:hAnsi="Times New Roman"/>
                <w:b/>
                <w:bCs/>
                <w:sz w:val="20"/>
                <w:szCs w:val="20"/>
                <w:lang w:val="kk-KZ"/>
              </w:rPr>
            </w:pPr>
            <w:r w:rsidRPr="00F259D0">
              <w:rPr>
                <w:rFonts w:ascii="Times New Roman" w:hAnsi="Times New Roman"/>
                <w:b/>
                <w:bCs/>
                <w:sz w:val="20"/>
                <w:szCs w:val="20"/>
                <w:lang w:val="kk-KZ"/>
              </w:rPr>
              <w:t>34</w:t>
            </w:r>
          </w:p>
        </w:tc>
        <w:tc>
          <w:tcPr>
            <w:tcW w:w="1135" w:type="dxa"/>
            <w:tcBorders>
              <w:top w:val="single" w:sz="4" w:space="0" w:color="auto"/>
              <w:left w:val="single" w:sz="4" w:space="0" w:color="auto"/>
              <w:bottom w:val="single" w:sz="4" w:space="0" w:color="auto"/>
              <w:right w:val="single" w:sz="4" w:space="0" w:color="auto"/>
            </w:tcBorders>
            <w:vAlign w:val="center"/>
          </w:tcPr>
          <w:p w14:paraId="65458C75" w14:textId="34306A27" w:rsidR="00905F8E" w:rsidRPr="00F259D0" w:rsidRDefault="00A76C5B" w:rsidP="00980942">
            <w:pPr>
              <w:rPr>
                <w:rFonts w:ascii="Times New Roman" w:hAnsi="Times New Roman"/>
                <w:bCs/>
                <w:sz w:val="20"/>
                <w:szCs w:val="20"/>
              </w:rPr>
            </w:pPr>
            <w:r w:rsidRPr="00F259D0">
              <w:rPr>
                <w:rFonts w:ascii="Times New Roman" w:hAnsi="Times New Roman"/>
                <w:bCs/>
                <w:sz w:val="20"/>
                <w:szCs w:val="20"/>
              </w:rPr>
              <w:t>Пункт 3</w:t>
            </w:r>
            <w:r w:rsidR="00980942" w:rsidRPr="00F259D0">
              <w:rPr>
                <w:rFonts w:ascii="Times New Roman" w:hAnsi="Times New Roman"/>
                <w:bCs/>
                <w:sz w:val="20"/>
                <w:szCs w:val="20"/>
              </w:rPr>
              <w:t xml:space="preserve">, </w:t>
            </w:r>
            <w:r w:rsidR="00980942" w:rsidRPr="00F259D0">
              <w:rPr>
                <w:rFonts w:ascii="Times New Roman" w:hAnsi="Times New Roman"/>
                <w:sz w:val="20"/>
                <w:szCs w:val="20"/>
              </w:rPr>
              <w:t>содержание которого изложено в пункте 2 в новой редакции</w:t>
            </w:r>
          </w:p>
        </w:tc>
        <w:tc>
          <w:tcPr>
            <w:tcW w:w="5670" w:type="dxa"/>
            <w:tcBorders>
              <w:top w:val="single" w:sz="4" w:space="0" w:color="auto"/>
              <w:left w:val="single" w:sz="4" w:space="0" w:color="auto"/>
              <w:bottom w:val="single" w:sz="4" w:space="0" w:color="auto"/>
              <w:right w:val="single" w:sz="4" w:space="0" w:color="auto"/>
            </w:tcBorders>
          </w:tcPr>
          <w:p w14:paraId="2FC46E9B" w14:textId="77777777" w:rsidR="00A76C5B" w:rsidRPr="00F259D0" w:rsidRDefault="00905F8E" w:rsidP="00A76C5B">
            <w:pPr>
              <w:ind w:firstLine="601"/>
              <w:jc w:val="both"/>
              <w:rPr>
                <w:rFonts w:ascii="Times New Roman" w:eastAsia="Times New Roman" w:hAnsi="Times New Roman"/>
                <w:bCs/>
                <w:sz w:val="20"/>
                <w:szCs w:val="20"/>
                <w:lang w:eastAsia="ru-RU"/>
              </w:rPr>
            </w:pPr>
            <w:r w:rsidRPr="00F259D0">
              <w:rPr>
                <w:rFonts w:ascii="Times New Roman" w:eastAsia="Times New Roman" w:hAnsi="Times New Roman"/>
                <w:b/>
                <w:bCs/>
                <w:sz w:val="20"/>
                <w:szCs w:val="20"/>
                <w:lang w:eastAsia="ru-RU"/>
              </w:rPr>
              <w:t>3.</w:t>
            </w:r>
            <w:r w:rsidRPr="00F259D0">
              <w:rPr>
                <w:rFonts w:ascii="Times New Roman" w:eastAsia="Times New Roman" w:hAnsi="Times New Roman"/>
                <w:bCs/>
                <w:sz w:val="20"/>
                <w:szCs w:val="20"/>
                <w:lang w:eastAsia="ru-RU"/>
              </w:rPr>
              <w:t xml:space="preserve"> В настоящей Методике используются следующие понятия:</w:t>
            </w:r>
          </w:p>
          <w:p w14:paraId="656F1A54" w14:textId="1DD402A8" w:rsidR="00905F8E" w:rsidRPr="00F259D0" w:rsidRDefault="00905F8E" w:rsidP="00A76C5B">
            <w:pPr>
              <w:ind w:firstLine="601"/>
              <w:jc w:val="both"/>
              <w:rPr>
                <w:rFonts w:ascii="Times New Roman" w:eastAsia="Times New Roman" w:hAnsi="Times New Roman"/>
                <w:bCs/>
                <w:sz w:val="20"/>
                <w:szCs w:val="20"/>
                <w:lang w:eastAsia="ru-RU"/>
              </w:rPr>
            </w:pPr>
            <w:r w:rsidRPr="00F259D0">
              <w:rPr>
                <w:rFonts w:ascii="Times New Roman" w:eastAsia="Times New Roman" w:hAnsi="Times New Roman"/>
                <w:bCs/>
                <w:sz w:val="20"/>
                <w:szCs w:val="20"/>
                <w:lang w:eastAsia="ru-RU"/>
              </w:rPr>
              <w:t>1) специальные социальные услуги – комплекс услуг, обеспечивающих лицу (семье) условия для преодоления оснований, объективно нарушающих жизнедеятельность человека и направленных на создание равных с другими гражданами возможностей участия в жизни общества;</w:t>
            </w:r>
          </w:p>
          <w:p w14:paraId="6B6A1773" w14:textId="640F69F3" w:rsidR="00905F8E" w:rsidRPr="00F259D0" w:rsidRDefault="00905F8E" w:rsidP="00D40FB3">
            <w:pPr>
              <w:ind w:firstLine="601"/>
              <w:jc w:val="both"/>
              <w:rPr>
                <w:rFonts w:ascii="Times New Roman" w:eastAsia="Times New Roman" w:hAnsi="Times New Roman"/>
                <w:bCs/>
                <w:sz w:val="20"/>
                <w:szCs w:val="20"/>
                <w:lang w:eastAsia="ru-RU"/>
              </w:rPr>
            </w:pPr>
            <w:r w:rsidRPr="00F259D0">
              <w:rPr>
                <w:rFonts w:ascii="Times New Roman" w:eastAsia="Times New Roman" w:hAnsi="Times New Roman"/>
                <w:bCs/>
                <w:sz w:val="20"/>
                <w:szCs w:val="20"/>
                <w:lang w:eastAsia="ru-RU"/>
              </w:rPr>
              <w:t>2) субъекты, предоставляющие специальные социальные услуги – физические и (или) юридические лица, занятые в государственном и негосударственном секторах по предоставлению специальных социальных услуг;</w:t>
            </w:r>
          </w:p>
          <w:p w14:paraId="40C75481" w14:textId="7C29F0AB" w:rsidR="00905F8E" w:rsidRPr="00F259D0" w:rsidRDefault="00905F8E" w:rsidP="00D40FB3">
            <w:pPr>
              <w:ind w:firstLine="601"/>
              <w:jc w:val="both"/>
              <w:rPr>
                <w:rFonts w:ascii="Times New Roman" w:eastAsia="Times New Roman" w:hAnsi="Times New Roman"/>
                <w:bCs/>
                <w:sz w:val="20"/>
                <w:szCs w:val="20"/>
                <w:lang w:eastAsia="ru-RU"/>
              </w:rPr>
            </w:pPr>
            <w:r w:rsidRPr="00F259D0">
              <w:rPr>
                <w:rFonts w:ascii="Times New Roman" w:eastAsia="Times New Roman" w:hAnsi="Times New Roman"/>
                <w:bCs/>
                <w:sz w:val="20"/>
                <w:szCs w:val="20"/>
                <w:lang w:eastAsia="ru-RU"/>
              </w:rPr>
              <w:t>3) тариф – стоимость единицы гарантированного объема специальных социальных услуг, рассчитанная по Методике;</w:t>
            </w:r>
          </w:p>
          <w:p w14:paraId="382A58A5" w14:textId="0BBDD911" w:rsidR="00905F8E" w:rsidRPr="00F259D0" w:rsidRDefault="00905F8E" w:rsidP="00D40FB3">
            <w:pPr>
              <w:ind w:firstLine="601"/>
              <w:jc w:val="both"/>
              <w:rPr>
                <w:rFonts w:ascii="Times New Roman" w:eastAsia="Times New Roman" w:hAnsi="Times New Roman"/>
                <w:bCs/>
                <w:sz w:val="20"/>
                <w:szCs w:val="20"/>
                <w:lang w:eastAsia="ru-RU"/>
              </w:rPr>
            </w:pPr>
            <w:r w:rsidRPr="00F259D0">
              <w:rPr>
                <w:rFonts w:ascii="Times New Roman" w:eastAsia="Times New Roman" w:hAnsi="Times New Roman"/>
                <w:bCs/>
                <w:sz w:val="20"/>
                <w:szCs w:val="20"/>
                <w:lang w:eastAsia="ru-RU"/>
              </w:rPr>
              <w:lastRenderedPageBreak/>
              <w:t>4) расход коммунальных услуг - расходы на отопление, электроэнергию, горячую и холодную воду, канализационные стоки, услуги связи.</w:t>
            </w:r>
          </w:p>
        </w:tc>
        <w:tc>
          <w:tcPr>
            <w:tcW w:w="5528" w:type="dxa"/>
            <w:tcBorders>
              <w:top w:val="single" w:sz="4" w:space="0" w:color="auto"/>
              <w:left w:val="single" w:sz="4" w:space="0" w:color="auto"/>
              <w:bottom w:val="single" w:sz="4" w:space="0" w:color="auto"/>
              <w:right w:val="single" w:sz="4" w:space="0" w:color="auto"/>
            </w:tcBorders>
          </w:tcPr>
          <w:p w14:paraId="57B5024B" w14:textId="77777777" w:rsidR="00905F8E" w:rsidRPr="00F259D0" w:rsidRDefault="00905F8E" w:rsidP="00D40FB3">
            <w:pPr>
              <w:ind w:firstLine="602"/>
              <w:jc w:val="both"/>
              <w:rPr>
                <w:rFonts w:ascii="Times New Roman" w:eastAsia="Times New Roman" w:hAnsi="Times New Roman"/>
                <w:bCs/>
                <w:sz w:val="20"/>
                <w:szCs w:val="20"/>
                <w:lang w:eastAsia="ru-RU"/>
              </w:rPr>
            </w:pPr>
            <w:r w:rsidRPr="00F259D0">
              <w:rPr>
                <w:rFonts w:ascii="Times New Roman" w:eastAsia="Times New Roman" w:hAnsi="Times New Roman"/>
                <w:b/>
                <w:bCs/>
                <w:sz w:val="20"/>
                <w:szCs w:val="20"/>
                <w:lang w:eastAsia="ru-RU"/>
              </w:rPr>
              <w:lastRenderedPageBreak/>
              <w:t>2.</w:t>
            </w:r>
            <w:r w:rsidRPr="00F259D0">
              <w:rPr>
                <w:rFonts w:ascii="Times New Roman" w:eastAsia="Times New Roman" w:hAnsi="Times New Roman"/>
                <w:bCs/>
                <w:sz w:val="20"/>
                <w:szCs w:val="20"/>
                <w:lang w:eastAsia="ru-RU"/>
              </w:rPr>
              <w:t xml:space="preserve"> В настоящей Методике используются следующие понятия:</w:t>
            </w:r>
          </w:p>
          <w:p w14:paraId="5625D5BB" w14:textId="77777777" w:rsidR="00905F8E" w:rsidRPr="00F259D0" w:rsidRDefault="00905F8E" w:rsidP="00D40FB3">
            <w:pPr>
              <w:ind w:firstLine="602"/>
              <w:jc w:val="both"/>
              <w:rPr>
                <w:rFonts w:ascii="Times New Roman" w:eastAsia="Times New Roman" w:hAnsi="Times New Roman"/>
                <w:bCs/>
                <w:sz w:val="20"/>
                <w:szCs w:val="20"/>
                <w:lang w:eastAsia="ru-RU"/>
              </w:rPr>
            </w:pPr>
            <w:r w:rsidRPr="00F259D0">
              <w:rPr>
                <w:rFonts w:ascii="Times New Roman" w:eastAsia="Times New Roman" w:hAnsi="Times New Roman"/>
                <w:bCs/>
                <w:sz w:val="20"/>
                <w:szCs w:val="20"/>
                <w:lang w:eastAsia="ru-RU"/>
              </w:rPr>
              <w:t>1) специальные социальные услуги – комплекс услуг, обеспечивающих лицу (семье) условия для преодоления оснований, объективно нарушающих жизнедеятельность человека и направленных на создание равных с другими гражданами возможностей участия в жизни общества;</w:t>
            </w:r>
          </w:p>
          <w:p w14:paraId="5B5648D2" w14:textId="478E69DB" w:rsidR="00C51901" w:rsidRPr="00F259D0" w:rsidRDefault="00905F8E" w:rsidP="00D40FB3">
            <w:pPr>
              <w:ind w:firstLine="602"/>
              <w:jc w:val="both"/>
              <w:rPr>
                <w:rFonts w:ascii="Times New Roman" w:hAnsi="Times New Roman"/>
                <w:b/>
                <w:sz w:val="20"/>
                <w:szCs w:val="20"/>
              </w:rPr>
            </w:pPr>
            <w:r w:rsidRPr="00F259D0">
              <w:rPr>
                <w:rFonts w:ascii="Times New Roman" w:eastAsia="Times New Roman" w:hAnsi="Times New Roman"/>
                <w:bCs/>
                <w:sz w:val="20"/>
                <w:szCs w:val="20"/>
                <w:lang w:eastAsia="ru-RU"/>
              </w:rPr>
              <w:t xml:space="preserve">2) </w:t>
            </w:r>
            <w:r w:rsidR="00C51901" w:rsidRPr="00F259D0">
              <w:rPr>
                <w:rFonts w:ascii="Times New Roman" w:hAnsi="Times New Roman"/>
                <w:spacing w:val="2"/>
                <w:sz w:val="20"/>
                <w:szCs w:val="20"/>
                <w:shd w:val="clear" w:color="auto" w:fill="FFFFFF"/>
              </w:rPr>
              <w:t xml:space="preserve">субъекты, предоставляющие специальные социальные услуги – физические и (или) юридические лица, занятые в государственном и негосударственном секторах по предоставлению специальных социальных услуг </w:t>
            </w:r>
            <w:r w:rsidR="00C51901" w:rsidRPr="00F259D0">
              <w:rPr>
                <w:rFonts w:ascii="Times New Roman" w:hAnsi="Times New Roman"/>
                <w:b/>
                <w:spacing w:val="2"/>
                <w:sz w:val="20"/>
                <w:szCs w:val="20"/>
                <w:shd w:val="clear" w:color="auto" w:fill="FFFFFF"/>
              </w:rPr>
              <w:t>на основании лицензии на предоставление специальных социальных услуг</w:t>
            </w:r>
            <w:r w:rsidR="00C51901" w:rsidRPr="00F259D0">
              <w:rPr>
                <w:rFonts w:ascii="Times New Roman" w:hAnsi="Times New Roman"/>
                <w:b/>
                <w:sz w:val="20"/>
                <w:szCs w:val="20"/>
              </w:rPr>
              <w:t>;</w:t>
            </w:r>
          </w:p>
          <w:p w14:paraId="3D7FDB30" w14:textId="43624A85" w:rsidR="00697053" w:rsidRPr="00F259D0" w:rsidRDefault="00697053" w:rsidP="00D40FB3">
            <w:pPr>
              <w:ind w:firstLine="602"/>
              <w:jc w:val="both"/>
              <w:rPr>
                <w:rFonts w:ascii="Times New Roman" w:hAnsi="Times New Roman"/>
                <w:b/>
                <w:sz w:val="20"/>
                <w:szCs w:val="20"/>
              </w:rPr>
            </w:pPr>
            <w:r w:rsidRPr="00F259D0">
              <w:rPr>
                <w:rFonts w:ascii="Times New Roman" w:hAnsi="Times New Roman"/>
                <w:b/>
                <w:color w:val="000000"/>
                <w:sz w:val="20"/>
                <w:szCs w:val="20"/>
              </w:rPr>
              <w:t xml:space="preserve">3) месячный расчетный показатель – показатель, </w:t>
            </w:r>
            <w:r w:rsidRPr="00F259D0">
              <w:rPr>
                <w:rFonts w:ascii="Times New Roman" w:hAnsi="Times New Roman"/>
                <w:b/>
                <w:color w:val="000000"/>
                <w:sz w:val="20"/>
                <w:szCs w:val="20"/>
              </w:rPr>
              <w:lastRenderedPageBreak/>
              <w:t>установленный законом о республиканском бюджете и действующий на 1 января соответствующего финансового года (далее –</w:t>
            </w:r>
            <w:r w:rsidR="00221124" w:rsidRPr="00F259D0">
              <w:rPr>
                <w:rFonts w:ascii="Times New Roman" w:hAnsi="Times New Roman"/>
                <w:b/>
                <w:color w:val="000000"/>
                <w:sz w:val="20"/>
                <w:szCs w:val="20"/>
              </w:rPr>
              <w:t xml:space="preserve"> </w:t>
            </w:r>
            <w:r w:rsidRPr="00F259D0">
              <w:rPr>
                <w:rFonts w:ascii="Times New Roman" w:hAnsi="Times New Roman"/>
                <w:b/>
                <w:color w:val="000000"/>
                <w:sz w:val="20"/>
                <w:szCs w:val="20"/>
              </w:rPr>
              <w:t>МРП);</w:t>
            </w:r>
          </w:p>
          <w:p w14:paraId="075A9A5F" w14:textId="7DC00B36" w:rsidR="00905F8E" w:rsidRPr="00F259D0" w:rsidRDefault="00697053" w:rsidP="00D40FB3">
            <w:pPr>
              <w:ind w:firstLine="602"/>
              <w:jc w:val="both"/>
              <w:rPr>
                <w:rFonts w:ascii="Times New Roman" w:eastAsia="Times New Roman" w:hAnsi="Times New Roman"/>
                <w:bCs/>
                <w:sz w:val="20"/>
                <w:szCs w:val="20"/>
                <w:lang w:eastAsia="ru-RU"/>
              </w:rPr>
            </w:pPr>
            <w:r w:rsidRPr="00F259D0">
              <w:rPr>
                <w:rFonts w:ascii="Times New Roman" w:eastAsia="Times New Roman" w:hAnsi="Times New Roman"/>
                <w:bCs/>
                <w:sz w:val="20"/>
                <w:szCs w:val="20"/>
                <w:lang w:val="kk-KZ" w:eastAsia="ru-RU"/>
              </w:rPr>
              <w:t>4</w:t>
            </w:r>
            <w:r w:rsidR="00905F8E" w:rsidRPr="00F259D0">
              <w:rPr>
                <w:rFonts w:ascii="Times New Roman" w:eastAsia="Times New Roman" w:hAnsi="Times New Roman"/>
                <w:bCs/>
                <w:sz w:val="20"/>
                <w:szCs w:val="20"/>
                <w:lang w:eastAsia="ru-RU"/>
              </w:rPr>
              <w:t xml:space="preserve">) </w:t>
            </w:r>
            <w:r w:rsidR="006047BD" w:rsidRPr="00F259D0">
              <w:rPr>
                <w:rFonts w:ascii="Times New Roman" w:eastAsia="Times New Roman" w:hAnsi="Times New Roman"/>
                <w:bCs/>
                <w:sz w:val="20"/>
                <w:szCs w:val="20"/>
                <w:lang w:eastAsia="ru-RU"/>
              </w:rPr>
              <w:t xml:space="preserve">расход коммунальных услуг </w:t>
            </w:r>
            <w:r w:rsidR="00364C0D" w:rsidRPr="00F259D0">
              <w:rPr>
                <w:rFonts w:ascii="Times New Roman" w:eastAsia="Times New Roman" w:hAnsi="Times New Roman"/>
                <w:bCs/>
                <w:sz w:val="20"/>
                <w:szCs w:val="20"/>
                <w:lang w:eastAsia="ru-RU"/>
              </w:rPr>
              <w:t>–</w:t>
            </w:r>
            <w:r w:rsidR="006047BD" w:rsidRPr="00F259D0">
              <w:rPr>
                <w:rFonts w:ascii="Times New Roman" w:eastAsia="Times New Roman" w:hAnsi="Times New Roman"/>
                <w:bCs/>
                <w:sz w:val="20"/>
                <w:szCs w:val="20"/>
                <w:lang w:eastAsia="ru-RU"/>
              </w:rPr>
              <w:t xml:space="preserve"> расходы на отопление, электроэнергию, горячую и холодную воду, канализационные стоки, услуги связи</w:t>
            </w:r>
            <w:r w:rsidR="006047BD" w:rsidRPr="00F259D0">
              <w:rPr>
                <w:rFonts w:ascii="Times New Roman" w:eastAsia="Times New Roman" w:hAnsi="Times New Roman"/>
                <w:bCs/>
                <w:sz w:val="20"/>
                <w:szCs w:val="20"/>
                <w:lang w:val="kk-KZ" w:eastAsia="ru-RU"/>
              </w:rPr>
              <w:t xml:space="preserve">; </w:t>
            </w:r>
          </w:p>
          <w:p w14:paraId="4B977A3F" w14:textId="4CC2810D" w:rsidR="00905F8E" w:rsidRPr="00F259D0" w:rsidRDefault="00697053" w:rsidP="00D40FB3">
            <w:pPr>
              <w:ind w:firstLine="602"/>
              <w:jc w:val="both"/>
              <w:rPr>
                <w:rFonts w:ascii="Times New Roman" w:eastAsia="Times New Roman" w:hAnsi="Times New Roman"/>
                <w:bCs/>
                <w:sz w:val="20"/>
                <w:szCs w:val="20"/>
                <w:lang w:eastAsia="ru-RU"/>
              </w:rPr>
            </w:pPr>
            <w:r w:rsidRPr="00F259D0">
              <w:rPr>
                <w:rFonts w:ascii="Times New Roman" w:eastAsia="Times New Roman" w:hAnsi="Times New Roman"/>
                <w:bCs/>
                <w:sz w:val="20"/>
                <w:szCs w:val="20"/>
                <w:lang w:val="kk-KZ" w:eastAsia="ru-RU"/>
              </w:rPr>
              <w:t>5</w:t>
            </w:r>
            <w:r w:rsidR="00905F8E" w:rsidRPr="00F259D0">
              <w:rPr>
                <w:rFonts w:ascii="Times New Roman" w:eastAsia="Times New Roman" w:hAnsi="Times New Roman"/>
                <w:bCs/>
                <w:sz w:val="20"/>
                <w:szCs w:val="20"/>
                <w:lang w:eastAsia="ru-RU"/>
              </w:rPr>
              <w:t xml:space="preserve">) </w:t>
            </w:r>
            <w:r w:rsidR="006047BD" w:rsidRPr="00F259D0">
              <w:rPr>
                <w:rFonts w:ascii="Times New Roman" w:eastAsia="Times New Roman" w:hAnsi="Times New Roman"/>
                <w:bCs/>
                <w:sz w:val="20"/>
                <w:szCs w:val="20"/>
                <w:lang w:eastAsia="ru-RU"/>
              </w:rPr>
              <w:t>тариф – стоимость единицы гарантированного объема специальных социальных услуг, рассчитанная по Методике.</w:t>
            </w:r>
          </w:p>
        </w:tc>
        <w:tc>
          <w:tcPr>
            <w:tcW w:w="3129" w:type="dxa"/>
            <w:tcBorders>
              <w:top w:val="single" w:sz="4" w:space="0" w:color="auto"/>
              <w:left w:val="single" w:sz="4" w:space="0" w:color="auto"/>
              <w:bottom w:val="single" w:sz="4" w:space="0" w:color="auto"/>
              <w:right w:val="single" w:sz="4" w:space="0" w:color="auto"/>
            </w:tcBorders>
          </w:tcPr>
          <w:p w14:paraId="420E1F6A" w14:textId="77777777" w:rsidR="00AC28D1" w:rsidRPr="00F259D0" w:rsidRDefault="00AC28D1" w:rsidP="00D40FB3">
            <w:pPr>
              <w:shd w:val="clear" w:color="auto" w:fill="FFFFFF" w:themeFill="background1"/>
              <w:jc w:val="both"/>
              <w:rPr>
                <w:rFonts w:ascii="Times New Roman" w:hAnsi="Times New Roman"/>
                <w:sz w:val="20"/>
                <w:szCs w:val="20"/>
              </w:rPr>
            </w:pPr>
          </w:p>
          <w:p w14:paraId="32D804BE" w14:textId="77777777" w:rsidR="00AC28D1" w:rsidRPr="00F259D0" w:rsidRDefault="00AC28D1" w:rsidP="00D40FB3">
            <w:pPr>
              <w:shd w:val="clear" w:color="auto" w:fill="FFFFFF" w:themeFill="background1"/>
              <w:jc w:val="both"/>
              <w:rPr>
                <w:rFonts w:ascii="Times New Roman" w:hAnsi="Times New Roman"/>
                <w:sz w:val="20"/>
                <w:szCs w:val="20"/>
              </w:rPr>
            </w:pPr>
          </w:p>
          <w:p w14:paraId="243AC1B2" w14:textId="77777777" w:rsidR="00AC28D1" w:rsidRPr="00F259D0" w:rsidRDefault="00AC28D1" w:rsidP="00D40FB3">
            <w:pPr>
              <w:shd w:val="clear" w:color="auto" w:fill="FFFFFF" w:themeFill="background1"/>
              <w:jc w:val="both"/>
              <w:rPr>
                <w:rFonts w:ascii="Times New Roman" w:hAnsi="Times New Roman"/>
                <w:sz w:val="20"/>
                <w:szCs w:val="20"/>
              </w:rPr>
            </w:pPr>
          </w:p>
          <w:p w14:paraId="7D2586E1" w14:textId="77777777" w:rsidR="00AC28D1" w:rsidRPr="00F259D0" w:rsidRDefault="00AC28D1" w:rsidP="00D40FB3">
            <w:pPr>
              <w:shd w:val="clear" w:color="auto" w:fill="FFFFFF" w:themeFill="background1"/>
              <w:jc w:val="both"/>
              <w:rPr>
                <w:rFonts w:ascii="Times New Roman" w:hAnsi="Times New Roman"/>
                <w:sz w:val="20"/>
                <w:szCs w:val="20"/>
              </w:rPr>
            </w:pPr>
          </w:p>
          <w:p w14:paraId="23B44EF1" w14:textId="77777777" w:rsidR="00AC28D1" w:rsidRPr="00F259D0" w:rsidRDefault="00AC28D1" w:rsidP="00D40FB3">
            <w:pPr>
              <w:shd w:val="clear" w:color="auto" w:fill="FFFFFF" w:themeFill="background1"/>
              <w:jc w:val="both"/>
              <w:rPr>
                <w:rFonts w:ascii="Times New Roman" w:hAnsi="Times New Roman"/>
                <w:sz w:val="20"/>
                <w:szCs w:val="20"/>
              </w:rPr>
            </w:pPr>
          </w:p>
          <w:p w14:paraId="574527ED" w14:textId="77777777" w:rsidR="00AC28D1" w:rsidRPr="00F259D0" w:rsidRDefault="00AC28D1" w:rsidP="00D40FB3">
            <w:pPr>
              <w:shd w:val="clear" w:color="auto" w:fill="FFFFFF" w:themeFill="background1"/>
              <w:jc w:val="both"/>
              <w:rPr>
                <w:rFonts w:ascii="Times New Roman" w:hAnsi="Times New Roman"/>
                <w:sz w:val="20"/>
                <w:szCs w:val="20"/>
              </w:rPr>
            </w:pPr>
          </w:p>
          <w:p w14:paraId="131987AA" w14:textId="77777777" w:rsidR="00AC28D1" w:rsidRPr="00F259D0" w:rsidRDefault="00AC28D1" w:rsidP="00D40FB3">
            <w:pPr>
              <w:shd w:val="clear" w:color="auto" w:fill="FFFFFF" w:themeFill="background1"/>
              <w:jc w:val="both"/>
              <w:rPr>
                <w:rFonts w:ascii="Times New Roman" w:hAnsi="Times New Roman"/>
                <w:sz w:val="20"/>
                <w:szCs w:val="20"/>
              </w:rPr>
            </w:pPr>
          </w:p>
          <w:p w14:paraId="2CD19D7E" w14:textId="77777777" w:rsidR="00221124" w:rsidRPr="00F259D0" w:rsidRDefault="00221124" w:rsidP="00D40FB3">
            <w:pPr>
              <w:shd w:val="clear" w:color="auto" w:fill="FFFFFF" w:themeFill="background1"/>
              <w:jc w:val="both"/>
              <w:rPr>
                <w:rFonts w:ascii="Times New Roman" w:hAnsi="Times New Roman"/>
                <w:sz w:val="20"/>
                <w:szCs w:val="20"/>
              </w:rPr>
            </w:pPr>
          </w:p>
          <w:p w14:paraId="0093C810" w14:textId="77777777" w:rsidR="00221124" w:rsidRPr="00F259D0" w:rsidRDefault="00221124" w:rsidP="00D40FB3">
            <w:pPr>
              <w:shd w:val="clear" w:color="auto" w:fill="FFFFFF" w:themeFill="background1"/>
              <w:jc w:val="both"/>
              <w:rPr>
                <w:rFonts w:ascii="Times New Roman" w:hAnsi="Times New Roman"/>
                <w:sz w:val="20"/>
                <w:szCs w:val="20"/>
              </w:rPr>
            </w:pPr>
          </w:p>
          <w:p w14:paraId="592A7B80" w14:textId="395C3B3B" w:rsidR="006E7A0F" w:rsidRPr="00F259D0" w:rsidRDefault="00221124" w:rsidP="00D40FB3">
            <w:pPr>
              <w:shd w:val="clear" w:color="auto" w:fill="FFFFFF" w:themeFill="background1"/>
              <w:jc w:val="both"/>
              <w:rPr>
                <w:rFonts w:ascii="Times New Roman" w:hAnsi="Times New Roman"/>
                <w:sz w:val="20"/>
                <w:szCs w:val="20"/>
              </w:rPr>
            </w:pPr>
            <w:r w:rsidRPr="00F259D0">
              <w:rPr>
                <w:rFonts w:ascii="Times New Roman" w:hAnsi="Times New Roman"/>
                <w:sz w:val="20"/>
                <w:szCs w:val="20"/>
              </w:rPr>
              <w:t>Редакция п</w:t>
            </w:r>
            <w:r w:rsidR="00AC28D1" w:rsidRPr="00F259D0">
              <w:rPr>
                <w:rFonts w:ascii="Times New Roman" w:hAnsi="Times New Roman"/>
                <w:sz w:val="20"/>
                <w:szCs w:val="20"/>
              </w:rPr>
              <w:t>риведен</w:t>
            </w:r>
            <w:r w:rsidRPr="00F259D0">
              <w:rPr>
                <w:rFonts w:ascii="Times New Roman" w:hAnsi="Times New Roman"/>
                <w:sz w:val="20"/>
                <w:szCs w:val="20"/>
              </w:rPr>
              <w:t>а</w:t>
            </w:r>
            <w:r w:rsidR="00AC28D1" w:rsidRPr="00F259D0">
              <w:rPr>
                <w:rFonts w:ascii="Times New Roman" w:hAnsi="Times New Roman"/>
                <w:sz w:val="20"/>
                <w:szCs w:val="20"/>
              </w:rPr>
              <w:t xml:space="preserve"> в соответствие с</w:t>
            </w:r>
            <w:r w:rsidR="006E7A0F" w:rsidRPr="00F259D0">
              <w:rPr>
                <w:rFonts w:ascii="Times New Roman" w:hAnsi="Times New Roman"/>
                <w:sz w:val="20"/>
                <w:szCs w:val="20"/>
              </w:rPr>
              <w:t xml:space="preserve"> </w:t>
            </w:r>
            <w:proofErr w:type="spellStart"/>
            <w:r w:rsidR="006E7A0F" w:rsidRPr="00F259D0">
              <w:rPr>
                <w:rFonts w:ascii="Times New Roman" w:hAnsi="Times New Roman"/>
                <w:sz w:val="20"/>
                <w:szCs w:val="20"/>
              </w:rPr>
              <w:t>п</w:t>
            </w:r>
            <w:r w:rsidR="00D4760E" w:rsidRPr="00F259D0">
              <w:rPr>
                <w:rFonts w:ascii="Times New Roman" w:hAnsi="Times New Roman"/>
                <w:sz w:val="20"/>
                <w:szCs w:val="20"/>
              </w:rPr>
              <w:t>п</w:t>
            </w:r>
            <w:proofErr w:type="spellEnd"/>
            <w:r w:rsidR="00D4760E" w:rsidRPr="00F259D0">
              <w:rPr>
                <w:rFonts w:ascii="Times New Roman" w:hAnsi="Times New Roman"/>
                <w:sz w:val="20"/>
                <w:szCs w:val="20"/>
              </w:rPr>
              <w:t>.</w:t>
            </w:r>
            <w:r w:rsidR="006E7A0F" w:rsidRPr="00F259D0">
              <w:rPr>
                <w:rFonts w:ascii="Times New Roman" w:hAnsi="Times New Roman"/>
                <w:sz w:val="20"/>
                <w:szCs w:val="20"/>
              </w:rPr>
              <w:t xml:space="preserve"> 8) ст</w:t>
            </w:r>
            <w:r w:rsidR="00D4760E" w:rsidRPr="00F259D0">
              <w:rPr>
                <w:rFonts w:ascii="Times New Roman" w:hAnsi="Times New Roman"/>
                <w:sz w:val="20"/>
                <w:szCs w:val="20"/>
              </w:rPr>
              <w:t>.</w:t>
            </w:r>
            <w:r w:rsidR="006E7A0F" w:rsidRPr="00F259D0">
              <w:rPr>
                <w:rFonts w:ascii="Times New Roman" w:hAnsi="Times New Roman"/>
                <w:sz w:val="20"/>
                <w:szCs w:val="20"/>
              </w:rPr>
              <w:t xml:space="preserve"> 1 Социальног</w:t>
            </w:r>
            <w:r w:rsidR="00AC28D1" w:rsidRPr="00F259D0">
              <w:rPr>
                <w:rFonts w:ascii="Times New Roman" w:hAnsi="Times New Roman"/>
                <w:sz w:val="20"/>
                <w:szCs w:val="20"/>
              </w:rPr>
              <w:t>о</w:t>
            </w:r>
            <w:r w:rsidR="006E7A0F" w:rsidRPr="00F259D0">
              <w:rPr>
                <w:rFonts w:ascii="Times New Roman" w:hAnsi="Times New Roman"/>
                <w:sz w:val="20"/>
                <w:szCs w:val="20"/>
              </w:rPr>
              <w:t xml:space="preserve"> кодекса</w:t>
            </w:r>
            <w:r w:rsidRPr="00F259D0">
              <w:rPr>
                <w:rFonts w:ascii="Times New Roman" w:hAnsi="Times New Roman"/>
                <w:sz w:val="20"/>
                <w:szCs w:val="20"/>
              </w:rPr>
              <w:t xml:space="preserve"> РК.</w:t>
            </w:r>
          </w:p>
          <w:p w14:paraId="5F66249D" w14:textId="77777777" w:rsidR="006E7A0F" w:rsidRPr="00F259D0" w:rsidRDefault="006E7A0F" w:rsidP="00D40FB3">
            <w:pPr>
              <w:shd w:val="clear" w:color="auto" w:fill="FFFFFF" w:themeFill="background1"/>
              <w:jc w:val="both"/>
              <w:rPr>
                <w:rFonts w:ascii="Times New Roman" w:hAnsi="Times New Roman"/>
                <w:sz w:val="20"/>
                <w:szCs w:val="20"/>
              </w:rPr>
            </w:pPr>
          </w:p>
          <w:p w14:paraId="6C979132" w14:textId="77777777" w:rsidR="006E7A0F" w:rsidRPr="00F259D0" w:rsidRDefault="006E7A0F" w:rsidP="00D40FB3">
            <w:pPr>
              <w:shd w:val="clear" w:color="auto" w:fill="FFFFFF" w:themeFill="background1"/>
              <w:jc w:val="both"/>
              <w:rPr>
                <w:rFonts w:ascii="Times New Roman" w:hAnsi="Times New Roman"/>
                <w:sz w:val="20"/>
                <w:szCs w:val="20"/>
              </w:rPr>
            </w:pPr>
          </w:p>
          <w:p w14:paraId="0DAA162A" w14:textId="77777777" w:rsidR="006E7A0F" w:rsidRPr="00F259D0" w:rsidRDefault="006E7A0F" w:rsidP="00D40FB3">
            <w:pPr>
              <w:shd w:val="clear" w:color="auto" w:fill="FFFFFF" w:themeFill="background1"/>
              <w:jc w:val="both"/>
              <w:rPr>
                <w:rFonts w:ascii="Times New Roman" w:hAnsi="Times New Roman"/>
                <w:sz w:val="20"/>
                <w:szCs w:val="20"/>
              </w:rPr>
            </w:pPr>
          </w:p>
          <w:p w14:paraId="79BC2D9D" w14:textId="77777777" w:rsidR="00E745E4" w:rsidRPr="00F259D0" w:rsidRDefault="00E745E4" w:rsidP="00D40FB3">
            <w:pPr>
              <w:shd w:val="clear" w:color="auto" w:fill="FFFFFF" w:themeFill="background1"/>
              <w:jc w:val="both"/>
              <w:rPr>
                <w:rFonts w:ascii="Times New Roman" w:hAnsi="Times New Roman"/>
                <w:sz w:val="20"/>
                <w:szCs w:val="20"/>
              </w:rPr>
            </w:pPr>
          </w:p>
          <w:p w14:paraId="0D39A798" w14:textId="42397976" w:rsidR="00905F8E" w:rsidRPr="00F259D0" w:rsidRDefault="00E745E4" w:rsidP="00C43D7F">
            <w:pPr>
              <w:shd w:val="clear" w:color="auto" w:fill="FFFFFF" w:themeFill="background1"/>
              <w:jc w:val="both"/>
              <w:rPr>
                <w:rFonts w:ascii="Times New Roman" w:hAnsi="Times New Roman"/>
                <w:sz w:val="20"/>
                <w:szCs w:val="20"/>
              </w:rPr>
            </w:pPr>
            <w:r w:rsidRPr="00F259D0">
              <w:rPr>
                <w:rFonts w:ascii="Times New Roman" w:hAnsi="Times New Roman"/>
                <w:sz w:val="20"/>
                <w:szCs w:val="20"/>
              </w:rPr>
              <w:t>Исходя из редакции Методик</w:t>
            </w:r>
            <w:r w:rsidR="00C43D7F" w:rsidRPr="00F259D0">
              <w:rPr>
                <w:rFonts w:ascii="Times New Roman" w:hAnsi="Times New Roman"/>
                <w:sz w:val="20"/>
                <w:szCs w:val="20"/>
              </w:rPr>
              <w:t xml:space="preserve">и, а также для простоты и лаконичности его текста возникает </w:t>
            </w:r>
            <w:r w:rsidRPr="00F259D0">
              <w:rPr>
                <w:rFonts w:ascii="Times New Roman" w:hAnsi="Times New Roman"/>
                <w:sz w:val="20"/>
                <w:szCs w:val="20"/>
              </w:rPr>
              <w:t>необходимост</w:t>
            </w:r>
            <w:r w:rsidR="00C43D7F" w:rsidRPr="00F259D0">
              <w:rPr>
                <w:rFonts w:ascii="Times New Roman" w:hAnsi="Times New Roman"/>
                <w:sz w:val="20"/>
                <w:szCs w:val="20"/>
              </w:rPr>
              <w:t xml:space="preserve">ь </w:t>
            </w:r>
            <w:r w:rsidR="00AC28D1" w:rsidRPr="00F259D0">
              <w:rPr>
                <w:rFonts w:ascii="Times New Roman" w:hAnsi="Times New Roman"/>
                <w:sz w:val="20"/>
                <w:szCs w:val="20"/>
              </w:rPr>
              <w:t>дополнит</w:t>
            </w:r>
            <w:r w:rsidR="00C43D7F" w:rsidRPr="00F259D0">
              <w:rPr>
                <w:rFonts w:ascii="Times New Roman" w:hAnsi="Times New Roman"/>
                <w:sz w:val="20"/>
                <w:szCs w:val="20"/>
              </w:rPr>
              <w:t>ь</w:t>
            </w:r>
            <w:r w:rsidR="00AC28D1" w:rsidRPr="00F259D0">
              <w:rPr>
                <w:rFonts w:ascii="Times New Roman" w:hAnsi="Times New Roman"/>
                <w:sz w:val="20"/>
                <w:szCs w:val="20"/>
              </w:rPr>
              <w:t xml:space="preserve"> понятие</w:t>
            </w:r>
            <w:r w:rsidR="00C43D7F" w:rsidRPr="00F259D0">
              <w:rPr>
                <w:rFonts w:ascii="Times New Roman" w:hAnsi="Times New Roman"/>
                <w:sz w:val="20"/>
                <w:szCs w:val="20"/>
              </w:rPr>
              <w:t>м</w:t>
            </w:r>
            <w:r w:rsidR="00AC28D1" w:rsidRPr="00F259D0">
              <w:rPr>
                <w:rFonts w:ascii="Times New Roman" w:hAnsi="Times New Roman"/>
                <w:sz w:val="20"/>
                <w:szCs w:val="20"/>
              </w:rPr>
              <w:t xml:space="preserve"> </w:t>
            </w:r>
            <w:r w:rsidR="00C43D7F" w:rsidRPr="00F259D0">
              <w:rPr>
                <w:rFonts w:ascii="Times New Roman" w:hAnsi="Times New Roman"/>
                <w:sz w:val="20"/>
                <w:szCs w:val="20"/>
              </w:rPr>
              <w:t>«</w:t>
            </w:r>
            <w:r w:rsidR="00AC28D1" w:rsidRPr="00F259D0">
              <w:rPr>
                <w:rFonts w:ascii="Times New Roman" w:hAnsi="Times New Roman"/>
                <w:sz w:val="20"/>
                <w:szCs w:val="20"/>
              </w:rPr>
              <w:t>месячного расчетного показателя</w:t>
            </w:r>
            <w:r w:rsidR="00C43D7F" w:rsidRPr="00F259D0">
              <w:rPr>
                <w:rFonts w:ascii="Times New Roman" w:hAnsi="Times New Roman"/>
                <w:sz w:val="20"/>
                <w:szCs w:val="20"/>
              </w:rPr>
              <w:t>».</w:t>
            </w:r>
            <w:r w:rsidR="00AC28D1" w:rsidRPr="00F259D0">
              <w:rPr>
                <w:rFonts w:ascii="Times New Roman" w:hAnsi="Times New Roman"/>
                <w:sz w:val="20"/>
                <w:szCs w:val="20"/>
              </w:rPr>
              <w:t xml:space="preserve"> </w:t>
            </w:r>
          </w:p>
        </w:tc>
      </w:tr>
      <w:tr w:rsidR="002F56A2" w:rsidRPr="00F259D0" w14:paraId="2984ADEB" w14:textId="77777777" w:rsidTr="00825A4B">
        <w:tc>
          <w:tcPr>
            <w:tcW w:w="567" w:type="dxa"/>
            <w:tcBorders>
              <w:top w:val="single" w:sz="4" w:space="0" w:color="auto"/>
              <w:left w:val="single" w:sz="4" w:space="0" w:color="auto"/>
              <w:bottom w:val="single" w:sz="4" w:space="0" w:color="auto"/>
              <w:right w:val="single" w:sz="4" w:space="0" w:color="auto"/>
            </w:tcBorders>
            <w:vAlign w:val="center"/>
          </w:tcPr>
          <w:p w14:paraId="301E087E" w14:textId="5F2FDDF9" w:rsidR="002F56A2" w:rsidRPr="00F259D0" w:rsidRDefault="0085150C" w:rsidP="00A76C5B">
            <w:pPr>
              <w:jc w:val="center"/>
              <w:rPr>
                <w:rFonts w:ascii="Times New Roman" w:hAnsi="Times New Roman"/>
                <w:b/>
                <w:bCs/>
                <w:sz w:val="20"/>
                <w:szCs w:val="20"/>
                <w:lang w:val="kk-KZ"/>
              </w:rPr>
            </w:pPr>
            <w:r w:rsidRPr="00F259D0">
              <w:rPr>
                <w:rFonts w:ascii="Times New Roman" w:hAnsi="Times New Roman"/>
                <w:b/>
                <w:bCs/>
                <w:sz w:val="20"/>
                <w:szCs w:val="20"/>
                <w:lang w:val="kk-KZ"/>
              </w:rPr>
              <w:lastRenderedPageBreak/>
              <w:t>35</w:t>
            </w:r>
          </w:p>
        </w:tc>
        <w:tc>
          <w:tcPr>
            <w:tcW w:w="1135" w:type="dxa"/>
            <w:tcBorders>
              <w:top w:val="single" w:sz="4" w:space="0" w:color="auto"/>
              <w:left w:val="single" w:sz="4" w:space="0" w:color="auto"/>
              <w:bottom w:val="single" w:sz="4" w:space="0" w:color="auto"/>
              <w:right w:val="single" w:sz="4" w:space="0" w:color="auto"/>
            </w:tcBorders>
            <w:vAlign w:val="center"/>
          </w:tcPr>
          <w:p w14:paraId="0B3886FE" w14:textId="1B71C0D3" w:rsidR="002F56A2" w:rsidRPr="00F259D0" w:rsidRDefault="00A76C5B" w:rsidP="00980942">
            <w:pPr>
              <w:rPr>
                <w:rFonts w:ascii="Times New Roman" w:hAnsi="Times New Roman"/>
                <w:bCs/>
                <w:sz w:val="20"/>
                <w:szCs w:val="20"/>
              </w:rPr>
            </w:pPr>
            <w:r w:rsidRPr="00F259D0">
              <w:rPr>
                <w:rFonts w:ascii="Times New Roman" w:hAnsi="Times New Roman"/>
                <w:bCs/>
                <w:sz w:val="20"/>
                <w:szCs w:val="20"/>
              </w:rPr>
              <w:t>Пункт 4</w:t>
            </w:r>
          </w:p>
        </w:tc>
        <w:tc>
          <w:tcPr>
            <w:tcW w:w="5670" w:type="dxa"/>
            <w:tcBorders>
              <w:top w:val="single" w:sz="4" w:space="0" w:color="auto"/>
              <w:left w:val="single" w:sz="4" w:space="0" w:color="auto"/>
              <w:bottom w:val="single" w:sz="4" w:space="0" w:color="auto"/>
              <w:right w:val="single" w:sz="4" w:space="0" w:color="auto"/>
            </w:tcBorders>
          </w:tcPr>
          <w:p w14:paraId="3776EA73" w14:textId="77777777" w:rsidR="002F56A2" w:rsidRPr="00F259D0" w:rsidRDefault="002F56A2"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4. Тариф на специальные социальные услуги, предоставляемые субъектами частного предпринимательства, предоставляющих специальные социальные услуги, на одного получателя услуг в день высчитывается путем:</w:t>
            </w:r>
          </w:p>
          <w:p w14:paraId="680D15F7" w14:textId="77777777" w:rsidR="002F56A2" w:rsidRPr="00F259D0" w:rsidRDefault="002F56A2"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1) хронометража времени, затрачиваемого каждым сотрудником на обслуживание;</w:t>
            </w:r>
          </w:p>
          <w:p w14:paraId="59109CEA" w14:textId="77777777" w:rsidR="002F56A2" w:rsidRPr="00F259D0" w:rsidRDefault="002F56A2"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2) расчета нормативов штатов и времени, затрачиваемого на обслуживание каждым сотрудником;</w:t>
            </w:r>
          </w:p>
          <w:p w14:paraId="6D60A455" w14:textId="77777777" w:rsidR="002F56A2" w:rsidRPr="00F259D0" w:rsidRDefault="002F56A2"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3) расчета доли затрат времени по каждому виду оказываемых услуг;</w:t>
            </w:r>
          </w:p>
          <w:p w14:paraId="2F8D3D3A" w14:textId="77777777" w:rsidR="002F56A2" w:rsidRPr="00F259D0" w:rsidRDefault="002F56A2"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4) расчета расходов по каждому виду услуг, исходя из доли затрат времени на них;</w:t>
            </w:r>
          </w:p>
          <w:p w14:paraId="5872A6B9" w14:textId="77777777" w:rsidR="002F56A2" w:rsidRPr="00F259D0" w:rsidRDefault="002F56A2"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5) расчета основных расходов, направленных на обслуживание (заработная плата и социальные отчисления сотрудников, непосредственно занятого обслуживанием получателей услуг, питание, мягкий инвентарь, медицинские препараты);</w:t>
            </w:r>
          </w:p>
          <w:p w14:paraId="129F811D" w14:textId="4172DA14" w:rsidR="002F56A2" w:rsidRPr="00F259D0" w:rsidRDefault="002F56A2"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6) расчета накладных расходов, связанных с содержанием и обслуживанием здания (заработная плата и социальные отчисления административно-хозяйственного персонала, коммунальные услуги, расходы на содержание/ремонт здания и оборудования).</w:t>
            </w:r>
          </w:p>
        </w:tc>
        <w:tc>
          <w:tcPr>
            <w:tcW w:w="5528" w:type="dxa"/>
            <w:tcBorders>
              <w:top w:val="single" w:sz="4" w:space="0" w:color="auto"/>
              <w:left w:val="single" w:sz="4" w:space="0" w:color="auto"/>
              <w:bottom w:val="single" w:sz="4" w:space="0" w:color="auto"/>
              <w:right w:val="single" w:sz="4" w:space="0" w:color="auto"/>
            </w:tcBorders>
          </w:tcPr>
          <w:p w14:paraId="0C28E9EA" w14:textId="6068D69B" w:rsidR="002F56A2" w:rsidRPr="00F259D0" w:rsidRDefault="00520BA1" w:rsidP="00C84C10">
            <w:pPr>
              <w:ind w:firstLine="602"/>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Исключить</w:t>
            </w:r>
          </w:p>
        </w:tc>
        <w:tc>
          <w:tcPr>
            <w:tcW w:w="3129" w:type="dxa"/>
            <w:tcBorders>
              <w:top w:val="single" w:sz="4" w:space="0" w:color="auto"/>
              <w:left w:val="single" w:sz="4" w:space="0" w:color="auto"/>
              <w:bottom w:val="single" w:sz="4" w:space="0" w:color="auto"/>
              <w:right w:val="single" w:sz="4" w:space="0" w:color="auto"/>
            </w:tcBorders>
          </w:tcPr>
          <w:p w14:paraId="18A26836" w14:textId="5F5F262D" w:rsidR="002F56A2" w:rsidRPr="00F259D0" w:rsidRDefault="00350764" w:rsidP="00350764">
            <w:pPr>
              <w:shd w:val="clear" w:color="auto" w:fill="FFFFFF" w:themeFill="background1"/>
              <w:jc w:val="both"/>
              <w:rPr>
                <w:rFonts w:ascii="Times New Roman" w:hAnsi="Times New Roman"/>
                <w:sz w:val="20"/>
                <w:szCs w:val="20"/>
              </w:rPr>
            </w:pPr>
            <w:r w:rsidRPr="00F259D0">
              <w:rPr>
                <w:rFonts w:ascii="Times New Roman" w:hAnsi="Times New Roman"/>
                <w:sz w:val="20"/>
                <w:szCs w:val="20"/>
                <w:lang w:val="kk-KZ"/>
              </w:rPr>
              <w:t>С</w:t>
            </w:r>
            <w:r w:rsidR="00F94134" w:rsidRPr="00F259D0">
              <w:rPr>
                <w:rFonts w:ascii="Times New Roman" w:hAnsi="Times New Roman"/>
                <w:sz w:val="20"/>
                <w:szCs w:val="20"/>
                <w:lang w:val="kk-KZ"/>
              </w:rPr>
              <w:t xml:space="preserve"> 1 января 2025 года введено лицензирование деятельности по предоставлению специальных социальных услуг, независимо от формы собствености, что создаст справедливую конкуренцию между государственными и частными субъектами, предос</w:t>
            </w:r>
            <w:r w:rsidR="00DA70D0" w:rsidRPr="00F259D0">
              <w:rPr>
                <w:rFonts w:ascii="Times New Roman" w:hAnsi="Times New Roman"/>
                <w:sz w:val="20"/>
                <w:szCs w:val="20"/>
                <w:lang w:val="kk-KZ"/>
              </w:rPr>
              <w:t>тавляющими специальные социальн</w:t>
            </w:r>
            <w:r w:rsidR="00F94134" w:rsidRPr="00F259D0">
              <w:rPr>
                <w:rFonts w:ascii="Times New Roman" w:hAnsi="Times New Roman"/>
                <w:sz w:val="20"/>
                <w:szCs w:val="20"/>
                <w:lang w:val="kk-KZ"/>
              </w:rPr>
              <w:t>ые услуги. Соответственно тарифы на оказание специальных социальных услуг будут едиными для всех субъектов.</w:t>
            </w:r>
          </w:p>
        </w:tc>
      </w:tr>
      <w:tr w:rsidR="00905F8E" w:rsidRPr="00F259D0" w14:paraId="7216A17B" w14:textId="77777777" w:rsidTr="00825A4B">
        <w:tc>
          <w:tcPr>
            <w:tcW w:w="567" w:type="dxa"/>
            <w:tcBorders>
              <w:top w:val="single" w:sz="4" w:space="0" w:color="auto"/>
              <w:left w:val="single" w:sz="4" w:space="0" w:color="auto"/>
              <w:bottom w:val="single" w:sz="4" w:space="0" w:color="auto"/>
              <w:right w:val="single" w:sz="4" w:space="0" w:color="auto"/>
            </w:tcBorders>
            <w:vAlign w:val="center"/>
          </w:tcPr>
          <w:p w14:paraId="3D96510C" w14:textId="4D82DA33" w:rsidR="00905F8E" w:rsidRPr="00F259D0" w:rsidRDefault="0085150C" w:rsidP="00A76C5B">
            <w:pPr>
              <w:jc w:val="center"/>
              <w:rPr>
                <w:rFonts w:ascii="Times New Roman" w:hAnsi="Times New Roman"/>
                <w:b/>
                <w:bCs/>
                <w:sz w:val="20"/>
                <w:szCs w:val="20"/>
                <w:lang w:val="kk-KZ"/>
              </w:rPr>
            </w:pPr>
            <w:r w:rsidRPr="00F259D0">
              <w:rPr>
                <w:rFonts w:ascii="Times New Roman" w:hAnsi="Times New Roman"/>
                <w:b/>
                <w:bCs/>
                <w:sz w:val="20"/>
                <w:szCs w:val="20"/>
                <w:lang w:val="kk-KZ"/>
              </w:rPr>
              <w:t>36</w:t>
            </w:r>
          </w:p>
        </w:tc>
        <w:tc>
          <w:tcPr>
            <w:tcW w:w="1135" w:type="dxa"/>
            <w:tcBorders>
              <w:top w:val="single" w:sz="4" w:space="0" w:color="auto"/>
              <w:left w:val="single" w:sz="4" w:space="0" w:color="auto"/>
              <w:bottom w:val="single" w:sz="4" w:space="0" w:color="auto"/>
              <w:right w:val="single" w:sz="4" w:space="0" w:color="auto"/>
            </w:tcBorders>
            <w:vAlign w:val="center"/>
          </w:tcPr>
          <w:p w14:paraId="4AB01F69" w14:textId="5F0906CA" w:rsidR="00905F8E" w:rsidRPr="00F259D0" w:rsidRDefault="00A76C5B" w:rsidP="00980942">
            <w:pPr>
              <w:rPr>
                <w:rFonts w:ascii="Times New Roman" w:hAnsi="Times New Roman"/>
                <w:bCs/>
                <w:sz w:val="20"/>
                <w:szCs w:val="20"/>
              </w:rPr>
            </w:pPr>
            <w:r w:rsidRPr="00F259D0">
              <w:rPr>
                <w:rFonts w:ascii="Times New Roman" w:hAnsi="Times New Roman"/>
                <w:bCs/>
                <w:sz w:val="20"/>
                <w:szCs w:val="20"/>
              </w:rPr>
              <w:t>Пункт 5</w:t>
            </w:r>
            <w:r w:rsidR="00980942" w:rsidRPr="00F259D0">
              <w:rPr>
                <w:rFonts w:ascii="Times New Roman" w:hAnsi="Times New Roman"/>
                <w:bCs/>
                <w:sz w:val="20"/>
                <w:szCs w:val="20"/>
              </w:rPr>
              <w:t xml:space="preserve">, </w:t>
            </w:r>
            <w:r w:rsidR="00980942" w:rsidRPr="00F259D0">
              <w:rPr>
                <w:rFonts w:ascii="Times New Roman" w:hAnsi="Times New Roman"/>
                <w:sz w:val="20"/>
                <w:szCs w:val="20"/>
              </w:rPr>
              <w:t>содержание которого изложены в пунктах 3 и 4 в новой редакции</w:t>
            </w:r>
          </w:p>
        </w:tc>
        <w:tc>
          <w:tcPr>
            <w:tcW w:w="5670" w:type="dxa"/>
            <w:tcBorders>
              <w:top w:val="single" w:sz="4" w:space="0" w:color="auto"/>
              <w:left w:val="single" w:sz="4" w:space="0" w:color="auto"/>
              <w:bottom w:val="single" w:sz="4" w:space="0" w:color="auto"/>
              <w:right w:val="single" w:sz="4" w:space="0" w:color="auto"/>
            </w:tcBorders>
          </w:tcPr>
          <w:p w14:paraId="69C8F6E2" w14:textId="77777777" w:rsidR="002F56A2" w:rsidRPr="00F259D0" w:rsidRDefault="002F56A2"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5. Тариф на специальные социальные услуги, предоставляемые субъектами частного предпринимательства, на одного получателя услуг в день производится по следующей формуле:</w:t>
            </w:r>
          </w:p>
          <w:p w14:paraId="5DB42393" w14:textId="77777777" w:rsidR="002F56A2" w:rsidRPr="00F259D0" w:rsidRDefault="002F56A2"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 xml:space="preserve">      </w:t>
            </w:r>
            <w:proofErr w:type="spellStart"/>
            <w:r w:rsidRPr="00F259D0">
              <w:rPr>
                <w:rFonts w:ascii="Times New Roman" w:eastAsia="Times New Roman" w:hAnsi="Times New Roman"/>
                <w:b/>
                <w:bCs/>
                <w:sz w:val="20"/>
                <w:szCs w:val="20"/>
                <w:lang w:eastAsia="ru-RU"/>
              </w:rPr>
              <w:t>Тдень</w:t>
            </w:r>
            <w:proofErr w:type="spellEnd"/>
            <w:r w:rsidRPr="00F259D0">
              <w:rPr>
                <w:rFonts w:ascii="Times New Roman" w:eastAsia="Times New Roman" w:hAnsi="Times New Roman"/>
                <w:b/>
                <w:bCs/>
                <w:sz w:val="20"/>
                <w:szCs w:val="20"/>
                <w:lang w:eastAsia="ru-RU"/>
              </w:rPr>
              <w:t xml:space="preserve">= Т </w:t>
            </w:r>
            <w:proofErr w:type="spellStart"/>
            <w:r w:rsidRPr="00F259D0">
              <w:rPr>
                <w:rFonts w:ascii="Times New Roman" w:eastAsia="Times New Roman" w:hAnsi="Times New Roman"/>
                <w:b/>
                <w:bCs/>
                <w:sz w:val="20"/>
                <w:szCs w:val="20"/>
                <w:lang w:eastAsia="ru-RU"/>
              </w:rPr>
              <w:t>осн</w:t>
            </w:r>
            <w:proofErr w:type="spellEnd"/>
            <w:r w:rsidRPr="00F259D0">
              <w:rPr>
                <w:rFonts w:ascii="Times New Roman" w:eastAsia="Times New Roman" w:hAnsi="Times New Roman"/>
                <w:b/>
                <w:bCs/>
                <w:sz w:val="20"/>
                <w:szCs w:val="20"/>
                <w:lang w:eastAsia="ru-RU"/>
              </w:rPr>
              <w:t xml:space="preserve"> +</w:t>
            </w:r>
            <w:proofErr w:type="spellStart"/>
            <w:r w:rsidRPr="00F259D0">
              <w:rPr>
                <w:rFonts w:ascii="Times New Roman" w:eastAsia="Times New Roman" w:hAnsi="Times New Roman"/>
                <w:b/>
                <w:bCs/>
                <w:sz w:val="20"/>
                <w:szCs w:val="20"/>
                <w:lang w:eastAsia="ru-RU"/>
              </w:rPr>
              <w:t>Тнак</w:t>
            </w:r>
            <w:proofErr w:type="spellEnd"/>
            <w:r w:rsidRPr="00F259D0">
              <w:rPr>
                <w:rFonts w:ascii="Times New Roman" w:eastAsia="Times New Roman" w:hAnsi="Times New Roman"/>
                <w:b/>
                <w:bCs/>
                <w:sz w:val="20"/>
                <w:szCs w:val="20"/>
                <w:lang w:eastAsia="ru-RU"/>
              </w:rPr>
              <w:t>,</w:t>
            </w:r>
          </w:p>
          <w:p w14:paraId="62C5B8AF" w14:textId="77777777" w:rsidR="002F56A2" w:rsidRPr="00F259D0" w:rsidRDefault="002F56A2"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      где:</w:t>
            </w:r>
          </w:p>
          <w:p w14:paraId="564AFC32" w14:textId="77777777" w:rsidR="002F56A2" w:rsidRPr="00F259D0" w:rsidRDefault="002F56A2"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 xml:space="preserve">      1) </w:t>
            </w:r>
            <w:proofErr w:type="spellStart"/>
            <w:r w:rsidRPr="00F259D0">
              <w:rPr>
                <w:rFonts w:ascii="Times New Roman" w:eastAsia="Times New Roman" w:hAnsi="Times New Roman"/>
                <w:b/>
                <w:bCs/>
                <w:sz w:val="20"/>
                <w:szCs w:val="20"/>
                <w:lang w:eastAsia="ru-RU"/>
              </w:rPr>
              <w:t>Тосн</w:t>
            </w:r>
            <w:proofErr w:type="spellEnd"/>
            <w:r w:rsidRPr="00F259D0">
              <w:rPr>
                <w:rFonts w:ascii="Times New Roman" w:eastAsia="Times New Roman" w:hAnsi="Times New Roman"/>
                <w:b/>
                <w:bCs/>
                <w:sz w:val="20"/>
                <w:szCs w:val="20"/>
                <w:lang w:eastAsia="ru-RU"/>
              </w:rPr>
              <w:t xml:space="preserve"> – расходы, затрачиваемые непосредственно на обслуживание одного получателя услуг, суммируется из следующих показателей:</w:t>
            </w:r>
          </w:p>
          <w:p w14:paraId="15B9F637" w14:textId="77777777" w:rsidR="002F56A2" w:rsidRPr="00F259D0" w:rsidRDefault="002F56A2"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 xml:space="preserve">      1.1) </w:t>
            </w:r>
            <w:proofErr w:type="spellStart"/>
            <w:r w:rsidRPr="00F259D0">
              <w:rPr>
                <w:rFonts w:ascii="Times New Roman" w:eastAsia="Times New Roman" w:hAnsi="Times New Roman"/>
                <w:b/>
                <w:bCs/>
                <w:sz w:val="20"/>
                <w:szCs w:val="20"/>
                <w:lang w:eastAsia="ru-RU"/>
              </w:rPr>
              <w:t>Тосн</w:t>
            </w:r>
            <w:proofErr w:type="spellEnd"/>
            <w:r w:rsidRPr="00F259D0">
              <w:rPr>
                <w:rFonts w:ascii="Times New Roman" w:eastAsia="Times New Roman" w:hAnsi="Times New Roman"/>
                <w:b/>
                <w:bCs/>
                <w:sz w:val="20"/>
                <w:szCs w:val="20"/>
                <w:lang w:eastAsia="ru-RU"/>
              </w:rPr>
              <w:t xml:space="preserve">= (ЗП </w:t>
            </w:r>
            <w:proofErr w:type="spellStart"/>
            <w:r w:rsidRPr="00F259D0">
              <w:rPr>
                <w:rFonts w:ascii="Times New Roman" w:eastAsia="Times New Roman" w:hAnsi="Times New Roman"/>
                <w:b/>
                <w:bCs/>
                <w:sz w:val="20"/>
                <w:szCs w:val="20"/>
                <w:lang w:eastAsia="ru-RU"/>
              </w:rPr>
              <w:t>осн+П+М+И</w:t>
            </w:r>
            <w:proofErr w:type="spellEnd"/>
            <w:r w:rsidRPr="00F259D0">
              <w:rPr>
                <w:rFonts w:ascii="Times New Roman" w:eastAsia="Times New Roman" w:hAnsi="Times New Roman"/>
                <w:b/>
                <w:bCs/>
                <w:sz w:val="20"/>
                <w:szCs w:val="20"/>
                <w:lang w:eastAsia="ru-RU"/>
              </w:rPr>
              <w:t>),</w:t>
            </w:r>
          </w:p>
          <w:p w14:paraId="1A274C9D" w14:textId="77777777" w:rsidR="002F56A2" w:rsidRPr="00F259D0" w:rsidRDefault="002F56A2"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      где:</w:t>
            </w:r>
          </w:p>
          <w:p w14:paraId="70B2D216" w14:textId="6A5F38E7" w:rsidR="002F56A2" w:rsidRPr="00F259D0" w:rsidRDefault="002F56A2"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lastRenderedPageBreak/>
              <w:t xml:space="preserve">ЗП </w:t>
            </w:r>
            <w:proofErr w:type="spellStart"/>
            <w:r w:rsidRPr="00F259D0">
              <w:rPr>
                <w:rFonts w:ascii="Times New Roman" w:eastAsia="Times New Roman" w:hAnsi="Times New Roman"/>
                <w:b/>
                <w:bCs/>
                <w:sz w:val="20"/>
                <w:szCs w:val="20"/>
                <w:lang w:eastAsia="ru-RU"/>
              </w:rPr>
              <w:t>осн</w:t>
            </w:r>
            <w:proofErr w:type="spellEnd"/>
            <w:r w:rsidRPr="00F259D0">
              <w:rPr>
                <w:rFonts w:ascii="Times New Roman" w:eastAsia="Times New Roman" w:hAnsi="Times New Roman"/>
                <w:b/>
                <w:bCs/>
                <w:sz w:val="20"/>
                <w:szCs w:val="20"/>
                <w:lang w:eastAsia="ru-RU"/>
              </w:rPr>
              <w:t xml:space="preserve"> – средняя расчетная сумма расходов на оплату труда с социальными отчислениями основных работников, занятых обслуживанием получателей услуг.</w:t>
            </w:r>
          </w:p>
          <w:p w14:paraId="173298E5" w14:textId="3EF2F5B0" w:rsidR="002F56A2" w:rsidRPr="00F259D0" w:rsidRDefault="002F56A2"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Для определения нормы рабочего времени, затрачиваемого работником на оказание услуги, используются методы: хронометраж, фотография рабочего дня, опросы работников. Также используются данные статистических отчетов о затратах времени за предшествующий период, материалы наблюдений за использованием рабочего времени, результаты экспертных оценок, опыт руководителей и работников на оказание услуги (исчисляется по каждому сотруднику):</w:t>
            </w:r>
          </w:p>
          <w:p w14:paraId="0B204942" w14:textId="604976B0" w:rsidR="002F56A2" w:rsidRPr="00F259D0" w:rsidRDefault="002F56A2"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 xml:space="preserve">1.2) ЗП </w:t>
            </w:r>
            <w:proofErr w:type="spellStart"/>
            <w:r w:rsidRPr="00F259D0">
              <w:rPr>
                <w:rFonts w:ascii="Times New Roman" w:eastAsia="Times New Roman" w:hAnsi="Times New Roman"/>
                <w:b/>
                <w:bCs/>
                <w:sz w:val="20"/>
                <w:szCs w:val="20"/>
                <w:lang w:eastAsia="ru-RU"/>
              </w:rPr>
              <w:t>осн</w:t>
            </w:r>
            <w:proofErr w:type="spellEnd"/>
            <w:r w:rsidRPr="00F259D0">
              <w:rPr>
                <w:rFonts w:ascii="Times New Roman" w:eastAsia="Times New Roman" w:hAnsi="Times New Roman"/>
                <w:b/>
                <w:bCs/>
                <w:sz w:val="20"/>
                <w:szCs w:val="20"/>
                <w:lang w:eastAsia="ru-RU"/>
              </w:rPr>
              <w:t>= Ф день * К день,</w:t>
            </w:r>
          </w:p>
          <w:p w14:paraId="70A72810" w14:textId="551420AE" w:rsidR="002F56A2" w:rsidRPr="00F259D0" w:rsidRDefault="002F56A2"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где</w:t>
            </w:r>
          </w:p>
          <w:p w14:paraId="57B8EBC4" w14:textId="3D4C30E1" w:rsidR="002F56A2" w:rsidRPr="00F259D0" w:rsidRDefault="002F56A2"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Ф день – оплата труда всех работников в день;</w:t>
            </w:r>
          </w:p>
          <w:p w14:paraId="6C39A514" w14:textId="6BF8C2F0" w:rsidR="002F56A2" w:rsidRPr="00F259D0" w:rsidRDefault="002F56A2"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К день –количество рабочих дней в календарном месяце;</w:t>
            </w:r>
          </w:p>
          <w:p w14:paraId="7A7ED929" w14:textId="597AF37E" w:rsidR="002F56A2" w:rsidRPr="00F259D0" w:rsidRDefault="002F56A2"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Ф день рассчитывается по следующей формуле:</w:t>
            </w:r>
          </w:p>
          <w:p w14:paraId="6F5E057C" w14:textId="005EC5A2" w:rsidR="002F56A2" w:rsidRPr="00F259D0" w:rsidRDefault="002F56A2"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Ф день = Ф минут всех работников * К день</w:t>
            </w:r>
          </w:p>
          <w:p w14:paraId="05054F2D" w14:textId="65B2D9FD" w:rsidR="002F56A2" w:rsidRPr="00F259D0" w:rsidRDefault="002F56A2"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Ф минут всех работников, исчисляется исходя из оплаты за оказанные услуги каждого сотрудника в соответствие с функционалом по следующей формуле:</w:t>
            </w:r>
          </w:p>
          <w:p w14:paraId="37BB1ED4" w14:textId="128199C5" w:rsidR="002F56A2" w:rsidRPr="00F259D0" w:rsidRDefault="002F56A2"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Ф минут = Ф день * t%,</w:t>
            </w:r>
          </w:p>
          <w:p w14:paraId="209A8EAC" w14:textId="60A60742" w:rsidR="002F56A2" w:rsidRPr="00F259D0" w:rsidRDefault="002F56A2"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где:</w:t>
            </w:r>
          </w:p>
          <w:p w14:paraId="64602649" w14:textId="77BC3F4C" w:rsidR="002F56A2" w:rsidRPr="00F259D0" w:rsidRDefault="002F56A2"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Ф день- заработная плата работника за день;</w:t>
            </w:r>
          </w:p>
          <w:p w14:paraId="57A9BB80" w14:textId="01F12C64" w:rsidR="002F56A2" w:rsidRPr="00F259D0" w:rsidRDefault="002F56A2"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t – общее время минут в день проработанное работником;</w:t>
            </w:r>
          </w:p>
          <w:p w14:paraId="258AF671" w14:textId="05A9DC0F" w:rsidR="002F56A2" w:rsidRPr="00F259D0" w:rsidRDefault="002F56A2"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t1 – время минут, затрачиваемых работником в день на оказание вида услуги одному получателю услуги по функционалу, исчисляется исходя из хронометража времени оказания вида услуг;</w:t>
            </w:r>
          </w:p>
          <w:p w14:paraId="5F1D17D4" w14:textId="3C039468" w:rsidR="002F56A2" w:rsidRPr="00F259D0" w:rsidRDefault="002F56A2"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t% -доля минут, затрачиваемая работником на оказание вида услуги одному получателю услуги в день от общего количества проработанных работником минут в день, исчисляется t1/ t.</w:t>
            </w:r>
          </w:p>
          <w:p w14:paraId="7A28047E" w14:textId="7EABA187" w:rsidR="002F56A2" w:rsidRPr="00F259D0" w:rsidRDefault="002F56A2"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Для исчисления заработной платы работника в день используется формула:</w:t>
            </w:r>
          </w:p>
          <w:p w14:paraId="6C4145DD" w14:textId="7526E532" w:rsidR="002F56A2" w:rsidRPr="00F259D0" w:rsidRDefault="002F56A2"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Ф работника = Ф месяц / К день, где:</w:t>
            </w:r>
          </w:p>
          <w:p w14:paraId="1F22254D" w14:textId="235D76E0" w:rsidR="002F56A2" w:rsidRPr="00F259D0" w:rsidRDefault="002F56A2"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Ф месяц –фонд оплаты труда работника, оказывающего ССУ рассчитывается по формуле:</w:t>
            </w:r>
          </w:p>
          <w:p w14:paraId="7BFDB1BE" w14:textId="54869B64" w:rsidR="002F56A2" w:rsidRPr="00F259D0" w:rsidRDefault="002F56A2"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Ф= Ф1+СН+СС+ФСМС+Э комп, где:</w:t>
            </w:r>
          </w:p>
          <w:p w14:paraId="4E98BDC2" w14:textId="05D86FBA" w:rsidR="002F56A2" w:rsidRPr="00F259D0" w:rsidRDefault="002F56A2"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Ф1 = (БДО*</w:t>
            </w:r>
            <w:proofErr w:type="spellStart"/>
            <w:r w:rsidRPr="00F259D0">
              <w:rPr>
                <w:rFonts w:ascii="Times New Roman" w:eastAsia="Times New Roman" w:hAnsi="Times New Roman"/>
                <w:b/>
                <w:bCs/>
                <w:sz w:val="20"/>
                <w:szCs w:val="20"/>
                <w:lang w:eastAsia="ru-RU"/>
              </w:rPr>
              <w:t>Кт</w:t>
            </w:r>
            <w:proofErr w:type="spellEnd"/>
            <w:r w:rsidRPr="00F259D0">
              <w:rPr>
                <w:rFonts w:ascii="Times New Roman" w:eastAsia="Times New Roman" w:hAnsi="Times New Roman"/>
                <w:b/>
                <w:bCs/>
                <w:sz w:val="20"/>
                <w:szCs w:val="20"/>
                <w:lang w:eastAsia="ru-RU"/>
              </w:rPr>
              <w:t>*</w:t>
            </w:r>
            <w:proofErr w:type="spellStart"/>
            <w:r w:rsidRPr="00F259D0">
              <w:rPr>
                <w:rFonts w:ascii="Times New Roman" w:eastAsia="Times New Roman" w:hAnsi="Times New Roman"/>
                <w:b/>
                <w:bCs/>
                <w:sz w:val="20"/>
                <w:szCs w:val="20"/>
                <w:lang w:eastAsia="ru-RU"/>
              </w:rPr>
              <w:t>Кк</w:t>
            </w:r>
            <w:proofErr w:type="spellEnd"/>
            <w:r w:rsidRPr="00F259D0">
              <w:rPr>
                <w:rFonts w:ascii="Times New Roman" w:eastAsia="Times New Roman" w:hAnsi="Times New Roman"/>
                <w:b/>
                <w:bCs/>
                <w:sz w:val="20"/>
                <w:szCs w:val="20"/>
                <w:lang w:eastAsia="ru-RU"/>
              </w:rPr>
              <w:t>) + (БДО*</w:t>
            </w:r>
            <w:proofErr w:type="spellStart"/>
            <w:r w:rsidRPr="00F259D0">
              <w:rPr>
                <w:rFonts w:ascii="Times New Roman" w:eastAsia="Times New Roman" w:hAnsi="Times New Roman"/>
                <w:b/>
                <w:bCs/>
                <w:sz w:val="20"/>
                <w:szCs w:val="20"/>
                <w:lang w:eastAsia="ru-RU"/>
              </w:rPr>
              <w:t>Кт</w:t>
            </w:r>
            <w:proofErr w:type="spellEnd"/>
            <w:r w:rsidRPr="00F259D0">
              <w:rPr>
                <w:rFonts w:ascii="Times New Roman" w:eastAsia="Times New Roman" w:hAnsi="Times New Roman"/>
                <w:b/>
                <w:bCs/>
                <w:sz w:val="20"/>
                <w:szCs w:val="20"/>
                <w:lang w:eastAsia="ru-RU"/>
              </w:rPr>
              <w:t>*</w:t>
            </w:r>
            <w:proofErr w:type="spellStart"/>
            <w:r w:rsidRPr="00F259D0">
              <w:rPr>
                <w:rFonts w:ascii="Times New Roman" w:eastAsia="Times New Roman" w:hAnsi="Times New Roman"/>
                <w:b/>
                <w:bCs/>
                <w:sz w:val="20"/>
                <w:szCs w:val="20"/>
                <w:lang w:eastAsia="ru-RU"/>
              </w:rPr>
              <w:t>Кк</w:t>
            </w:r>
            <w:proofErr w:type="spellEnd"/>
            <w:r w:rsidRPr="00F259D0">
              <w:rPr>
                <w:rFonts w:ascii="Times New Roman" w:eastAsia="Times New Roman" w:hAnsi="Times New Roman"/>
                <w:b/>
                <w:bCs/>
                <w:sz w:val="20"/>
                <w:szCs w:val="20"/>
                <w:lang w:eastAsia="ru-RU"/>
              </w:rPr>
              <w:t>)*Кс +((БДО*</w:t>
            </w:r>
            <w:proofErr w:type="spellStart"/>
            <w:r w:rsidRPr="00F259D0">
              <w:rPr>
                <w:rFonts w:ascii="Times New Roman" w:eastAsia="Times New Roman" w:hAnsi="Times New Roman"/>
                <w:b/>
                <w:bCs/>
                <w:sz w:val="20"/>
                <w:szCs w:val="20"/>
                <w:lang w:eastAsia="ru-RU"/>
              </w:rPr>
              <w:t>Кт</w:t>
            </w:r>
            <w:proofErr w:type="spellEnd"/>
            <w:r w:rsidRPr="00F259D0">
              <w:rPr>
                <w:rFonts w:ascii="Times New Roman" w:eastAsia="Times New Roman" w:hAnsi="Times New Roman"/>
                <w:b/>
                <w:bCs/>
                <w:sz w:val="20"/>
                <w:szCs w:val="20"/>
                <w:lang w:eastAsia="ru-RU"/>
              </w:rPr>
              <w:t>*</w:t>
            </w:r>
            <w:proofErr w:type="spellStart"/>
            <w:r w:rsidRPr="00F259D0">
              <w:rPr>
                <w:rFonts w:ascii="Times New Roman" w:eastAsia="Times New Roman" w:hAnsi="Times New Roman"/>
                <w:b/>
                <w:bCs/>
                <w:sz w:val="20"/>
                <w:szCs w:val="20"/>
                <w:lang w:eastAsia="ru-RU"/>
              </w:rPr>
              <w:t>Кк</w:t>
            </w:r>
            <w:proofErr w:type="spellEnd"/>
            <w:r w:rsidRPr="00F259D0">
              <w:rPr>
                <w:rFonts w:ascii="Times New Roman" w:eastAsia="Times New Roman" w:hAnsi="Times New Roman"/>
                <w:b/>
                <w:bCs/>
                <w:sz w:val="20"/>
                <w:szCs w:val="20"/>
                <w:lang w:eastAsia="ru-RU"/>
              </w:rPr>
              <w:t>)*Кс)*Дэ + N*МРП+ (БДО*Доу) +(БДО</w:t>
            </w:r>
            <w:proofErr w:type="gramStart"/>
            <w:r w:rsidRPr="00F259D0">
              <w:rPr>
                <w:rFonts w:ascii="Times New Roman" w:eastAsia="Times New Roman" w:hAnsi="Times New Roman"/>
                <w:b/>
                <w:bCs/>
                <w:sz w:val="20"/>
                <w:szCs w:val="20"/>
                <w:lang w:eastAsia="ru-RU"/>
              </w:rPr>
              <w:t>*Д</w:t>
            </w:r>
            <w:proofErr w:type="gramEnd"/>
            <w:r w:rsidRPr="00F259D0">
              <w:rPr>
                <w:rFonts w:ascii="Times New Roman" w:eastAsia="Times New Roman" w:hAnsi="Times New Roman"/>
                <w:b/>
                <w:bCs/>
                <w:sz w:val="20"/>
                <w:szCs w:val="20"/>
                <w:lang w:eastAsia="ru-RU"/>
              </w:rPr>
              <w:t xml:space="preserve">о), </w:t>
            </w:r>
            <w:r w:rsidRPr="00F259D0">
              <w:rPr>
                <w:rFonts w:ascii="Times New Roman" w:eastAsia="Times New Roman" w:hAnsi="Times New Roman"/>
                <w:b/>
                <w:bCs/>
                <w:sz w:val="20"/>
                <w:szCs w:val="20"/>
                <w:lang w:eastAsia="ru-RU"/>
              </w:rPr>
              <w:lastRenderedPageBreak/>
              <w:t>где:</w:t>
            </w:r>
          </w:p>
          <w:p w14:paraId="54B49F81" w14:textId="2DD6B1B9" w:rsidR="002F56A2" w:rsidRPr="00F259D0" w:rsidRDefault="002F56A2"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БДО –базовый должностной оклад, используемый для расчета заработной платы;</w:t>
            </w:r>
          </w:p>
          <w:p w14:paraId="30580483" w14:textId="2FC0F8E1" w:rsidR="002F56A2" w:rsidRPr="00F259D0" w:rsidRDefault="002F56A2" w:rsidP="00D40FB3">
            <w:pPr>
              <w:ind w:firstLine="601"/>
              <w:jc w:val="both"/>
              <w:rPr>
                <w:rFonts w:ascii="Times New Roman" w:eastAsia="Times New Roman" w:hAnsi="Times New Roman"/>
                <w:b/>
                <w:bCs/>
                <w:sz w:val="20"/>
                <w:szCs w:val="20"/>
                <w:lang w:eastAsia="ru-RU"/>
              </w:rPr>
            </w:pPr>
            <w:proofErr w:type="spellStart"/>
            <w:r w:rsidRPr="00F259D0">
              <w:rPr>
                <w:rFonts w:ascii="Times New Roman" w:eastAsia="Times New Roman" w:hAnsi="Times New Roman"/>
                <w:b/>
                <w:bCs/>
                <w:sz w:val="20"/>
                <w:szCs w:val="20"/>
                <w:lang w:eastAsia="ru-RU"/>
              </w:rPr>
              <w:t>Кт</w:t>
            </w:r>
            <w:proofErr w:type="spellEnd"/>
            <w:r w:rsidRPr="00F259D0">
              <w:rPr>
                <w:rFonts w:ascii="Times New Roman" w:eastAsia="Times New Roman" w:hAnsi="Times New Roman"/>
                <w:b/>
                <w:bCs/>
                <w:sz w:val="20"/>
                <w:szCs w:val="20"/>
                <w:lang w:eastAsia="ru-RU"/>
              </w:rPr>
              <w:t xml:space="preserve"> – коэффициент для исчисления ДО (тарифных ставок) рабочих, применяемых к БДО;</w:t>
            </w:r>
          </w:p>
          <w:p w14:paraId="3BB1D79A" w14:textId="28C96313" w:rsidR="002F56A2" w:rsidRPr="00F259D0" w:rsidRDefault="002F56A2" w:rsidP="00D40FB3">
            <w:pPr>
              <w:ind w:firstLine="601"/>
              <w:jc w:val="both"/>
              <w:rPr>
                <w:rFonts w:ascii="Times New Roman" w:eastAsia="Times New Roman" w:hAnsi="Times New Roman"/>
                <w:b/>
                <w:bCs/>
                <w:sz w:val="20"/>
                <w:szCs w:val="20"/>
                <w:lang w:eastAsia="ru-RU"/>
              </w:rPr>
            </w:pPr>
            <w:proofErr w:type="spellStart"/>
            <w:r w:rsidRPr="00F259D0">
              <w:rPr>
                <w:rFonts w:ascii="Times New Roman" w:eastAsia="Times New Roman" w:hAnsi="Times New Roman"/>
                <w:b/>
                <w:bCs/>
                <w:sz w:val="20"/>
                <w:szCs w:val="20"/>
                <w:lang w:eastAsia="ru-RU"/>
              </w:rPr>
              <w:t>Кк</w:t>
            </w:r>
            <w:proofErr w:type="spellEnd"/>
            <w:r w:rsidRPr="00F259D0">
              <w:rPr>
                <w:rFonts w:ascii="Times New Roman" w:eastAsia="Times New Roman" w:hAnsi="Times New Roman"/>
                <w:b/>
                <w:bCs/>
                <w:sz w:val="20"/>
                <w:szCs w:val="20"/>
                <w:lang w:eastAsia="ru-RU"/>
              </w:rPr>
              <w:t xml:space="preserve"> – поправочный коэффициента к установленным размерам ДО;</w:t>
            </w:r>
          </w:p>
          <w:p w14:paraId="30A909C2" w14:textId="6B3B61FD" w:rsidR="002F56A2" w:rsidRPr="00F259D0" w:rsidRDefault="002F56A2"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Кс- коэффициент за работу в сельской местности;</w:t>
            </w:r>
          </w:p>
          <w:p w14:paraId="5FE83702" w14:textId="5836554D" w:rsidR="002F56A2" w:rsidRPr="00F259D0" w:rsidRDefault="002F56A2"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Дэ- Доплата за работу в зоне экологического бедствия. В случае если данная доплата не предусматривается Законом о защите пострадавших вследствие экологического бедствия, то Дэ равняется 0;</w:t>
            </w:r>
          </w:p>
          <w:p w14:paraId="6A933844" w14:textId="7FCCE1C8" w:rsidR="002F56A2" w:rsidRPr="00F259D0" w:rsidRDefault="002F56A2"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N*МРП - Доплата за работу на территориях радиационного риска. В случае если данная доплата не предусматривается Законом о защите пострадавших на ядерном полигоне, то N*МРП равняется 0;</w:t>
            </w:r>
          </w:p>
          <w:p w14:paraId="2CE2822A" w14:textId="7F6C8C87" w:rsidR="002F56A2" w:rsidRPr="00F259D0" w:rsidRDefault="002F56A2"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Доу –доплата за условия труда;</w:t>
            </w:r>
          </w:p>
          <w:p w14:paraId="08A84999" w14:textId="6FE2382E" w:rsidR="002F56A2" w:rsidRPr="00F259D0" w:rsidRDefault="002F56A2"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До- Доплаты и надбавки, единые для гражданских служащих.</w:t>
            </w:r>
          </w:p>
          <w:p w14:paraId="3B1C18DF" w14:textId="4CCF4E9A" w:rsidR="002F56A2" w:rsidRPr="00F259D0" w:rsidRDefault="002F56A2"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Э комп – единовременная материальная помощь на оздоровление</w:t>
            </w:r>
          </w:p>
          <w:p w14:paraId="3FF2F5E2" w14:textId="5327631D" w:rsidR="002F56A2" w:rsidRPr="00F259D0" w:rsidRDefault="002F56A2"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Э комп = ДО= (БДО*</w:t>
            </w:r>
            <w:proofErr w:type="spellStart"/>
            <w:r w:rsidRPr="00F259D0">
              <w:rPr>
                <w:rFonts w:ascii="Times New Roman" w:eastAsia="Times New Roman" w:hAnsi="Times New Roman"/>
                <w:b/>
                <w:bCs/>
                <w:sz w:val="20"/>
                <w:szCs w:val="20"/>
                <w:lang w:eastAsia="ru-RU"/>
              </w:rPr>
              <w:t>Кт</w:t>
            </w:r>
            <w:proofErr w:type="spellEnd"/>
            <w:r w:rsidRPr="00F259D0">
              <w:rPr>
                <w:rFonts w:ascii="Times New Roman" w:eastAsia="Times New Roman" w:hAnsi="Times New Roman"/>
                <w:b/>
                <w:bCs/>
                <w:sz w:val="20"/>
                <w:szCs w:val="20"/>
                <w:lang w:eastAsia="ru-RU"/>
              </w:rPr>
              <w:t>*</w:t>
            </w:r>
            <w:proofErr w:type="spellStart"/>
            <w:r w:rsidRPr="00F259D0">
              <w:rPr>
                <w:rFonts w:ascii="Times New Roman" w:eastAsia="Times New Roman" w:hAnsi="Times New Roman"/>
                <w:b/>
                <w:bCs/>
                <w:sz w:val="20"/>
                <w:szCs w:val="20"/>
                <w:lang w:eastAsia="ru-RU"/>
              </w:rPr>
              <w:t>Кк</w:t>
            </w:r>
            <w:proofErr w:type="spellEnd"/>
            <w:r w:rsidRPr="00F259D0">
              <w:rPr>
                <w:rFonts w:ascii="Times New Roman" w:eastAsia="Times New Roman" w:hAnsi="Times New Roman"/>
                <w:b/>
                <w:bCs/>
                <w:sz w:val="20"/>
                <w:szCs w:val="20"/>
                <w:lang w:eastAsia="ru-RU"/>
              </w:rPr>
              <w:t>) + (БДО*</w:t>
            </w:r>
            <w:proofErr w:type="spellStart"/>
            <w:r w:rsidRPr="00F259D0">
              <w:rPr>
                <w:rFonts w:ascii="Times New Roman" w:eastAsia="Times New Roman" w:hAnsi="Times New Roman"/>
                <w:b/>
                <w:bCs/>
                <w:sz w:val="20"/>
                <w:szCs w:val="20"/>
                <w:lang w:eastAsia="ru-RU"/>
              </w:rPr>
              <w:t>Кт</w:t>
            </w:r>
            <w:proofErr w:type="spellEnd"/>
            <w:r w:rsidRPr="00F259D0">
              <w:rPr>
                <w:rFonts w:ascii="Times New Roman" w:eastAsia="Times New Roman" w:hAnsi="Times New Roman"/>
                <w:b/>
                <w:bCs/>
                <w:sz w:val="20"/>
                <w:szCs w:val="20"/>
                <w:lang w:eastAsia="ru-RU"/>
              </w:rPr>
              <w:t>*</w:t>
            </w:r>
            <w:proofErr w:type="spellStart"/>
            <w:r w:rsidRPr="00F259D0">
              <w:rPr>
                <w:rFonts w:ascii="Times New Roman" w:eastAsia="Times New Roman" w:hAnsi="Times New Roman"/>
                <w:b/>
                <w:bCs/>
                <w:sz w:val="20"/>
                <w:szCs w:val="20"/>
                <w:lang w:eastAsia="ru-RU"/>
              </w:rPr>
              <w:t>Кк</w:t>
            </w:r>
            <w:proofErr w:type="spellEnd"/>
            <w:r w:rsidRPr="00F259D0">
              <w:rPr>
                <w:rFonts w:ascii="Times New Roman" w:eastAsia="Times New Roman" w:hAnsi="Times New Roman"/>
                <w:b/>
                <w:bCs/>
                <w:sz w:val="20"/>
                <w:szCs w:val="20"/>
                <w:lang w:eastAsia="ru-RU"/>
              </w:rPr>
              <w:t>)*Кс +((БДО*</w:t>
            </w:r>
            <w:proofErr w:type="spellStart"/>
            <w:r w:rsidRPr="00F259D0">
              <w:rPr>
                <w:rFonts w:ascii="Times New Roman" w:eastAsia="Times New Roman" w:hAnsi="Times New Roman"/>
                <w:b/>
                <w:bCs/>
                <w:sz w:val="20"/>
                <w:szCs w:val="20"/>
                <w:lang w:eastAsia="ru-RU"/>
              </w:rPr>
              <w:t>Кт</w:t>
            </w:r>
            <w:proofErr w:type="spellEnd"/>
            <w:r w:rsidRPr="00F259D0">
              <w:rPr>
                <w:rFonts w:ascii="Times New Roman" w:eastAsia="Times New Roman" w:hAnsi="Times New Roman"/>
                <w:b/>
                <w:bCs/>
                <w:sz w:val="20"/>
                <w:szCs w:val="20"/>
                <w:lang w:eastAsia="ru-RU"/>
              </w:rPr>
              <w:t>*</w:t>
            </w:r>
            <w:proofErr w:type="spellStart"/>
            <w:r w:rsidRPr="00F259D0">
              <w:rPr>
                <w:rFonts w:ascii="Times New Roman" w:eastAsia="Times New Roman" w:hAnsi="Times New Roman"/>
                <w:b/>
                <w:bCs/>
                <w:sz w:val="20"/>
                <w:szCs w:val="20"/>
                <w:lang w:eastAsia="ru-RU"/>
              </w:rPr>
              <w:t>Кк</w:t>
            </w:r>
            <w:proofErr w:type="spellEnd"/>
            <w:r w:rsidRPr="00F259D0">
              <w:rPr>
                <w:rFonts w:ascii="Times New Roman" w:eastAsia="Times New Roman" w:hAnsi="Times New Roman"/>
                <w:b/>
                <w:bCs/>
                <w:sz w:val="20"/>
                <w:szCs w:val="20"/>
                <w:lang w:eastAsia="ru-RU"/>
              </w:rPr>
              <w:t>)*Кс)*Дэ</w:t>
            </w:r>
          </w:p>
          <w:p w14:paraId="66CFB4E4" w14:textId="495B4D14" w:rsidR="002F56A2" w:rsidRPr="00F259D0" w:rsidRDefault="002F56A2"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СН- коэффициент отчислений работодателя социального налога 1,06;</w:t>
            </w:r>
          </w:p>
          <w:p w14:paraId="495B8E35" w14:textId="0E026D27" w:rsidR="002F56A2" w:rsidRPr="00F259D0" w:rsidRDefault="002F56A2"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СС – коэффициент отчислений работодателя в фонд социального страхования 1,035;</w:t>
            </w:r>
          </w:p>
          <w:p w14:paraId="586B5900" w14:textId="250ADEBD" w:rsidR="002F56A2" w:rsidRPr="00F259D0" w:rsidRDefault="002F56A2"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ФСМС – коэффициент отчислений работодателя в фонд социального медицинского страхования -1,03.</w:t>
            </w:r>
          </w:p>
          <w:p w14:paraId="2942355C" w14:textId="07E57D05" w:rsidR="002F56A2" w:rsidRPr="00F259D0" w:rsidRDefault="002F56A2"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П - расход на питание одного получателя услуг в день, исходя из нормативов питания;</w:t>
            </w:r>
          </w:p>
          <w:p w14:paraId="6C05D486" w14:textId="2819DD68" w:rsidR="002F56A2" w:rsidRPr="00F259D0" w:rsidRDefault="002F56A2"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М – расход медикаментов на одного получателя в день, исходя из средних затрат медикаментов, фактически расходуемых на одного получателя в день;</w:t>
            </w:r>
          </w:p>
          <w:p w14:paraId="36B70B2C" w14:textId="5A2A2D9E" w:rsidR="002F56A2" w:rsidRPr="00F259D0" w:rsidRDefault="002F56A2"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И – расходы на приобретение мягкого инвентаря для одного получателя в день, исходя из нормативов мягкого инвентаря.</w:t>
            </w:r>
          </w:p>
          <w:p w14:paraId="27345F71" w14:textId="622E9E18" w:rsidR="002F56A2" w:rsidRPr="00F259D0" w:rsidRDefault="002F56A2"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 xml:space="preserve">Для определения нормы рабочего времени, затрачиваемого работником на оказание услуги, используются методы: хронометраж, фотография рабочего дня, опросы работников. Также используются данные статистических отчетов о затратах времени за предшествующий период, материалы наблюдений за </w:t>
            </w:r>
            <w:r w:rsidRPr="00F259D0">
              <w:rPr>
                <w:rFonts w:ascii="Times New Roman" w:eastAsia="Times New Roman" w:hAnsi="Times New Roman"/>
                <w:b/>
                <w:bCs/>
                <w:sz w:val="20"/>
                <w:szCs w:val="20"/>
                <w:lang w:eastAsia="ru-RU"/>
              </w:rPr>
              <w:lastRenderedPageBreak/>
              <w:t>использованием рабочего времени, результаты экспертных оценок, опыт руководителей и работников на оказание услуги (исчисляется по каждому сотруднику);</w:t>
            </w:r>
          </w:p>
          <w:p w14:paraId="1F3E3E55" w14:textId="04CC7630" w:rsidR="002F56A2" w:rsidRPr="00F259D0" w:rsidRDefault="002F56A2"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 xml:space="preserve">2) </w:t>
            </w:r>
            <w:proofErr w:type="spellStart"/>
            <w:r w:rsidRPr="00F259D0">
              <w:rPr>
                <w:rFonts w:ascii="Times New Roman" w:eastAsia="Times New Roman" w:hAnsi="Times New Roman"/>
                <w:b/>
                <w:bCs/>
                <w:sz w:val="20"/>
                <w:szCs w:val="20"/>
                <w:lang w:eastAsia="ru-RU"/>
              </w:rPr>
              <w:t>Тнак</w:t>
            </w:r>
            <w:proofErr w:type="spellEnd"/>
            <w:r w:rsidRPr="00F259D0">
              <w:rPr>
                <w:rFonts w:ascii="Times New Roman" w:eastAsia="Times New Roman" w:hAnsi="Times New Roman"/>
                <w:b/>
                <w:bCs/>
                <w:sz w:val="20"/>
                <w:szCs w:val="20"/>
                <w:lang w:eastAsia="ru-RU"/>
              </w:rPr>
              <w:t xml:space="preserve"> – расходы субъекта, оказывающего специальные социальные услуги на одного получателя услуг в день, суммируется из следующих показателей:</w:t>
            </w:r>
          </w:p>
          <w:p w14:paraId="31E9F2E9" w14:textId="68223B3E" w:rsidR="002F56A2" w:rsidRPr="00F259D0" w:rsidRDefault="002F56A2"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 xml:space="preserve">2.1) </w:t>
            </w:r>
            <w:proofErr w:type="spellStart"/>
            <w:r w:rsidRPr="00F259D0">
              <w:rPr>
                <w:rFonts w:ascii="Times New Roman" w:eastAsia="Times New Roman" w:hAnsi="Times New Roman"/>
                <w:b/>
                <w:bCs/>
                <w:sz w:val="20"/>
                <w:szCs w:val="20"/>
                <w:lang w:eastAsia="ru-RU"/>
              </w:rPr>
              <w:t>Тнак</w:t>
            </w:r>
            <w:proofErr w:type="spellEnd"/>
            <w:r w:rsidRPr="00F259D0">
              <w:rPr>
                <w:rFonts w:ascii="Times New Roman" w:eastAsia="Times New Roman" w:hAnsi="Times New Roman"/>
                <w:b/>
                <w:bCs/>
                <w:sz w:val="20"/>
                <w:szCs w:val="20"/>
                <w:lang w:eastAsia="ru-RU"/>
              </w:rPr>
              <w:t xml:space="preserve">= ЗП </w:t>
            </w:r>
            <w:proofErr w:type="spellStart"/>
            <w:r w:rsidRPr="00F259D0">
              <w:rPr>
                <w:rFonts w:ascii="Times New Roman" w:eastAsia="Times New Roman" w:hAnsi="Times New Roman"/>
                <w:b/>
                <w:bCs/>
                <w:sz w:val="20"/>
                <w:szCs w:val="20"/>
                <w:lang w:eastAsia="ru-RU"/>
              </w:rPr>
              <w:t>адм+КУ</w:t>
            </w:r>
            <w:proofErr w:type="spellEnd"/>
            <w:r w:rsidRPr="00F259D0">
              <w:rPr>
                <w:rFonts w:ascii="Times New Roman" w:eastAsia="Times New Roman" w:hAnsi="Times New Roman"/>
                <w:b/>
                <w:bCs/>
                <w:sz w:val="20"/>
                <w:szCs w:val="20"/>
                <w:lang w:eastAsia="ru-RU"/>
              </w:rPr>
              <w:t>+ РЗ +РТ,</w:t>
            </w:r>
          </w:p>
          <w:p w14:paraId="771898AD" w14:textId="0FA1B901" w:rsidR="002F56A2" w:rsidRPr="00F259D0" w:rsidRDefault="002F56A2"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где:</w:t>
            </w:r>
          </w:p>
          <w:p w14:paraId="05A6225B" w14:textId="5FDF228C" w:rsidR="002F56A2" w:rsidRPr="00F259D0" w:rsidRDefault="002F56A2"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 xml:space="preserve">ЗП </w:t>
            </w:r>
            <w:proofErr w:type="spellStart"/>
            <w:r w:rsidRPr="00F259D0">
              <w:rPr>
                <w:rFonts w:ascii="Times New Roman" w:eastAsia="Times New Roman" w:hAnsi="Times New Roman"/>
                <w:b/>
                <w:bCs/>
                <w:sz w:val="20"/>
                <w:szCs w:val="20"/>
                <w:lang w:eastAsia="ru-RU"/>
              </w:rPr>
              <w:t>адм</w:t>
            </w:r>
            <w:proofErr w:type="spellEnd"/>
            <w:r w:rsidRPr="00F259D0">
              <w:rPr>
                <w:rFonts w:ascii="Times New Roman" w:eastAsia="Times New Roman" w:hAnsi="Times New Roman"/>
                <w:b/>
                <w:bCs/>
                <w:sz w:val="20"/>
                <w:szCs w:val="20"/>
                <w:lang w:eastAsia="ru-RU"/>
              </w:rPr>
              <w:t xml:space="preserve"> – средняя расчетная сумма расходов на оплату труда с социальными отчислениями административно-хозяйственных работников, занятых обслуживанием здания и оборудований.</w:t>
            </w:r>
          </w:p>
          <w:p w14:paraId="5180BA20" w14:textId="74C16A8F" w:rsidR="002F56A2" w:rsidRPr="00F259D0" w:rsidRDefault="002F56A2"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КУ – расход коммунальных услуг на одного получателя услуг в день, исходя из нормативов расходов на коммунальные услуги;</w:t>
            </w:r>
          </w:p>
          <w:p w14:paraId="527138E3" w14:textId="16EFF5AC" w:rsidR="002F56A2" w:rsidRPr="00F259D0" w:rsidRDefault="002F56A2"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РЗ – расходы на содержание и ремонт здания, исходя из средних затрат, затрачиваемых на содержание и ремонт здания в расчете на одного получателя в день;</w:t>
            </w:r>
          </w:p>
          <w:p w14:paraId="5CA03F72" w14:textId="2E535A10" w:rsidR="002F56A2" w:rsidRPr="00F259D0" w:rsidRDefault="002F56A2"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РТ – расходы на приобретение товаров и услуг необходимых для содержания здания и оборудования, исходя из средних затрат затрачиваемых на приобретение товаров и услуг в расчете на одного получателя в день.</w:t>
            </w:r>
          </w:p>
          <w:p w14:paraId="0AAED03C" w14:textId="72348844" w:rsidR="002F56A2" w:rsidRPr="00F259D0" w:rsidRDefault="002F56A2"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Средняя расчетная сумма расходов на оплату труда с социальными отчислениями административно-хозяйственных работников, занятых обслуживанием здания и оборудований высчитывается по следующей формуле:</w:t>
            </w:r>
          </w:p>
          <w:p w14:paraId="6F773CC6" w14:textId="299CF05E" w:rsidR="002F56A2" w:rsidRPr="00F259D0" w:rsidRDefault="002F56A2"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 xml:space="preserve">2.2) ЗП </w:t>
            </w:r>
            <w:proofErr w:type="spellStart"/>
            <w:r w:rsidRPr="00F259D0">
              <w:rPr>
                <w:rFonts w:ascii="Times New Roman" w:eastAsia="Times New Roman" w:hAnsi="Times New Roman"/>
                <w:b/>
                <w:bCs/>
                <w:sz w:val="20"/>
                <w:szCs w:val="20"/>
                <w:lang w:eastAsia="ru-RU"/>
              </w:rPr>
              <w:t>адм</w:t>
            </w:r>
            <w:proofErr w:type="spellEnd"/>
            <w:r w:rsidRPr="00F259D0">
              <w:rPr>
                <w:rFonts w:ascii="Times New Roman" w:eastAsia="Times New Roman" w:hAnsi="Times New Roman"/>
                <w:b/>
                <w:bCs/>
                <w:sz w:val="20"/>
                <w:szCs w:val="20"/>
                <w:lang w:eastAsia="ru-RU"/>
              </w:rPr>
              <w:t xml:space="preserve"> = ФОТ в месяц/</w:t>
            </w:r>
            <w:proofErr w:type="spellStart"/>
            <w:r w:rsidRPr="00F259D0">
              <w:rPr>
                <w:rFonts w:ascii="Times New Roman" w:eastAsia="Times New Roman" w:hAnsi="Times New Roman"/>
                <w:b/>
                <w:bCs/>
                <w:sz w:val="20"/>
                <w:szCs w:val="20"/>
                <w:lang w:eastAsia="ru-RU"/>
              </w:rPr>
              <w:t>Кдней</w:t>
            </w:r>
            <w:proofErr w:type="spellEnd"/>
            <w:r w:rsidRPr="00F259D0">
              <w:rPr>
                <w:rFonts w:ascii="Times New Roman" w:eastAsia="Times New Roman" w:hAnsi="Times New Roman"/>
                <w:b/>
                <w:bCs/>
                <w:sz w:val="20"/>
                <w:szCs w:val="20"/>
                <w:lang w:eastAsia="ru-RU"/>
              </w:rPr>
              <w:t>/t,</w:t>
            </w:r>
          </w:p>
          <w:p w14:paraId="4C6373DC" w14:textId="30970484" w:rsidR="002F56A2" w:rsidRPr="00F259D0" w:rsidRDefault="002F56A2"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где t – кол-во минут проработанных в день.</w:t>
            </w:r>
          </w:p>
          <w:p w14:paraId="1E60A98C" w14:textId="7C1F72DF" w:rsidR="002F56A2" w:rsidRPr="00F259D0" w:rsidRDefault="002F56A2"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Для определения нормы рабочего времени используются методы: хронометраж, фотография рабочего дня, опросы работников. Также используются данные статистических отчетов о затратах времени за предшествующий период, материалы наблюдений за использованием рабочего времени, результаты экспертных оценок, опыт руководителей и работников на оказание услуги (исчисляется по каждому сотруднику).</w:t>
            </w:r>
          </w:p>
          <w:p w14:paraId="61B1E81E" w14:textId="62357283" w:rsidR="00905F8E" w:rsidRPr="00F259D0" w:rsidRDefault="00905F8E" w:rsidP="00D40FB3">
            <w:pPr>
              <w:ind w:firstLine="601"/>
              <w:jc w:val="both"/>
              <w:rPr>
                <w:rFonts w:ascii="Times New Roman" w:eastAsia="Times New Roman" w:hAnsi="Times New Roman"/>
                <w:bCs/>
                <w:sz w:val="20"/>
                <w:szCs w:val="20"/>
                <w:lang w:eastAsia="ru-RU"/>
              </w:rPr>
            </w:pPr>
          </w:p>
        </w:tc>
        <w:tc>
          <w:tcPr>
            <w:tcW w:w="5528" w:type="dxa"/>
            <w:tcBorders>
              <w:top w:val="single" w:sz="4" w:space="0" w:color="auto"/>
              <w:left w:val="single" w:sz="4" w:space="0" w:color="auto"/>
              <w:bottom w:val="single" w:sz="4" w:space="0" w:color="auto"/>
              <w:right w:val="single" w:sz="4" w:space="0" w:color="auto"/>
            </w:tcBorders>
          </w:tcPr>
          <w:p w14:paraId="4013B9DB" w14:textId="77777777" w:rsidR="002F56A2" w:rsidRPr="00F259D0" w:rsidRDefault="002F56A2" w:rsidP="00D40FB3">
            <w:pPr>
              <w:ind w:firstLine="602"/>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lastRenderedPageBreak/>
              <w:t>3. Тарифы рассчитываются по следующей формуле:</w:t>
            </w:r>
          </w:p>
          <w:p w14:paraId="71930DE4" w14:textId="5ABBDFBE" w:rsidR="00697053" w:rsidRPr="00F259D0" w:rsidRDefault="002F56A2" w:rsidP="00D40FB3">
            <w:pPr>
              <w:ind w:firstLine="602"/>
              <w:jc w:val="center"/>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 xml:space="preserve">T = </w:t>
            </w:r>
            <w:proofErr w:type="spellStart"/>
            <w:r w:rsidRPr="00F259D0">
              <w:rPr>
                <w:rFonts w:ascii="Times New Roman" w:eastAsia="Times New Roman" w:hAnsi="Times New Roman"/>
                <w:b/>
                <w:bCs/>
                <w:sz w:val="20"/>
                <w:szCs w:val="20"/>
                <w:lang w:eastAsia="ru-RU"/>
              </w:rPr>
              <w:t>T</w:t>
            </w:r>
            <w:r w:rsidRPr="00F259D0">
              <w:rPr>
                <w:rFonts w:ascii="Times New Roman" w:eastAsia="Times New Roman" w:hAnsi="Times New Roman"/>
                <w:b/>
                <w:bCs/>
                <w:sz w:val="20"/>
                <w:szCs w:val="20"/>
                <w:vertAlign w:val="subscript"/>
                <w:lang w:eastAsia="ru-RU"/>
              </w:rPr>
              <w:t>осн</w:t>
            </w:r>
            <w:proofErr w:type="spellEnd"/>
            <w:r w:rsidRPr="00F259D0">
              <w:rPr>
                <w:rFonts w:ascii="Times New Roman" w:eastAsia="Times New Roman" w:hAnsi="Times New Roman"/>
                <w:b/>
                <w:bCs/>
                <w:sz w:val="20"/>
                <w:szCs w:val="20"/>
                <w:lang w:eastAsia="ru-RU"/>
              </w:rPr>
              <w:t xml:space="preserve"> + </w:t>
            </w:r>
            <w:proofErr w:type="spellStart"/>
            <w:r w:rsidRPr="00F259D0">
              <w:rPr>
                <w:rFonts w:ascii="Times New Roman" w:eastAsia="Times New Roman" w:hAnsi="Times New Roman"/>
                <w:b/>
                <w:bCs/>
                <w:sz w:val="20"/>
                <w:szCs w:val="20"/>
                <w:lang w:eastAsia="ru-RU"/>
              </w:rPr>
              <w:t>T</w:t>
            </w:r>
            <w:r w:rsidRPr="00F259D0">
              <w:rPr>
                <w:rFonts w:ascii="Times New Roman" w:eastAsia="Times New Roman" w:hAnsi="Times New Roman"/>
                <w:b/>
                <w:bCs/>
                <w:sz w:val="20"/>
                <w:szCs w:val="20"/>
                <w:vertAlign w:val="subscript"/>
                <w:lang w:eastAsia="ru-RU"/>
              </w:rPr>
              <w:t>накл</w:t>
            </w:r>
            <w:proofErr w:type="spellEnd"/>
            <w:r w:rsidRPr="00F259D0">
              <w:rPr>
                <w:rFonts w:ascii="Times New Roman" w:eastAsia="Times New Roman" w:hAnsi="Times New Roman"/>
                <w:b/>
                <w:bCs/>
                <w:sz w:val="20"/>
                <w:szCs w:val="20"/>
                <w:lang w:eastAsia="ru-RU"/>
              </w:rPr>
              <w:t>,</w:t>
            </w:r>
          </w:p>
          <w:p w14:paraId="4FCDCC8A" w14:textId="0FFC3CF9" w:rsidR="002F56A2" w:rsidRPr="00F259D0" w:rsidRDefault="00697053" w:rsidP="00D40FB3">
            <w:pPr>
              <w:ind w:firstLine="602"/>
              <w:jc w:val="both"/>
              <w:rPr>
                <w:rFonts w:ascii="Times New Roman" w:eastAsia="Times New Roman" w:hAnsi="Times New Roman"/>
                <w:b/>
                <w:bCs/>
                <w:sz w:val="20"/>
                <w:szCs w:val="20"/>
                <w:lang w:val="kk-KZ" w:eastAsia="ru-RU"/>
              </w:rPr>
            </w:pPr>
            <w:r w:rsidRPr="00F259D0">
              <w:rPr>
                <w:rFonts w:ascii="Times New Roman" w:eastAsia="Times New Roman" w:hAnsi="Times New Roman"/>
                <w:b/>
                <w:bCs/>
                <w:sz w:val="20"/>
                <w:szCs w:val="20"/>
                <w:lang w:val="kk-KZ" w:eastAsia="ru-RU"/>
              </w:rPr>
              <w:t>г</w:t>
            </w:r>
            <w:r w:rsidR="002F56A2" w:rsidRPr="00F259D0">
              <w:rPr>
                <w:rFonts w:ascii="Times New Roman" w:eastAsia="Times New Roman" w:hAnsi="Times New Roman"/>
                <w:b/>
                <w:bCs/>
                <w:sz w:val="20"/>
                <w:szCs w:val="20"/>
                <w:lang w:eastAsia="ru-RU"/>
              </w:rPr>
              <w:t>де</w:t>
            </w:r>
            <w:r w:rsidRPr="00F259D0">
              <w:rPr>
                <w:rFonts w:ascii="Times New Roman" w:eastAsia="Times New Roman" w:hAnsi="Times New Roman"/>
                <w:b/>
                <w:bCs/>
                <w:sz w:val="20"/>
                <w:szCs w:val="20"/>
                <w:lang w:val="kk-KZ" w:eastAsia="ru-RU"/>
              </w:rPr>
              <w:t>:</w:t>
            </w:r>
          </w:p>
          <w:p w14:paraId="252CBD00" w14:textId="5DA6D95A" w:rsidR="002F56A2" w:rsidRPr="00F259D0" w:rsidRDefault="002F56A2" w:rsidP="00D40FB3">
            <w:pPr>
              <w:ind w:firstLine="602"/>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T</w:t>
            </w:r>
            <w:r w:rsidRPr="00F259D0">
              <w:rPr>
                <w:rFonts w:ascii="Times New Roman" w:eastAsia="Times New Roman" w:hAnsi="Times New Roman"/>
                <w:b/>
                <w:bCs/>
                <w:sz w:val="20"/>
                <w:szCs w:val="20"/>
                <w:vertAlign w:val="subscript"/>
                <w:lang w:eastAsia="ru-RU"/>
              </w:rPr>
              <w:t xml:space="preserve"> </w:t>
            </w:r>
            <w:r w:rsidRPr="00F259D0">
              <w:rPr>
                <w:rFonts w:ascii="Times New Roman" w:eastAsia="Times New Roman" w:hAnsi="Times New Roman"/>
                <w:b/>
                <w:bCs/>
                <w:sz w:val="20"/>
                <w:szCs w:val="20"/>
                <w:lang w:eastAsia="ru-RU"/>
              </w:rPr>
              <w:t xml:space="preserve">– </w:t>
            </w:r>
            <w:r w:rsidRPr="00F259D0">
              <w:rPr>
                <w:rFonts w:ascii="Times New Roman" w:eastAsia="Times New Roman" w:hAnsi="Times New Roman"/>
                <w:b/>
                <w:bCs/>
                <w:sz w:val="20"/>
                <w:szCs w:val="20"/>
                <w:lang w:val="kk-KZ" w:eastAsia="ru-RU"/>
              </w:rPr>
              <w:t>тариф</w:t>
            </w:r>
            <w:r w:rsidRPr="00F259D0">
              <w:rPr>
                <w:rFonts w:ascii="Times New Roman" w:eastAsia="Times New Roman" w:hAnsi="Times New Roman"/>
                <w:b/>
                <w:bCs/>
                <w:sz w:val="20"/>
                <w:szCs w:val="20"/>
                <w:lang w:eastAsia="ru-RU"/>
              </w:rPr>
              <w:t>;</w:t>
            </w:r>
          </w:p>
          <w:p w14:paraId="405B6DEF" w14:textId="77777777" w:rsidR="002F56A2" w:rsidRPr="00F259D0" w:rsidRDefault="002F56A2" w:rsidP="00D40FB3">
            <w:pPr>
              <w:ind w:firstLine="602"/>
              <w:jc w:val="both"/>
              <w:rPr>
                <w:rFonts w:ascii="Times New Roman" w:eastAsia="Times New Roman" w:hAnsi="Times New Roman"/>
                <w:b/>
                <w:bCs/>
                <w:sz w:val="20"/>
                <w:szCs w:val="20"/>
                <w:lang w:eastAsia="ru-RU"/>
              </w:rPr>
            </w:pPr>
            <w:proofErr w:type="spellStart"/>
            <w:r w:rsidRPr="00F259D0">
              <w:rPr>
                <w:rFonts w:ascii="Times New Roman" w:eastAsia="Times New Roman" w:hAnsi="Times New Roman"/>
                <w:b/>
                <w:bCs/>
                <w:sz w:val="20"/>
                <w:szCs w:val="20"/>
                <w:lang w:eastAsia="ru-RU"/>
              </w:rPr>
              <w:t>T</w:t>
            </w:r>
            <w:r w:rsidRPr="00F259D0">
              <w:rPr>
                <w:rFonts w:ascii="Times New Roman" w:eastAsia="Times New Roman" w:hAnsi="Times New Roman"/>
                <w:b/>
                <w:bCs/>
                <w:sz w:val="20"/>
                <w:szCs w:val="20"/>
                <w:vertAlign w:val="subscript"/>
                <w:lang w:eastAsia="ru-RU"/>
              </w:rPr>
              <w:t>осн</w:t>
            </w:r>
            <w:proofErr w:type="spellEnd"/>
            <w:r w:rsidRPr="00F259D0">
              <w:rPr>
                <w:rFonts w:ascii="Times New Roman" w:eastAsia="Times New Roman" w:hAnsi="Times New Roman"/>
                <w:b/>
                <w:bCs/>
                <w:sz w:val="20"/>
                <w:szCs w:val="20"/>
                <w:vertAlign w:val="subscript"/>
                <w:lang w:eastAsia="ru-RU"/>
              </w:rPr>
              <w:t xml:space="preserve"> </w:t>
            </w:r>
            <w:r w:rsidRPr="00F259D0">
              <w:rPr>
                <w:rFonts w:ascii="Times New Roman" w:eastAsia="Times New Roman" w:hAnsi="Times New Roman"/>
                <w:b/>
                <w:bCs/>
                <w:sz w:val="20"/>
                <w:szCs w:val="20"/>
                <w:lang w:eastAsia="ru-RU"/>
              </w:rPr>
              <w:t>–</w:t>
            </w:r>
            <w:r w:rsidRPr="00F259D0">
              <w:rPr>
                <w:rFonts w:ascii="Times New Roman" w:eastAsia="Times New Roman" w:hAnsi="Times New Roman"/>
                <w:b/>
                <w:bCs/>
                <w:sz w:val="20"/>
                <w:szCs w:val="20"/>
                <w:vertAlign w:val="subscript"/>
                <w:lang w:eastAsia="ru-RU"/>
              </w:rPr>
              <w:t xml:space="preserve"> </w:t>
            </w:r>
            <w:r w:rsidRPr="00F259D0">
              <w:rPr>
                <w:rFonts w:ascii="Times New Roman" w:eastAsia="Times New Roman" w:hAnsi="Times New Roman"/>
                <w:b/>
                <w:bCs/>
                <w:sz w:val="20"/>
                <w:szCs w:val="20"/>
                <w:lang w:eastAsia="ru-RU"/>
              </w:rPr>
              <w:t>основной компонент – стоимость оказанных специальных социальных услуг в месяц;</w:t>
            </w:r>
          </w:p>
          <w:p w14:paraId="0E9547DD" w14:textId="77777777" w:rsidR="002F56A2" w:rsidRPr="00F259D0" w:rsidRDefault="002F56A2" w:rsidP="00D40FB3">
            <w:pPr>
              <w:ind w:firstLine="602"/>
              <w:jc w:val="both"/>
              <w:rPr>
                <w:rFonts w:ascii="Times New Roman" w:eastAsia="Times New Roman" w:hAnsi="Times New Roman"/>
                <w:b/>
                <w:bCs/>
                <w:sz w:val="20"/>
                <w:szCs w:val="20"/>
                <w:lang w:eastAsia="ru-RU"/>
              </w:rPr>
            </w:pPr>
            <w:proofErr w:type="spellStart"/>
            <w:r w:rsidRPr="00F259D0">
              <w:rPr>
                <w:rFonts w:ascii="Times New Roman" w:eastAsia="Times New Roman" w:hAnsi="Times New Roman"/>
                <w:b/>
                <w:bCs/>
                <w:sz w:val="20"/>
                <w:szCs w:val="20"/>
                <w:lang w:eastAsia="ru-RU"/>
              </w:rPr>
              <w:t>T</w:t>
            </w:r>
            <w:r w:rsidRPr="00F259D0">
              <w:rPr>
                <w:rFonts w:ascii="Times New Roman" w:eastAsia="Times New Roman" w:hAnsi="Times New Roman"/>
                <w:b/>
                <w:bCs/>
                <w:sz w:val="20"/>
                <w:szCs w:val="20"/>
                <w:vertAlign w:val="subscript"/>
                <w:lang w:eastAsia="ru-RU"/>
              </w:rPr>
              <w:t>накл</w:t>
            </w:r>
            <w:proofErr w:type="spellEnd"/>
            <w:r w:rsidRPr="00F259D0">
              <w:rPr>
                <w:rFonts w:ascii="Times New Roman" w:eastAsia="Times New Roman" w:hAnsi="Times New Roman"/>
                <w:b/>
                <w:bCs/>
                <w:sz w:val="20"/>
                <w:szCs w:val="20"/>
                <w:lang w:eastAsia="ru-RU"/>
              </w:rPr>
              <w:t xml:space="preserve"> – накладной компонент – стоимость создания и предоставления условий для оказания специальных социальных услуг в месяц. </w:t>
            </w:r>
          </w:p>
          <w:p w14:paraId="0FF29B31" w14:textId="77777777" w:rsidR="002F56A2" w:rsidRPr="00F259D0" w:rsidRDefault="002F56A2" w:rsidP="00D40FB3">
            <w:pPr>
              <w:ind w:firstLine="602"/>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Основной компонент рассчитывается по формуле:</w:t>
            </w:r>
          </w:p>
          <w:p w14:paraId="64ED4768" w14:textId="13B8BFC5" w:rsidR="00697053" w:rsidRPr="00F259D0" w:rsidRDefault="002F56A2" w:rsidP="00D40FB3">
            <w:pPr>
              <w:ind w:firstLine="602"/>
              <w:jc w:val="center"/>
              <w:rPr>
                <w:rFonts w:ascii="Times New Roman" w:eastAsia="Times New Roman" w:hAnsi="Times New Roman"/>
                <w:b/>
                <w:bCs/>
                <w:sz w:val="20"/>
                <w:szCs w:val="20"/>
                <w:lang w:eastAsia="ru-RU"/>
              </w:rPr>
            </w:pPr>
            <w:proofErr w:type="spellStart"/>
            <w:r w:rsidRPr="00F259D0">
              <w:rPr>
                <w:rFonts w:ascii="Times New Roman" w:eastAsia="Times New Roman" w:hAnsi="Times New Roman"/>
                <w:b/>
                <w:bCs/>
                <w:sz w:val="20"/>
                <w:szCs w:val="20"/>
                <w:lang w:eastAsia="ru-RU"/>
              </w:rPr>
              <w:lastRenderedPageBreak/>
              <w:t>T</w:t>
            </w:r>
            <w:r w:rsidRPr="00F259D0">
              <w:rPr>
                <w:rFonts w:ascii="Times New Roman" w:eastAsia="Times New Roman" w:hAnsi="Times New Roman"/>
                <w:b/>
                <w:bCs/>
                <w:sz w:val="20"/>
                <w:szCs w:val="20"/>
                <w:vertAlign w:val="subscript"/>
                <w:lang w:eastAsia="ru-RU"/>
              </w:rPr>
              <w:t>осн</w:t>
            </w:r>
            <w:proofErr w:type="spellEnd"/>
            <w:r w:rsidRPr="00F259D0">
              <w:rPr>
                <w:rFonts w:ascii="Times New Roman" w:eastAsia="Times New Roman" w:hAnsi="Times New Roman"/>
                <w:b/>
                <w:bCs/>
                <w:sz w:val="20"/>
                <w:szCs w:val="20"/>
                <w:lang w:eastAsia="ru-RU"/>
              </w:rPr>
              <w:t xml:space="preserve"> = </w:t>
            </w:r>
            <w:proofErr w:type="spellStart"/>
            <w:r w:rsidR="00327775" w:rsidRPr="00F259D0">
              <w:rPr>
                <w:rFonts w:ascii="Times New Roman" w:eastAsia="Times New Roman" w:hAnsi="Times New Roman"/>
                <w:b/>
                <w:bCs/>
                <w:sz w:val="20"/>
                <w:szCs w:val="20"/>
                <w:lang w:eastAsia="ru-RU"/>
              </w:rPr>
              <w:t>Q</w:t>
            </w:r>
            <w:r w:rsidR="00327775" w:rsidRPr="00F259D0">
              <w:rPr>
                <w:rFonts w:ascii="Times New Roman" w:eastAsia="Times New Roman" w:hAnsi="Times New Roman"/>
                <w:b/>
                <w:bCs/>
                <w:sz w:val="20"/>
                <w:szCs w:val="20"/>
                <w:vertAlign w:val="subscript"/>
                <w:lang w:eastAsia="ru-RU"/>
              </w:rPr>
              <w:t>i</w:t>
            </w:r>
            <w:proofErr w:type="spellEnd"/>
            <w:r w:rsidR="00327775" w:rsidRPr="00F259D0">
              <w:rPr>
                <w:rFonts w:ascii="Times New Roman" w:eastAsia="Times New Roman" w:hAnsi="Times New Roman"/>
                <w:b/>
                <w:bCs/>
                <w:sz w:val="20"/>
                <w:szCs w:val="20"/>
                <w:lang w:eastAsia="ru-RU"/>
              </w:rPr>
              <w:t xml:space="preserve"> + </w:t>
            </w:r>
            <w:proofErr w:type="spellStart"/>
            <w:r w:rsidR="00327775" w:rsidRPr="00F259D0">
              <w:rPr>
                <w:rFonts w:ascii="Times New Roman" w:eastAsia="Times New Roman" w:hAnsi="Times New Roman"/>
                <w:b/>
                <w:bCs/>
                <w:sz w:val="20"/>
                <w:szCs w:val="20"/>
                <w:lang w:eastAsia="ru-RU"/>
              </w:rPr>
              <w:t>M</w:t>
            </w:r>
            <w:r w:rsidR="00327775" w:rsidRPr="00F259D0">
              <w:rPr>
                <w:rFonts w:ascii="Times New Roman" w:eastAsia="Times New Roman" w:hAnsi="Times New Roman"/>
                <w:b/>
                <w:bCs/>
                <w:sz w:val="20"/>
                <w:szCs w:val="20"/>
                <w:vertAlign w:val="subscript"/>
                <w:lang w:eastAsia="ru-RU"/>
              </w:rPr>
              <w:t>i</w:t>
            </w:r>
            <w:proofErr w:type="spellEnd"/>
            <w:r w:rsidR="00327775" w:rsidRPr="00F259D0">
              <w:rPr>
                <w:rFonts w:ascii="Times New Roman" w:eastAsia="Times New Roman" w:hAnsi="Times New Roman"/>
                <w:b/>
                <w:bCs/>
                <w:sz w:val="20"/>
                <w:szCs w:val="20"/>
                <w:lang w:eastAsia="ru-RU"/>
              </w:rPr>
              <w:t>,</w:t>
            </w:r>
          </w:p>
          <w:p w14:paraId="6938593A" w14:textId="7DD94854" w:rsidR="002F56A2" w:rsidRPr="00F259D0" w:rsidRDefault="00327775" w:rsidP="00D40FB3">
            <w:pPr>
              <w:ind w:firstLine="602"/>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где:</w:t>
            </w:r>
          </w:p>
          <w:p w14:paraId="0B1190C1" w14:textId="77777777" w:rsidR="00577935" w:rsidRPr="00F259D0" w:rsidRDefault="00577935" w:rsidP="00D40FB3">
            <w:pPr>
              <w:ind w:firstLine="709"/>
              <w:jc w:val="both"/>
              <w:rPr>
                <w:rFonts w:ascii="Times New Roman" w:hAnsi="Times New Roman"/>
                <w:b/>
                <w:color w:val="000000"/>
                <w:sz w:val="20"/>
                <w:szCs w:val="20"/>
              </w:rPr>
            </w:pPr>
            <w:proofErr w:type="spellStart"/>
            <w:r w:rsidRPr="00F259D0">
              <w:rPr>
                <w:rFonts w:ascii="Times New Roman" w:hAnsi="Times New Roman"/>
                <w:b/>
                <w:color w:val="000000"/>
                <w:sz w:val="20"/>
                <w:szCs w:val="20"/>
              </w:rPr>
              <w:t>Q</w:t>
            </w:r>
            <w:r w:rsidRPr="00F259D0">
              <w:rPr>
                <w:rFonts w:ascii="Times New Roman" w:hAnsi="Times New Roman"/>
                <w:b/>
                <w:color w:val="000000"/>
                <w:sz w:val="20"/>
                <w:szCs w:val="20"/>
                <w:vertAlign w:val="subscript"/>
              </w:rPr>
              <w:t>i</w:t>
            </w:r>
            <w:proofErr w:type="spellEnd"/>
            <w:r w:rsidRPr="00F259D0">
              <w:rPr>
                <w:rFonts w:ascii="Times New Roman" w:hAnsi="Times New Roman"/>
                <w:b/>
                <w:color w:val="000000"/>
                <w:sz w:val="20"/>
                <w:szCs w:val="20"/>
              </w:rPr>
              <w:t xml:space="preserve"> – сумма расходов на оплату труда специалистов, непосредственно оказывающих услугу i, в месяц;</w:t>
            </w:r>
          </w:p>
          <w:p w14:paraId="3BEAE1BA" w14:textId="77777777" w:rsidR="00577935" w:rsidRPr="00F259D0" w:rsidRDefault="00577935" w:rsidP="00D40FB3">
            <w:pPr>
              <w:ind w:firstLine="709"/>
              <w:jc w:val="both"/>
              <w:rPr>
                <w:rFonts w:ascii="Times New Roman" w:hAnsi="Times New Roman"/>
                <w:b/>
                <w:color w:val="000000"/>
                <w:sz w:val="20"/>
                <w:szCs w:val="20"/>
              </w:rPr>
            </w:pPr>
            <w:proofErr w:type="spellStart"/>
            <w:r w:rsidRPr="00F259D0">
              <w:rPr>
                <w:rFonts w:ascii="Times New Roman" w:hAnsi="Times New Roman"/>
                <w:b/>
                <w:color w:val="000000"/>
                <w:sz w:val="20"/>
                <w:szCs w:val="20"/>
              </w:rPr>
              <w:t>Mi</w:t>
            </w:r>
            <w:proofErr w:type="spellEnd"/>
            <w:r w:rsidRPr="00F259D0">
              <w:rPr>
                <w:rFonts w:ascii="Times New Roman" w:hAnsi="Times New Roman"/>
                <w:b/>
                <w:color w:val="000000"/>
                <w:sz w:val="20"/>
                <w:szCs w:val="20"/>
              </w:rPr>
              <w:t xml:space="preserve"> – сумма расходов на товары и материалы, необходимые для оказания услуги i</w:t>
            </w:r>
          </w:p>
          <w:p w14:paraId="3CE27D74"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Расходы на оплату труда специалистов в месяц с учетом времени, затрачиваемого каждым из специалистов на оказание услуги i, и в рамках нормальной продолжительности рабочего времени (не более 40 часов в неделю), рассчитываются в соответствии с системой оплаты труда гражданских служащих, работников организаций, содержащихся за счет средств государственного бюджета, работников казенных предприятий, утвержденной постановлением Правительства Республики Казахстан от 31 декабря 2015 года № 1193 по формуле с применением средних значений коэффициентов:</w:t>
            </w:r>
          </w:p>
          <w:p w14:paraId="3840EC0A" w14:textId="77777777" w:rsidR="00577935" w:rsidRPr="00F259D0" w:rsidRDefault="00577935" w:rsidP="00D40FB3">
            <w:pPr>
              <w:ind w:firstLine="709"/>
              <w:jc w:val="center"/>
              <w:rPr>
                <w:rFonts w:ascii="Times New Roman" w:hAnsi="Times New Roman"/>
                <w:b/>
                <w:color w:val="000000"/>
                <w:sz w:val="20"/>
                <w:szCs w:val="20"/>
              </w:rPr>
            </w:pPr>
            <w:proofErr w:type="spellStart"/>
            <w:r w:rsidRPr="00F259D0">
              <w:rPr>
                <w:rFonts w:ascii="Times New Roman" w:hAnsi="Times New Roman"/>
                <w:b/>
                <w:color w:val="000000"/>
                <w:sz w:val="20"/>
                <w:szCs w:val="20"/>
              </w:rPr>
              <w:t>Q</w:t>
            </w:r>
            <w:r w:rsidRPr="00F259D0">
              <w:rPr>
                <w:rFonts w:ascii="Times New Roman" w:hAnsi="Times New Roman"/>
                <w:b/>
                <w:color w:val="000000"/>
                <w:sz w:val="20"/>
                <w:szCs w:val="20"/>
                <w:vertAlign w:val="subscript"/>
              </w:rPr>
              <w:t>i</w:t>
            </w:r>
            <w:proofErr w:type="spellEnd"/>
            <w:r w:rsidRPr="00F259D0">
              <w:rPr>
                <w:rFonts w:ascii="Times New Roman" w:hAnsi="Times New Roman"/>
                <w:b/>
                <w:color w:val="000000"/>
                <w:sz w:val="20"/>
                <w:szCs w:val="20"/>
              </w:rPr>
              <w:t>= (ДО *</w:t>
            </w:r>
            <w:proofErr w:type="spellStart"/>
            <w:r w:rsidRPr="00F259D0">
              <w:rPr>
                <w:rFonts w:ascii="Times New Roman" w:hAnsi="Times New Roman"/>
                <w:b/>
                <w:color w:val="000000"/>
                <w:sz w:val="20"/>
                <w:szCs w:val="20"/>
              </w:rPr>
              <w:t>ks</w:t>
            </w:r>
            <w:proofErr w:type="spellEnd"/>
            <w:r w:rsidRPr="00F259D0">
              <w:rPr>
                <w:rFonts w:ascii="Times New Roman" w:hAnsi="Times New Roman"/>
                <w:b/>
                <w:color w:val="000000"/>
                <w:sz w:val="20"/>
                <w:szCs w:val="20"/>
              </w:rPr>
              <w:t>* ke1 + R+ БДО * (Доу</w:t>
            </w:r>
            <w:proofErr w:type="gramStart"/>
            <w:r w:rsidRPr="00F259D0">
              <w:rPr>
                <w:rFonts w:ascii="Times New Roman" w:hAnsi="Times New Roman"/>
                <w:b/>
                <w:color w:val="000000"/>
                <w:sz w:val="20"/>
                <w:szCs w:val="20"/>
              </w:rPr>
              <w:t>1</w:t>
            </w:r>
            <w:proofErr w:type="gramEnd"/>
            <w:r w:rsidRPr="00F259D0">
              <w:rPr>
                <w:rFonts w:ascii="Times New Roman" w:hAnsi="Times New Roman"/>
                <w:b/>
                <w:color w:val="000000"/>
                <w:sz w:val="20"/>
                <w:szCs w:val="20"/>
              </w:rPr>
              <w:t xml:space="preserve"> + Доу2+ Доу3)+ ДО*Доу4)* </w:t>
            </w:r>
            <w:proofErr w:type="spellStart"/>
            <w:r w:rsidRPr="00F259D0">
              <w:rPr>
                <w:rFonts w:ascii="Times New Roman" w:hAnsi="Times New Roman"/>
                <w:b/>
                <w:color w:val="000000"/>
                <w:sz w:val="20"/>
                <w:szCs w:val="20"/>
              </w:rPr>
              <w:t>sno</w:t>
            </w:r>
            <w:proofErr w:type="spellEnd"/>
            <w:r w:rsidRPr="00F259D0">
              <w:rPr>
                <w:rFonts w:ascii="Times New Roman" w:hAnsi="Times New Roman"/>
                <w:b/>
                <w:color w:val="000000"/>
                <w:sz w:val="20"/>
                <w:szCs w:val="20"/>
              </w:rPr>
              <w:t xml:space="preserve">* </w:t>
            </w:r>
            <w:proofErr w:type="spellStart"/>
            <w:r w:rsidRPr="00F259D0">
              <w:rPr>
                <w:rFonts w:ascii="Times New Roman" w:hAnsi="Times New Roman"/>
                <w:b/>
                <w:color w:val="000000"/>
                <w:sz w:val="20"/>
                <w:szCs w:val="20"/>
              </w:rPr>
              <w:t>mp</w:t>
            </w:r>
            <w:proofErr w:type="spellEnd"/>
            <w:r w:rsidRPr="00F259D0">
              <w:rPr>
                <w:rFonts w:ascii="Times New Roman" w:hAnsi="Times New Roman"/>
                <w:b/>
                <w:color w:val="000000"/>
                <w:sz w:val="20"/>
                <w:szCs w:val="20"/>
              </w:rPr>
              <w:t xml:space="preserve"> +ДО1 (или ДО2)/12,</w:t>
            </w:r>
          </w:p>
          <w:p w14:paraId="3B8A4E1B"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где:</w:t>
            </w:r>
          </w:p>
          <w:p w14:paraId="7EBAE8E9"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 xml:space="preserve">ДО – должностной оклад работников, предоставляющих специальные социальные услуги в месяц; </w:t>
            </w:r>
          </w:p>
          <w:p w14:paraId="63863146" w14:textId="77777777" w:rsidR="00577935" w:rsidRPr="00F259D0" w:rsidRDefault="00577935" w:rsidP="00D40FB3">
            <w:pPr>
              <w:ind w:firstLine="709"/>
              <w:jc w:val="both"/>
              <w:rPr>
                <w:rFonts w:ascii="Times New Roman" w:hAnsi="Times New Roman"/>
                <w:b/>
                <w:color w:val="000000"/>
                <w:sz w:val="20"/>
                <w:szCs w:val="20"/>
              </w:rPr>
            </w:pPr>
            <w:proofErr w:type="spellStart"/>
            <w:r w:rsidRPr="00F259D0">
              <w:rPr>
                <w:rFonts w:ascii="Times New Roman" w:hAnsi="Times New Roman"/>
                <w:b/>
                <w:color w:val="000000"/>
                <w:sz w:val="20"/>
                <w:szCs w:val="20"/>
              </w:rPr>
              <w:t>ks</w:t>
            </w:r>
            <w:proofErr w:type="spellEnd"/>
            <w:r w:rsidRPr="00F259D0">
              <w:rPr>
                <w:rFonts w:ascii="Times New Roman" w:hAnsi="Times New Roman"/>
                <w:b/>
                <w:color w:val="000000"/>
                <w:sz w:val="20"/>
                <w:szCs w:val="20"/>
              </w:rPr>
              <w:t xml:space="preserve"> – коэффициент доплаты специалистам за работу в сельской местности, составляет:</w:t>
            </w:r>
          </w:p>
          <w:p w14:paraId="2E1D235F"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для городских организаций, предоставляющих специальные социальные услуги – 1,0;</w:t>
            </w:r>
          </w:p>
          <w:p w14:paraId="2EE2BE4B"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для сельских – 1,25;</w:t>
            </w:r>
          </w:p>
          <w:p w14:paraId="4BAB015C" w14:textId="77777777" w:rsidR="00577935" w:rsidRPr="00F259D0" w:rsidRDefault="00577935" w:rsidP="00D40FB3">
            <w:pPr>
              <w:ind w:firstLine="709"/>
              <w:jc w:val="both"/>
              <w:rPr>
                <w:rFonts w:ascii="Times New Roman" w:hAnsi="Times New Roman"/>
                <w:b/>
                <w:sz w:val="20"/>
                <w:szCs w:val="20"/>
                <w:lang w:val="kk-KZ"/>
              </w:rPr>
            </w:pPr>
            <w:r w:rsidRPr="00F259D0">
              <w:rPr>
                <w:rFonts w:ascii="Times New Roman" w:hAnsi="Times New Roman"/>
                <w:b/>
                <w:sz w:val="20"/>
                <w:szCs w:val="20"/>
              </w:rPr>
              <w:t xml:space="preserve">ke1 – коэффициент доплаты за проживание в зоне экологического бедствия в соответствии с Законом Республики Казахстан </w:t>
            </w:r>
            <w:r w:rsidRPr="00F259D0">
              <w:rPr>
                <w:rFonts w:ascii="Times New Roman" w:hAnsi="Times New Roman"/>
                <w:b/>
                <w:sz w:val="20"/>
                <w:szCs w:val="20"/>
                <w:lang w:val="kk-KZ"/>
              </w:rPr>
              <w:t>«</w:t>
            </w:r>
            <w:r w:rsidRPr="00F259D0">
              <w:rPr>
                <w:rFonts w:ascii="Times New Roman" w:hAnsi="Times New Roman"/>
                <w:b/>
                <w:sz w:val="20"/>
                <w:szCs w:val="20"/>
              </w:rPr>
              <w:t>О социальной защите граждан, пострадавших вследствие экологического бедствия в Приаралье</w:t>
            </w:r>
            <w:r w:rsidRPr="00F259D0">
              <w:rPr>
                <w:rFonts w:ascii="Times New Roman" w:hAnsi="Times New Roman"/>
                <w:b/>
                <w:sz w:val="20"/>
                <w:szCs w:val="20"/>
                <w:lang w:val="kk-KZ"/>
              </w:rPr>
              <w:t xml:space="preserve">» </w:t>
            </w:r>
            <w:r w:rsidRPr="00F259D0">
              <w:rPr>
                <w:rFonts w:ascii="Times New Roman" w:hAnsi="Times New Roman"/>
                <w:b/>
                <w:sz w:val="20"/>
                <w:szCs w:val="20"/>
              </w:rPr>
              <w:t xml:space="preserve">(далее – Закон о Приаралье) работникам организаций, предоставляющим специальные социальные услуги, составляет: </w:t>
            </w:r>
            <w:r w:rsidRPr="00F259D0">
              <w:rPr>
                <w:rFonts w:ascii="Times New Roman" w:hAnsi="Times New Roman"/>
                <w:b/>
                <w:sz w:val="20"/>
                <w:szCs w:val="20"/>
                <w:lang w:val="kk-KZ"/>
              </w:rPr>
              <w:t xml:space="preserve"> </w:t>
            </w:r>
          </w:p>
          <w:p w14:paraId="7A601683"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50% для работников, проживающих в зоне экологической катастрофы;</w:t>
            </w:r>
          </w:p>
          <w:p w14:paraId="534C959A"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30% для работников, проживающих в зоне экологического кризиса;</w:t>
            </w:r>
          </w:p>
          <w:p w14:paraId="3C141215"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20% для работников, проживающих в зоне экологического предкризисного состояния.</w:t>
            </w:r>
          </w:p>
          <w:p w14:paraId="69068100"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lastRenderedPageBreak/>
              <w:t>В случае, если данная доплата не предусмотрена Законом о Приаралье, ke1= 1,0;</w:t>
            </w:r>
          </w:p>
          <w:p w14:paraId="398FC0E1" w14:textId="77777777" w:rsidR="00577935" w:rsidRPr="00F259D0" w:rsidRDefault="00577935" w:rsidP="00D40FB3">
            <w:pPr>
              <w:ind w:firstLine="709"/>
              <w:jc w:val="both"/>
              <w:rPr>
                <w:rFonts w:ascii="Times New Roman" w:hAnsi="Times New Roman"/>
                <w:b/>
                <w:sz w:val="20"/>
                <w:szCs w:val="20"/>
              </w:rPr>
            </w:pPr>
            <w:r w:rsidRPr="00F259D0">
              <w:rPr>
                <w:rFonts w:ascii="Times New Roman" w:hAnsi="Times New Roman"/>
                <w:b/>
                <w:sz w:val="20"/>
                <w:szCs w:val="20"/>
              </w:rPr>
              <w:t xml:space="preserve">R – доплата за проживание в зоне радиационного риска в соответствии с Законом </w:t>
            </w:r>
            <w:r w:rsidRPr="00F259D0">
              <w:rPr>
                <w:rFonts w:ascii="Times New Roman" w:hAnsi="Times New Roman"/>
                <w:b/>
                <w:sz w:val="20"/>
                <w:szCs w:val="20"/>
                <w:lang w:val="kk-KZ"/>
              </w:rPr>
              <w:t>Республики Казахстан «</w:t>
            </w:r>
            <w:r w:rsidRPr="00F259D0">
              <w:rPr>
                <w:rFonts w:ascii="Times New Roman" w:hAnsi="Times New Roman"/>
                <w:b/>
                <w:sz w:val="20"/>
                <w:szCs w:val="20"/>
              </w:rPr>
              <w:t xml:space="preserve">О социальной защите граждан, пострадавших вследствие ядерных испытаний на Семипалатинском испытательном </w:t>
            </w:r>
            <w:proofErr w:type="spellStart"/>
            <w:r w:rsidRPr="00F259D0">
              <w:rPr>
                <w:rFonts w:ascii="Times New Roman" w:hAnsi="Times New Roman"/>
                <w:b/>
                <w:sz w:val="20"/>
                <w:szCs w:val="20"/>
              </w:rPr>
              <w:t>ядеpном</w:t>
            </w:r>
            <w:proofErr w:type="spellEnd"/>
            <w:r w:rsidRPr="00F259D0">
              <w:rPr>
                <w:rFonts w:ascii="Times New Roman" w:hAnsi="Times New Roman"/>
                <w:b/>
                <w:sz w:val="20"/>
                <w:szCs w:val="20"/>
              </w:rPr>
              <w:t xml:space="preserve"> полигоне</w:t>
            </w:r>
            <w:r w:rsidRPr="00F259D0">
              <w:rPr>
                <w:rFonts w:ascii="Times New Roman" w:hAnsi="Times New Roman"/>
                <w:b/>
                <w:sz w:val="20"/>
                <w:szCs w:val="20"/>
                <w:lang w:val="kk-KZ"/>
              </w:rPr>
              <w:t>» (далее – Закон</w:t>
            </w:r>
            <w:r w:rsidRPr="00F259D0">
              <w:rPr>
                <w:rFonts w:ascii="Times New Roman" w:hAnsi="Times New Roman"/>
                <w:b/>
                <w:sz w:val="20"/>
                <w:szCs w:val="20"/>
              </w:rPr>
              <w:t xml:space="preserve"> о защите пострадавших на ядерном полигоне)</w:t>
            </w:r>
            <w:r w:rsidRPr="00F259D0">
              <w:rPr>
                <w:rFonts w:ascii="Times New Roman" w:hAnsi="Times New Roman"/>
                <w:b/>
                <w:sz w:val="20"/>
                <w:szCs w:val="20"/>
                <w:lang w:val="kk-KZ"/>
              </w:rPr>
              <w:t xml:space="preserve"> </w:t>
            </w:r>
            <w:r w:rsidRPr="00F259D0">
              <w:rPr>
                <w:rFonts w:ascii="Times New Roman" w:hAnsi="Times New Roman"/>
                <w:b/>
                <w:sz w:val="20"/>
                <w:szCs w:val="20"/>
              </w:rPr>
              <w:t>составляет:</w:t>
            </w:r>
          </w:p>
          <w:p w14:paraId="5AE75672" w14:textId="77777777" w:rsidR="00577935" w:rsidRPr="00F259D0" w:rsidRDefault="00577935" w:rsidP="00D40FB3">
            <w:pPr>
              <w:ind w:firstLine="284"/>
              <w:jc w:val="both"/>
              <w:rPr>
                <w:rFonts w:ascii="Times New Roman" w:hAnsi="Times New Roman"/>
                <w:b/>
                <w:color w:val="000000"/>
                <w:sz w:val="20"/>
                <w:szCs w:val="20"/>
              </w:rPr>
            </w:pPr>
            <w:r w:rsidRPr="00F259D0">
              <w:rPr>
                <w:rFonts w:ascii="Times New Roman" w:hAnsi="Times New Roman"/>
                <w:b/>
                <w:color w:val="000000"/>
                <w:sz w:val="20"/>
                <w:szCs w:val="20"/>
              </w:rPr>
              <w:tab/>
            </w:r>
            <w:r w:rsidRPr="00F259D0">
              <w:rPr>
                <w:rFonts w:ascii="Times New Roman" w:hAnsi="Times New Roman"/>
                <w:b/>
                <w:color w:val="000000"/>
                <w:sz w:val="20"/>
                <w:szCs w:val="20"/>
                <w:lang w:val="en-US"/>
              </w:rPr>
              <w:t>R</w:t>
            </w:r>
            <w:r w:rsidRPr="00F259D0">
              <w:rPr>
                <w:rFonts w:ascii="Times New Roman" w:hAnsi="Times New Roman"/>
                <w:b/>
                <w:color w:val="000000"/>
                <w:sz w:val="20"/>
                <w:szCs w:val="20"/>
              </w:rPr>
              <w:t>1 – 2,0 МРП для работников, проживающих в зоне чрезвычайного радиационного риска;</w:t>
            </w:r>
          </w:p>
          <w:p w14:paraId="77EC4407"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lang w:val="en-US"/>
              </w:rPr>
              <w:t>R</w:t>
            </w:r>
            <w:r w:rsidRPr="00F259D0">
              <w:rPr>
                <w:rFonts w:ascii="Times New Roman" w:hAnsi="Times New Roman"/>
                <w:b/>
                <w:color w:val="000000"/>
                <w:sz w:val="20"/>
                <w:szCs w:val="20"/>
              </w:rPr>
              <w:t>2</w:t>
            </w:r>
            <w:r w:rsidRPr="00F259D0">
              <w:rPr>
                <w:rFonts w:ascii="Times New Roman" w:hAnsi="Times New Roman"/>
                <w:b/>
                <w:color w:val="000000"/>
                <w:sz w:val="20"/>
                <w:szCs w:val="20"/>
                <w:lang w:val="kk-KZ"/>
              </w:rPr>
              <w:t xml:space="preserve"> </w:t>
            </w:r>
            <w:r w:rsidRPr="00F259D0">
              <w:rPr>
                <w:rFonts w:ascii="Times New Roman" w:hAnsi="Times New Roman"/>
                <w:b/>
                <w:color w:val="000000"/>
                <w:sz w:val="20"/>
                <w:szCs w:val="20"/>
              </w:rPr>
              <w:t>– 1,75 МРП</w:t>
            </w:r>
            <w:r w:rsidRPr="00F259D0">
              <w:rPr>
                <w:rFonts w:ascii="Times New Roman" w:hAnsi="Times New Roman"/>
                <w:b/>
                <w:sz w:val="20"/>
                <w:szCs w:val="20"/>
              </w:rPr>
              <w:t xml:space="preserve"> </w:t>
            </w:r>
            <w:r w:rsidRPr="00F259D0">
              <w:rPr>
                <w:rFonts w:ascii="Times New Roman" w:hAnsi="Times New Roman"/>
                <w:b/>
                <w:color w:val="000000"/>
                <w:sz w:val="20"/>
                <w:szCs w:val="20"/>
              </w:rPr>
              <w:t>для работников, проживающих в зоне максимального радиационного риска;</w:t>
            </w:r>
          </w:p>
          <w:p w14:paraId="3DFAC0F8"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lang w:val="en-US"/>
              </w:rPr>
              <w:t>R</w:t>
            </w:r>
            <w:r w:rsidRPr="00F259D0">
              <w:rPr>
                <w:rFonts w:ascii="Times New Roman" w:hAnsi="Times New Roman"/>
                <w:b/>
                <w:color w:val="000000"/>
                <w:sz w:val="20"/>
                <w:szCs w:val="20"/>
              </w:rPr>
              <w:t>3</w:t>
            </w:r>
            <w:r w:rsidRPr="00F259D0">
              <w:rPr>
                <w:rFonts w:ascii="Times New Roman" w:hAnsi="Times New Roman"/>
                <w:b/>
                <w:color w:val="000000"/>
                <w:sz w:val="20"/>
                <w:szCs w:val="20"/>
                <w:lang w:val="kk-KZ"/>
              </w:rPr>
              <w:t xml:space="preserve"> </w:t>
            </w:r>
            <w:r w:rsidRPr="00F259D0">
              <w:rPr>
                <w:rFonts w:ascii="Times New Roman" w:hAnsi="Times New Roman"/>
                <w:b/>
                <w:color w:val="000000"/>
                <w:sz w:val="20"/>
                <w:szCs w:val="20"/>
              </w:rPr>
              <w:t>– 1,5 МРП для работников, проживающих в зоне</w:t>
            </w:r>
            <w:r w:rsidRPr="00F259D0">
              <w:rPr>
                <w:rFonts w:ascii="Times New Roman" w:hAnsi="Times New Roman"/>
                <w:b/>
                <w:sz w:val="20"/>
                <w:szCs w:val="20"/>
              </w:rPr>
              <w:t xml:space="preserve"> </w:t>
            </w:r>
            <w:r w:rsidRPr="00F259D0">
              <w:rPr>
                <w:rFonts w:ascii="Times New Roman" w:hAnsi="Times New Roman"/>
                <w:b/>
                <w:color w:val="000000"/>
                <w:sz w:val="20"/>
                <w:szCs w:val="20"/>
              </w:rPr>
              <w:t>повышенного радиационного риска;</w:t>
            </w:r>
          </w:p>
          <w:p w14:paraId="57C9D0D2"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lang w:val="en-US"/>
              </w:rPr>
              <w:t>R</w:t>
            </w:r>
            <w:r w:rsidRPr="00F259D0">
              <w:rPr>
                <w:rFonts w:ascii="Times New Roman" w:hAnsi="Times New Roman"/>
                <w:b/>
                <w:color w:val="000000"/>
                <w:sz w:val="20"/>
                <w:szCs w:val="20"/>
              </w:rPr>
              <w:t>4</w:t>
            </w:r>
            <w:r w:rsidRPr="00F259D0">
              <w:rPr>
                <w:rFonts w:ascii="Times New Roman" w:hAnsi="Times New Roman"/>
                <w:b/>
                <w:color w:val="000000"/>
                <w:sz w:val="20"/>
                <w:szCs w:val="20"/>
                <w:lang w:val="kk-KZ"/>
              </w:rPr>
              <w:t xml:space="preserve"> </w:t>
            </w:r>
            <w:r w:rsidRPr="00F259D0">
              <w:rPr>
                <w:rFonts w:ascii="Times New Roman" w:hAnsi="Times New Roman"/>
                <w:b/>
                <w:color w:val="000000"/>
                <w:sz w:val="20"/>
                <w:szCs w:val="20"/>
              </w:rPr>
              <w:t>– 1,25 МРП для работников, проживающих в зоне</w:t>
            </w:r>
            <w:r w:rsidRPr="00F259D0">
              <w:rPr>
                <w:rFonts w:ascii="Times New Roman" w:hAnsi="Times New Roman"/>
                <w:b/>
                <w:sz w:val="20"/>
                <w:szCs w:val="20"/>
              </w:rPr>
              <w:t xml:space="preserve"> </w:t>
            </w:r>
            <w:r w:rsidRPr="00F259D0">
              <w:rPr>
                <w:rFonts w:ascii="Times New Roman" w:hAnsi="Times New Roman"/>
                <w:b/>
                <w:color w:val="000000"/>
                <w:sz w:val="20"/>
                <w:szCs w:val="20"/>
              </w:rPr>
              <w:t xml:space="preserve">минимального радиационного риска; </w:t>
            </w:r>
          </w:p>
          <w:p w14:paraId="745CE340"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lang w:val="en-US"/>
              </w:rPr>
              <w:t>R</w:t>
            </w:r>
            <w:r w:rsidRPr="00F259D0">
              <w:rPr>
                <w:rFonts w:ascii="Times New Roman" w:hAnsi="Times New Roman"/>
                <w:b/>
                <w:color w:val="000000"/>
                <w:sz w:val="20"/>
                <w:szCs w:val="20"/>
              </w:rPr>
              <w:t>5</w:t>
            </w:r>
            <w:r w:rsidRPr="00F259D0">
              <w:rPr>
                <w:rFonts w:ascii="Times New Roman" w:hAnsi="Times New Roman"/>
                <w:b/>
                <w:color w:val="000000"/>
                <w:sz w:val="20"/>
                <w:szCs w:val="20"/>
                <w:lang w:val="kk-KZ"/>
              </w:rPr>
              <w:t xml:space="preserve"> </w:t>
            </w:r>
            <w:r w:rsidRPr="00F259D0">
              <w:rPr>
                <w:rFonts w:ascii="Times New Roman" w:hAnsi="Times New Roman"/>
                <w:b/>
                <w:color w:val="000000"/>
                <w:sz w:val="20"/>
                <w:szCs w:val="20"/>
              </w:rPr>
              <w:t>– 1,0 МРП для работников, проживающих в зоне с льготным социально-экономическим статусом.</w:t>
            </w:r>
          </w:p>
          <w:p w14:paraId="2A86FBB9"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В случае, если данная доплата не предусмотрена Законом о защите пострадавших на ядерном полигоне, R = 0;</w:t>
            </w:r>
          </w:p>
          <w:p w14:paraId="2FB3AF16"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Доу1 – коэффициенты надбавок за особые условия труда работникам, предоставляющим специальные социальные услуги в организациях стационарного и полустационарного типов, организациях надомного обслуживания, кроме работников административного, вспомогательного персонала, рабочих, составляют:</w:t>
            </w:r>
          </w:p>
          <w:p w14:paraId="1B509B16"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30% от БДО за работу с престарелыми;</w:t>
            </w:r>
          </w:p>
          <w:p w14:paraId="7E5A6864"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40% от БДО за работу с лицами с инвалидностью, в том числе детьми с инвалидностью с нарушением опорно-двигательного аппарата;</w:t>
            </w:r>
          </w:p>
          <w:p w14:paraId="6D63B684"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50% от БДО с детьми с инвалидностью и лицами с инвалидностью старше восемнадцати лет с психоневрологическими заболеваниями;</w:t>
            </w:r>
          </w:p>
          <w:p w14:paraId="255DDF44"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Доу2 – коэффициенты надбавок за особые условия труда работникам, предоставляющим специальные социальные услуги в организациях временного пребывания,</w:t>
            </w:r>
            <w:r w:rsidRPr="00F259D0">
              <w:rPr>
                <w:rFonts w:ascii="Times New Roman" w:hAnsi="Times New Roman"/>
                <w:b/>
                <w:sz w:val="20"/>
                <w:szCs w:val="20"/>
              </w:rPr>
              <w:t xml:space="preserve"> </w:t>
            </w:r>
            <w:r w:rsidRPr="00F259D0">
              <w:rPr>
                <w:rFonts w:ascii="Times New Roman" w:hAnsi="Times New Roman"/>
                <w:b/>
                <w:color w:val="000000"/>
                <w:sz w:val="20"/>
                <w:szCs w:val="20"/>
              </w:rPr>
              <w:t xml:space="preserve">кроме работников административного, вспомогательного персонала, рабочих, составляют: </w:t>
            </w:r>
          </w:p>
          <w:p w14:paraId="1D4AEA2E"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 xml:space="preserve">60 % от БДО за работу с лицами, не имеющими определенного места жительства (в центрах социальной </w:t>
            </w:r>
            <w:r w:rsidRPr="00F259D0">
              <w:rPr>
                <w:rFonts w:ascii="Times New Roman" w:hAnsi="Times New Roman"/>
                <w:b/>
                <w:color w:val="000000"/>
                <w:sz w:val="20"/>
                <w:szCs w:val="20"/>
              </w:rPr>
              <w:lastRenderedPageBreak/>
              <w:t>адаптации), лицами, освобожденными из мест лишения свободы и находящимися на учете службы пробации уголовно-исполнительной инспекции;</w:t>
            </w:r>
          </w:p>
          <w:p w14:paraId="5E069C35"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 xml:space="preserve">40 % от БДО, лицами, подвергшимися жестокому обращению; </w:t>
            </w:r>
          </w:p>
          <w:p w14:paraId="3EA3919E"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Доу3</w:t>
            </w:r>
            <w:r w:rsidRPr="00F259D0">
              <w:rPr>
                <w:rFonts w:ascii="Times New Roman" w:hAnsi="Times New Roman"/>
                <w:b/>
                <w:color w:val="000000"/>
                <w:sz w:val="20"/>
                <w:szCs w:val="20"/>
                <w:lang w:val="kk-KZ"/>
              </w:rPr>
              <w:t xml:space="preserve"> </w:t>
            </w:r>
            <w:r w:rsidRPr="00F259D0">
              <w:rPr>
                <w:rFonts w:ascii="Times New Roman" w:hAnsi="Times New Roman"/>
                <w:b/>
                <w:color w:val="000000"/>
                <w:sz w:val="20"/>
                <w:szCs w:val="20"/>
              </w:rPr>
              <w:t>– доплата работникам, занятым на тяжелых (особо тяжелых) физических работах и работах с вредными (особо вредными) и опасными (особо опасными) условиями труда составляет:</w:t>
            </w:r>
          </w:p>
          <w:p w14:paraId="2416379C"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40 % от БДО за работу в отделениях (палатах) паллиативной помощи;</w:t>
            </w:r>
          </w:p>
          <w:p w14:paraId="03603404"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60 % от БДО за работу в отделениях для больных туберкулезом;</w:t>
            </w:r>
          </w:p>
          <w:p w14:paraId="1CB836DA"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Доу4</w:t>
            </w:r>
            <w:r w:rsidRPr="00F259D0">
              <w:rPr>
                <w:rFonts w:ascii="Times New Roman" w:hAnsi="Times New Roman"/>
                <w:b/>
                <w:color w:val="000000"/>
                <w:sz w:val="20"/>
                <w:szCs w:val="20"/>
                <w:lang w:val="kk-KZ"/>
              </w:rPr>
              <w:t xml:space="preserve"> </w:t>
            </w:r>
            <w:r w:rsidRPr="00F259D0">
              <w:rPr>
                <w:rFonts w:ascii="Times New Roman" w:hAnsi="Times New Roman"/>
                <w:b/>
                <w:color w:val="000000"/>
                <w:sz w:val="20"/>
                <w:szCs w:val="20"/>
              </w:rPr>
              <w:t>– доплата за психоэмоциональные и физические нагрузки в организациях стационарного и полустационарного типов (за исключением отделений (палат) паллиативной помощи) составляет:</w:t>
            </w:r>
          </w:p>
          <w:p w14:paraId="621D01EA"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35% от ДО для работников основного персонала (за исключением социального работника);</w:t>
            </w:r>
          </w:p>
          <w:p w14:paraId="0DDF5B1B"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40% от ДО для социальных работников;</w:t>
            </w:r>
          </w:p>
          <w:p w14:paraId="4CB6E044"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40% от ДО для санитаров;</w:t>
            </w:r>
          </w:p>
          <w:p w14:paraId="1EC67928"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60% от ДО для воспитателей, медицинских сестер всех специальностей, санитаров в отделениях (палатах) паллиативной помощи, санитарам;</w:t>
            </w:r>
          </w:p>
          <w:p w14:paraId="3F22AEF3"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35% от ДО социальным работникам организаций надомного обслуживания, временного пребывания;</w:t>
            </w:r>
          </w:p>
          <w:p w14:paraId="309E7BB1"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20%</w:t>
            </w:r>
            <w:r w:rsidRPr="00F259D0">
              <w:rPr>
                <w:rFonts w:ascii="Times New Roman" w:hAnsi="Times New Roman"/>
                <w:b/>
                <w:sz w:val="20"/>
                <w:szCs w:val="20"/>
              </w:rPr>
              <w:t xml:space="preserve"> </w:t>
            </w:r>
            <w:r w:rsidRPr="00F259D0">
              <w:rPr>
                <w:rFonts w:ascii="Times New Roman" w:hAnsi="Times New Roman"/>
                <w:b/>
                <w:color w:val="000000"/>
                <w:sz w:val="20"/>
                <w:szCs w:val="20"/>
              </w:rPr>
              <w:t>от ДО санитарам</w:t>
            </w:r>
            <w:r w:rsidRPr="00F259D0">
              <w:rPr>
                <w:rFonts w:ascii="Times New Roman" w:hAnsi="Times New Roman"/>
                <w:b/>
                <w:sz w:val="20"/>
                <w:szCs w:val="20"/>
              </w:rPr>
              <w:t xml:space="preserve"> </w:t>
            </w:r>
            <w:r w:rsidRPr="00F259D0">
              <w:rPr>
                <w:rFonts w:ascii="Times New Roman" w:hAnsi="Times New Roman"/>
                <w:b/>
                <w:color w:val="000000"/>
                <w:sz w:val="20"/>
                <w:szCs w:val="20"/>
              </w:rPr>
              <w:t>организаций надомного обслуживания, временного пребывания;</w:t>
            </w:r>
          </w:p>
          <w:p w14:paraId="4AFBFFDB"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ДО1 – пособие на оздоровление к ежегодному оплачиваемому трудовому отпуску гражданским служащим составляет размер одного ДО (тарифной ставки);</w:t>
            </w:r>
          </w:p>
          <w:p w14:paraId="40934422"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ДО2- пособие на оздоровление к ежегодному оплачиваемому трудовому отпуску гражданским служащим, проживающим в зоне экологического бедствия в соответствии с Законом о Приаралье, составляет ДО1×2;</w:t>
            </w:r>
          </w:p>
          <w:p w14:paraId="6CA9A271" w14:textId="77777777" w:rsidR="00577935" w:rsidRPr="00F259D0" w:rsidRDefault="00577935" w:rsidP="00D40FB3">
            <w:pPr>
              <w:ind w:firstLine="709"/>
              <w:jc w:val="both"/>
              <w:rPr>
                <w:rFonts w:ascii="Times New Roman" w:hAnsi="Times New Roman"/>
                <w:b/>
                <w:color w:val="000000"/>
                <w:sz w:val="20"/>
                <w:szCs w:val="20"/>
              </w:rPr>
            </w:pPr>
            <w:proofErr w:type="spellStart"/>
            <w:r w:rsidRPr="00F259D0">
              <w:rPr>
                <w:rFonts w:ascii="Times New Roman" w:hAnsi="Times New Roman"/>
                <w:b/>
                <w:color w:val="000000"/>
                <w:sz w:val="20"/>
                <w:szCs w:val="20"/>
              </w:rPr>
              <w:t>sno</w:t>
            </w:r>
            <w:proofErr w:type="spellEnd"/>
            <w:r w:rsidRPr="00F259D0">
              <w:rPr>
                <w:rFonts w:ascii="Times New Roman" w:hAnsi="Times New Roman"/>
                <w:b/>
                <w:color w:val="000000"/>
                <w:sz w:val="20"/>
                <w:szCs w:val="20"/>
              </w:rPr>
              <w:t xml:space="preserve"> – коэффициент социального налога и социальных отчислений:</w:t>
            </w:r>
          </w:p>
          <w:p w14:paraId="42C9BDF0"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на 2025 год</w:t>
            </w:r>
            <w:r w:rsidRPr="00F259D0">
              <w:rPr>
                <w:rFonts w:ascii="Times New Roman" w:hAnsi="Times New Roman"/>
                <w:b/>
                <w:color w:val="000000"/>
                <w:sz w:val="20"/>
                <w:szCs w:val="20"/>
                <w:lang w:val="kk-KZ"/>
              </w:rPr>
              <w:t xml:space="preserve"> </w:t>
            </w:r>
            <w:r w:rsidRPr="00F259D0">
              <w:rPr>
                <w:rFonts w:ascii="Times New Roman" w:hAnsi="Times New Roman"/>
                <w:b/>
                <w:color w:val="000000"/>
                <w:sz w:val="20"/>
                <w:szCs w:val="20"/>
              </w:rPr>
              <w:t>– 1,082;</w:t>
            </w:r>
          </w:p>
          <w:p w14:paraId="508887D0" w14:textId="77777777" w:rsidR="00577935" w:rsidRPr="00F259D0" w:rsidRDefault="00577935" w:rsidP="00D40FB3">
            <w:pPr>
              <w:ind w:firstLine="709"/>
              <w:jc w:val="both"/>
              <w:rPr>
                <w:rFonts w:ascii="Times New Roman" w:hAnsi="Times New Roman"/>
                <w:b/>
                <w:color w:val="000000"/>
                <w:sz w:val="20"/>
                <w:szCs w:val="20"/>
              </w:rPr>
            </w:pPr>
            <w:proofErr w:type="spellStart"/>
            <w:r w:rsidRPr="00F259D0">
              <w:rPr>
                <w:rFonts w:ascii="Times New Roman" w:hAnsi="Times New Roman"/>
                <w:b/>
                <w:color w:val="000000"/>
                <w:sz w:val="20"/>
                <w:szCs w:val="20"/>
              </w:rPr>
              <w:t>mp</w:t>
            </w:r>
            <w:proofErr w:type="spellEnd"/>
            <w:r w:rsidRPr="00F259D0">
              <w:rPr>
                <w:rFonts w:ascii="Times New Roman" w:hAnsi="Times New Roman"/>
                <w:b/>
                <w:color w:val="000000"/>
                <w:sz w:val="20"/>
                <w:szCs w:val="20"/>
              </w:rPr>
              <w:t xml:space="preserve"> – коэффициент обязательных пенсионных взносов и отчислений работодателя в фонд обязательного медицинского страхования:</w:t>
            </w:r>
          </w:p>
          <w:p w14:paraId="20CF186C"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lastRenderedPageBreak/>
              <w:t>на 2025 год – 1,05.</w:t>
            </w:r>
          </w:p>
          <w:p w14:paraId="6C9A08AD"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ДО исчисляется по формуле:</w:t>
            </w:r>
          </w:p>
          <w:p w14:paraId="32815955" w14:textId="77777777" w:rsidR="00577935" w:rsidRPr="00F259D0" w:rsidRDefault="00577935" w:rsidP="00D40FB3">
            <w:pPr>
              <w:ind w:firstLine="709"/>
              <w:jc w:val="center"/>
              <w:rPr>
                <w:rFonts w:ascii="Times New Roman" w:hAnsi="Times New Roman"/>
                <w:b/>
                <w:color w:val="000000"/>
                <w:sz w:val="20"/>
                <w:szCs w:val="20"/>
              </w:rPr>
            </w:pPr>
            <w:r w:rsidRPr="00F259D0">
              <w:rPr>
                <w:rFonts w:ascii="Times New Roman" w:hAnsi="Times New Roman"/>
                <w:b/>
                <w:color w:val="000000"/>
                <w:sz w:val="20"/>
                <w:szCs w:val="20"/>
              </w:rPr>
              <w:t>ДО = БДО*</w:t>
            </w:r>
            <w:proofErr w:type="spellStart"/>
            <w:r w:rsidRPr="00F259D0">
              <w:rPr>
                <w:rFonts w:ascii="Times New Roman" w:hAnsi="Times New Roman"/>
                <w:b/>
                <w:color w:val="000000"/>
                <w:sz w:val="20"/>
                <w:szCs w:val="20"/>
              </w:rPr>
              <w:t>ki</w:t>
            </w:r>
            <w:proofErr w:type="spellEnd"/>
            <w:r w:rsidRPr="00F259D0">
              <w:rPr>
                <w:rFonts w:ascii="Times New Roman" w:hAnsi="Times New Roman"/>
                <w:b/>
                <w:color w:val="000000"/>
                <w:sz w:val="20"/>
                <w:szCs w:val="20"/>
              </w:rPr>
              <w:t>*</w:t>
            </w:r>
            <w:proofErr w:type="spellStart"/>
            <w:r w:rsidRPr="00F259D0">
              <w:rPr>
                <w:rFonts w:ascii="Times New Roman" w:hAnsi="Times New Roman"/>
                <w:b/>
                <w:color w:val="000000"/>
                <w:sz w:val="20"/>
                <w:szCs w:val="20"/>
              </w:rPr>
              <w:t>kp</w:t>
            </w:r>
            <w:proofErr w:type="spellEnd"/>
            <w:r w:rsidRPr="00F259D0">
              <w:rPr>
                <w:rFonts w:ascii="Times New Roman" w:hAnsi="Times New Roman"/>
                <w:b/>
                <w:color w:val="000000"/>
                <w:sz w:val="20"/>
                <w:szCs w:val="20"/>
              </w:rPr>
              <w:t xml:space="preserve">, </w:t>
            </w:r>
          </w:p>
          <w:p w14:paraId="4BC5517B" w14:textId="77777777" w:rsidR="00577935" w:rsidRPr="00F259D0" w:rsidRDefault="00577935" w:rsidP="00D40FB3">
            <w:pPr>
              <w:ind w:firstLine="709"/>
              <w:rPr>
                <w:rFonts w:ascii="Times New Roman" w:hAnsi="Times New Roman"/>
                <w:b/>
                <w:color w:val="000000"/>
                <w:sz w:val="20"/>
                <w:szCs w:val="20"/>
              </w:rPr>
            </w:pPr>
            <w:r w:rsidRPr="00F259D0">
              <w:rPr>
                <w:rFonts w:ascii="Times New Roman" w:hAnsi="Times New Roman"/>
                <w:b/>
                <w:color w:val="000000"/>
                <w:sz w:val="20"/>
                <w:szCs w:val="20"/>
              </w:rPr>
              <w:t>где:</w:t>
            </w:r>
          </w:p>
          <w:p w14:paraId="6BD3CC26"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БДО – базовый должностной оклад. БДО = 17 697 тенге;</w:t>
            </w:r>
          </w:p>
          <w:p w14:paraId="374BC04C" w14:textId="77777777" w:rsidR="00577935" w:rsidRPr="00F259D0" w:rsidRDefault="00577935" w:rsidP="00D40FB3">
            <w:pPr>
              <w:ind w:firstLine="709"/>
              <w:jc w:val="both"/>
              <w:rPr>
                <w:rFonts w:ascii="Times New Roman" w:hAnsi="Times New Roman"/>
                <w:b/>
                <w:color w:val="000000"/>
                <w:sz w:val="20"/>
                <w:szCs w:val="20"/>
              </w:rPr>
            </w:pPr>
            <w:proofErr w:type="spellStart"/>
            <w:r w:rsidRPr="00F259D0">
              <w:rPr>
                <w:rFonts w:ascii="Times New Roman" w:hAnsi="Times New Roman"/>
                <w:b/>
                <w:color w:val="000000"/>
                <w:sz w:val="20"/>
                <w:szCs w:val="20"/>
                <w:lang w:val="en-US"/>
              </w:rPr>
              <w:t>ki</w:t>
            </w:r>
            <w:proofErr w:type="spellEnd"/>
            <w:r w:rsidRPr="00F259D0">
              <w:rPr>
                <w:rFonts w:ascii="Times New Roman" w:hAnsi="Times New Roman"/>
                <w:b/>
                <w:color w:val="000000"/>
                <w:sz w:val="20"/>
                <w:szCs w:val="20"/>
              </w:rPr>
              <w:t xml:space="preserve"> – коэффициенты для исчисления должностных окладов гражданских служащих, работников организаций, содержащихся за счет средств государственного бюджета, работников казенных предприятий (за исключением рабочих) по функциональным блокам;</w:t>
            </w:r>
          </w:p>
          <w:p w14:paraId="701CEC10" w14:textId="77777777" w:rsidR="00577935" w:rsidRPr="00F259D0" w:rsidRDefault="00577935" w:rsidP="00D40FB3">
            <w:pPr>
              <w:ind w:firstLine="709"/>
              <w:jc w:val="both"/>
              <w:rPr>
                <w:rFonts w:ascii="Times New Roman" w:hAnsi="Times New Roman"/>
                <w:b/>
                <w:color w:val="000000"/>
                <w:sz w:val="20"/>
                <w:szCs w:val="20"/>
              </w:rPr>
            </w:pPr>
            <w:proofErr w:type="spellStart"/>
            <w:r w:rsidRPr="00F259D0">
              <w:rPr>
                <w:rFonts w:ascii="Times New Roman" w:hAnsi="Times New Roman"/>
                <w:b/>
                <w:color w:val="000000"/>
                <w:sz w:val="20"/>
                <w:szCs w:val="20"/>
                <w:lang w:val="en-US"/>
              </w:rPr>
              <w:t>kp</w:t>
            </w:r>
            <w:proofErr w:type="spellEnd"/>
            <w:r w:rsidRPr="00F259D0">
              <w:rPr>
                <w:rFonts w:ascii="Times New Roman" w:hAnsi="Times New Roman"/>
                <w:b/>
                <w:color w:val="000000"/>
                <w:sz w:val="20"/>
                <w:szCs w:val="20"/>
              </w:rPr>
              <w:t xml:space="preserve"> – поправочный коэффициент к установленным размерам ДО:</w:t>
            </w:r>
          </w:p>
          <w:p w14:paraId="20991474"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с 1 января 2023 года в размере 2,0 для работников управленческого, основного персоналов организаций, предоставляющих специальные социальные услуги стационарного и полустационарного типов, организаций надомного обслуживания, временного пребывания;</w:t>
            </w:r>
          </w:p>
          <w:p w14:paraId="2BB27CAF"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с 1 сентября 2023 года в размере 3,42 для медицинских и фармацевтических работников – специалистов высшего уровня квалификации (управленческий персонал блока А, основной персонал блоков В1, В2);</w:t>
            </w:r>
          </w:p>
          <w:p w14:paraId="7966178B"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с 1 сентября 2023 года в размере 2,34 для медицинских и фармацевтических работников – специалисты высшего и среднего уровня квалификации (основной персонал блоков В3, В4).</w:t>
            </w:r>
          </w:p>
          <w:p w14:paraId="5CA224C2"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 xml:space="preserve">Средние значения коэффициентов </w:t>
            </w:r>
            <w:proofErr w:type="spellStart"/>
            <w:r w:rsidRPr="00F259D0">
              <w:rPr>
                <w:rFonts w:ascii="Times New Roman" w:hAnsi="Times New Roman"/>
                <w:b/>
                <w:color w:val="000000"/>
                <w:sz w:val="20"/>
                <w:szCs w:val="20"/>
              </w:rPr>
              <w:t>ki</w:t>
            </w:r>
            <w:proofErr w:type="spellEnd"/>
            <w:r w:rsidRPr="00F259D0">
              <w:rPr>
                <w:rFonts w:ascii="Times New Roman" w:hAnsi="Times New Roman"/>
                <w:b/>
                <w:color w:val="000000"/>
                <w:sz w:val="20"/>
                <w:szCs w:val="20"/>
              </w:rPr>
              <w:t xml:space="preserve"> и </w:t>
            </w:r>
            <w:proofErr w:type="spellStart"/>
            <w:r w:rsidRPr="00F259D0">
              <w:rPr>
                <w:rFonts w:ascii="Times New Roman" w:hAnsi="Times New Roman"/>
                <w:b/>
                <w:color w:val="000000"/>
                <w:sz w:val="20"/>
                <w:szCs w:val="20"/>
              </w:rPr>
              <w:t>kp</w:t>
            </w:r>
            <w:proofErr w:type="spellEnd"/>
            <w:r w:rsidRPr="00F259D0">
              <w:rPr>
                <w:rFonts w:ascii="Times New Roman" w:hAnsi="Times New Roman"/>
                <w:b/>
                <w:color w:val="000000"/>
                <w:sz w:val="20"/>
                <w:szCs w:val="20"/>
              </w:rPr>
              <w:t xml:space="preserve"> для основного персонала, оказывающего социальные – бытовые; – медицинские; – психологические; –педагогические; – трудовые; – культурные; – правовые; – экономические услуги рассчитываются по формуле:</w:t>
            </w:r>
          </w:p>
          <w:p w14:paraId="7FCAA33F" w14:textId="77777777" w:rsidR="00577935" w:rsidRPr="00F259D0" w:rsidRDefault="00577935" w:rsidP="00D40FB3">
            <w:pPr>
              <w:ind w:firstLine="709"/>
              <w:jc w:val="center"/>
              <w:rPr>
                <w:rFonts w:ascii="Times New Roman" w:hAnsi="Times New Roman"/>
                <w:b/>
                <w:color w:val="000000"/>
                <w:sz w:val="20"/>
                <w:szCs w:val="20"/>
              </w:rPr>
            </w:pPr>
            <w:proofErr w:type="spellStart"/>
            <w:r w:rsidRPr="00F259D0">
              <w:rPr>
                <w:rFonts w:ascii="Times New Roman" w:hAnsi="Times New Roman"/>
                <w:b/>
                <w:color w:val="000000"/>
                <w:sz w:val="20"/>
                <w:szCs w:val="20"/>
              </w:rPr>
              <w:t>ki</w:t>
            </w:r>
            <w:proofErr w:type="spellEnd"/>
            <w:r w:rsidRPr="00F259D0">
              <w:rPr>
                <w:rFonts w:ascii="Times New Roman" w:hAnsi="Times New Roman"/>
                <w:b/>
                <w:color w:val="000000"/>
                <w:sz w:val="20"/>
                <w:szCs w:val="20"/>
              </w:rPr>
              <w:t>*</w:t>
            </w:r>
            <w:proofErr w:type="spellStart"/>
            <w:r w:rsidRPr="00F259D0">
              <w:rPr>
                <w:rFonts w:ascii="Times New Roman" w:hAnsi="Times New Roman"/>
                <w:b/>
                <w:color w:val="000000"/>
                <w:sz w:val="20"/>
                <w:szCs w:val="20"/>
              </w:rPr>
              <w:t>kp</w:t>
            </w:r>
            <w:proofErr w:type="spellEnd"/>
            <w:r w:rsidRPr="00F259D0">
              <w:rPr>
                <w:rFonts w:ascii="Times New Roman" w:hAnsi="Times New Roman"/>
                <w:b/>
                <w:color w:val="000000"/>
                <w:sz w:val="20"/>
                <w:szCs w:val="20"/>
              </w:rPr>
              <w:t xml:space="preserve"> = ∑ДО/ g/БДО,</w:t>
            </w:r>
          </w:p>
          <w:p w14:paraId="555FC13D"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где:</w:t>
            </w:r>
          </w:p>
          <w:p w14:paraId="5585209E"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∑ДО – сумма должностных окладов специалистов и работников, непосредственно оказывающих специальные социальные услуги;</w:t>
            </w:r>
          </w:p>
          <w:p w14:paraId="6F4136F8"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g – расчетная мощность организации, предоставляющей специальные социальные услуги, согласно договору, об оказании услуг с местным исполнительным органом.</w:t>
            </w:r>
          </w:p>
          <w:p w14:paraId="33E6C5AD" w14:textId="77777777" w:rsidR="00577935" w:rsidRPr="00F259D0" w:rsidRDefault="00577935" w:rsidP="00D40FB3">
            <w:pPr>
              <w:ind w:firstLine="709"/>
              <w:jc w:val="both"/>
              <w:rPr>
                <w:rFonts w:ascii="Times New Roman" w:hAnsi="Times New Roman"/>
                <w:b/>
                <w:color w:val="000000"/>
                <w:sz w:val="20"/>
                <w:szCs w:val="20"/>
              </w:rPr>
            </w:pPr>
            <w:proofErr w:type="spellStart"/>
            <w:r w:rsidRPr="00F259D0">
              <w:rPr>
                <w:rFonts w:ascii="Times New Roman" w:hAnsi="Times New Roman"/>
                <w:b/>
                <w:color w:val="000000"/>
                <w:sz w:val="20"/>
                <w:szCs w:val="20"/>
              </w:rPr>
              <w:t>M</w:t>
            </w:r>
            <w:r w:rsidRPr="00F259D0">
              <w:rPr>
                <w:rFonts w:ascii="Times New Roman" w:hAnsi="Times New Roman"/>
                <w:b/>
                <w:color w:val="000000"/>
                <w:sz w:val="20"/>
                <w:szCs w:val="20"/>
                <w:vertAlign w:val="subscript"/>
              </w:rPr>
              <w:t>i</w:t>
            </w:r>
            <w:proofErr w:type="spellEnd"/>
            <w:r w:rsidRPr="00F259D0">
              <w:rPr>
                <w:rFonts w:ascii="Times New Roman" w:hAnsi="Times New Roman"/>
                <w:b/>
                <w:color w:val="000000"/>
                <w:sz w:val="20"/>
                <w:szCs w:val="20"/>
              </w:rPr>
              <w:t xml:space="preserve"> –включают: </w:t>
            </w:r>
          </w:p>
          <w:p w14:paraId="373A41CF"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lang w:val="kk-KZ"/>
              </w:rPr>
              <w:lastRenderedPageBreak/>
              <w:t>М</w:t>
            </w:r>
            <w:r w:rsidRPr="00F259D0">
              <w:rPr>
                <w:rFonts w:ascii="Times New Roman" w:hAnsi="Times New Roman"/>
                <w:b/>
                <w:color w:val="000000"/>
                <w:sz w:val="20"/>
                <w:szCs w:val="20"/>
                <w:vertAlign w:val="subscript"/>
                <w:lang w:val="kk-KZ"/>
              </w:rPr>
              <w:t xml:space="preserve">1 </w:t>
            </w:r>
            <w:r w:rsidRPr="00F259D0">
              <w:rPr>
                <w:rFonts w:ascii="Times New Roman" w:hAnsi="Times New Roman"/>
                <w:b/>
                <w:color w:val="000000"/>
                <w:sz w:val="20"/>
                <w:szCs w:val="20"/>
              </w:rPr>
              <w:t>–</w:t>
            </w:r>
            <w:r w:rsidRPr="00F259D0">
              <w:rPr>
                <w:rFonts w:ascii="Times New Roman" w:hAnsi="Times New Roman"/>
                <w:b/>
                <w:color w:val="000000"/>
                <w:sz w:val="20"/>
                <w:szCs w:val="20"/>
                <w:lang w:val="kk-KZ"/>
              </w:rPr>
              <w:t xml:space="preserve"> </w:t>
            </w:r>
            <w:r w:rsidRPr="00F259D0">
              <w:rPr>
                <w:rFonts w:ascii="Times New Roman" w:hAnsi="Times New Roman"/>
                <w:b/>
                <w:color w:val="000000"/>
                <w:sz w:val="20"/>
                <w:szCs w:val="20"/>
              </w:rPr>
              <w:t>расходы на продукты питания, необходимые при оказании социально-бытовых услуг, рассчитываются согласно натуральным нормам питания с учетом наиболее актуальных официальных среднестатистических цен в регионе в день и умножаются на количество дней предоставления питания в месяц;</w:t>
            </w:r>
          </w:p>
          <w:p w14:paraId="50FB725F"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K – количество дней пребывания (посещения) получателя услуг в организации, предоставляющей специальные социальные услуги, в течение месяца составляет:</w:t>
            </w:r>
          </w:p>
          <w:p w14:paraId="595F8DFD"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в условиях стационара – 365 дней (в високосных годах –</w:t>
            </w:r>
            <w:r w:rsidRPr="00F259D0">
              <w:rPr>
                <w:rFonts w:ascii="Times New Roman" w:hAnsi="Times New Roman"/>
                <w:b/>
                <w:color w:val="000000"/>
                <w:sz w:val="20"/>
                <w:szCs w:val="20"/>
                <w:lang w:val="kk-KZ"/>
              </w:rPr>
              <w:t xml:space="preserve"> </w:t>
            </w:r>
            <w:r w:rsidRPr="00F259D0">
              <w:rPr>
                <w:rFonts w:ascii="Times New Roman" w:hAnsi="Times New Roman"/>
                <w:b/>
                <w:color w:val="000000"/>
                <w:sz w:val="20"/>
                <w:szCs w:val="20"/>
              </w:rPr>
              <w:t>366 дней);</w:t>
            </w:r>
          </w:p>
          <w:p w14:paraId="41D6F6D4"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в условиях полустационара – рабочие дни;</w:t>
            </w:r>
          </w:p>
          <w:p w14:paraId="6EC80DA3"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в условиях временного пребывания – не более года.</w:t>
            </w:r>
          </w:p>
          <w:p w14:paraId="0BC01244"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Питание в условиях стационара предоставляется ежедневно в течение года в размерах:</w:t>
            </w:r>
          </w:p>
          <w:p w14:paraId="62896B7B"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для лиц не способных к самостоятельному обслуживанию в связи с преклонным возрастом и лиц с инвалидностью 1 и 2 групп 0,8 МРП;</w:t>
            </w:r>
          </w:p>
          <w:p w14:paraId="4CED310A"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для лиц с инвалидностью старше восемнадцати лет с психоневрологическими заболеваниями 0,9 МРП;</w:t>
            </w:r>
          </w:p>
          <w:p w14:paraId="427F20ED"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для детей с инвалидностью с психоневрологическими патологиями от трех до десяти лет и детей с инвалидностью с нарушениями опорно-двигательного аппарата от трех до десяти лет 0,7 МРП;</w:t>
            </w:r>
          </w:p>
          <w:p w14:paraId="221F0B33"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 xml:space="preserve">для детей с инвалидностью с психоневрологическими патологиями от десяти до восемнадцати лет и детей с инвалидностью с нарушениями опорно-двигательного аппарата от десяти до восемнадцати лет 0,9 МРП. </w:t>
            </w:r>
          </w:p>
          <w:p w14:paraId="1BFD7AF9"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Питание в условиях полустационара предоставляется ежедневно рабочие дни месяца в размерах:</w:t>
            </w:r>
          </w:p>
          <w:p w14:paraId="666354F5"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для лиц не способных к самостоятельному обслуживанию в связи с преклонным возрастом и лиц с инвалидностью 1 и 2 групп 0,7 МРП;</w:t>
            </w:r>
          </w:p>
          <w:p w14:paraId="0BBF252E"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 xml:space="preserve">для детей с инвалидностью с психоневрологическими патологиями от трех до </w:t>
            </w:r>
            <w:r w:rsidRPr="00F259D0">
              <w:rPr>
                <w:rFonts w:ascii="Times New Roman" w:hAnsi="Times New Roman"/>
                <w:b/>
                <w:color w:val="000000"/>
                <w:sz w:val="20"/>
                <w:szCs w:val="20"/>
                <w:lang w:val="kk-KZ"/>
              </w:rPr>
              <w:t>десяти</w:t>
            </w:r>
            <w:r w:rsidRPr="00F259D0">
              <w:rPr>
                <w:rFonts w:ascii="Times New Roman" w:hAnsi="Times New Roman"/>
                <w:b/>
                <w:color w:val="000000"/>
                <w:sz w:val="20"/>
                <w:szCs w:val="20"/>
              </w:rPr>
              <w:t xml:space="preserve"> лет и детей с инвалидностью с нарушениями опорно-двигательного аппарата от трех до десяти лет 0,4 МРП;</w:t>
            </w:r>
          </w:p>
          <w:p w14:paraId="3F0217F3"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 xml:space="preserve">для детей с инвалидностью с психоневрологическими патологиями и детей с </w:t>
            </w:r>
            <w:r w:rsidRPr="00F259D0">
              <w:rPr>
                <w:rFonts w:ascii="Times New Roman" w:hAnsi="Times New Roman"/>
                <w:b/>
                <w:color w:val="000000"/>
                <w:sz w:val="20"/>
                <w:szCs w:val="20"/>
              </w:rPr>
              <w:lastRenderedPageBreak/>
              <w:t>инвалидностью с нарушениями опорно-двигательного аппарата от десяти до восемнадцати лет 0,5 МРП.</w:t>
            </w:r>
          </w:p>
          <w:p w14:paraId="4E5D8EA2"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 xml:space="preserve">Питание в условиях временного пребывания предоставляется ежедневно, но продолжительностью не более 1 года в размере 0,5 МРП; </w:t>
            </w:r>
          </w:p>
          <w:p w14:paraId="7635B005"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lang w:val="kk-KZ"/>
              </w:rPr>
              <w:t xml:space="preserve">М2 </w:t>
            </w:r>
            <w:r w:rsidRPr="00F259D0">
              <w:rPr>
                <w:rFonts w:ascii="Times New Roman" w:hAnsi="Times New Roman"/>
                <w:b/>
                <w:color w:val="000000"/>
                <w:sz w:val="20"/>
                <w:szCs w:val="20"/>
              </w:rPr>
              <w:t>–</w:t>
            </w:r>
            <w:r w:rsidRPr="00F259D0">
              <w:rPr>
                <w:rFonts w:ascii="Times New Roman" w:hAnsi="Times New Roman"/>
                <w:b/>
                <w:color w:val="000000"/>
                <w:sz w:val="20"/>
                <w:szCs w:val="20"/>
                <w:lang w:val="kk-KZ"/>
              </w:rPr>
              <w:t xml:space="preserve">  </w:t>
            </w:r>
            <w:r w:rsidRPr="00F259D0">
              <w:rPr>
                <w:rFonts w:ascii="Times New Roman" w:hAnsi="Times New Roman"/>
                <w:b/>
                <w:color w:val="000000"/>
                <w:sz w:val="20"/>
                <w:szCs w:val="20"/>
              </w:rPr>
              <w:t xml:space="preserve">расходы на лекарственные средства и медицинские изделия в расчете на одного получателя услуг в месяц составляют 0,1 МРП; </w:t>
            </w:r>
          </w:p>
          <w:p w14:paraId="04AEA17D" w14:textId="77777777" w:rsidR="00577935" w:rsidRPr="00F259D0" w:rsidRDefault="00577935"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lang w:val="kk-KZ"/>
              </w:rPr>
              <w:t xml:space="preserve">М3 </w:t>
            </w:r>
            <w:r w:rsidRPr="00F259D0">
              <w:rPr>
                <w:rFonts w:ascii="Times New Roman" w:hAnsi="Times New Roman"/>
                <w:b/>
                <w:color w:val="000000"/>
                <w:sz w:val="20"/>
                <w:szCs w:val="20"/>
              </w:rPr>
              <w:t>–</w:t>
            </w:r>
            <w:r w:rsidRPr="00F259D0">
              <w:rPr>
                <w:rFonts w:ascii="Times New Roman" w:hAnsi="Times New Roman"/>
                <w:b/>
                <w:color w:val="000000"/>
                <w:sz w:val="20"/>
                <w:szCs w:val="20"/>
                <w:lang w:val="kk-KZ"/>
              </w:rPr>
              <w:t xml:space="preserve"> </w:t>
            </w:r>
            <w:r w:rsidRPr="00F259D0">
              <w:rPr>
                <w:rFonts w:ascii="Times New Roman" w:hAnsi="Times New Roman"/>
                <w:b/>
                <w:color w:val="000000"/>
                <w:sz w:val="20"/>
                <w:szCs w:val="20"/>
              </w:rPr>
              <w:t>расходы, связанные с социально-педагогическими услугами, в расчете на одного получателя услуг в месяц составляют 0,3 МРП;</w:t>
            </w:r>
          </w:p>
          <w:p w14:paraId="0122B319" w14:textId="45308A20" w:rsidR="00905F8E" w:rsidRPr="00F259D0" w:rsidRDefault="00577935" w:rsidP="00D40FB3">
            <w:pPr>
              <w:ind w:firstLine="709"/>
              <w:jc w:val="both"/>
              <w:rPr>
                <w:rFonts w:ascii="Times New Roman" w:eastAsia="Times New Roman" w:hAnsi="Times New Roman"/>
                <w:bCs/>
                <w:sz w:val="20"/>
                <w:szCs w:val="20"/>
                <w:lang w:eastAsia="ru-RU"/>
              </w:rPr>
            </w:pPr>
            <w:r w:rsidRPr="00F259D0">
              <w:rPr>
                <w:rFonts w:ascii="Times New Roman" w:hAnsi="Times New Roman"/>
                <w:b/>
                <w:color w:val="000000"/>
                <w:sz w:val="20"/>
                <w:szCs w:val="20"/>
                <w:lang w:val="kk-KZ"/>
              </w:rPr>
              <w:t xml:space="preserve">М4 </w:t>
            </w:r>
            <w:r w:rsidRPr="00F259D0">
              <w:rPr>
                <w:rFonts w:ascii="Times New Roman" w:hAnsi="Times New Roman"/>
                <w:b/>
                <w:color w:val="000000"/>
                <w:sz w:val="20"/>
                <w:szCs w:val="20"/>
              </w:rPr>
              <w:t>–</w:t>
            </w:r>
            <w:r w:rsidRPr="00F259D0">
              <w:rPr>
                <w:rFonts w:ascii="Times New Roman" w:hAnsi="Times New Roman"/>
                <w:b/>
                <w:color w:val="000000"/>
                <w:sz w:val="20"/>
                <w:szCs w:val="20"/>
                <w:lang w:val="kk-KZ"/>
              </w:rPr>
              <w:t xml:space="preserve"> </w:t>
            </w:r>
            <w:r w:rsidRPr="00F259D0">
              <w:rPr>
                <w:rFonts w:ascii="Times New Roman" w:hAnsi="Times New Roman"/>
                <w:b/>
                <w:color w:val="000000"/>
                <w:sz w:val="20"/>
                <w:szCs w:val="20"/>
              </w:rPr>
              <w:t>расходы на товары и материалы, необходимые при оказании социально-трудовых услуг в месяц, составляют 0,1 МРП.</w:t>
            </w:r>
            <w:r w:rsidRPr="00F259D0">
              <w:rPr>
                <w:rFonts w:ascii="Times New Roman" w:hAnsi="Times New Roman"/>
                <w:color w:val="000000"/>
                <w:sz w:val="20"/>
                <w:szCs w:val="20"/>
              </w:rPr>
              <w:t xml:space="preserve"> </w:t>
            </w:r>
            <w:r w:rsidR="002F56A2" w:rsidRPr="00F259D0">
              <w:rPr>
                <w:rFonts w:ascii="Times New Roman" w:eastAsia="Times New Roman" w:hAnsi="Times New Roman"/>
                <w:bCs/>
                <w:sz w:val="20"/>
                <w:szCs w:val="20"/>
                <w:lang w:eastAsia="ru-RU"/>
              </w:rPr>
              <w:t xml:space="preserve"> </w:t>
            </w:r>
          </w:p>
        </w:tc>
        <w:tc>
          <w:tcPr>
            <w:tcW w:w="3129" w:type="dxa"/>
            <w:tcBorders>
              <w:top w:val="single" w:sz="4" w:space="0" w:color="auto"/>
              <w:left w:val="single" w:sz="4" w:space="0" w:color="auto"/>
              <w:bottom w:val="single" w:sz="4" w:space="0" w:color="auto"/>
              <w:right w:val="single" w:sz="4" w:space="0" w:color="auto"/>
            </w:tcBorders>
          </w:tcPr>
          <w:p w14:paraId="36742AA9" w14:textId="608F3FB9" w:rsidR="00BE0098" w:rsidRPr="00F259D0" w:rsidRDefault="00BE0098" w:rsidP="00D40FB3">
            <w:pPr>
              <w:shd w:val="clear" w:color="auto" w:fill="FFFFFF" w:themeFill="background1"/>
              <w:jc w:val="both"/>
              <w:rPr>
                <w:rFonts w:ascii="Times New Roman" w:hAnsi="Times New Roman"/>
                <w:sz w:val="20"/>
                <w:szCs w:val="20"/>
              </w:rPr>
            </w:pPr>
            <w:r w:rsidRPr="00F259D0">
              <w:rPr>
                <w:rFonts w:ascii="Times New Roman" w:hAnsi="Times New Roman"/>
                <w:sz w:val="20"/>
                <w:szCs w:val="20"/>
              </w:rPr>
              <w:lastRenderedPageBreak/>
              <w:t>В целом концептуально методика расчета тарифа не претерпел</w:t>
            </w:r>
            <w:r w:rsidR="00C84C10" w:rsidRPr="00F259D0">
              <w:rPr>
                <w:rFonts w:ascii="Times New Roman" w:hAnsi="Times New Roman"/>
                <w:sz w:val="20"/>
                <w:szCs w:val="20"/>
              </w:rPr>
              <w:t>а</w:t>
            </w:r>
            <w:r w:rsidRPr="00F259D0">
              <w:rPr>
                <w:rFonts w:ascii="Times New Roman" w:hAnsi="Times New Roman"/>
                <w:sz w:val="20"/>
                <w:szCs w:val="20"/>
              </w:rPr>
              <w:t xml:space="preserve"> изменений.</w:t>
            </w:r>
          </w:p>
          <w:p w14:paraId="2B3D84A6" w14:textId="69986086" w:rsidR="00905F8E" w:rsidRPr="00F259D0" w:rsidRDefault="00BE0098" w:rsidP="00164ACD">
            <w:pPr>
              <w:shd w:val="clear" w:color="auto" w:fill="FFFFFF" w:themeFill="background1"/>
              <w:jc w:val="both"/>
              <w:rPr>
                <w:rFonts w:ascii="Times New Roman" w:hAnsi="Times New Roman"/>
                <w:sz w:val="20"/>
                <w:szCs w:val="20"/>
              </w:rPr>
            </w:pPr>
            <w:r w:rsidRPr="00F259D0">
              <w:rPr>
                <w:rFonts w:ascii="Times New Roman" w:hAnsi="Times New Roman"/>
                <w:sz w:val="20"/>
                <w:szCs w:val="20"/>
              </w:rPr>
              <w:t xml:space="preserve">Поправки </w:t>
            </w:r>
            <w:r w:rsidR="00164ACD" w:rsidRPr="00F259D0">
              <w:rPr>
                <w:rFonts w:ascii="Times New Roman" w:hAnsi="Times New Roman"/>
                <w:sz w:val="20"/>
                <w:szCs w:val="20"/>
              </w:rPr>
              <w:t xml:space="preserve">внесены </w:t>
            </w:r>
            <w:r w:rsidRPr="00F259D0">
              <w:rPr>
                <w:rFonts w:ascii="Times New Roman" w:hAnsi="Times New Roman"/>
                <w:sz w:val="20"/>
                <w:szCs w:val="20"/>
              </w:rPr>
              <w:t>только в части конкретизации формул,</w:t>
            </w:r>
            <w:r w:rsidR="00164ACD" w:rsidRPr="00F259D0">
              <w:rPr>
                <w:rFonts w:ascii="Times New Roman" w:hAnsi="Times New Roman"/>
                <w:sz w:val="20"/>
                <w:szCs w:val="20"/>
              </w:rPr>
              <w:t xml:space="preserve"> что является замечаниями МФ РК, </w:t>
            </w:r>
            <w:r w:rsidRPr="00F259D0">
              <w:rPr>
                <w:rFonts w:ascii="Times New Roman" w:hAnsi="Times New Roman"/>
                <w:sz w:val="20"/>
                <w:szCs w:val="20"/>
              </w:rPr>
              <w:t xml:space="preserve">а именно </w:t>
            </w:r>
            <w:r w:rsidR="00164ACD" w:rsidRPr="00F259D0">
              <w:rPr>
                <w:rFonts w:ascii="Times New Roman" w:hAnsi="Times New Roman"/>
                <w:sz w:val="20"/>
                <w:szCs w:val="20"/>
              </w:rPr>
              <w:t>показаны и раскрыты в расчете каждый показатель, указанный в п.5 Правил.</w:t>
            </w:r>
          </w:p>
        </w:tc>
      </w:tr>
      <w:tr w:rsidR="00905F8E" w:rsidRPr="00F259D0" w14:paraId="2463265E" w14:textId="77777777" w:rsidTr="00825A4B">
        <w:tc>
          <w:tcPr>
            <w:tcW w:w="567" w:type="dxa"/>
            <w:tcBorders>
              <w:top w:val="single" w:sz="4" w:space="0" w:color="auto"/>
              <w:left w:val="single" w:sz="4" w:space="0" w:color="auto"/>
              <w:bottom w:val="single" w:sz="4" w:space="0" w:color="auto"/>
              <w:right w:val="single" w:sz="4" w:space="0" w:color="auto"/>
            </w:tcBorders>
            <w:vAlign w:val="center"/>
          </w:tcPr>
          <w:p w14:paraId="5164F8D6" w14:textId="68C50BEE" w:rsidR="00905F8E" w:rsidRPr="00F259D0" w:rsidRDefault="0085150C" w:rsidP="00A76C5B">
            <w:pPr>
              <w:jc w:val="center"/>
              <w:rPr>
                <w:rFonts w:ascii="Times New Roman" w:hAnsi="Times New Roman"/>
                <w:b/>
                <w:bCs/>
                <w:sz w:val="20"/>
                <w:szCs w:val="20"/>
                <w:lang w:val="kk-KZ"/>
              </w:rPr>
            </w:pPr>
            <w:r w:rsidRPr="00F259D0">
              <w:rPr>
                <w:rFonts w:ascii="Times New Roman" w:hAnsi="Times New Roman"/>
                <w:b/>
                <w:bCs/>
                <w:sz w:val="20"/>
                <w:szCs w:val="20"/>
                <w:lang w:val="kk-KZ"/>
              </w:rPr>
              <w:lastRenderedPageBreak/>
              <w:t>37</w:t>
            </w:r>
          </w:p>
        </w:tc>
        <w:tc>
          <w:tcPr>
            <w:tcW w:w="1135" w:type="dxa"/>
            <w:tcBorders>
              <w:top w:val="single" w:sz="4" w:space="0" w:color="auto"/>
              <w:left w:val="single" w:sz="4" w:space="0" w:color="auto"/>
              <w:bottom w:val="single" w:sz="4" w:space="0" w:color="auto"/>
              <w:right w:val="single" w:sz="4" w:space="0" w:color="auto"/>
            </w:tcBorders>
            <w:vAlign w:val="center"/>
          </w:tcPr>
          <w:p w14:paraId="29AB066E" w14:textId="3B453F26" w:rsidR="00905F8E" w:rsidRPr="00F259D0" w:rsidRDefault="00C42D03" w:rsidP="00C42D03">
            <w:pPr>
              <w:rPr>
                <w:rFonts w:ascii="Times New Roman" w:hAnsi="Times New Roman"/>
                <w:bCs/>
                <w:sz w:val="20"/>
                <w:szCs w:val="20"/>
              </w:rPr>
            </w:pPr>
            <w:r w:rsidRPr="00F259D0">
              <w:rPr>
                <w:rFonts w:ascii="Times New Roman" w:hAnsi="Times New Roman"/>
                <w:bCs/>
                <w:sz w:val="20"/>
                <w:szCs w:val="20"/>
              </w:rPr>
              <w:t>Пункт 5, содержание которого изложены в пунктах 3 и 4 в новой редакции</w:t>
            </w:r>
          </w:p>
        </w:tc>
        <w:tc>
          <w:tcPr>
            <w:tcW w:w="5670" w:type="dxa"/>
            <w:tcBorders>
              <w:top w:val="single" w:sz="4" w:space="0" w:color="auto"/>
              <w:left w:val="single" w:sz="4" w:space="0" w:color="auto"/>
              <w:bottom w:val="single" w:sz="4" w:space="0" w:color="auto"/>
              <w:right w:val="single" w:sz="4" w:space="0" w:color="auto"/>
            </w:tcBorders>
          </w:tcPr>
          <w:p w14:paraId="212277E3" w14:textId="730FC642" w:rsidR="00905F8E" w:rsidRPr="00F259D0" w:rsidRDefault="00436150" w:rsidP="003A16C7">
            <w:pPr>
              <w:ind w:firstLine="601"/>
              <w:jc w:val="both"/>
              <w:rPr>
                <w:rFonts w:ascii="Times New Roman" w:eastAsia="Times New Roman" w:hAnsi="Times New Roman"/>
                <w:bCs/>
                <w:sz w:val="20"/>
                <w:szCs w:val="20"/>
                <w:lang w:eastAsia="ru-RU"/>
              </w:rPr>
            </w:pPr>
            <w:r w:rsidRPr="00F259D0">
              <w:rPr>
                <w:rFonts w:ascii="Times New Roman" w:eastAsia="Times New Roman" w:hAnsi="Times New Roman"/>
                <w:b/>
                <w:sz w:val="20"/>
                <w:szCs w:val="20"/>
                <w:lang w:eastAsia="ru-RU"/>
              </w:rPr>
              <w:t xml:space="preserve">Отсутствует </w:t>
            </w:r>
          </w:p>
        </w:tc>
        <w:tc>
          <w:tcPr>
            <w:tcW w:w="5528" w:type="dxa"/>
            <w:tcBorders>
              <w:top w:val="single" w:sz="4" w:space="0" w:color="auto"/>
              <w:left w:val="single" w:sz="4" w:space="0" w:color="auto"/>
              <w:bottom w:val="single" w:sz="4" w:space="0" w:color="auto"/>
              <w:right w:val="single" w:sz="4" w:space="0" w:color="auto"/>
            </w:tcBorders>
          </w:tcPr>
          <w:p w14:paraId="2B549826" w14:textId="67371773"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4. Накладной компонент рассчитывается по формуле:</w:t>
            </w:r>
          </w:p>
          <w:p w14:paraId="675DBA93" w14:textId="77777777" w:rsidR="000100C9" w:rsidRPr="00F259D0" w:rsidRDefault="000100C9" w:rsidP="00D40FB3">
            <w:pPr>
              <w:ind w:firstLine="709"/>
              <w:jc w:val="both"/>
              <w:rPr>
                <w:rFonts w:ascii="Times New Roman" w:hAnsi="Times New Roman"/>
                <w:b/>
                <w:color w:val="000000"/>
                <w:sz w:val="20"/>
                <w:szCs w:val="20"/>
                <w:vertAlign w:val="subscript"/>
              </w:rPr>
            </w:pPr>
            <w:proofErr w:type="spellStart"/>
            <w:r w:rsidRPr="00F259D0">
              <w:rPr>
                <w:rFonts w:ascii="Times New Roman" w:hAnsi="Times New Roman"/>
                <w:b/>
                <w:color w:val="000000"/>
                <w:sz w:val="20"/>
                <w:szCs w:val="20"/>
              </w:rPr>
              <w:t>T</w:t>
            </w:r>
            <w:r w:rsidRPr="00F259D0">
              <w:rPr>
                <w:rFonts w:ascii="Times New Roman" w:hAnsi="Times New Roman"/>
                <w:b/>
                <w:color w:val="000000"/>
                <w:sz w:val="20"/>
                <w:szCs w:val="20"/>
                <w:vertAlign w:val="subscript"/>
              </w:rPr>
              <w:t>накл</w:t>
            </w:r>
            <w:proofErr w:type="spellEnd"/>
            <w:r w:rsidRPr="00F259D0">
              <w:rPr>
                <w:rFonts w:ascii="Times New Roman" w:hAnsi="Times New Roman"/>
                <w:b/>
                <w:color w:val="000000"/>
                <w:sz w:val="20"/>
                <w:szCs w:val="20"/>
              </w:rPr>
              <w:t xml:space="preserve"> = F</w:t>
            </w:r>
            <w:r w:rsidRPr="00F259D0">
              <w:rPr>
                <w:rFonts w:ascii="Times New Roman" w:hAnsi="Times New Roman"/>
                <w:b/>
                <w:color w:val="000000"/>
                <w:sz w:val="20"/>
                <w:szCs w:val="20"/>
                <w:vertAlign w:val="subscript"/>
              </w:rPr>
              <w:t>АУП</w:t>
            </w:r>
            <w:r w:rsidRPr="00F259D0">
              <w:rPr>
                <w:rFonts w:ascii="Times New Roman" w:hAnsi="Times New Roman"/>
                <w:b/>
                <w:color w:val="000000"/>
                <w:sz w:val="20"/>
                <w:szCs w:val="20"/>
              </w:rPr>
              <w:t>+ F</w:t>
            </w:r>
            <w:r w:rsidRPr="00F259D0">
              <w:rPr>
                <w:rFonts w:ascii="Times New Roman" w:hAnsi="Times New Roman"/>
                <w:b/>
                <w:color w:val="000000"/>
                <w:sz w:val="20"/>
                <w:szCs w:val="20"/>
                <w:vertAlign w:val="subscript"/>
                <w:lang w:val="kk-KZ"/>
              </w:rPr>
              <w:t>ХОП</w:t>
            </w:r>
            <w:r w:rsidRPr="00F259D0">
              <w:rPr>
                <w:rFonts w:ascii="Times New Roman" w:hAnsi="Times New Roman"/>
                <w:b/>
                <w:color w:val="000000"/>
                <w:sz w:val="20"/>
                <w:szCs w:val="20"/>
              </w:rPr>
              <w:t xml:space="preserve"> + </w:t>
            </w:r>
            <w:proofErr w:type="spellStart"/>
            <w:r w:rsidRPr="00F259D0">
              <w:rPr>
                <w:rFonts w:ascii="Times New Roman" w:hAnsi="Times New Roman"/>
                <w:b/>
                <w:color w:val="000000"/>
                <w:sz w:val="20"/>
                <w:szCs w:val="20"/>
              </w:rPr>
              <w:t>S</w:t>
            </w:r>
            <w:r w:rsidRPr="00F259D0">
              <w:rPr>
                <w:rFonts w:ascii="Times New Roman" w:hAnsi="Times New Roman"/>
                <w:b/>
                <w:color w:val="000000"/>
                <w:sz w:val="20"/>
                <w:szCs w:val="20"/>
                <w:vertAlign w:val="subscript"/>
              </w:rPr>
              <w:t>тв</w:t>
            </w:r>
            <w:proofErr w:type="spellEnd"/>
            <w:r w:rsidRPr="00F259D0">
              <w:rPr>
                <w:rFonts w:ascii="Times New Roman" w:hAnsi="Times New Roman"/>
                <w:b/>
                <w:color w:val="000000"/>
                <w:sz w:val="20"/>
                <w:szCs w:val="20"/>
              </w:rPr>
              <w:t xml:space="preserve"> + H + Z+W+ </w:t>
            </w:r>
            <w:proofErr w:type="spellStart"/>
            <w:r w:rsidRPr="00F259D0">
              <w:rPr>
                <w:rFonts w:ascii="Times New Roman" w:hAnsi="Times New Roman"/>
                <w:b/>
                <w:color w:val="000000"/>
                <w:sz w:val="20"/>
                <w:szCs w:val="20"/>
              </w:rPr>
              <w:t>S</w:t>
            </w:r>
            <w:r w:rsidRPr="00F259D0">
              <w:rPr>
                <w:rFonts w:ascii="Times New Roman" w:hAnsi="Times New Roman"/>
                <w:b/>
                <w:color w:val="000000"/>
                <w:sz w:val="20"/>
                <w:szCs w:val="20"/>
                <w:vertAlign w:val="subscript"/>
              </w:rPr>
              <w:t>м</w:t>
            </w:r>
            <w:proofErr w:type="spellEnd"/>
            <w:r w:rsidRPr="00F259D0">
              <w:rPr>
                <w:rFonts w:ascii="Times New Roman" w:hAnsi="Times New Roman"/>
                <w:b/>
                <w:color w:val="000000"/>
                <w:sz w:val="20"/>
                <w:szCs w:val="20"/>
                <w:vertAlign w:val="subscript"/>
              </w:rPr>
              <w:t>,</w:t>
            </w:r>
          </w:p>
          <w:p w14:paraId="49B6EDA7" w14:textId="77777777" w:rsidR="000100C9" w:rsidRPr="00F259D0" w:rsidRDefault="000100C9" w:rsidP="00D40FB3">
            <w:pPr>
              <w:ind w:firstLine="709"/>
              <w:rPr>
                <w:rFonts w:ascii="Times New Roman" w:hAnsi="Times New Roman"/>
                <w:b/>
                <w:color w:val="000000"/>
                <w:sz w:val="20"/>
                <w:szCs w:val="20"/>
                <w:lang w:val="kk-KZ"/>
              </w:rPr>
            </w:pPr>
            <w:r w:rsidRPr="00F259D0">
              <w:rPr>
                <w:rFonts w:ascii="Times New Roman" w:hAnsi="Times New Roman"/>
                <w:b/>
                <w:color w:val="000000"/>
                <w:sz w:val="20"/>
                <w:szCs w:val="20"/>
              </w:rPr>
              <w:t>где</w:t>
            </w:r>
            <w:r w:rsidRPr="00F259D0">
              <w:rPr>
                <w:rFonts w:ascii="Times New Roman" w:hAnsi="Times New Roman"/>
                <w:b/>
                <w:color w:val="000000"/>
                <w:sz w:val="20"/>
                <w:szCs w:val="20"/>
                <w:lang w:val="kk-KZ"/>
              </w:rPr>
              <w:t>:</w:t>
            </w:r>
          </w:p>
          <w:p w14:paraId="09C80D4B"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F</w:t>
            </w:r>
            <w:r w:rsidRPr="00F259D0">
              <w:rPr>
                <w:rFonts w:ascii="Times New Roman" w:hAnsi="Times New Roman"/>
                <w:b/>
                <w:color w:val="000000"/>
                <w:sz w:val="20"/>
                <w:szCs w:val="20"/>
                <w:vertAlign w:val="subscript"/>
              </w:rPr>
              <w:t>АУП</w:t>
            </w:r>
            <w:r w:rsidRPr="00F259D0">
              <w:rPr>
                <w:rFonts w:ascii="Times New Roman" w:hAnsi="Times New Roman"/>
                <w:b/>
                <w:color w:val="000000"/>
                <w:sz w:val="20"/>
                <w:szCs w:val="20"/>
              </w:rPr>
              <w:t xml:space="preserve"> –фонд оплаты труда административно-управленческого персонала согласно утвержденным минимальным штатным нормативам;</w:t>
            </w:r>
          </w:p>
          <w:p w14:paraId="5AB29FC1"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F</w:t>
            </w:r>
            <w:r w:rsidRPr="00F259D0">
              <w:rPr>
                <w:rFonts w:ascii="Times New Roman" w:hAnsi="Times New Roman"/>
                <w:b/>
                <w:color w:val="000000"/>
                <w:sz w:val="20"/>
                <w:szCs w:val="20"/>
                <w:vertAlign w:val="subscript"/>
              </w:rPr>
              <w:t>ХОП</w:t>
            </w:r>
            <w:r w:rsidRPr="00F259D0">
              <w:rPr>
                <w:rFonts w:ascii="Times New Roman" w:hAnsi="Times New Roman"/>
                <w:b/>
                <w:color w:val="000000"/>
                <w:sz w:val="20"/>
                <w:szCs w:val="20"/>
              </w:rPr>
              <w:t xml:space="preserve"> – годовой фонд оплаты труда хозяйственно-обслуживающего персонала согласно утвержденным минимальным штатным нормативам;</w:t>
            </w:r>
          </w:p>
          <w:p w14:paraId="11A7A115" w14:textId="77777777" w:rsidR="000100C9" w:rsidRPr="00F259D0" w:rsidRDefault="000100C9" w:rsidP="00D40FB3">
            <w:pPr>
              <w:ind w:firstLine="709"/>
              <w:jc w:val="both"/>
              <w:rPr>
                <w:rFonts w:ascii="Times New Roman" w:hAnsi="Times New Roman"/>
                <w:b/>
                <w:color w:val="000000"/>
                <w:sz w:val="20"/>
                <w:szCs w:val="20"/>
              </w:rPr>
            </w:pPr>
            <w:proofErr w:type="spellStart"/>
            <w:r w:rsidRPr="00F259D0">
              <w:rPr>
                <w:rFonts w:ascii="Times New Roman" w:hAnsi="Times New Roman"/>
                <w:b/>
                <w:color w:val="000000"/>
                <w:sz w:val="20"/>
                <w:szCs w:val="20"/>
              </w:rPr>
              <w:t>Sтв</w:t>
            </w:r>
            <w:proofErr w:type="spellEnd"/>
            <w:r w:rsidRPr="00F259D0">
              <w:rPr>
                <w:rFonts w:ascii="Times New Roman" w:hAnsi="Times New Roman"/>
                <w:b/>
                <w:color w:val="000000"/>
                <w:sz w:val="20"/>
                <w:szCs w:val="20"/>
              </w:rPr>
              <w:t xml:space="preserve"> – расходы на твердый инвентарь с учетом наиболее актуальных официальных среднестатистических цен в регионе и составляют 0,4 МРП в месяц на одного получателя услуг;</w:t>
            </w:r>
          </w:p>
          <w:p w14:paraId="66DB60AB"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 xml:space="preserve">H – расходы на дезинфицирующие средства, согласно нормам расхода дезинфицирующих средств, на одну организацию. </w:t>
            </w:r>
          </w:p>
          <w:p w14:paraId="09186940"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Расход на одного получателя услуг рассчитывается соотношением нормы дезинфицирующих средств на организацию на g.</w:t>
            </w:r>
          </w:p>
          <w:p w14:paraId="088A69A9"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Норма расхода дезинфицирующих средств составляет:</w:t>
            </w:r>
          </w:p>
          <w:p w14:paraId="41042EB8"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5 МРП в месяц на организацию стационарного типа;</w:t>
            </w:r>
          </w:p>
          <w:p w14:paraId="588116C5"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 xml:space="preserve">4 МРП в месяц на организацию полустационарного типа; </w:t>
            </w:r>
          </w:p>
          <w:p w14:paraId="6B5359CE"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 xml:space="preserve">Z – расходы по сопровождению информационных систем, обеспечивающих автоматизацию процессов оказания специальных социальных услуг. Расходы </w:t>
            </w:r>
            <w:r w:rsidRPr="00F259D0">
              <w:rPr>
                <w:rFonts w:ascii="Times New Roman" w:hAnsi="Times New Roman"/>
                <w:b/>
                <w:color w:val="000000"/>
                <w:sz w:val="20"/>
                <w:szCs w:val="20"/>
              </w:rPr>
              <w:lastRenderedPageBreak/>
              <w:t>рассчитываются на основе предусмотренного штатными нормативами количества работников организации, для которых требуется ведение учетных записей, и составляют 0,67 МРП в месяц на каждого работника. На одного получателя услуг рассчитывается соотношением общей суммы затрат на сопровождение информационных систем, обеспечивающих автоматизацию процессов оказания специальных социальных услуг на g;</w:t>
            </w:r>
          </w:p>
          <w:p w14:paraId="77A936A8"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W – расходы на горюче-смазочные материалы согласно нормам расходов горюче-смазочных материалов с учетом наиболее актуальных официальных среднестатистических цен в регионе и составляют не более 42 МРП на 1 автотранспортное средство. На одного получателя услуг расход рассчитывается соотношением общей суммы затрат на горюче-смазочные материалы 1 автотранспортного средства на g;</w:t>
            </w:r>
          </w:p>
          <w:p w14:paraId="31A2D0EE" w14:textId="77777777" w:rsidR="000100C9" w:rsidRPr="00F259D0" w:rsidRDefault="000100C9" w:rsidP="00D40FB3">
            <w:pPr>
              <w:ind w:firstLine="709"/>
              <w:jc w:val="both"/>
              <w:rPr>
                <w:rFonts w:ascii="Times New Roman" w:hAnsi="Times New Roman"/>
                <w:b/>
                <w:color w:val="000000"/>
                <w:sz w:val="20"/>
                <w:szCs w:val="20"/>
              </w:rPr>
            </w:pPr>
            <w:proofErr w:type="spellStart"/>
            <w:r w:rsidRPr="00F259D0">
              <w:rPr>
                <w:rFonts w:ascii="Times New Roman" w:hAnsi="Times New Roman"/>
                <w:b/>
                <w:color w:val="000000"/>
                <w:sz w:val="20"/>
                <w:szCs w:val="20"/>
              </w:rPr>
              <w:t>Sм</w:t>
            </w:r>
            <w:proofErr w:type="spellEnd"/>
            <w:r w:rsidRPr="00F259D0">
              <w:rPr>
                <w:rFonts w:ascii="Times New Roman" w:hAnsi="Times New Roman"/>
                <w:b/>
                <w:color w:val="000000"/>
                <w:sz w:val="20"/>
                <w:szCs w:val="20"/>
              </w:rPr>
              <w:t xml:space="preserve"> – расходы на мягкий инвентарь на одного получателя услуг с учетом наиболее актуальных официальных среднестатистических цен в регионе и составляют:</w:t>
            </w:r>
          </w:p>
          <w:p w14:paraId="4E3604B7"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в организациях стационарного типа:</w:t>
            </w:r>
          </w:p>
          <w:p w14:paraId="095FBA8C"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для лиц не способных к самостоятельному обслуживанию в связи с преклонным возрастом и лиц с инвалидностью 1 и 2 групп, лиц с инвалидностью старше восемнадцати лет с психоневрологическими заболеваниями 0,7 МРП;</w:t>
            </w:r>
          </w:p>
          <w:p w14:paraId="38844D13"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для детей с инвалидностью с психоневрологическими патологиями от трех до восемнадцати лет и детей с инвалидностью с нарушениями опорно-двигательного аппарата от трех до восемнадцати лет 0,7 МРП;</w:t>
            </w:r>
          </w:p>
          <w:p w14:paraId="468D9EEE"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в организациях полустационарного типа:</w:t>
            </w:r>
          </w:p>
          <w:p w14:paraId="4216DFCF"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для лиц не способных к самостоятельному обслуживанию в связи с преклонным возрастом и лиц с инвалидностью 1 и 2 групп, лиц с инвалидностью старше восемнадцати лет с психоневрологическими заболеваниями 0,3 МРП;</w:t>
            </w:r>
          </w:p>
          <w:p w14:paraId="0294EFC1"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для детей с инвалидностью с психоневрологическими патологиями от трех до восемнадцати лет и детей с инвалидностью с нарушениями опорно-двигательного аппарата от трех до восемнадцати лет 0,3 МРП;</w:t>
            </w:r>
          </w:p>
          <w:p w14:paraId="26BE73A4"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в организациях временного пребывания 1,2 МРП.</w:t>
            </w:r>
          </w:p>
          <w:p w14:paraId="73671AB7"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lastRenderedPageBreak/>
              <w:t>F</w:t>
            </w:r>
            <w:r w:rsidRPr="00F259D0">
              <w:rPr>
                <w:rFonts w:ascii="Times New Roman" w:hAnsi="Times New Roman"/>
                <w:b/>
                <w:color w:val="000000"/>
                <w:sz w:val="20"/>
                <w:szCs w:val="20"/>
                <w:vertAlign w:val="subscript"/>
              </w:rPr>
              <w:t>АУП</w:t>
            </w:r>
            <w:r w:rsidRPr="00F259D0">
              <w:rPr>
                <w:rFonts w:ascii="Times New Roman" w:hAnsi="Times New Roman"/>
                <w:b/>
                <w:color w:val="000000"/>
                <w:sz w:val="20"/>
                <w:szCs w:val="20"/>
              </w:rPr>
              <w:t xml:space="preserve"> рассчитывается по формуле:</w:t>
            </w:r>
          </w:p>
          <w:p w14:paraId="197F4BD6" w14:textId="77777777" w:rsidR="000100C9" w:rsidRPr="00F259D0" w:rsidRDefault="000100C9" w:rsidP="00D40FB3">
            <w:pPr>
              <w:ind w:firstLine="709"/>
              <w:jc w:val="center"/>
              <w:rPr>
                <w:rFonts w:ascii="Times New Roman" w:hAnsi="Times New Roman"/>
                <w:b/>
                <w:color w:val="000000"/>
                <w:sz w:val="20"/>
                <w:szCs w:val="20"/>
                <w:lang w:val="kk-KZ"/>
              </w:rPr>
            </w:pPr>
            <w:r w:rsidRPr="00F259D0">
              <w:rPr>
                <w:rFonts w:ascii="Times New Roman" w:hAnsi="Times New Roman"/>
                <w:b/>
                <w:color w:val="000000"/>
                <w:sz w:val="20"/>
                <w:szCs w:val="20"/>
              </w:rPr>
              <w:t>F</w:t>
            </w:r>
            <w:r w:rsidRPr="00F259D0">
              <w:rPr>
                <w:rFonts w:ascii="Times New Roman" w:hAnsi="Times New Roman"/>
                <w:b/>
                <w:color w:val="000000"/>
                <w:sz w:val="20"/>
                <w:szCs w:val="20"/>
                <w:vertAlign w:val="subscript"/>
              </w:rPr>
              <w:t>АУП</w:t>
            </w:r>
            <w:r w:rsidRPr="00F259D0">
              <w:rPr>
                <w:rFonts w:ascii="Times New Roman" w:hAnsi="Times New Roman"/>
                <w:b/>
                <w:color w:val="000000"/>
                <w:sz w:val="20"/>
                <w:szCs w:val="20"/>
              </w:rPr>
              <w:t xml:space="preserve"> = (ДО * </w:t>
            </w:r>
            <w:proofErr w:type="spellStart"/>
            <w:r w:rsidRPr="00F259D0">
              <w:rPr>
                <w:rFonts w:ascii="Times New Roman" w:hAnsi="Times New Roman"/>
                <w:b/>
                <w:color w:val="000000"/>
                <w:sz w:val="20"/>
                <w:szCs w:val="20"/>
              </w:rPr>
              <w:t>ks</w:t>
            </w:r>
            <w:proofErr w:type="spellEnd"/>
            <w:r w:rsidRPr="00F259D0">
              <w:rPr>
                <w:rFonts w:ascii="Times New Roman" w:hAnsi="Times New Roman"/>
                <w:b/>
                <w:color w:val="000000"/>
                <w:sz w:val="20"/>
                <w:szCs w:val="20"/>
              </w:rPr>
              <w:t xml:space="preserve"> * ke1+ R+ ДО * Доу</w:t>
            </w:r>
            <w:proofErr w:type="gramStart"/>
            <w:r w:rsidRPr="00F259D0">
              <w:rPr>
                <w:rFonts w:ascii="Times New Roman" w:hAnsi="Times New Roman"/>
                <w:b/>
                <w:color w:val="000000"/>
                <w:sz w:val="20"/>
                <w:szCs w:val="20"/>
              </w:rPr>
              <w:t>1</w:t>
            </w:r>
            <w:proofErr w:type="gramEnd"/>
            <w:r w:rsidRPr="00F259D0">
              <w:rPr>
                <w:rFonts w:ascii="Times New Roman" w:hAnsi="Times New Roman"/>
                <w:b/>
                <w:color w:val="000000"/>
                <w:sz w:val="20"/>
                <w:szCs w:val="20"/>
              </w:rPr>
              <w:t xml:space="preserve"> + ДО*Доу2)* </w:t>
            </w:r>
            <w:proofErr w:type="spellStart"/>
            <w:r w:rsidRPr="00F259D0">
              <w:rPr>
                <w:rFonts w:ascii="Times New Roman" w:hAnsi="Times New Roman"/>
                <w:b/>
                <w:color w:val="000000"/>
                <w:sz w:val="20"/>
                <w:szCs w:val="20"/>
              </w:rPr>
              <w:t>sno</w:t>
            </w:r>
            <w:proofErr w:type="spellEnd"/>
            <w:r w:rsidRPr="00F259D0">
              <w:rPr>
                <w:rFonts w:ascii="Times New Roman" w:hAnsi="Times New Roman"/>
                <w:b/>
                <w:color w:val="000000"/>
                <w:sz w:val="20"/>
                <w:szCs w:val="20"/>
              </w:rPr>
              <w:t xml:space="preserve">* </w:t>
            </w:r>
            <w:proofErr w:type="spellStart"/>
            <w:r w:rsidRPr="00F259D0">
              <w:rPr>
                <w:rFonts w:ascii="Times New Roman" w:hAnsi="Times New Roman"/>
                <w:b/>
                <w:color w:val="000000"/>
                <w:sz w:val="20"/>
                <w:szCs w:val="20"/>
              </w:rPr>
              <w:t>mp</w:t>
            </w:r>
            <w:proofErr w:type="spellEnd"/>
            <w:r w:rsidRPr="00F259D0">
              <w:rPr>
                <w:rFonts w:ascii="Times New Roman" w:hAnsi="Times New Roman"/>
                <w:b/>
                <w:color w:val="000000"/>
                <w:sz w:val="20"/>
                <w:szCs w:val="20"/>
              </w:rPr>
              <w:t>) + ДО1 (или ДО2)/12,</w:t>
            </w:r>
          </w:p>
          <w:p w14:paraId="181D9985"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где:</w:t>
            </w:r>
          </w:p>
          <w:p w14:paraId="429751D7"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 xml:space="preserve">ДО – должностной оклад административно-управленческого персонала в месяц; </w:t>
            </w:r>
          </w:p>
          <w:p w14:paraId="422B8CBB" w14:textId="77777777" w:rsidR="000100C9" w:rsidRPr="00F259D0" w:rsidRDefault="000100C9" w:rsidP="00D40FB3">
            <w:pPr>
              <w:ind w:firstLine="709"/>
              <w:jc w:val="both"/>
              <w:rPr>
                <w:rFonts w:ascii="Times New Roman" w:hAnsi="Times New Roman"/>
                <w:b/>
                <w:color w:val="000000"/>
                <w:sz w:val="20"/>
                <w:szCs w:val="20"/>
              </w:rPr>
            </w:pPr>
            <w:proofErr w:type="spellStart"/>
            <w:r w:rsidRPr="00F259D0">
              <w:rPr>
                <w:rFonts w:ascii="Times New Roman" w:hAnsi="Times New Roman"/>
                <w:b/>
                <w:color w:val="000000"/>
                <w:sz w:val="20"/>
                <w:szCs w:val="20"/>
              </w:rPr>
              <w:t>ks</w:t>
            </w:r>
            <w:proofErr w:type="spellEnd"/>
            <w:r w:rsidRPr="00F259D0">
              <w:rPr>
                <w:rFonts w:ascii="Times New Roman" w:hAnsi="Times New Roman"/>
                <w:b/>
                <w:color w:val="000000"/>
                <w:sz w:val="20"/>
                <w:szCs w:val="20"/>
              </w:rPr>
              <w:t xml:space="preserve"> – коэффициент доплаты специалистам за работу в сельской местности, составляет:</w:t>
            </w:r>
          </w:p>
          <w:p w14:paraId="1BC2C3CB"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для городских организаций, предоставляющих специальные социальные услуги – 1,0;</w:t>
            </w:r>
          </w:p>
          <w:p w14:paraId="19DDFEC4"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для сельских – 1,25;</w:t>
            </w:r>
          </w:p>
          <w:p w14:paraId="74836BA2"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 xml:space="preserve">ke1 – коэффициент доплаты за проживание в зоне экологического бедствия в соответствии с Законом о Приаралье работникам организаций, предоставляющим специальные социальные услуги, составляет: </w:t>
            </w:r>
          </w:p>
          <w:p w14:paraId="70C51C29"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50% для работников, проживающих в зоне экологической катастрофы;</w:t>
            </w:r>
          </w:p>
          <w:p w14:paraId="54D649E7"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30% для работников, проживающих в зоне экологического кризиса;</w:t>
            </w:r>
          </w:p>
          <w:p w14:paraId="3BDE0A3F" w14:textId="77777777" w:rsidR="000100C9" w:rsidRPr="00F259D0" w:rsidRDefault="000100C9" w:rsidP="00D40FB3">
            <w:pPr>
              <w:ind w:firstLine="709"/>
              <w:jc w:val="both"/>
              <w:rPr>
                <w:rFonts w:ascii="Times New Roman" w:hAnsi="Times New Roman"/>
                <w:b/>
                <w:color w:val="000000"/>
                <w:sz w:val="20"/>
                <w:szCs w:val="20"/>
                <w:lang w:val="kk-KZ"/>
              </w:rPr>
            </w:pPr>
            <w:r w:rsidRPr="00F259D0">
              <w:rPr>
                <w:rFonts w:ascii="Times New Roman" w:hAnsi="Times New Roman"/>
                <w:b/>
                <w:color w:val="000000"/>
                <w:sz w:val="20"/>
                <w:szCs w:val="20"/>
              </w:rPr>
              <w:t>20% для работников, проживающих в зоне экологического предкризисного состояния</w:t>
            </w:r>
            <w:r w:rsidRPr="00F259D0">
              <w:rPr>
                <w:rFonts w:ascii="Times New Roman" w:hAnsi="Times New Roman"/>
                <w:b/>
                <w:color w:val="000000"/>
                <w:sz w:val="20"/>
                <w:szCs w:val="20"/>
                <w:lang w:val="kk-KZ"/>
              </w:rPr>
              <w:t>.</w:t>
            </w:r>
          </w:p>
          <w:p w14:paraId="503BD8DE" w14:textId="77777777" w:rsidR="000100C9" w:rsidRPr="00F259D0" w:rsidRDefault="000100C9" w:rsidP="00D40FB3">
            <w:pPr>
              <w:ind w:firstLine="709"/>
              <w:jc w:val="both"/>
              <w:rPr>
                <w:rFonts w:ascii="Times New Roman" w:hAnsi="Times New Roman"/>
                <w:b/>
                <w:color w:val="000000"/>
                <w:sz w:val="20"/>
                <w:szCs w:val="20"/>
                <w:lang w:val="kk-KZ"/>
              </w:rPr>
            </w:pPr>
            <w:r w:rsidRPr="00F259D0">
              <w:rPr>
                <w:rFonts w:ascii="Times New Roman" w:hAnsi="Times New Roman"/>
                <w:b/>
                <w:color w:val="000000"/>
                <w:sz w:val="20"/>
                <w:szCs w:val="20"/>
              </w:rPr>
              <w:t>В случае, если данная доплата не предусмотрена Законом о Приаралье, ke1= 1;</w:t>
            </w:r>
          </w:p>
          <w:p w14:paraId="22FBAF84"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R – доплата за проживание в зоне радиационного риска в соответствии с Законом о защите пострадавших на ядерном полигоне составляет:</w:t>
            </w:r>
          </w:p>
          <w:p w14:paraId="2C891FE3"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lang w:val="en-US"/>
              </w:rPr>
              <w:t>R</w:t>
            </w:r>
            <w:r w:rsidRPr="00F259D0">
              <w:rPr>
                <w:rFonts w:ascii="Times New Roman" w:hAnsi="Times New Roman"/>
                <w:b/>
                <w:color w:val="000000"/>
                <w:sz w:val="20"/>
                <w:szCs w:val="20"/>
              </w:rPr>
              <w:t>1</w:t>
            </w:r>
            <w:r w:rsidRPr="00F259D0">
              <w:rPr>
                <w:rFonts w:ascii="Times New Roman" w:hAnsi="Times New Roman"/>
                <w:b/>
                <w:color w:val="000000"/>
                <w:sz w:val="20"/>
                <w:szCs w:val="20"/>
                <w:lang w:val="kk-KZ"/>
              </w:rPr>
              <w:t xml:space="preserve"> </w:t>
            </w:r>
            <w:r w:rsidRPr="00F259D0">
              <w:rPr>
                <w:rFonts w:ascii="Times New Roman" w:hAnsi="Times New Roman"/>
                <w:b/>
                <w:color w:val="000000"/>
                <w:sz w:val="20"/>
                <w:szCs w:val="20"/>
              </w:rPr>
              <w:t>– 2,0 МРП для работников, проживающих в зоне чрезвычайного радиационного риска;</w:t>
            </w:r>
          </w:p>
          <w:p w14:paraId="23992580"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lang w:val="en-US"/>
              </w:rPr>
              <w:t>R</w:t>
            </w:r>
            <w:r w:rsidRPr="00F259D0">
              <w:rPr>
                <w:rFonts w:ascii="Times New Roman" w:hAnsi="Times New Roman"/>
                <w:b/>
                <w:color w:val="000000"/>
                <w:sz w:val="20"/>
                <w:szCs w:val="20"/>
              </w:rPr>
              <w:t>2 –</w:t>
            </w:r>
            <w:r w:rsidRPr="00F259D0">
              <w:rPr>
                <w:rFonts w:ascii="Times New Roman" w:hAnsi="Times New Roman"/>
                <w:b/>
                <w:color w:val="000000"/>
                <w:sz w:val="20"/>
                <w:szCs w:val="20"/>
                <w:lang w:val="kk-KZ"/>
              </w:rPr>
              <w:t xml:space="preserve"> </w:t>
            </w:r>
            <w:r w:rsidRPr="00F259D0">
              <w:rPr>
                <w:rFonts w:ascii="Times New Roman" w:hAnsi="Times New Roman"/>
                <w:b/>
                <w:color w:val="000000"/>
                <w:sz w:val="20"/>
                <w:szCs w:val="20"/>
              </w:rPr>
              <w:t>1,75 МРП для работников, проживающих в зоне максимального радиационного риска;</w:t>
            </w:r>
          </w:p>
          <w:p w14:paraId="454077C4"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lang w:val="en-US"/>
              </w:rPr>
              <w:t>R</w:t>
            </w:r>
            <w:r w:rsidRPr="00F259D0">
              <w:rPr>
                <w:rFonts w:ascii="Times New Roman" w:hAnsi="Times New Roman"/>
                <w:b/>
                <w:color w:val="000000"/>
                <w:sz w:val="20"/>
                <w:szCs w:val="20"/>
              </w:rPr>
              <w:t>-3</w:t>
            </w:r>
            <w:r w:rsidRPr="00F259D0">
              <w:rPr>
                <w:rFonts w:ascii="Times New Roman" w:hAnsi="Times New Roman"/>
                <w:b/>
                <w:color w:val="000000"/>
                <w:sz w:val="20"/>
                <w:szCs w:val="20"/>
                <w:lang w:val="kk-KZ"/>
              </w:rPr>
              <w:t xml:space="preserve"> </w:t>
            </w:r>
            <w:r w:rsidRPr="00F259D0">
              <w:rPr>
                <w:rFonts w:ascii="Times New Roman" w:hAnsi="Times New Roman"/>
                <w:b/>
                <w:color w:val="000000"/>
                <w:sz w:val="20"/>
                <w:szCs w:val="20"/>
              </w:rPr>
              <w:t>–</w:t>
            </w:r>
            <w:r w:rsidRPr="00F259D0">
              <w:rPr>
                <w:rFonts w:ascii="Times New Roman" w:hAnsi="Times New Roman"/>
                <w:b/>
                <w:color w:val="000000"/>
                <w:sz w:val="20"/>
                <w:szCs w:val="20"/>
                <w:lang w:val="kk-KZ"/>
              </w:rPr>
              <w:t xml:space="preserve"> </w:t>
            </w:r>
            <w:r w:rsidRPr="00F259D0">
              <w:rPr>
                <w:rFonts w:ascii="Times New Roman" w:hAnsi="Times New Roman"/>
                <w:b/>
                <w:color w:val="000000"/>
                <w:sz w:val="20"/>
                <w:szCs w:val="20"/>
              </w:rPr>
              <w:t>1,5 МРП для работников, проживающих в зоне повышенного радиационного риска;</w:t>
            </w:r>
          </w:p>
          <w:p w14:paraId="553F72FE"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lang w:val="en-US"/>
              </w:rPr>
              <w:t>R</w:t>
            </w:r>
            <w:r w:rsidRPr="00F259D0">
              <w:rPr>
                <w:rFonts w:ascii="Times New Roman" w:hAnsi="Times New Roman"/>
                <w:b/>
                <w:color w:val="000000"/>
                <w:sz w:val="20"/>
                <w:szCs w:val="20"/>
              </w:rPr>
              <w:t>4</w:t>
            </w:r>
            <w:r w:rsidRPr="00F259D0">
              <w:rPr>
                <w:rFonts w:ascii="Times New Roman" w:hAnsi="Times New Roman"/>
                <w:b/>
                <w:color w:val="000000"/>
                <w:sz w:val="20"/>
                <w:szCs w:val="20"/>
                <w:lang w:val="kk-KZ"/>
              </w:rPr>
              <w:t xml:space="preserve"> </w:t>
            </w:r>
            <w:r w:rsidRPr="00F259D0">
              <w:rPr>
                <w:rFonts w:ascii="Times New Roman" w:hAnsi="Times New Roman"/>
                <w:b/>
                <w:color w:val="000000"/>
                <w:sz w:val="20"/>
                <w:szCs w:val="20"/>
              </w:rPr>
              <w:t xml:space="preserve">– 1,25 МРП для работников, проживающих в зоне минимального радиационного риска; </w:t>
            </w:r>
          </w:p>
          <w:p w14:paraId="7E2B5D7A"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lang w:val="en-US"/>
              </w:rPr>
              <w:t>R</w:t>
            </w:r>
            <w:r w:rsidRPr="00F259D0">
              <w:rPr>
                <w:rFonts w:ascii="Times New Roman" w:hAnsi="Times New Roman"/>
                <w:b/>
                <w:color w:val="000000"/>
                <w:sz w:val="20"/>
                <w:szCs w:val="20"/>
              </w:rPr>
              <w:t>5 –</w:t>
            </w:r>
            <w:r w:rsidRPr="00F259D0">
              <w:rPr>
                <w:rFonts w:ascii="Times New Roman" w:hAnsi="Times New Roman"/>
                <w:b/>
                <w:color w:val="000000"/>
                <w:sz w:val="20"/>
                <w:szCs w:val="20"/>
                <w:lang w:val="kk-KZ"/>
              </w:rPr>
              <w:t xml:space="preserve"> </w:t>
            </w:r>
            <w:r w:rsidRPr="00F259D0">
              <w:rPr>
                <w:rFonts w:ascii="Times New Roman" w:hAnsi="Times New Roman"/>
                <w:b/>
                <w:color w:val="000000"/>
                <w:sz w:val="20"/>
                <w:szCs w:val="20"/>
              </w:rPr>
              <w:t>1,0 МРП для работников, проживающих в зоне с льготным социально-экономическим статусом.</w:t>
            </w:r>
          </w:p>
          <w:p w14:paraId="60ADFE0A"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В случае, если данная доплата не предусмотрена Законом о защите пострадавших на ядерном полигоне, R = 0;</w:t>
            </w:r>
          </w:p>
          <w:p w14:paraId="0DF7B50E"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 xml:space="preserve">Доу1 – коэффициенты надбавок за особые условия труда работникам административно-управленческого персонала в организациях, предоставляющих специальные социальные услуги </w:t>
            </w:r>
            <w:r w:rsidRPr="00F259D0">
              <w:rPr>
                <w:rFonts w:ascii="Times New Roman" w:hAnsi="Times New Roman"/>
                <w:b/>
                <w:color w:val="000000"/>
                <w:sz w:val="20"/>
                <w:szCs w:val="20"/>
              </w:rPr>
              <w:lastRenderedPageBreak/>
              <w:t>стационарного и полустационарного типов, организациях надомного обслуживания, временного пребывания составляют 40% от ДО;</w:t>
            </w:r>
          </w:p>
          <w:p w14:paraId="72E99161"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Доу2</w:t>
            </w:r>
            <w:r w:rsidRPr="00F259D0">
              <w:rPr>
                <w:rFonts w:ascii="Times New Roman" w:hAnsi="Times New Roman"/>
                <w:b/>
                <w:color w:val="000000"/>
                <w:sz w:val="20"/>
                <w:szCs w:val="20"/>
                <w:lang w:val="kk-KZ"/>
              </w:rPr>
              <w:t xml:space="preserve"> </w:t>
            </w:r>
            <w:r w:rsidRPr="00F259D0">
              <w:rPr>
                <w:rFonts w:ascii="Times New Roman" w:hAnsi="Times New Roman"/>
                <w:b/>
                <w:color w:val="000000"/>
                <w:sz w:val="20"/>
                <w:szCs w:val="20"/>
              </w:rPr>
              <w:t>– доплата за психоэмоциональные и физические нагрузки в организациях стационарного и полустационарного типов (за исключением отделений (палат) паллиативной помощи) составляет:</w:t>
            </w:r>
          </w:p>
          <w:p w14:paraId="057B3865"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30% от ДО для управленческого персонала;</w:t>
            </w:r>
          </w:p>
          <w:p w14:paraId="632F1B6F"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15% от ДО управленческому персоналу организаций надомного обслуживания, временного пребывания;</w:t>
            </w:r>
          </w:p>
          <w:p w14:paraId="213C59A0"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ДО1 –</w:t>
            </w:r>
            <w:r w:rsidRPr="00F259D0">
              <w:rPr>
                <w:rFonts w:ascii="Times New Roman" w:hAnsi="Times New Roman"/>
                <w:b/>
                <w:color w:val="000000"/>
                <w:sz w:val="20"/>
                <w:szCs w:val="20"/>
                <w:lang w:val="kk-KZ"/>
              </w:rPr>
              <w:t xml:space="preserve"> </w:t>
            </w:r>
            <w:r w:rsidRPr="00F259D0">
              <w:rPr>
                <w:rFonts w:ascii="Times New Roman" w:hAnsi="Times New Roman"/>
                <w:b/>
                <w:color w:val="000000"/>
                <w:sz w:val="20"/>
                <w:szCs w:val="20"/>
              </w:rPr>
              <w:t>пособие на оздоровление к ежегодному оплачиваемому трудовому отпуску гражданским служащим составляет размер одного ДО (тарифной ставки);</w:t>
            </w:r>
          </w:p>
          <w:p w14:paraId="234722F9"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ДО2</w:t>
            </w:r>
            <w:r w:rsidRPr="00F259D0">
              <w:rPr>
                <w:rFonts w:ascii="Times New Roman" w:hAnsi="Times New Roman"/>
                <w:b/>
                <w:color w:val="000000"/>
                <w:sz w:val="20"/>
                <w:szCs w:val="20"/>
                <w:lang w:val="kk-KZ"/>
              </w:rPr>
              <w:t xml:space="preserve"> </w:t>
            </w:r>
            <w:r w:rsidRPr="00F259D0">
              <w:rPr>
                <w:rFonts w:ascii="Times New Roman" w:hAnsi="Times New Roman"/>
                <w:b/>
                <w:color w:val="000000"/>
                <w:sz w:val="20"/>
                <w:szCs w:val="20"/>
              </w:rPr>
              <w:t>– пособие на оздоровление к ежегодному оплачиваемому трудовому отпуску гражданским служащим, проживающим в зоне экологического бедствия в соответствии с Законом о Приаралье, составляет ДО1×2;</w:t>
            </w:r>
          </w:p>
          <w:p w14:paraId="7B1567BF" w14:textId="77777777" w:rsidR="000100C9" w:rsidRPr="00F259D0" w:rsidRDefault="000100C9" w:rsidP="00D40FB3">
            <w:pPr>
              <w:ind w:firstLine="709"/>
              <w:jc w:val="both"/>
              <w:rPr>
                <w:rFonts w:ascii="Times New Roman" w:hAnsi="Times New Roman"/>
                <w:b/>
                <w:color w:val="000000"/>
                <w:sz w:val="20"/>
                <w:szCs w:val="20"/>
              </w:rPr>
            </w:pPr>
            <w:proofErr w:type="spellStart"/>
            <w:r w:rsidRPr="00F259D0">
              <w:rPr>
                <w:rFonts w:ascii="Times New Roman" w:hAnsi="Times New Roman"/>
                <w:b/>
                <w:color w:val="000000"/>
                <w:sz w:val="20"/>
                <w:szCs w:val="20"/>
              </w:rPr>
              <w:t>sno</w:t>
            </w:r>
            <w:proofErr w:type="spellEnd"/>
            <w:r w:rsidRPr="00F259D0">
              <w:rPr>
                <w:rFonts w:ascii="Times New Roman" w:hAnsi="Times New Roman"/>
                <w:b/>
                <w:color w:val="000000"/>
                <w:sz w:val="20"/>
                <w:szCs w:val="20"/>
              </w:rPr>
              <w:t xml:space="preserve"> – коэффициент социального налога и социальных отчислений:</w:t>
            </w:r>
          </w:p>
          <w:p w14:paraId="7F39FA8D"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на 2025 год– 1,082;</w:t>
            </w:r>
          </w:p>
          <w:p w14:paraId="6E4DF047" w14:textId="77777777" w:rsidR="000100C9" w:rsidRPr="00F259D0" w:rsidRDefault="000100C9" w:rsidP="00D40FB3">
            <w:pPr>
              <w:ind w:firstLine="709"/>
              <w:jc w:val="both"/>
              <w:rPr>
                <w:rFonts w:ascii="Times New Roman" w:hAnsi="Times New Roman"/>
                <w:b/>
                <w:color w:val="000000"/>
                <w:sz w:val="20"/>
                <w:szCs w:val="20"/>
              </w:rPr>
            </w:pPr>
            <w:proofErr w:type="spellStart"/>
            <w:r w:rsidRPr="00F259D0">
              <w:rPr>
                <w:rFonts w:ascii="Times New Roman" w:hAnsi="Times New Roman"/>
                <w:b/>
                <w:color w:val="000000"/>
                <w:sz w:val="20"/>
                <w:szCs w:val="20"/>
              </w:rPr>
              <w:t>mp</w:t>
            </w:r>
            <w:proofErr w:type="spellEnd"/>
            <w:r w:rsidRPr="00F259D0">
              <w:rPr>
                <w:rFonts w:ascii="Times New Roman" w:hAnsi="Times New Roman"/>
                <w:b/>
                <w:color w:val="000000"/>
                <w:sz w:val="20"/>
                <w:szCs w:val="20"/>
              </w:rPr>
              <w:t xml:space="preserve"> – коэффициент обязательных пенсионных взносов и отчислений работодателя в фонд обязательного медицинского страхования:</w:t>
            </w:r>
          </w:p>
          <w:p w14:paraId="3F07B3C7"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на 2025 год - 1,05.</w:t>
            </w:r>
          </w:p>
          <w:p w14:paraId="067B45FA"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ДО исчисляется по формуле:</w:t>
            </w:r>
          </w:p>
          <w:p w14:paraId="04868A6C" w14:textId="77777777" w:rsidR="000100C9" w:rsidRPr="00F259D0" w:rsidRDefault="000100C9" w:rsidP="00D40FB3">
            <w:pPr>
              <w:ind w:firstLine="709"/>
              <w:jc w:val="center"/>
              <w:rPr>
                <w:rFonts w:ascii="Times New Roman" w:hAnsi="Times New Roman"/>
                <w:b/>
                <w:color w:val="000000"/>
                <w:sz w:val="20"/>
                <w:szCs w:val="20"/>
              </w:rPr>
            </w:pPr>
            <w:r w:rsidRPr="00F259D0">
              <w:rPr>
                <w:rFonts w:ascii="Times New Roman" w:hAnsi="Times New Roman"/>
                <w:b/>
                <w:color w:val="000000"/>
                <w:sz w:val="20"/>
                <w:szCs w:val="20"/>
              </w:rPr>
              <w:t>ДО</w:t>
            </w:r>
            <w:r w:rsidRPr="00F259D0">
              <w:rPr>
                <w:rFonts w:ascii="Times New Roman" w:hAnsi="Times New Roman"/>
                <w:b/>
                <w:color w:val="000000"/>
                <w:sz w:val="20"/>
                <w:szCs w:val="20"/>
                <w:lang w:val="kk-KZ"/>
              </w:rPr>
              <w:t xml:space="preserve"> </w:t>
            </w:r>
            <w:r w:rsidRPr="00F259D0">
              <w:rPr>
                <w:rFonts w:ascii="Times New Roman" w:hAnsi="Times New Roman"/>
                <w:b/>
                <w:color w:val="000000"/>
                <w:sz w:val="20"/>
                <w:szCs w:val="20"/>
              </w:rPr>
              <w:t>=</w:t>
            </w:r>
            <w:r w:rsidRPr="00F259D0">
              <w:rPr>
                <w:rFonts w:ascii="Times New Roman" w:hAnsi="Times New Roman"/>
                <w:b/>
                <w:color w:val="000000"/>
                <w:sz w:val="20"/>
                <w:szCs w:val="20"/>
                <w:lang w:val="kk-KZ"/>
              </w:rPr>
              <w:t xml:space="preserve"> </w:t>
            </w:r>
            <w:r w:rsidRPr="00F259D0">
              <w:rPr>
                <w:rFonts w:ascii="Times New Roman" w:hAnsi="Times New Roman"/>
                <w:b/>
                <w:color w:val="000000"/>
                <w:sz w:val="20"/>
                <w:szCs w:val="20"/>
              </w:rPr>
              <w:t>БДО*</w:t>
            </w:r>
            <w:proofErr w:type="spellStart"/>
            <w:r w:rsidRPr="00F259D0">
              <w:rPr>
                <w:rFonts w:ascii="Times New Roman" w:hAnsi="Times New Roman"/>
                <w:b/>
                <w:color w:val="000000"/>
                <w:sz w:val="20"/>
                <w:szCs w:val="20"/>
              </w:rPr>
              <w:t>ki</w:t>
            </w:r>
            <w:proofErr w:type="spellEnd"/>
            <w:r w:rsidRPr="00F259D0">
              <w:rPr>
                <w:rFonts w:ascii="Times New Roman" w:hAnsi="Times New Roman"/>
                <w:b/>
                <w:color w:val="000000"/>
                <w:sz w:val="20"/>
                <w:szCs w:val="20"/>
              </w:rPr>
              <w:t>*</w:t>
            </w:r>
            <w:proofErr w:type="spellStart"/>
            <w:r w:rsidRPr="00F259D0">
              <w:rPr>
                <w:rFonts w:ascii="Times New Roman" w:hAnsi="Times New Roman"/>
                <w:b/>
                <w:color w:val="000000"/>
                <w:sz w:val="20"/>
                <w:szCs w:val="20"/>
              </w:rPr>
              <w:t>kp</w:t>
            </w:r>
            <w:proofErr w:type="spellEnd"/>
            <w:r w:rsidRPr="00F259D0">
              <w:rPr>
                <w:rFonts w:ascii="Times New Roman" w:hAnsi="Times New Roman"/>
                <w:b/>
                <w:color w:val="000000"/>
                <w:sz w:val="20"/>
                <w:szCs w:val="20"/>
              </w:rPr>
              <w:t>,</w:t>
            </w:r>
          </w:p>
          <w:p w14:paraId="3878F1AE"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где:</w:t>
            </w:r>
          </w:p>
          <w:p w14:paraId="12DC6CA4"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БДО – базовый должностной оклад. БДО = 17 697 тенге;</w:t>
            </w:r>
          </w:p>
          <w:p w14:paraId="2D408D8C" w14:textId="77777777" w:rsidR="000100C9" w:rsidRPr="00F259D0" w:rsidRDefault="000100C9" w:rsidP="00D40FB3">
            <w:pPr>
              <w:ind w:firstLine="709"/>
              <w:jc w:val="both"/>
              <w:rPr>
                <w:rFonts w:ascii="Times New Roman" w:hAnsi="Times New Roman"/>
                <w:b/>
                <w:color w:val="000000"/>
                <w:sz w:val="20"/>
                <w:szCs w:val="20"/>
              </w:rPr>
            </w:pPr>
            <w:proofErr w:type="spellStart"/>
            <w:r w:rsidRPr="00F259D0">
              <w:rPr>
                <w:rFonts w:ascii="Times New Roman" w:hAnsi="Times New Roman"/>
                <w:b/>
                <w:color w:val="000000"/>
                <w:sz w:val="20"/>
                <w:szCs w:val="20"/>
              </w:rPr>
              <w:t>ki</w:t>
            </w:r>
            <w:proofErr w:type="spellEnd"/>
            <w:r w:rsidRPr="00F259D0">
              <w:rPr>
                <w:rFonts w:ascii="Times New Roman" w:hAnsi="Times New Roman"/>
                <w:b/>
                <w:color w:val="000000"/>
                <w:sz w:val="20"/>
                <w:szCs w:val="20"/>
              </w:rPr>
              <w:t xml:space="preserve"> – коэффициенты для исчисления должностных окладов (тарифных ставок) рабочих;</w:t>
            </w:r>
          </w:p>
          <w:p w14:paraId="2082EFA8" w14:textId="77777777" w:rsidR="000100C9" w:rsidRPr="00F259D0" w:rsidRDefault="000100C9" w:rsidP="00D40FB3">
            <w:pPr>
              <w:ind w:firstLine="709"/>
              <w:jc w:val="both"/>
              <w:rPr>
                <w:rFonts w:ascii="Times New Roman" w:hAnsi="Times New Roman"/>
                <w:b/>
                <w:color w:val="000000"/>
                <w:sz w:val="20"/>
                <w:szCs w:val="20"/>
              </w:rPr>
            </w:pPr>
            <w:proofErr w:type="spellStart"/>
            <w:r w:rsidRPr="00F259D0">
              <w:rPr>
                <w:rFonts w:ascii="Times New Roman" w:hAnsi="Times New Roman"/>
                <w:b/>
                <w:color w:val="000000"/>
                <w:sz w:val="20"/>
                <w:szCs w:val="20"/>
              </w:rPr>
              <w:t>kp</w:t>
            </w:r>
            <w:proofErr w:type="spellEnd"/>
            <w:r w:rsidRPr="00F259D0">
              <w:rPr>
                <w:rFonts w:ascii="Times New Roman" w:hAnsi="Times New Roman"/>
                <w:b/>
                <w:color w:val="000000"/>
                <w:sz w:val="20"/>
                <w:szCs w:val="20"/>
              </w:rPr>
              <w:t xml:space="preserve"> – поправочный коэффициент к установленным размерам ДО: </w:t>
            </w:r>
          </w:p>
          <w:p w14:paraId="5A30B18F" w14:textId="77777777" w:rsidR="000100C9" w:rsidRPr="00F259D0" w:rsidRDefault="000100C9" w:rsidP="00D40FB3">
            <w:pPr>
              <w:ind w:firstLine="709"/>
              <w:jc w:val="both"/>
              <w:rPr>
                <w:rFonts w:ascii="Times New Roman" w:hAnsi="Times New Roman"/>
                <w:b/>
                <w:color w:val="000000"/>
                <w:sz w:val="20"/>
                <w:szCs w:val="20"/>
                <w:lang w:val="kk-KZ"/>
              </w:rPr>
            </w:pPr>
            <w:r w:rsidRPr="00F259D0">
              <w:rPr>
                <w:rFonts w:ascii="Times New Roman" w:hAnsi="Times New Roman"/>
                <w:b/>
                <w:color w:val="000000"/>
                <w:sz w:val="20"/>
                <w:szCs w:val="20"/>
              </w:rPr>
              <w:t>с 1 января 2023 года в размере 2,0 для работников организаций, предоставляющих специальные социальные услуги стационарного и полустационарного типов, организаций надомного обслуживания, временного пребывания</w:t>
            </w:r>
            <w:r w:rsidRPr="00F259D0">
              <w:rPr>
                <w:rFonts w:ascii="Times New Roman" w:hAnsi="Times New Roman"/>
                <w:b/>
                <w:color w:val="000000"/>
                <w:sz w:val="20"/>
                <w:szCs w:val="20"/>
                <w:lang w:val="kk-KZ"/>
              </w:rPr>
              <w:t>.</w:t>
            </w:r>
          </w:p>
          <w:p w14:paraId="19189743"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 xml:space="preserve">Средние значения коэффициентов </w:t>
            </w:r>
            <w:proofErr w:type="spellStart"/>
            <w:r w:rsidRPr="00F259D0">
              <w:rPr>
                <w:rFonts w:ascii="Times New Roman" w:hAnsi="Times New Roman"/>
                <w:b/>
                <w:color w:val="000000"/>
                <w:sz w:val="20"/>
                <w:szCs w:val="20"/>
              </w:rPr>
              <w:t>ki</w:t>
            </w:r>
            <w:proofErr w:type="spellEnd"/>
            <w:r w:rsidRPr="00F259D0">
              <w:rPr>
                <w:rFonts w:ascii="Times New Roman" w:hAnsi="Times New Roman"/>
                <w:b/>
                <w:color w:val="000000"/>
                <w:sz w:val="20"/>
                <w:szCs w:val="20"/>
              </w:rPr>
              <w:t xml:space="preserve"> и </w:t>
            </w:r>
            <w:proofErr w:type="spellStart"/>
            <w:r w:rsidRPr="00F259D0">
              <w:rPr>
                <w:rFonts w:ascii="Times New Roman" w:hAnsi="Times New Roman"/>
                <w:b/>
                <w:color w:val="000000"/>
                <w:sz w:val="20"/>
                <w:szCs w:val="20"/>
              </w:rPr>
              <w:t>kp</w:t>
            </w:r>
            <w:proofErr w:type="spellEnd"/>
            <w:r w:rsidRPr="00F259D0">
              <w:rPr>
                <w:rFonts w:ascii="Times New Roman" w:hAnsi="Times New Roman"/>
                <w:b/>
                <w:color w:val="000000"/>
                <w:sz w:val="20"/>
                <w:szCs w:val="20"/>
              </w:rPr>
              <w:t xml:space="preserve"> для административно-управленческого персонала </w:t>
            </w:r>
            <w:r w:rsidRPr="00F259D0">
              <w:rPr>
                <w:rFonts w:ascii="Times New Roman" w:hAnsi="Times New Roman"/>
                <w:b/>
                <w:color w:val="000000"/>
                <w:sz w:val="20"/>
                <w:szCs w:val="20"/>
              </w:rPr>
              <w:lastRenderedPageBreak/>
              <w:t>рассчитываются по формуле:</w:t>
            </w:r>
          </w:p>
          <w:p w14:paraId="5BC427DE" w14:textId="77777777" w:rsidR="000100C9" w:rsidRPr="00F259D0" w:rsidRDefault="000100C9" w:rsidP="00D40FB3">
            <w:pPr>
              <w:ind w:firstLine="709"/>
              <w:jc w:val="center"/>
              <w:rPr>
                <w:rFonts w:ascii="Times New Roman" w:hAnsi="Times New Roman"/>
                <w:b/>
                <w:color w:val="000000"/>
                <w:sz w:val="20"/>
                <w:szCs w:val="20"/>
              </w:rPr>
            </w:pPr>
            <w:proofErr w:type="spellStart"/>
            <w:r w:rsidRPr="00F259D0">
              <w:rPr>
                <w:rFonts w:ascii="Times New Roman" w:hAnsi="Times New Roman"/>
                <w:b/>
                <w:color w:val="000000"/>
                <w:sz w:val="20"/>
                <w:szCs w:val="20"/>
              </w:rPr>
              <w:t>ki</w:t>
            </w:r>
            <w:proofErr w:type="spellEnd"/>
            <w:r w:rsidRPr="00F259D0">
              <w:rPr>
                <w:rFonts w:ascii="Times New Roman" w:hAnsi="Times New Roman"/>
                <w:b/>
                <w:color w:val="000000"/>
                <w:sz w:val="20"/>
                <w:szCs w:val="20"/>
              </w:rPr>
              <w:t>*</w:t>
            </w:r>
            <w:proofErr w:type="spellStart"/>
            <w:r w:rsidRPr="00F259D0">
              <w:rPr>
                <w:rFonts w:ascii="Times New Roman" w:hAnsi="Times New Roman"/>
                <w:b/>
                <w:color w:val="000000"/>
                <w:sz w:val="20"/>
                <w:szCs w:val="20"/>
              </w:rPr>
              <w:t>kp</w:t>
            </w:r>
            <w:proofErr w:type="spellEnd"/>
            <w:r w:rsidRPr="00F259D0">
              <w:rPr>
                <w:rFonts w:ascii="Times New Roman" w:hAnsi="Times New Roman"/>
                <w:b/>
                <w:color w:val="000000"/>
                <w:sz w:val="20"/>
                <w:szCs w:val="20"/>
              </w:rPr>
              <w:t xml:space="preserve"> = ∑ДО/ g/БДО,</w:t>
            </w:r>
          </w:p>
          <w:p w14:paraId="4A3ED0CA"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где:</w:t>
            </w:r>
          </w:p>
          <w:p w14:paraId="66DCABEC"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∑ДО – сумма должностных окладов административно-управленческого персонала;</w:t>
            </w:r>
          </w:p>
          <w:p w14:paraId="3ABC7512"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g – расчетная мощность организации, предоставляющей специальные социальные услуги, согласно договору, об оказании услуг с местным исполнительным органом.</w:t>
            </w:r>
          </w:p>
          <w:p w14:paraId="6AE40270"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F</w:t>
            </w:r>
            <w:r w:rsidRPr="00F259D0">
              <w:rPr>
                <w:rFonts w:ascii="Times New Roman" w:hAnsi="Times New Roman"/>
                <w:b/>
                <w:color w:val="000000"/>
                <w:sz w:val="20"/>
                <w:szCs w:val="20"/>
                <w:vertAlign w:val="subscript"/>
              </w:rPr>
              <w:t>ХОП</w:t>
            </w:r>
            <w:r w:rsidRPr="00F259D0">
              <w:rPr>
                <w:rFonts w:ascii="Times New Roman" w:hAnsi="Times New Roman"/>
                <w:b/>
                <w:color w:val="000000"/>
                <w:sz w:val="20"/>
                <w:szCs w:val="20"/>
              </w:rPr>
              <w:t xml:space="preserve"> исчисляется по формуле: </w:t>
            </w:r>
          </w:p>
          <w:p w14:paraId="1CFA4700" w14:textId="77777777" w:rsidR="000100C9" w:rsidRPr="00F259D0" w:rsidRDefault="000100C9" w:rsidP="00D40FB3">
            <w:pPr>
              <w:ind w:firstLine="709"/>
              <w:jc w:val="center"/>
              <w:rPr>
                <w:rFonts w:ascii="Times New Roman" w:hAnsi="Times New Roman"/>
                <w:b/>
                <w:color w:val="000000"/>
                <w:sz w:val="20"/>
                <w:szCs w:val="20"/>
                <w:lang w:val="kk-KZ"/>
              </w:rPr>
            </w:pPr>
            <w:r w:rsidRPr="00F259D0">
              <w:rPr>
                <w:rFonts w:ascii="Times New Roman" w:hAnsi="Times New Roman"/>
                <w:b/>
                <w:color w:val="000000"/>
                <w:sz w:val="20"/>
                <w:szCs w:val="20"/>
              </w:rPr>
              <w:t>F</w:t>
            </w:r>
            <w:r w:rsidRPr="00F259D0">
              <w:rPr>
                <w:rFonts w:ascii="Times New Roman" w:hAnsi="Times New Roman"/>
                <w:b/>
                <w:color w:val="000000"/>
                <w:sz w:val="20"/>
                <w:szCs w:val="20"/>
                <w:vertAlign w:val="subscript"/>
              </w:rPr>
              <w:t>ХОП</w:t>
            </w:r>
            <w:r w:rsidRPr="00F259D0">
              <w:rPr>
                <w:rFonts w:ascii="Times New Roman" w:hAnsi="Times New Roman"/>
                <w:b/>
                <w:color w:val="000000"/>
                <w:sz w:val="20"/>
                <w:szCs w:val="20"/>
              </w:rPr>
              <w:t xml:space="preserve"> = (ДО * ke1 + R+ ДО * (Доу</w:t>
            </w:r>
            <w:proofErr w:type="gramStart"/>
            <w:r w:rsidRPr="00F259D0">
              <w:rPr>
                <w:rFonts w:ascii="Times New Roman" w:hAnsi="Times New Roman"/>
                <w:b/>
                <w:color w:val="000000"/>
                <w:sz w:val="20"/>
                <w:szCs w:val="20"/>
              </w:rPr>
              <w:t>1</w:t>
            </w:r>
            <w:proofErr w:type="gramEnd"/>
            <w:r w:rsidRPr="00F259D0">
              <w:rPr>
                <w:rFonts w:ascii="Times New Roman" w:hAnsi="Times New Roman"/>
                <w:b/>
                <w:color w:val="000000"/>
                <w:sz w:val="20"/>
                <w:szCs w:val="20"/>
              </w:rPr>
              <w:t>+Доу3) + БДО*Доу2)*</w:t>
            </w:r>
            <w:proofErr w:type="spellStart"/>
            <w:r w:rsidRPr="00F259D0">
              <w:rPr>
                <w:rFonts w:ascii="Times New Roman" w:hAnsi="Times New Roman"/>
                <w:b/>
                <w:color w:val="000000"/>
                <w:sz w:val="20"/>
                <w:szCs w:val="20"/>
              </w:rPr>
              <w:t>sno</w:t>
            </w:r>
            <w:proofErr w:type="spellEnd"/>
            <w:r w:rsidRPr="00F259D0">
              <w:rPr>
                <w:rFonts w:ascii="Times New Roman" w:hAnsi="Times New Roman"/>
                <w:b/>
                <w:color w:val="000000"/>
                <w:sz w:val="20"/>
                <w:szCs w:val="20"/>
              </w:rPr>
              <w:t>*</w:t>
            </w:r>
            <w:proofErr w:type="spellStart"/>
            <w:r w:rsidRPr="00F259D0">
              <w:rPr>
                <w:rFonts w:ascii="Times New Roman" w:hAnsi="Times New Roman"/>
                <w:b/>
                <w:color w:val="000000"/>
                <w:sz w:val="20"/>
                <w:szCs w:val="20"/>
              </w:rPr>
              <w:t>mp</w:t>
            </w:r>
            <w:proofErr w:type="spellEnd"/>
            <w:r w:rsidRPr="00F259D0">
              <w:rPr>
                <w:rFonts w:ascii="Times New Roman" w:hAnsi="Times New Roman"/>
                <w:b/>
                <w:color w:val="000000"/>
                <w:sz w:val="20"/>
                <w:szCs w:val="20"/>
              </w:rPr>
              <w:t>) +ДО1 (или ДО2)/12,</w:t>
            </w:r>
            <w:r w:rsidRPr="00F259D0">
              <w:rPr>
                <w:rFonts w:ascii="Times New Roman" w:hAnsi="Times New Roman"/>
                <w:b/>
                <w:color w:val="000000"/>
                <w:sz w:val="20"/>
                <w:szCs w:val="20"/>
                <w:lang w:val="kk-KZ"/>
              </w:rPr>
              <w:t xml:space="preserve"> </w:t>
            </w:r>
          </w:p>
          <w:p w14:paraId="52CA6E04" w14:textId="77777777" w:rsidR="000100C9" w:rsidRPr="00F259D0" w:rsidRDefault="000100C9" w:rsidP="00D40FB3">
            <w:pPr>
              <w:ind w:firstLine="709"/>
              <w:rPr>
                <w:rFonts w:ascii="Times New Roman" w:hAnsi="Times New Roman"/>
                <w:b/>
                <w:color w:val="000000"/>
                <w:sz w:val="20"/>
                <w:szCs w:val="20"/>
              </w:rPr>
            </w:pPr>
            <w:r w:rsidRPr="00F259D0">
              <w:rPr>
                <w:rFonts w:ascii="Times New Roman" w:hAnsi="Times New Roman"/>
                <w:b/>
                <w:color w:val="000000"/>
                <w:sz w:val="20"/>
                <w:szCs w:val="20"/>
              </w:rPr>
              <w:t>где:</w:t>
            </w:r>
          </w:p>
          <w:p w14:paraId="3AEB6B77"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ДО – должностной оклад работников хозяйственно-обслуживающего персонала в месяц;</w:t>
            </w:r>
          </w:p>
          <w:p w14:paraId="7486902A"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 xml:space="preserve">ke1 – коэффициент доплаты за проживание в зоне экологического бедствия в соответствии с Законом о Приаралье работникам организаций, предоставляющим специальные социальные услуги, составляет: </w:t>
            </w:r>
          </w:p>
          <w:p w14:paraId="69559696"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50% для работников, проживающих в зоне экологической катастрофы;</w:t>
            </w:r>
          </w:p>
          <w:p w14:paraId="137EF819"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30% для работников, проживающих в зоне экологического кризиса;</w:t>
            </w:r>
          </w:p>
          <w:p w14:paraId="09009760"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20% для работников, проживающих в зоне экологического предкризисного состояния.</w:t>
            </w:r>
          </w:p>
          <w:p w14:paraId="76BBEB81" w14:textId="77777777" w:rsidR="000100C9" w:rsidRPr="00F259D0" w:rsidRDefault="000100C9" w:rsidP="00D40FB3">
            <w:pPr>
              <w:ind w:firstLine="709"/>
              <w:jc w:val="both"/>
              <w:rPr>
                <w:rFonts w:ascii="Times New Roman" w:hAnsi="Times New Roman"/>
                <w:b/>
                <w:color w:val="000000"/>
                <w:sz w:val="20"/>
                <w:szCs w:val="20"/>
                <w:lang w:val="kk-KZ"/>
              </w:rPr>
            </w:pPr>
            <w:r w:rsidRPr="00F259D0">
              <w:rPr>
                <w:rFonts w:ascii="Times New Roman" w:hAnsi="Times New Roman"/>
                <w:b/>
                <w:color w:val="000000"/>
                <w:sz w:val="20"/>
                <w:szCs w:val="20"/>
              </w:rPr>
              <w:t>В случае, если данная доплата не предусмотрена Законом о Приаралье, ke1= 1;</w:t>
            </w:r>
          </w:p>
          <w:p w14:paraId="2246A575"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R – доплата за проживание в зоне радиационного риска в соответствии с Законом о защите пострадавших на ядерном полигоне составляет:</w:t>
            </w:r>
          </w:p>
          <w:p w14:paraId="0B463B12"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lang w:val="en-US"/>
              </w:rPr>
              <w:t>R</w:t>
            </w:r>
            <w:r w:rsidRPr="00F259D0">
              <w:rPr>
                <w:rFonts w:ascii="Times New Roman" w:hAnsi="Times New Roman"/>
                <w:b/>
                <w:color w:val="000000"/>
                <w:sz w:val="20"/>
                <w:szCs w:val="20"/>
              </w:rPr>
              <w:t>1</w:t>
            </w:r>
            <w:r w:rsidRPr="00F259D0">
              <w:rPr>
                <w:rFonts w:ascii="Times New Roman" w:hAnsi="Times New Roman"/>
                <w:b/>
                <w:color w:val="000000"/>
                <w:sz w:val="20"/>
                <w:szCs w:val="20"/>
                <w:lang w:val="kk-KZ"/>
              </w:rPr>
              <w:t xml:space="preserve"> </w:t>
            </w:r>
            <w:r w:rsidRPr="00F259D0">
              <w:rPr>
                <w:rFonts w:ascii="Times New Roman" w:hAnsi="Times New Roman"/>
                <w:b/>
                <w:color w:val="000000"/>
                <w:sz w:val="20"/>
                <w:szCs w:val="20"/>
              </w:rPr>
              <w:t>– 2,0 МРП для работников, проживающих в зоне чрезвычайного радиационного риска;</w:t>
            </w:r>
          </w:p>
          <w:p w14:paraId="2054D28B"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lang w:val="en-US"/>
              </w:rPr>
              <w:t>R</w:t>
            </w:r>
            <w:r w:rsidRPr="00F259D0">
              <w:rPr>
                <w:rFonts w:ascii="Times New Roman" w:hAnsi="Times New Roman"/>
                <w:b/>
                <w:color w:val="000000"/>
                <w:sz w:val="20"/>
                <w:szCs w:val="20"/>
              </w:rPr>
              <w:t>2 –</w:t>
            </w:r>
            <w:r w:rsidRPr="00F259D0">
              <w:rPr>
                <w:rFonts w:ascii="Times New Roman" w:hAnsi="Times New Roman"/>
                <w:b/>
                <w:color w:val="000000"/>
                <w:sz w:val="20"/>
                <w:szCs w:val="20"/>
                <w:lang w:val="kk-KZ"/>
              </w:rPr>
              <w:t xml:space="preserve"> </w:t>
            </w:r>
            <w:r w:rsidRPr="00F259D0">
              <w:rPr>
                <w:rFonts w:ascii="Times New Roman" w:hAnsi="Times New Roman"/>
                <w:b/>
                <w:color w:val="000000"/>
                <w:sz w:val="20"/>
                <w:szCs w:val="20"/>
              </w:rPr>
              <w:t>1,75 МРП для работников, проживающих в зоне максимального радиационного риска;</w:t>
            </w:r>
          </w:p>
          <w:p w14:paraId="711DF064"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lang w:val="en-US"/>
              </w:rPr>
              <w:t>R</w:t>
            </w:r>
            <w:r w:rsidRPr="00F259D0">
              <w:rPr>
                <w:rFonts w:ascii="Times New Roman" w:hAnsi="Times New Roman"/>
                <w:b/>
                <w:color w:val="000000"/>
                <w:sz w:val="20"/>
                <w:szCs w:val="20"/>
              </w:rPr>
              <w:t>-3</w:t>
            </w:r>
            <w:r w:rsidRPr="00F259D0">
              <w:rPr>
                <w:rFonts w:ascii="Times New Roman" w:hAnsi="Times New Roman"/>
                <w:b/>
                <w:color w:val="000000"/>
                <w:sz w:val="20"/>
                <w:szCs w:val="20"/>
                <w:lang w:val="kk-KZ"/>
              </w:rPr>
              <w:t xml:space="preserve"> </w:t>
            </w:r>
            <w:r w:rsidRPr="00F259D0">
              <w:rPr>
                <w:rFonts w:ascii="Times New Roman" w:hAnsi="Times New Roman"/>
                <w:b/>
                <w:color w:val="000000"/>
                <w:sz w:val="20"/>
                <w:szCs w:val="20"/>
              </w:rPr>
              <w:t>– 1,5 МРП для работников, проживающих в зоне повышенного радиационного риска;</w:t>
            </w:r>
          </w:p>
          <w:p w14:paraId="249C1AA0"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lang w:val="en-US"/>
              </w:rPr>
              <w:t>R</w:t>
            </w:r>
            <w:r w:rsidRPr="00F259D0">
              <w:rPr>
                <w:rFonts w:ascii="Times New Roman" w:hAnsi="Times New Roman"/>
                <w:b/>
                <w:color w:val="000000"/>
                <w:sz w:val="20"/>
                <w:szCs w:val="20"/>
              </w:rPr>
              <w:t>4</w:t>
            </w:r>
            <w:r w:rsidRPr="00F259D0">
              <w:rPr>
                <w:rFonts w:ascii="Times New Roman" w:hAnsi="Times New Roman"/>
                <w:b/>
                <w:color w:val="000000"/>
                <w:sz w:val="20"/>
                <w:szCs w:val="20"/>
                <w:lang w:val="kk-KZ"/>
              </w:rPr>
              <w:t xml:space="preserve"> </w:t>
            </w:r>
            <w:r w:rsidRPr="00F259D0">
              <w:rPr>
                <w:rFonts w:ascii="Times New Roman" w:hAnsi="Times New Roman"/>
                <w:b/>
                <w:color w:val="000000"/>
                <w:sz w:val="20"/>
                <w:szCs w:val="20"/>
              </w:rPr>
              <w:t xml:space="preserve">– 1,25 МРП для работников, проживающих в зоне минимального радиационного риска; </w:t>
            </w:r>
          </w:p>
          <w:p w14:paraId="13B62DFD"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lang w:val="en-US"/>
              </w:rPr>
              <w:t>R</w:t>
            </w:r>
            <w:r w:rsidRPr="00F259D0">
              <w:rPr>
                <w:rFonts w:ascii="Times New Roman" w:hAnsi="Times New Roman"/>
                <w:b/>
                <w:color w:val="000000"/>
                <w:sz w:val="20"/>
                <w:szCs w:val="20"/>
              </w:rPr>
              <w:t>5 –</w:t>
            </w:r>
            <w:r w:rsidRPr="00F259D0">
              <w:rPr>
                <w:rFonts w:ascii="Times New Roman" w:hAnsi="Times New Roman"/>
                <w:b/>
                <w:color w:val="000000"/>
                <w:sz w:val="20"/>
                <w:szCs w:val="20"/>
                <w:lang w:val="kk-KZ"/>
              </w:rPr>
              <w:t xml:space="preserve"> </w:t>
            </w:r>
            <w:r w:rsidRPr="00F259D0">
              <w:rPr>
                <w:rFonts w:ascii="Times New Roman" w:hAnsi="Times New Roman"/>
                <w:b/>
                <w:color w:val="000000"/>
                <w:sz w:val="20"/>
                <w:szCs w:val="20"/>
              </w:rPr>
              <w:t>1,0 МРП для работников, проживающих в зоне с льготным социально-экономическим статусом.</w:t>
            </w:r>
          </w:p>
          <w:p w14:paraId="4F0F0FC9"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В случае, если данная доплата не предусмотрена Законом о защите пострадавших на ядерном полигоне, R = 0;</w:t>
            </w:r>
          </w:p>
          <w:p w14:paraId="0FDD79CC"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lastRenderedPageBreak/>
              <w:t>Доу1 – коэффициент надбавок за особые условия труда в организациях, предоставляющих специальные социальные услуги стационарного и полустационарного типов, организациях надомного обслуживания, временного пребывания составляет 40% от ДО для работников административного, вспомогательного персоналов, рабочим;</w:t>
            </w:r>
          </w:p>
          <w:p w14:paraId="3E96508A"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Доу2 – доплата работникам, занятым на тяжелых (особо тяжелых) физических работах и работах с вредными (особо вредными) и опасными (особо опасными) условиями труда составляет 25% от БДО за работу со специальной техникой и изделиями;</w:t>
            </w:r>
          </w:p>
          <w:p w14:paraId="279C9846"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Доу3 – надбавка за особые условия труда работников организаций, предоставляющих специальные социальные услуги, составляет 10% от ДО;</w:t>
            </w:r>
          </w:p>
          <w:p w14:paraId="3D8A7C9D"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ДО1 – пособие на оздоровление к ежегодному оплачиваемому трудовому отпуску гражданским служащим составляет размер одного ДО (тарифной ставки);</w:t>
            </w:r>
          </w:p>
          <w:p w14:paraId="04DB5BF2"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ДО2</w:t>
            </w:r>
            <w:r w:rsidRPr="00F259D0">
              <w:rPr>
                <w:rFonts w:ascii="Times New Roman" w:hAnsi="Times New Roman"/>
                <w:b/>
                <w:color w:val="000000"/>
                <w:sz w:val="20"/>
                <w:szCs w:val="20"/>
                <w:lang w:val="kk-KZ"/>
              </w:rPr>
              <w:t xml:space="preserve"> </w:t>
            </w:r>
            <w:r w:rsidRPr="00F259D0">
              <w:rPr>
                <w:rFonts w:ascii="Times New Roman" w:hAnsi="Times New Roman"/>
                <w:b/>
                <w:color w:val="000000"/>
                <w:sz w:val="20"/>
                <w:szCs w:val="20"/>
              </w:rPr>
              <w:t>– пособие на оздоровление к ежегодному оплачиваемому трудовому отпуску гражданским служащим, проживающим в зоне экологического бедствия в соответствии с Законом о Приаралье, составляет ДО1×2;</w:t>
            </w:r>
          </w:p>
          <w:p w14:paraId="6E62FC46" w14:textId="77777777" w:rsidR="000100C9" w:rsidRPr="00F259D0" w:rsidRDefault="000100C9" w:rsidP="00D40FB3">
            <w:pPr>
              <w:ind w:firstLine="709"/>
              <w:jc w:val="both"/>
              <w:rPr>
                <w:rFonts w:ascii="Times New Roman" w:hAnsi="Times New Roman"/>
                <w:b/>
                <w:color w:val="000000"/>
                <w:sz w:val="20"/>
                <w:szCs w:val="20"/>
              </w:rPr>
            </w:pPr>
            <w:proofErr w:type="spellStart"/>
            <w:r w:rsidRPr="00F259D0">
              <w:rPr>
                <w:rFonts w:ascii="Times New Roman" w:hAnsi="Times New Roman"/>
                <w:b/>
                <w:color w:val="000000"/>
                <w:sz w:val="20"/>
                <w:szCs w:val="20"/>
              </w:rPr>
              <w:t>sno</w:t>
            </w:r>
            <w:proofErr w:type="spellEnd"/>
            <w:r w:rsidRPr="00F259D0">
              <w:rPr>
                <w:rFonts w:ascii="Times New Roman" w:hAnsi="Times New Roman"/>
                <w:b/>
                <w:color w:val="000000"/>
                <w:sz w:val="20"/>
                <w:szCs w:val="20"/>
              </w:rPr>
              <w:t xml:space="preserve"> – коэффициент социального налога и социальных отчислений:</w:t>
            </w:r>
          </w:p>
          <w:p w14:paraId="6674ED75"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на 2025 год– 1,082;</w:t>
            </w:r>
          </w:p>
          <w:p w14:paraId="2EC68E3A" w14:textId="77777777" w:rsidR="000100C9" w:rsidRPr="00F259D0" w:rsidRDefault="000100C9" w:rsidP="00D40FB3">
            <w:pPr>
              <w:ind w:firstLine="709"/>
              <w:jc w:val="both"/>
              <w:rPr>
                <w:rFonts w:ascii="Times New Roman" w:hAnsi="Times New Roman"/>
                <w:b/>
                <w:color w:val="000000"/>
                <w:sz w:val="20"/>
                <w:szCs w:val="20"/>
              </w:rPr>
            </w:pPr>
            <w:proofErr w:type="spellStart"/>
            <w:r w:rsidRPr="00F259D0">
              <w:rPr>
                <w:rFonts w:ascii="Times New Roman" w:hAnsi="Times New Roman"/>
                <w:b/>
                <w:color w:val="000000"/>
                <w:sz w:val="20"/>
                <w:szCs w:val="20"/>
              </w:rPr>
              <w:t>mp</w:t>
            </w:r>
            <w:proofErr w:type="spellEnd"/>
            <w:r w:rsidRPr="00F259D0">
              <w:rPr>
                <w:rFonts w:ascii="Times New Roman" w:hAnsi="Times New Roman"/>
                <w:b/>
                <w:color w:val="000000"/>
                <w:sz w:val="20"/>
                <w:szCs w:val="20"/>
              </w:rPr>
              <w:t xml:space="preserve"> – коэффициент обязательных пенсионных взносов и отчислений работодателя в фонд обязательного медицинского страхования:</w:t>
            </w:r>
          </w:p>
          <w:p w14:paraId="124B100E"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на 2025 год - 1,05.</w:t>
            </w:r>
          </w:p>
          <w:p w14:paraId="64B3996A"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ДО исчисляется по формуле:</w:t>
            </w:r>
          </w:p>
          <w:p w14:paraId="09536A88" w14:textId="77777777" w:rsidR="000100C9" w:rsidRPr="00F259D0" w:rsidRDefault="000100C9" w:rsidP="00D40FB3">
            <w:pPr>
              <w:ind w:firstLine="709"/>
              <w:jc w:val="center"/>
              <w:rPr>
                <w:rFonts w:ascii="Times New Roman" w:hAnsi="Times New Roman"/>
                <w:b/>
                <w:color w:val="000000"/>
                <w:sz w:val="20"/>
                <w:szCs w:val="20"/>
              </w:rPr>
            </w:pPr>
            <w:r w:rsidRPr="00F259D0">
              <w:rPr>
                <w:rFonts w:ascii="Times New Roman" w:hAnsi="Times New Roman"/>
                <w:b/>
                <w:color w:val="000000"/>
                <w:sz w:val="20"/>
                <w:szCs w:val="20"/>
              </w:rPr>
              <w:t>ДО</w:t>
            </w:r>
            <w:r w:rsidRPr="00F259D0">
              <w:rPr>
                <w:rFonts w:ascii="Times New Roman" w:hAnsi="Times New Roman"/>
                <w:b/>
                <w:color w:val="000000"/>
                <w:sz w:val="20"/>
                <w:szCs w:val="20"/>
                <w:lang w:val="kk-KZ"/>
              </w:rPr>
              <w:t xml:space="preserve"> </w:t>
            </w:r>
            <w:r w:rsidRPr="00F259D0">
              <w:rPr>
                <w:rFonts w:ascii="Times New Roman" w:hAnsi="Times New Roman"/>
                <w:b/>
                <w:color w:val="000000"/>
                <w:sz w:val="20"/>
                <w:szCs w:val="20"/>
              </w:rPr>
              <w:t>=</w:t>
            </w:r>
            <w:r w:rsidRPr="00F259D0">
              <w:rPr>
                <w:rFonts w:ascii="Times New Roman" w:hAnsi="Times New Roman"/>
                <w:b/>
                <w:color w:val="000000"/>
                <w:sz w:val="20"/>
                <w:szCs w:val="20"/>
                <w:lang w:val="kk-KZ"/>
              </w:rPr>
              <w:t xml:space="preserve"> </w:t>
            </w:r>
            <w:r w:rsidRPr="00F259D0">
              <w:rPr>
                <w:rFonts w:ascii="Times New Roman" w:hAnsi="Times New Roman"/>
                <w:b/>
                <w:color w:val="000000"/>
                <w:sz w:val="20"/>
                <w:szCs w:val="20"/>
              </w:rPr>
              <w:t>БДО*</w:t>
            </w:r>
            <w:proofErr w:type="spellStart"/>
            <w:r w:rsidRPr="00F259D0">
              <w:rPr>
                <w:rFonts w:ascii="Times New Roman" w:hAnsi="Times New Roman"/>
                <w:b/>
                <w:color w:val="000000"/>
                <w:sz w:val="20"/>
                <w:szCs w:val="20"/>
              </w:rPr>
              <w:t>ki</w:t>
            </w:r>
            <w:proofErr w:type="spellEnd"/>
            <w:r w:rsidRPr="00F259D0">
              <w:rPr>
                <w:rFonts w:ascii="Times New Roman" w:hAnsi="Times New Roman"/>
                <w:b/>
                <w:color w:val="000000"/>
                <w:sz w:val="20"/>
                <w:szCs w:val="20"/>
              </w:rPr>
              <w:t>*</w:t>
            </w:r>
            <w:proofErr w:type="spellStart"/>
            <w:r w:rsidRPr="00F259D0">
              <w:rPr>
                <w:rFonts w:ascii="Times New Roman" w:hAnsi="Times New Roman"/>
                <w:b/>
                <w:color w:val="000000"/>
                <w:sz w:val="20"/>
                <w:szCs w:val="20"/>
              </w:rPr>
              <w:t>kp</w:t>
            </w:r>
            <w:proofErr w:type="spellEnd"/>
            <w:r w:rsidRPr="00F259D0">
              <w:rPr>
                <w:rFonts w:ascii="Times New Roman" w:hAnsi="Times New Roman"/>
                <w:b/>
                <w:color w:val="000000"/>
                <w:sz w:val="20"/>
                <w:szCs w:val="20"/>
              </w:rPr>
              <w:t>,</w:t>
            </w:r>
          </w:p>
          <w:p w14:paraId="5E91BAC3" w14:textId="77777777" w:rsidR="000100C9" w:rsidRPr="00F259D0" w:rsidRDefault="000100C9" w:rsidP="00D40FB3">
            <w:pPr>
              <w:ind w:firstLine="709"/>
              <w:rPr>
                <w:rFonts w:ascii="Times New Roman" w:hAnsi="Times New Roman"/>
                <w:b/>
                <w:color w:val="000000"/>
                <w:sz w:val="20"/>
                <w:szCs w:val="20"/>
                <w:highlight w:val="yellow"/>
              </w:rPr>
            </w:pPr>
            <w:r w:rsidRPr="00F259D0">
              <w:rPr>
                <w:rFonts w:ascii="Times New Roman" w:hAnsi="Times New Roman"/>
                <w:b/>
                <w:color w:val="000000"/>
                <w:sz w:val="20"/>
                <w:szCs w:val="20"/>
              </w:rPr>
              <w:t>где:</w:t>
            </w:r>
          </w:p>
          <w:p w14:paraId="17B6AC40"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БДО – базовый должностной оклад. БДО = 17 697 тенге;</w:t>
            </w:r>
          </w:p>
          <w:p w14:paraId="55FACBD2" w14:textId="77777777" w:rsidR="000100C9" w:rsidRPr="00F259D0" w:rsidRDefault="000100C9" w:rsidP="00D40FB3">
            <w:pPr>
              <w:ind w:firstLine="709"/>
              <w:jc w:val="both"/>
              <w:rPr>
                <w:rFonts w:ascii="Times New Roman" w:hAnsi="Times New Roman"/>
                <w:b/>
                <w:color w:val="000000"/>
                <w:sz w:val="20"/>
                <w:szCs w:val="20"/>
              </w:rPr>
            </w:pPr>
            <w:proofErr w:type="spellStart"/>
            <w:r w:rsidRPr="00F259D0">
              <w:rPr>
                <w:rFonts w:ascii="Times New Roman" w:hAnsi="Times New Roman"/>
                <w:b/>
                <w:color w:val="000000"/>
                <w:sz w:val="20"/>
                <w:szCs w:val="20"/>
              </w:rPr>
              <w:t>ki</w:t>
            </w:r>
            <w:proofErr w:type="spellEnd"/>
            <w:r w:rsidRPr="00F259D0">
              <w:rPr>
                <w:rFonts w:ascii="Times New Roman" w:hAnsi="Times New Roman"/>
                <w:b/>
                <w:color w:val="000000"/>
                <w:sz w:val="20"/>
                <w:szCs w:val="20"/>
              </w:rPr>
              <w:t xml:space="preserve"> – коэффициенты для исчисления должностных окладов (тарифных ставок) рабочих;</w:t>
            </w:r>
          </w:p>
          <w:p w14:paraId="116A1673" w14:textId="77777777" w:rsidR="000100C9" w:rsidRPr="00F259D0" w:rsidRDefault="000100C9" w:rsidP="00D40FB3">
            <w:pPr>
              <w:ind w:firstLine="709"/>
              <w:jc w:val="both"/>
              <w:rPr>
                <w:rFonts w:ascii="Times New Roman" w:hAnsi="Times New Roman"/>
                <w:b/>
                <w:color w:val="000000"/>
                <w:sz w:val="20"/>
                <w:szCs w:val="20"/>
              </w:rPr>
            </w:pPr>
            <w:proofErr w:type="spellStart"/>
            <w:r w:rsidRPr="00F259D0">
              <w:rPr>
                <w:rFonts w:ascii="Times New Roman" w:hAnsi="Times New Roman"/>
                <w:b/>
                <w:color w:val="000000"/>
                <w:sz w:val="20"/>
                <w:szCs w:val="20"/>
              </w:rPr>
              <w:t>kp</w:t>
            </w:r>
            <w:proofErr w:type="spellEnd"/>
            <w:r w:rsidRPr="00F259D0">
              <w:rPr>
                <w:rFonts w:ascii="Times New Roman" w:hAnsi="Times New Roman"/>
                <w:b/>
                <w:color w:val="000000"/>
                <w:sz w:val="20"/>
                <w:szCs w:val="20"/>
              </w:rPr>
              <w:t xml:space="preserve"> – поправочный коэффициент к установленным размерам ДО: </w:t>
            </w:r>
          </w:p>
          <w:p w14:paraId="2DEC077B" w14:textId="77777777" w:rsidR="000100C9" w:rsidRPr="00F259D0" w:rsidRDefault="000100C9" w:rsidP="00D40FB3">
            <w:pPr>
              <w:ind w:firstLine="709"/>
              <w:jc w:val="both"/>
              <w:rPr>
                <w:rFonts w:ascii="Times New Roman" w:hAnsi="Times New Roman"/>
                <w:b/>
                <w:color w:val="000000"/>
                <w:sz w:val="20"/>
                <w:szCs w:val="20"/>
                <w:lang w:val="kk-KZ"/>
              </w:rPr>
            </w:pPr>
            <w:r w:rsidRPr="00F259D0">
              <w:rPr>
                <w:rFonts w:ascii="Times New Roman" w:hAnsi="Times New Roman"/>
                <w:b/>
                <w:color w:val="000000"/>
                <w:sz w:val="20"/>
                <w:szCs w:val="20"/>
              </w:rPr>
              <w:t xml:space="preserve">с 1 января 2023 года в размере 2,0 для работников организаций, предоставляющих специальные социальные услуги стационарного и полустационарного </w:t>
            </w:r>
            <w:r w:rsidRPr="00F259D0">
              <w:rPr>
                <w:rFonts w:ascii="Times New Roman" w:hAnsi="Times New Roman"/>
                <w:b/>
                <w:color w:val="000000"/>
                <w:sz w:val="20"/>
                <w:szCs w:val="20"/>
              </w:rPr>
              <w:lastRenderedPageBreak/>
              <w:t>типов, организаций надомного обслуживания, временного пребывания</w:t>
            </w:r>
            <w:r w:rsidRPr="00F259D0">
              <w:rPr>
                <w:rFonts w:ascii="Times New Roman" w:hAnsi="Times New Roman"/>
                <w:b/>
                <w:color w:val="000000"/>
                <w:sz w:val="20"/>
                <w:szCs w:val="20"/>
                <w:lang w:val="kk-KZ"/>
              </w:rPr>
              <w:t>.</w:t>
            </w:r>
          </w:p>
          <w:p w14:paraId="52E7BB05"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 xml:space="preserve">Средние значения коэффициентов </w:t>
            </w:r>
            <w:proofErr w:type="spellStart"/>
            <w:r w:rsidRPr="00F259D0">
              <w:rPr>
                <w:rFonts w:ascii="Times New Roman" w:hAnsi="Times New Roman"/>
                <w:b/>
                <w:color w:val="000000"/>
                <w:sz w:val="20"/>
                <w:szCs w:val="20"/>
              </w:rPr>
              <w:t>ki</w:t>
            </w:r>
            <w:proofErr w:type="spellEnd"/>
            <w:r w:rsidRPr="00F259D0">
              <w:rPr>
                <w:rFonts w:ascii="Times New Roman" w:hAnsi="Times New Roman"/>
                <w:b/>
                <w:color w:val="000000"/>
                <w:sz w:val="20"/>
                <w:szCs w:val="20"/>
              </w:rPr>
              <w:t xml:space="preserve"> и </w:t>
            </w:r>
            <w:proofErr w:type="spellStart"/>
            <w:r w:rsidRPr="00F259D0">
              <w:rPr>
                <w:rFonts w:ascii="Times New Roman" w:hAnsi="Times New Roman"/>
                <w:b/>
                <w:color w:val="000000"/>
                <w:sz w:val="20"/>
                <w:szCs w:val="20"/>
              </w:rPr>
              <w:t>kp</w:t>
            </w:r>
            <w:proofErr w:type="spellEnd"/>
            <w:r w:rsidRPr="00F259D0">
              <w:rPr>
                <w:rFonts w:ascii="Times New Roman" w:hAnsi="Times New Roman"/>
                <w:b/>
                <w:color w:val="000000"/>
                <w:sz w:val="20"/>
                <w:szCs w:val="20"/>
              </w:rPr>
              <w:t xml:space="preserve"> для хозяйственно-обслуживающего персонала рассчитываются по формуле:</w:t>
            </w:r>
          </w:p>
          <w:p w14:paraId="280C4CD7" w14:textId="77777777" w:rsidR="000100C9" w:rsidRPr="00F259D0" w:rsidRDefault="000100C9" w:rsidP="00D40FB3">
            <w:pPr>
              <w:ind w:firstLine="709"/>
              <w:jc w:val="center"/>
              <w:rPr>
                <w:rFonts w:ascii="Times New Roman" w:hAnsi="Times New Roman"/>
                <w:b/>
                <w:color w:val="000000"/>
                <w:sz w:val="20"/>
                <w:szCs w:val="20"/>
              </w:rPr>
            </w:pPr>
            <w:proofErr w:type="spellStart"/>
            <w:r w:rsidRPr="00F259D0">
              <w:rPr>
                <w:rFonts w:ascii="Times New Roman" w:hAnsi="Times New Roman"/>
                <w:b/>
                <w:color w:val="000000"/>
                <w:sz w:val="20"/>
                <w:szCs w:val="20"/>
              </w:rPr>
              <w:t>ki</w:t>
            </w:r>
            <w:proofErr w:type="spellEnd"/>
            <w:r w:rsidRPr="00F259D0">
              <w:rPr>
                <w:rFonts w:ascii="Times New Roman" w:hAnsi="Times New Roman"/>
                <w:b/>
                <w:color w:val="000000"/>
                <w:sz w:val="20"/>
                <w:szCs w:val="20"/>
              </w:rPr>
              <w:t>*</w:t>
            </w:r>
            <w:proofErr w:type="spellStart"/>
            <w:r w:rsidRPr="00F259D0">
              <w:rPr>
                <w:rFonts w:ascii="Times New Roman" w:hAnsi="Times New Roman"/>
                <w:b/>
                <w:color w:val="000000"/>
                <w:sz w:val="20"/>
                <w:szCs w:val="20"/>
              </w:rPr>
              <w:t>kp</w:t>
            </w:r>
            <w:proofErr w:type="spellEnd"/>
            <w:r w:rsidRPr="00F259D0">
              <w:rPr>
                <w:rFonts w:ascii="Times New Roman" w:hAnsi="Times New Roman"/>
                <w:b/>
                <w:color w:val="000000"/>
                <w:sz w:val="20"/>
                <w:szCs w:val="20"/>
              </w:rPr>
              <w:t xml:space="preserve"> = ∑ДО/ g/БДО,</w:t>
            </w:r>
          </w:p>
          <w:p w14:paraId="61FFCF6F"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где:</w:t>
            </w:r>
          </w:p>
          <w:p w14:paraId="2DC5B9A8"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∑ДО – сумма должностных окладов работников хозяйственно-обслуживающего персонала;</w:t>
            </w:r>
          </w:p>
          <w:p w14:paraId="15701DD4"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g – расчетная мощность организации, предоставляющей специальные социальные услуги, согласно договору, об оказании услуг с местным исполнительным органом.</w:t>
            </w:r>
          </w:p>
          <w:p w14:paraId="0934FF8C"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Расчет тарифов для субъектов негосударственного сектора также включает расходы на аренду здания (помещения) и коммунальные услуги в объемах и пределах, определяемых стандартами оказания специальных социальных услуг и нормативами потребления коммунальных услуг, с учетом наиболее актуальных официальных среднестатистических цен в регионе.</w:t>
            </w:r>
          </w:p>
          <w:p w14:paraId="513C53CF"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 xml:space="preserve">Расходы по содержанию здания и оборудования, коммунальным услугам, не включенным в тариф для субъектов, созданных по решению местных исполнительных органов, подлежат финансированию за счет средств местного бюджета. </w:t>
            </w:r>
          </w:p>
          <w:p w14:paraId="1267FDA6"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Расходы на коммунальные услуги составляют:</w:t>
            </w:r>
          </w:p>
          <w:p w14:paraId="3A7A8DCA"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в условиях стационара:</w:t>
            </w:r>
          </w:p>
          <w:p w14:paraId="0A9E58FA"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 xml:space="preserve">для областей </w:t>
            </w:r>
            <w:proofErr w:type="spellStart"/>
            <w:r w:rsidRPr="00F259D0">
              <w:rPr>
                <w:rFonts w:ascii="Times New Roman" w:hAnsi="Times New Roman"/>
                <w:b/>
                <w:color w:val="000000"/>
                <w:sz w:val="20"/>
                <w:szCs w:val="20"/>
              </w:rPr>
              <w:t>Акмолинской</w:t>
            </w:r>
            <w:proofErr w:type="spellEnd"/>
            <w:r w:rsidRPr="00F259D0">
              <w:rPr>
                <w:rFonts w:ascii="Times New Roman" w:hAnsi="Times New Roman"/>
                <w:b/>
                <w:color w:val="000000"/>
                <w:sz w:val="20"/>
                <w:szCs w:val="20"/>
              </w:rPr>
              <w:t xml:space="preserve">, Карагандинской, </w:t>
            </w:r>
            <w:proofErr w:type="spellStart"/>
            <w:r w:rsidRPr="00F259D0">
              <w:rPr>
                <w:rFonts w:ascii="Times New Roman" w:hAnsi="Times New Roman"/>
                <w:b/>
                <w:color w:val="000000"/>
                <w:sz w:val="20"/>
                <w:szCs w:val="20"/>
              </w:rPr>
              <w:t>Костанайской</w:t>
            </w:r>
            <w:proofErr w:type="spellEnd"/>
            <w:r w:rsidRPr="00F259D0">
              <w:rPr>
                <w:rFonts w:ascii="Times New Roman" w:hAnsi="Times New Roman"/>
                <w:b/>
                <w:color w:val="000000"/>
                <w:sz w:val="20"/>
                <w:szCs w:val="20"/>
              </w:rPr>
              <w:t>, Северо-Казахстанской, Восточно-Казахстанской, Павлодарской, Абай и города Астана 3,6 МРП;</w:t>
            </w:r>
          </w:p>
          <w:p w14:paraId="77C81315"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 xml:space="preserve">для областей </w:t>
            </w:r>
            <w:proofErr w:type="spellStart"/>
            <w:r w:rsidRPr="00F259D0">
              <w:rPr>
                <w:rFonts w:ascii="Times New Roman" w:hAnsi="Times New Roman"/>
                <w:b/>
                <w:color w:val="000000"/>
                <w:sz w:val="20"/>
                <w:szCs w:val="20"/>
              </w:rPr>
              <w:t>Алматинская</w:t>
            </w:r>
            <w:proofErr w:type="spellEnd"/>
            <w:r w:rsidRPr="00F259D0">
              <w:rPr>
                <w:rFonts w:ascii="Times New Roman" w:hAnsi="Times New Roman"/>
                <w:b/>
                <w:color w:val="000000"/>
                <w:sz w:val="20"/>
                <w:szCs w:val="20"/>
              </w:rPr>
              <w:t xml:space="preserve">, </w:t>
            </w:r>
            <w:proofErr w:type="spellStart"/>
            <w:r w:rsidRPr="00F259D0">
              <w:rPr>
                <w:rFonts w:ascii="Times New Roman" w:hAnsi="Times New Roman"/>
                <w:b/>
                <w:color w:val="000000"/>
                <w:sz w:val="20"/>
                <w:szCs w:val="20"/>
              </w:rPr>
              <w:t>Жет</w:t>
            </w:r>
            <w:proofErr w:type="spellEnd"/>
            <w:r w:rsidRPr="00F259D0">
              <w:rPr>
                <w:rFonts w:ascii="Times New Roman" w:hAnsi="Times New Roman"/>
                <w:b/>
                <w:color w:val="000000"/>
                <w:sz w:val="20"/>
                <w:szCs w:val="20"/>
                <w:lang w:val="kk-KZ"/>
              </w:rPr>
              <w:t>і</w:t>
            </w:r>
            <w:r w:rsidRPr="00F259D0">
              <w:rPr>
                <w:rFonts w:ascii="Times New Roman" w:hAnsi="Times New Roman"/>
                <w:b/>
                <w:color w:val="000000"/>
                <w:sz w:val="20"/>
                <w:szCs w:val="20"/>
              </w:rPr>
              <w:t xml:space="preserve">су, </w:t>
            </w:r>
            <w:proofErr w:type="spellStart"/>
            <w:r w:rsidRPr="00F259D0">
              <w:rPr>
                <w:rFonts w:ascii="Times New Roman" w:hAnsi="Times New Roman"/>
                <w:b/>
                <w:color w:val="000000"/>
                <w:sz w:val="20"/>
                <w:szCs w:val="20"/>
              </w:rPr>
              <w:t>Кызылординская</w:t>
            </w:r>
            <w:proofErr w:type="spellEnd"/>
            <w:r w:rsidRPr="00F259D0">
              <w:rPr>
                <w:rFonts w:ascii="Times New Roman" w:hAnsi="Times New Roman"/>
                <w:b/>
                <w:color w:val="000000"/>
                <w:sz w:val="20"/>
                <w:szCs w:val="20"/>
              </w:rPr>
              <w:t xml:space="preserve">, </w:t>
            </w:r>
            <w:proofErr w:type="spellStart"/>
            <w:r w:rsidRPr="00F259D0">
              <w:rPr>
                <w:rFonts w:ascii="Times New Roman" w:hAnsi="Times New Roman"/>
                <w:b/>
                <w:color w:val="000000"/>
                <w:sz w:val="20"/>
                <w:szCs w:val="20"/>
              </w:rPr>
              <w:t>Жамбылская</w:t>
            </w:r>
            <w:proofErr w:type="spellEnd"/>
            <w:r w:rsidRPr="00F259D0">
              <w:rPr>
                <w:rFonts w:ascii="Times New Roman" w:hAnsi="Times New Roman"/>
                <w:b/>
                <w:color w:val="000000"/>
                <w:sz w:val="20"/>
                <w:szCs w:val="20"/>
              </w:rPr>
              <w:t>, Туркестанская, городов Алматы и Шымкент 3,1 МРП;</w:t>
            </w:r>
          </w:p>
          <w:p w14:paraId="51910989" w14:textId="540E044C"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 xml:space="preserve">для областей </w:t>
            </w:r>
            <w:proofErr w:type="spellStart"/>
            <w:r w:rsidRPr="00F259D0">
              <w:rPr>
                <w:rFonts w:ascii="Times New Roman" w:hAnsi="Times New Roman"/>
                <w:b/>
                <w:color w:val="000000"/>
                <w:sz w:val="20"/>
                <w:szCs w:val="20"/>
              </w:rPr>
              <w:t>Мангыстауская</w:t>
            </w:r>
            <w:proofErr w:type="spellEnd"/>
            <w:r w:rsidRPr="00F259D0">
              <w:rPr>
                <w:rFonts w:ascii="Times New Roman" w:hAnsi="Times New Roman"/>
                <w:b/>
                <w:color w:val="000000"/>
                <w:sz w:val="20"/>
                <w:szCs w:val="20"/>
              </w:rPr>
              <w:t xml:space="preserve">, </w:t>
            </w:r>
            <w:proofErr w:type="gramStart"/>
            <w:r w:rsidRPr="00F259D0">
              <w:rPr>
                <w:rFonts w:ascii="Times New Roman" w:hAnsi="Times New Roman"/>
                <w:b/>
                <w:color w:val="000000"/>
                <w:sz w:val="20"/>
                <w:szCs w:val="20"/>
              </w:rPr>
              <w:t>Актюбинская</w:t>
            </w:r>
            <w:proofErr w:type="gramEnd"/>
            <w:r w:rsidRPr="00F259D0">
              <w:rPr>
                <w:rFonts w:ascii="Times New Roman" w:hAnsi="Times New Roman"/>
                <w:b/>
                <w:color w:val="000000"/>
                <w:sz w:val="20"/>
                <w:szCs w:val="20"/>
              </w:rPr>
              <w:t xml:space="preserve">, </w:t>
            </w:r>
            <w:proofErr w:type="spellStart"/>
            <w:r w:rsidRPr="00F259D0">
              <w:rPr>
                <w:rFonts w:ascii="Times New Roman" w:hAnsi="Times New Roman"/>
                <w:b/>
                <w:color w:val="000000"/>
                <w:sz w:val="20"/>
                <w:szCs w:val="20"/>
              </w:rPr>
              <w:t>Атырауская</w:t>
            </w:r>
            <w:proofErr w:type="spellEnd"/>
            <w:r w:rsidRPr="00F259D0">
              <w:rPr>
                <w:rFonts w:ascii="Times New Roman" w:hAnsi="Times New Roman"/>
                <w:b/>
                <w:color w:val="000000"/>
                <w:sz w:val="20"/>
                <w:szCs w:val="20"/>
              </w:rPr>
              <w:t xml:space="preserve">, </w:t>
            </w:r>
            <w:r w:rsidRPr="00F259D0">
              <w:rPr>
                <w:rFonts w:ascii="Times New Roman" w:hAnsi="Times New Roman"/>
                <w:b/>
                <w:color w:val="000000"/>
                <w:sz w:val="20"/>
                <w:szCs w:val="20"/>
                <w:lang w:val="kk-KZ"/>
              </w:rPr>
              <w:t>Ұ</w:t>
            </w:r>
            <w:proofErr w:type="spellStart"/>
            <w:r w:rsidRPr="00F259D0">
              <w:rPr>
                <w:rFonts w:ascii="Times New Roman" w:hAnsi="Times New Roman"/>
                <w:b/>
                <w:color w:val="000000"/>
                <w:sz w:val="20"/>
                <w:szCs w:val="20"/>
              </w:rPr>
              <w:t>лытау</w:t>
            </w:r>
            <w:proofErr w:type="spellEnd"/>
            <w:r w:rsidRPr="00F259D0">
              <w:rPr>
                <w:rFonts w:ascii="Times New Roman" w:hAnsi="Times New Roman"/>
                <w:b/>
                <w:color w:val="000000"/>
                <w:sz w:val="20"/>
                <w:szCs w:val="20"/>
              </w:rPr>
              <w:t>,</w:t>
            </w:r>
            <w:r w:rsidR="0014488F" w:rsidRPr="00F259D0">
              <w:rPr>
                <w:rFonts w:ascii="Times New Roman" w:hAnsi="Times New Roman"/>
                <w:b/>
                <w:color w:val="000000"/>
                <w:sz w:val="20"/>
                <w:szCs w:val="20"/>
                <w:lang w:val="kk-KZ"/>
              </w:rPr>
              <w:t xml:space="preserve"> </w:t>
            </w:r>
            <w:r w:rsidRPr="00F259D0">
              <w:rPr>
                <w:rFonts w:ascii="Times New Roman" w:hAnsi="Times New Roman"/>
                <w:b/>
                <w:color w:val="000000"/>
                <w:sz w:val="20"/>
                <w:szCs w:val="20"/>
              </w:rPr>
              <w:t xml:space="preserve">Западно-Казахстанская 3,4 МРП;  </w:t>
            </w:r>
          </w:p>
          <w:p w14:paraId="44279ED1"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в условиях полустационара:</w:t>
            </w:r>
          </w:p>
          <w:p w14:paraId="3F048DCB"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 xml:space="preserve">для областей </w:t>
            </w:r>
            <w:proofErr w:type="spellStart"/>
            <w:r w:rsidRPr="00F259D0">
              <w:rPr>
                <w:rFonts w:ascii="Times New Roman" w:hAnsi="Times New Roman"/>
                <w:b/>
                <w:color w:val="000000"/>
                <w:sz w:val="20"/>
                <w:szCs w:val="20"/>
              </w:rPr>
              <w:t>Акмолинской</w:t>
            </w:r>
            <w:proofErr w:type="spellEnd"/>
            <w:r w:rsidRPr="00F259D0">
              <w:rPr>
                <w:rFonts w:ascii="Times New Roman" w:hAnsi="Times New Roman"/>
                <w:b/>
                <w:color w:val="000000"/>
                <w:sz w:val="20"/>
                <w:szCs w:val="20"/>
              </w:rPr>
              <w:t xml:space="preserve">, Карагандинской, </w:t>
            </w:r>
            <w:proofErr w:type="spellStart"/>
            <w:r w:rsidRPr="00F259D0">
              <w:rPr>
                <w:rFonts w:ascii="Times New Roman" w:hAnsi="Times New Roman"/>
                <w:b/>
                <w:color w:val="000000"/>
                <w:sz w:val="20"/>
                <w:szCs w:val="20"/>
              </w:rPr>
              <w:t>Костанайской</w:t>
            </w:r>
            <w:proofErr w:type="spellEnd"/>
            <w:r w:rsidRPr="00F259D0">
              <w:rPr>
                <w:rFonts w:ascii="Times New Roman" w:hAnsi="Times New Roman"/>
                <w:b/>
                <w:color w:val="000000"/>
                <w:sz w:val="20"/>
                <w:szCs w:val="20"/>
              </w:rPr>
              <w:t>, Северо-Казахстанской, Восточно-Казахстанской, Павлодарской, Абай и города Астана 0,67 МРП;</w:t>
            </w:r>
          </w:p>
          <w:p w14:paraId="2CC084BB"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 xml:space="preserve">для областей </w:t>
            </w:r>
            <w:proofErr w:type="spellStart"/>
            <w:r w:rsidRPr="00F259D0">
              <w:rPr>
                <w:rFonts w:ascii="Times New Roman" w:hAnsi="Times New Roman"/>
                <w:b/>
                <w:color w:val="000000"/>
                <w:sz w:val="20"/>
                <w:szCs w:val="20"/>
              </w:rPr>
              <w:t>Алматинская</w:t>
            </w:r>
            <w:proofErr w:type="spellEnd"/>
            <w:r w:rsidRPr="00F259D0">
              <w:rPr>
                <w:rFonts w:ascii="Times New Roman" w:hAnsi="Times New Roman"/>
                <w:b/>
                <w:color w:val="000000"/>
                <w:sz w:val="20"/>
                <w:szCs w:val="20"/>
              </w:rPr>
              <w:t xml:space="preserve">, </w:t>
            </w:r>
            <w:proofErr w:type="spellStart"/>
            <w:r w:rsidRPr="00F259D0">
              <w:rPr>
                <w:rFonts w:ascii="Times New Roman" w:hAnsi="Times New Roman"/>
                <w:b/>
                <w:color w:val="000000"/>
                <w:sz w:val="20"/>
                <w:szCs w:val="20"/>
              </w:rPr>
              <w:t>Жетісу</w:t>
            </w:r>
            <w:proofErr w:type="spellEnd"/>
            <w:r w:rsidRPr="00F259D0">
              <w:rPr>
                <w:rFonts w:ascii="Times New Roman" w:hAnsi="Times New Roman"/>
                <w:b/>
                <w:color w:val="000000"/>
                <w:sz w:val="20"/>
                <w:szCs w:val="20"/>
              </w:rPr>
              <w:t xml:space="preserve">, </w:t>
            </w:r>
            <w:proofErr w:type="spellStart"/>
            <w:r w:rsidRPr="00F259D0">
              <w:rPr>
                <w:rFonts w:ascii="Times New Roman" w:hAnsi="Times New Roman"/>
                <w:b/>
                <w:color w:val="000000"/>
                <w:sz w:val="20"/>
                <w:szCs w:val="20"/>
              </w:rPr>
              <w:lastRenderedPageBreak/>
              <w:t>Кызылординская</w:t>
            </w:r>
            <w:proofErr w:type="spellEnd"/>
            <w:r w:rsidRPr="00F259D0">
              <w:rPr>
                <w:rFonts w:ascii="Times New Roman" w:hAnsi="Times New Roman"/>
                <w:b/>
                <w:color w:val="000000"/>
                <w:sz w:val="20"/>
                <w:szCs w:val="20"/>
              </w:rPr>
              <w:t xml:space="preserve">, </w:t>
            </w:r>
            <w:proofErr w:type="spellStart"/>
            <w:r w:rsidRPr="00F259D0">
              <w:rPr>
                <w:rFonts w:ascii="Times New Roman" w:hAnsi="Times New Roman"/>
                <w:b/>
                <w:color w:val="000000"/>
                <w:sz w:val="20"/>
                <w:szCs w:val="20"/>
              </w:rPr>
              <w:t>Жамбылская</w:t>
            </w:r>
            <w:proofErr w:type="spellEnd"/>
            <w:r w:rsidRPr="00F259D0">
              <w:rPr>
                <w:rFonts w:ascii="Times New Roman" w:hAnsi="Times New Roman"/>
                <w:b/>
                <w:color w:val="000000"/>
                <w:sz w:val="20"/>
                <w:szCs w:val="20"/>
              </w:rPr>
              <w:t>, Туркестанская, городов Алматы и Шымкент 0,6 МРП;</w:t>
            </w:r>
          </w:p>
          <w:p w14:paraId="70B0C78F" w14:textId="5A98A143"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 xml:space="preserve">для областей </w:t>
            </w:r>
            <w:proofErr w:type="spellStart"/>
            <w:r w:rsidRPr="00F259D0">
              <w:rPr>
                <w:rFonts w:ascii="Times New Roman" w:hAnsi="Times New Roman"/>
                <w:b/>
                <w:color w:val="000000"/>
                <w:sz w:val="20"/>
                <w:szCs w:val="20"/>
              </w:rPr>
              <w:t>Мангыстауская</w:t>
            </w:r>
            <w:proofErr w:type="spellEnd"/>
            <w:r w:rsidRPr="00F259D0">
              <w:rPr>
                <w:rFonts w:ascii="Times New Roman" w:hAnsi="Times New Roman"/>
                <w:b/>
                <w:color w:val="000000"/>
                <w:sz w:val="20"/>
                <w:szCs w:val="20"/>
              </w:rPr>
              <w:t xml:space="preserve">, </w:t>
            </w:r>
            <w:proofErr w:type="gramStart"/>
            <w:r w:rsidRPr="00F259D0">
              <w:rPr>
                <w:rFonts w:ascii="Times New Roman" w:hAnsi="Times New Roman"/>
                <w:b/>
                <w:color w:val="000000"/>
                <w:sz w:val="20"/>
                <w:szCs w:val="20"/>
              </w:rPr>
              <w:t>Актюбинская</w:t>
            </w:r>
            <w:proofErr w:type="gramEnd"/>
            <w:r w:rsidRPr="00F259D0">
              <w:rPr>
                <w:rFonts w:ascii="Times New Roman" w:hAnsi="Times New Roman"/>
                <w:b/>
                <w:color w:val="000000"/>
                <w:sz w:val="20"/>
                <w:szCs w:val="20"/>
              </w:rPr>
              <w:t xml:space="preserve">, </w:t>
            </w:r>
            <w:proofErr w:type="spellStart"/>
            <w:r w:rsidRPr="00F259D0">
              <w:rPr>
                <w:rFonts w:ascii="Times New Roman" w:hAnsi="Times New Roman"/>
                <w:b/>
                <w:color w:val="000000"/>
                <w:sz w:val="20"/>
                <w:szCs w:val="20"/>
              </w:rPr>
              <w:t>Атырауская</w:t>
            </w:r>
            <w:proofErr w:type="spellEnd"/>
            <w:r w:rsidRPr="00F259D0">
              <w:rPr>
                <w:rFonts w:ascii="Times New Roman" w:hAnsi="Times New Roman"/>
                <w:b/>
                <w:color w:val="000000"/>
                <w:sz w:val="20"/>
                <w:szCs w:val="20"/>
              </w:rPr>
              <w:t xml:space="preserve">, </w:t>
            </w:r>
            <w:r w:rsidRPr="00F259D0">
              <w:rPr>
                <w:rFonts w:ascii="Times New Roman" w:hAnsi="Times New Roman"/>
                <w:b/>
                <w:color w:val="000000"/>
                <w:sz w:val="20"/>
                <w:szCs w:val="20"/>
                <w:lang w:val="kk-KZ"/>
              </w:rPr>
              <w:t>Ұ</w:t>
            </w:r>
            <w:proofErr w:type="spellStart"/>
            <w:r w:rsidRPr="00F259D0">
              <w:rPr>
                <w:rFonts w:ascii="Times New Roman" w:hAnsi="Times New Roman"/>
                <w:b/>
                <w:color w:val="000000"/>
                <w:sz w:val="20"/>
                <w:szCs w:val="20"/>
              </w:rPr>
              <w:t>лытау</w:t>
            </w:r>
            <w:proofErr w:type="spellEnd"/>
            <w:r w:rsidRPr="00F259D0">
              <w:rPr>
                <w:rFonts w:ascii="Times New Roman" w:hAnsi="Times New Roman"/>
                <w:b/>
                <w:color w:val="000000"/>
                <w:sz w:val="20"/>
                <w:szCs w:val="20"/>
              </w:rPr>
              <w:t>,</w:t>
            </w:r>
            <w:r w:rsidR="0014488F" w:rsidRPr="00F259D0">
              <w:rPr>
                <w:rFonts w:ascii="Times New Roman" w:hAnsi="Times New Roman"/>
                <w:b/>
                <w:color w:val="000000"/>
                <w:sz w:val="20"/>
                <w:szCs w:val="20"/>
                <w:lang w:val="kk-KZ"/>
              </w:rPr>
              <w:t xml:space="preserve"> </w:t>
            </w:r>
            <w:r w:rsidRPr="00F259D0">
              <w:rPr>
                <w:rFonts w:ascii="Times New Roman" w:hAnsi="Times New Roman"/>
                <w:b/>
                <w:color w:val="000000"/>
                <w:sz w:val="20"/>
                <w:szCs w:val="20"/>
              </w:rPr>
              <w:t xml:space="preserve">Западно-Казахстанская 0,6 МРП. </w:t>
            </w:r>
          </w:p>
          <w:p w14:paraId="48E499AE"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Расходы на аренду здания (помещения) составляют:</w:t>
            </w:r>
          </w:p>
          <w:p w14:paraId="04E8953C"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для городов республиканского значения 1,2 МРП за квадратный метр;</w:t>
            </w:r>
          </w:p>
          <w:p w14:paraId="69B1DD49" w14:textId="77777777" w:rsidR="000100C9" w:rsidRPr="00F259D0" w:rsidRDefault="000100C9"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для городов областного значения 0,7 МРП за квадратный метр;</w:t>
            </w:r>
          </w:p>
          <w:p w14:paraId="425E15B5" w14:textId="7996D38C" w:rsidR="00905F8E" w:rsidRPr="00F259D0" w:rsidRDefault="000100C9" w:rsidP="00D40FB3">
            <w:pPr>
              <w:ind w:firstLine="709"/>
              <w:jc w:val="both"/>
              <w:rPr>
                <w:rFonts w:ascii="Times New Roman" w:eastAsia="Times New Roman" w:hAnsi="Times New Roman"/>
                <w:bCs/>
                <w:sz w:val="20"/>
                <w:szCs w:val="20"/>
                <w:lang w:eastAsia="ru-RU"/>
              </w:rPr>
            </w:pPr>
            <w:r w:rsidRPr="00F259D0">
              <w:rPr>
                <w:rFonts w:ascii="Times New Roman" w:hAnsi="Times New Roman"/>
                <w:b/>
                <w:color w:val="000000"/>
                <w:sz w:val="20"/>
                <w:szCs w:val="20"/>
              </w:rPr>
              <w:t>для районных центров 0,6 МРП за квадратный метр.</w:t>
            </w:r>
          </w:p>
        </w:tc>
        <w:tc>
          <w:tcPr>
            <w:tcW w:w="3129" w:type="dxa"/>
            <w:tcBorders>
              <w:top w:val="single" w:sz="4" w:space="0" w:color="auto"/>
              <w:left w:val="single" w:sz="4" w:space="0" w:color="auto"/>
              <w:bottom w:val="single" w:sz="4" w:space="0" w:color="auto"/>
              <w:right w:val="single" w:sz="4" w:space="0" w:color="auto"/>
            </w:tcBorders>
          </w:tcPr>
          <w:p w14:paraId="19A72206" w14:textId="1CC1B0A5" w:rsidR="008110DD" w:rsidRPr="00F259D0" w:rsidRDefault="008110DD" w:rsidP="008110DD">
            <w:pPr>
              <w:shd w:val="clear" w:color="auto" w:fill="FFFFFF" w:themeFill="background1"/>
              <w:jc w:val="both"/>
              <w:rPr>
                <w:rFonts w:ascii="Times New Roman" w:hAnsi="Times New Roman"/>
                <w:sz w:val="20"/>
                <w:szCs w:val="20"/>
              </w:rPr>
            </w:pPr>
            <w:r w:rsidRPr="00F259D0">
              <w:rPr>
                <w:rFonts w:ascii="Times New Roman" w:hAnsi="Times New Roman"/>
                <w:sz w:val="20"/>
                <w:szCs w:val="20"/>
              </w:rPr>
              <w:lastRenderedPageBreak/>
              <w:t>В целом концептуально методика расчета тарифа не претерпел</w:t>
            </w:r>
            <w:r w:rsidR="00F342E4" w:rsidRPr="00F259D0">
              <w:rPr>
                <w:rFonts w:ascii="Times New Roman" w:hAnsi="Times New Roman"/>
                <w:sz w:val="20"/>
                <w:szCs w:val="20"/>
              </w:rPr>
              <w:t>а</w:t>
            </w:r>
            <w:r w:rsidRPr="00F259D0">
              <w:rPr>
                <w:rFonts w:ascii="Times New Roman" w:hAnsi="Times New Roman"/>
                <w:sz w:val="20"/>
                <w:szCs w:val="20"/>
              </w:rPr>
              <w:t xml:space="preserve"> изменений.</w:t>
            </w:r>
          </w:p>
          <w:p w14:paraId="5B81D5CB" w14:textId="54138C1E" w:rsidR="00905F8E" w:rsidRPr="00F259D0" w:rsidRDefault="008110DD" w:rsidP="008110DD">
            <w:pPr>
              <w:shd w:val="clear" w:color="auto" w:fill="FFFFFF" w:themeFill="background1"/>
              <w:jc w:val="both"/>
              <w:rPr>
                <w:rFonts w:ascii="Times New Roman" w:hAnsi="Times New Roman"/>
                <w:sz w:val="20"/>
                <w:szCs w:val="20"/>
              </w:rPr>
            </w:pPr>
            <w:r w:rsidRPr="00F259D0">
              <w:rPr>
                <w:rFonts w:ascii="Times New Roman" w:hAnsi="Times New Roman"/>
                <w:sz w:val="20"/>
                <w:szCs w:val="20"/>
              </w:rPr>
              <w:t xml:space="preserve">Поправки внесены только в части конкретизации формул, что </w:t>
            </w:r>
            <w:proofErr w:type="spellStart"/>
            <w:r w:rsidRPr="00F259D0">
              <w:rPr>
                <w:rFonts w:ascii="Times New Roman" w:hAnsi="Times New Roman"/>
                <w:sz w:val="20"/>
                <w:szCs w:val="20"/>
              </w:rPr>
              <w:t>явля</w:t>
            </w:r>
            <w:proofErr w:type="spellEnd"/>
            <w:r w:rsidR="006E2EF2" w:rsidRPr="00F259D0">
              <w:rPr>
                <w:rFonts w:ascii="Times New Roman" w:hAnsi="Times New Roman"/>
                <w:sz w:val="20"/>
                <w:szCs w:val="20"/>
                <w:lang w:val="kk-KZ"/>
              </w:rPr>
              <w:t>ю</w:t>
            </w:r>
            <w:proofErr w:type="spellStart"/>
            <w:r w:rsidRPr="00F259D0">
              <w:rPr>
                <w:rFonts w:ascii="Times New Roman" w:hAnsi="Times New Roman"/>
                <w:sz w:val="20"/>
                <w:szCs w:val="20"/>
              </w:rPr>
              <w:t>тся</w:t>
            </w:r>
            <w:proofErr w:type="spellEnd"/>
            <w:r w:rsidRPr="00F259D0">
              <w:rPr>
                <w:rFonts w:ascii="Times New Roman" w:hAnsi="Times New Roman"/>
                <w:sz w:val="20"/>
                <w:szCs w:val="20"/>
              </w:rPr>
              <w:t xml:space="preserve"> замечаниями МФ РК, а именно показаны и раскрыты в расчете каждый показатель, указанный в п.5 </w:t>
            </w:r>
            <w:r w:rsidR="006E2EF2" w:rsidRPr="00F259D0">
              <w:rPr>
                <w:rFonts w:ascii="Times New Roman" w:hAnsi="Times New Roman"/>
                <w:sz w:val="20"/>
                <w:szCs w:val="20"/>
                <w:lang w:val="kk-KZ"/>
              </w:rPr>
              <w:t xml:space="preserve">проекта </w:t>
            </w:r>
            <w:r w:rsidRPr="00F259D0">
              <w:rPr>
                <w:rFonts w:ascii="Times New Roman" w:hAnsi="Times New Roman"/>
                <w:sz w:val="20"/>
                <w:szCs w:val="20"/>
              </w:rPr>
              <w:t>Правил.</w:t>
            </w:r>
          </w:p>
          <w:p w14:paraId="2E739D38" w14:textId="11AD98C8" w:rsidR="008110DD" w:rsidRPr="00F259D0" w:rsidRDefault="008110DD" w:rsidP="009D5250">
            <w:pPr>
              <w:shd w:val="clear" w:color="auto" w:fill="FFFFFF" w:themeFill="background1"/>
              <w:jc w:val="both"/>
              <w:rPr>
                <w:rFonts w:ascii="Times New Roman" w:hAnsi="Times New Roman"/>
                <w:sz w:val="20"/>
                <w:szCs w:val="20"/>
              </w:rPr>
            </w:pPr>
            <w:r w:rsidRPr="00F259D0">
              <w:rPr>
                <w:rFonts w:ascii="Times New Roman" w:hAnsi="Times New Roman"/>
                <w:sz w:val="20"/>
                <w:szCs w:val="20"/>
              </w:rPr>
              <w:t>В связи с чем, в Методик</w:t>
            </w:r>
            <w:r w:rsidR="009D5250" w:rsidRPr="00F259D0">
              <w:rPr>
                <w:rFonts w:ascii="Times New Roman" w:hAnsi="Times New Roman"/>
                <w:sz w:val="20"/>
                <w:szCs w:val="20"/>
              </w:rPr>
              <w:t>е</w:t>
            </w:r>
            <w:r w:rsidRPr="00F259D0">
              <w:rPr>
                <w:rFonts w:ascii="Times New Roman" w:hAnsi="Times New Roman"/>
                <w:sz w:val="20"/>
                <w:szCs w:val="20"/>
              </w:rPr>
              <w:t xml:space="preserve"> дополнен</w:t>
            </w:r>
            <w:r w:rsidR="00F342E4" w:rsidRPr="00F259D0">
              <w:rPr>
                <w:rFonts w:ascii="Times New Roman" w:hAnsi="Times New Roman"/>
                <w:sz w:val="20"/>
                <w:szCs w:val="20"/>
              </w:rPr>
              <w:t>ы</w:t>
            </w:r>
            <w:r w:rsidRPr="00F259D0">
              <w:rPr>
                <w:rFonts w:ascii="Times New Roman" w:hAnsi="Times New Roman"/>
                <w:sz w:val="20"/>
                <w:szCs w:val="20"/>
              </w:rPr>
              <w:t xml:space="preserve"> указанные формулы.</w:t>
            </w:r>
          </w:p>
        </w:tc>
      </w:tr>
      <w:tr w:rsidR="002F56A2" w:rsidRPr="00F259D0" w14:paraId="101B87BB" w14:textId="77777777" w:rsidTr="00825A4B">
        <w:tc>
          <w:tcPr>
            <w:tcW w:w="567" w:type="dxa"/>
            <w:tcBorders>
              <w:top w:val="single" w:sz="4" w:space="0" w:color="auto"/>
              <w:left w:val="single" w:sz="4" w:space="0" w:color="auto"/>
              <w:bottom w:val="single" w:sz="4" w:space="0" w:color="auto"/>
              <w:right w:val="single" w:sz="4" w:space="0" w:color="auto"/>
            </w:tcBorders>
            <w:vAlign w:val="center"/>
          </w:tcPr>
          <w:p w14:paraId="70D73F49" w14:textId="30B04882" w:rsidR="002F56A2" w:rsidRPr="00F259D0" w:rsidRDefault="0085150C" w:rsidP="00A76C5B">
            <w:pPr>
              <w:jc w:val="center"/>
              <w:rPr>
                <w:rFonts w:ascii="Times New Roman" w:hAnsi="Times New Roman"/>
                <w:b/>
                <w:bCs/>
                <w:sz w:val="20"/>
                <w:szCs w:val="20"/>
                <w:lang w:val="kk-KZ"/>
              </w:rPr>
            </w:pPr>
            <w:r w:rsidRPr="00F259D0">
              <w:rPr>
                <w:rFonts w:ascii="Times New Roman" w:hAnsi="Times New Roman"/>
                <w:b/>
                <w:bCs/>
                <w:sz w:val="20"/>
                <w:szCs w:val="20"/>
                <w:lang w:val="kk-KZ"/>
              </w:rPr>
              <w:lastRenderedPageBreak/>
              <w:t>38</w:t>
            </w:r>
          </w:p>
        </w:tc>
        <w:tc>
          <w:tcPr>
            <w:tcW w:w="1135" w:type="dxa"/>
            <w:tcBorders>
              <w:top w:val="single" w:sz="4" w:space="0" w:color="auto"/>
              <w:left w:val="single" w:sz="4" w:space="0" w:color="auto"/>
              <w:bottom w:val="single" w:sz="4" w:space="0" w:color="auto"/>
              <w:right w:val="single" w:sz="4" w:space="0" w:color="auto"/>
            </w:tcBorders>
            <w:vAlign w:val="center"/>
          </w:tcPr>
          <w:p w14:paraId="0CA3CDF5" w14:textId="49D029F9" w:rsidR="002F56A2" w:rsidRPr="00F259D0" w:rsidRDefault="003929A5" w:rsidP="003929A5">
            <w:pPr>
              <w:rPr>
                <w:rFonts w:ascii="Times New Roman" w:hAnsi="Times New Roman"/>
                <w:bCs/>
                <w:sz w:val="20"/>
                <w:szCs w:val="20"/>
              </w:rPr>
            </w:pPr>
            <w:r w:rsidRPr="00F259D0">
              <w:rPr>
                <w:rFonts w:ascii="Times New Roman" w:hAnsi="Times New Roman"/>
                <w:bCs/>
                <w:sz w:val="20"/>
                <w:szCs w:val="20"/>
              </w:rPr>
              <w:t>Пункт 5</w:t>
            </w:r>
          </w:p>
        </w:tc>
        <w:tc>
          <w:tcPr>
            <w:tcW w:w="5670" w:type="dxa"/>
            <w:tcBorders>
              <w:top w:val="single" w:sz="4" w:space="0" w:color="auto"/>
              <w:left w:val="single" w:sz="4" w:space="0" w:color="auto"/>
              <w:bottom w:val="single" w:sz="4" w:space="0" w:color="auto"/>
              <w:right w:val="single" w:sz="4" w:space="0" w:color="auto"/>
            </w:tcBorders>
          </w:tcPr>
          <w:p w14:paraId="0320DBFE" w14:textId="3F345C5E" w:rsidR="002F56A2" w:rsidRPr="00F259D0" w:rsidRDefault="000E3103" w:rsidP="008E633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 xml:space="preserve">Отсутствует </w:t>
            </w:r>
          </w:p>
        </w:tc>
        <w:tc>
          <w:tcPr>
            <w:tcW w:w="5528" w:type="dxa"/>
            <w:tcBorders>
              <w:top w:val="single" w:sz="4" w:space="0" w:color="auto"/>
              <w:left w:val="single" w:sz="4" w:space="0" w:color="auto"/>
              <w:bottom w:val="single" w:sz="4" w:space="0" w:color="auto"/>
              <w:right w:val="single" w:sz="4" w:space="0" w:color="auto"/>
            </w:tcBorders>
          </w:tcPr>
          <w:p w14:paraId="2D1E3158" w14:textId="5F13E555" w:rsidR="0014488F" w:rsidRPr="00F259D0" w:rsidRDefault="0014488F"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 xml:space="preserve">5. </w:t>
            </w:r>
            <w:r w:rsidRPr="00F259D0">
              <w:rPr>
                <w:rFonts w:ascii="Times New Roman" w:hAnsi="Times New Roman"/>
                <w:b/>
                <w:color w:val="000000"/>
                <w:sz w:val="20"/>
                <w:szCs w:val="20"/>
                <w:lang w:val="kk-KZ"/>
              </w:rPr>
              <w:t>И</w:t>
            </w:r>
            <w:r w:rsidRPr="00F259D0">
              <w:rPr>
                <w:rFonts w:ascii="Times New Roman" w:hAnsi="Times New Roman"/>
                <w:b/>
                <w:color w:val="000000"/>
                <w:sz w:val="20"/>
                <w:szCs w:val="20"/>
              </w:rPr>
              <w:t xml:space="preserve">сходя из медико-социальной экспертизы- оценки ограничений жизнедеятельности </w:t>
            </w:r>
            <w:r w:rsidRPr="00F259D0">
              <w:rPr>
                <w:rFonts w:ascii="Times New Roman" w:hAnsi="Times New Roman"/>
                <w:b/>
                <w:color w:val="000000"/>
                <w:sz w:val="20"/>
                <w:szCs w:val="20"/>
                <w:lang w:val="kk-KZ"/>
              </w:rPr>
              <w:t xml:space="preserve">к </w:t>
            </w:r>
            <w:r w:rsidRPr="00F259D0">
              <w:rPr>
                <w:rFonts w:ascii="Times New Roman" w:hAnsi="Times New Roman"/>
                <w:b/>
                <w:color w:val="000000"/>
                <w:sz w:val="20"/>
                <w:szCs w:val="20"/>
              </w:rPr>
              <w:t>тариф</w:t>
            </w:r>
            <w:r w:rsidRPr="00F259D0">
              <w:rPr>
                <w:rFonts w:ascii="Times New Roman" w:hAnsi="Times New Roman"/>
                <w:b/>
                <w:color w:val="000000"/>
                <w:sz w:val="20"/>
                <w:szCs w:val="20"/>
                <w:lang w:val="kk-KZ"/>
              </w:rPr>
              <w:t>у</w:t>
            </w:r>
            <w:r w:rsidRPr="00F259D0">
              <w:rPr>
                <w:rFonts w:ascii="Times New Roman" w:hAnsi="Times New Roman"/>
                <w:b/>
                <w:color w:val="000000"/>
                <w:sz w:val="20"/>
                <w:szCs w:val="20"/>
              </w:rPr>
              <w:t xml:space="preserve"> применен</w:t>
            </w:r>
            <w:r w:rsidRPr="00F259D0">
              <w:rPr>
                <w:rFonts w:ascii="Times New Roman" w:hAnsi="Times New Roman"/>
                <w:b/>
                <w:color w:val="000000"/>
                <w:sz w:val="20"/>
                <w:szCs w:val="20"/>
                <w:lang w:val="kk-KZ"/>
              </w:rPr>
              <w:t>яются поправ</w:t>
            </w:r>
            <w:r w:rsidR="00AF52FA" w:rsidRPr="00F259D0">
              <w:rPr>
                <w:rFonts w:ascii="Times New Roman" w:hAnsi="Times New Roman"/>
                <w:b/>
                <w:color w:val="000000"/>
                <w:sz w:val="20"/>
                <w:szCs w:val="20"/>
                <w:lang w:val="kk-KZ"/>
              </w:rPr>
              <w:t>о</w:t>
            </w:r>
            <w:r w:rsidRPr="00F259D0">
              <w:rPr>
                <w:rFonts w:ascii="Times New Roman" w:hAnsi="Times New Roman"/>
                <w:b/>
                <w:color w:val="000000"/>
                <w:sz w:val="20"/>
                <w:szCs w:val="20"/>
                <w:lang w:val="kk-KZ"/>
              </w:rPr>
              <w:t xml:space="preserve">чные </w:t>
            </w:r>
            <w:r w:rsidRPr="00F259D0">
              <w:rPr>
                <w:rFonts w:ascii="Times New Roman" w:hAnsi="Times New Roman"/>
                <w:b/>
                <w:color w:val="000000"/>
                <w:sz w:val="20"/>
                <w:szCs w:val="20"/>
              </w:rPr>
              <w:t>коэффициент</w:t>
            </w:r>
            <w:r w:rsidRPr="00F259D0">
              <w:rPr>
                <w:rFonts w:ascii="Times New Roman" w:hAnsi="Times New Roman"/>
                <w:b/>
                <w:color w:val="000000"/>
                <w:sz w:val="20"/>
                <w:szCs w:val="20"/>
                <w:lang w:val="kk-KZ"/>
              </w:rPr>
              <w:t>ы</w:t>
            </w:r>
            <w:r w:rsidRPr="00F259D0">
              <w:rPr>
                <w:rFonts w:ascii="Times New Roman" w:hAnsi="Times New Roman"/>
                <w:b/>
                <w:color w:val="000000"/>
                <w:sz w:val="20"/>
                <w:szCs w:val="20"/>
              </w:rPr>
              <w:t xml:space="preserve"> для:</w:t>
            </w:r>
          </w:p>
          <w:p w14:paraId="7A57BF80" w14:textId="77777777" w:rsidR="0014488F" w:rsidRPr="00F259D0" w:rsidRDefault="0014488F"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лиц с психоневрологическими заболеваниями старше 18 лет:</w:t>
            </w:r>
          </w:p>
          <w:p w14:paraId="135A9D18" w14:textId="77777777" w:rsidR="0014488F" w:rsidRPr="00F259D0" w:rsidRDefault="0014488F" w:rsidP="00D40FB3">
            <w:pPr>
              <w:ind w:firstLine="709"/>
              <w:jc w:val="both"/>
              <w:rPr>
                <w:rFonts w:ascii="Times New Roman" w:hAnsi="Times New Roman"/>
                <w:b/>
                <w:color w:val="000000"/>
                <w:sz w:val="20"/>
                <w:szCs w:val="20"/>
                <w:lang w:val="kk-KZ"/>
              </w:rPr>
            </w:pPr>
            <w:r w:rsidRPr="00F259D0">
              <w:rPr>
                <w:rFonts w:ascii="Times New Roman" w:hAnsi="Times New Roman"/>
                <w:b/>
                <w:color w:val="000000"/>
                <w:sz w:val="20"/>
                <w:szCs w:val="20"/>
                <w:lang w:val="kk-KZ"/>
              </w:rPr>
              <w:t>без умеренной и выраженной, тяжелой, абсолютной степеней -0,69;</w:t>
            </w:r>
          </w:p>
          <w:p w14:paraId="1649647C" w14:textId="77777777" w:rsidR="0014488F" w:rsidRPr="00F259D0" w:rsidRDefault="0014488F"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с умеренной и выраженной степенью – 1,0;</w:t>
            </w:r>
          </w:p>
          <w:p w14:paraId="18A09675" w14:textId="77777777" w:rsidR="0014488F" w:rsidRPr="00F259D0" w:rsidRDefault="0014488F"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с тяжелой степенью -0,97;</w:t>
            </w:r>
          </w:p>
          <w:p w14:paraId="63B8BCD3" w14:textId="77777777" w:rsidR="0014488F" w:rsidRPr="00F259D0" w:rsidRDefault="0014488F"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с абсолютной -1,05;</w:t>
            </w:r>
          </w:p>
          <w:p w14:paraId="4130DEF1" w14:textId="77777777" w:rsidR="0014488F" w:rsidRPr="00F259D0" w:rsidRDefault="0014488F"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лиц преклонного возраста и лиц с инвалидностью 1 и 2 групп:</w:t>
            </w:r>
          </w:p>
          <w:p w14:paraId="0AE599CC" w14:textId="77777777" w:rsidR="0014488F" w:rsidRPr="00F259D0" w:rsidRDefault="0014488F" w:rsidP="00D40FB3">
            <w:pPr>
              <w:ind w:firstLine="709"/>
              <w:jc w:val="both"/>
              <w:rPr>
                <w:rFonts w:ascii="Times New Roman" w:hAnsi="Times New Roman"/>
                <w:b/>
                <w:color w:val="000000"/>
                <w:sz w:val="20"/>
                <w:szCs w:val="20"/>
                <w:lang w:val="kk-KZ"/>
              </w:rPr>
            </w:pPr>
            <w:r w:rsidRPr="00F259D0">
              <w:rPr>
                <w:rFonts w:ascii="Times New Roman" w:hAnsi="Times New Roman"/>
                <w:b/>
                <w:color w:val="000000"/>
                <w:sz w:val="20"/>
                <w:szCs w:val="20"/>
                <w:lang w:val="kk-KZ"/>
              </w:rPr>
              <w:t>без умеренной и выраженной, тяжелой, абсолютной степеней -0,69;</w:t>
            </w:r>
          </w:p>
          <w:p w14:paraId="2549DD36" w14:textId="77777777" w:rsidR="0014488F" w:rsidRPr="00F259D0" w:rsidRDefault="0014488F"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с умеренной и выраженной степенью – 1,0;</w:t>
            </w:r>
          </w:p>
          <w:p w14:paraId="1DB819A4" w14:textId="77777777" w:rsidR="0014488F" w:rsidRPr="00F259D0" w:rsidRDefault="0014488F"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с тяжелой степенью -0,94;</w:t>
            </w:r>
          </w:p>
          <w:p w14:paraId="3ABC64D2" w14:textId="77777777" w:rsidR="0014488F" w:rsidRPr="00F259D0" w:rsidRDefault="0014488F"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с абсолютной -1,02;</w:t>
            </w:r>
          </w:p>
          <w:p w14:paraId="6874A7A0" w14:textId="77777777" w:rsidR="0014488F" w:rsidRPr="00F259D0" w:rsidRDefault="0014488F"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детей с инвалидностью:</w:t>
            </w:r>
          </w:p>
          <w:p w14:paraId="5E4F8F12" w14:textId="77777777" w:rsidR="0014488F" w:rsidRPr="00F259D0" w:rsidRDefault="0014488F" w:rsidP="00D40FB3">
            <w:pPr>
              <w:ind w:firstLine="709"/>
              <w:jc w:val="both"/>
              <w:rPr>
                <w:rFonts w:ascii="Times New Roman" w:hAnsi="Times New Roman"/>
                <w:b/>
                <w:color w:val="000000"/>
                <w:sz w:val="20"/>
                <w:szCs w:val="20"/>
                <w:lang w:val="kk-KZ"/>
              </w:rPr>
            </w:pPr>
            <w:r w:rsidRPr="00F259D0">
              <w:rPr>
                <w:rFonts w:ascii="Times New Roman" w:hAnsi="Times New Roman"/>
                <w:b/>
                <w:color w:val="000000"/>
                <w:sz w:val="20"/>
                <w:szCs w:val="20"/>
                <w:lang w:val="kk-KZ"/>
              </w:rPr>
              <w:t>без умеренной и выраженной, тяжелой, абсолютной степеней -0,76;</w:t>
            </w:r>
          </w:p>
          <w:p w14:paraId="2D309F99" w14:textId="77777777" w:rsidR="0014488F" w:rsidRPr="00F259D0" w:rsidRDefault="0014488F"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с умеренной и выраженной степенью – 1,0;</w:t>
            </w:r>
          </w:p>
          <w:p w14:paraId="3D67864D" w14:textId="77777777" w:rsidR="0014488F" w:rsidRPr="00F259D0" w:rsidRDefault="0014488F" w:rsidP="00D40FB3">
            <w:pPr>
              <w:ind w:firstLine="709"/>
              <w:jc w:val="both"/>
              <w:rPr>
                <w:rFonts w:ascii="Times New Roman" w:hAnsi="Times New Roman"/>
                <w:b/>
                <w:color w:val="000000"/>
                <w:sz w:val="20"/>
                <w:szCs w:val="20"/>
              </w:rPr>
            </w:pPr>
            <w:r w:rsidRPr="00F259D0">
              <w:rPr>
                <w:rFonts w:ascii="Times New Roman" w:hAnsi="Times New Roman"/>
                <w:b/>
                <w:color w:val="000000"/>
                <w:sz w:val="20"/>
                <w:szCs w:val="20"/>
              </w:rPr>
              <w:t>с тяжелой степенью -0,81;</w:t>
            </w:r>
          </w:p>
          <w:p w14:paraId="1EA4444A" w14:textId="5F12ADEB" w:rsidR="00E26F57" w:rsidRPr="00F259D0" w:rsidRDefault="0014488F" w:rsidP="00D40FB3">
            <w:pPr>
              <w:ind w:firstLine="709"/>
              <w:jc w:val="both"/>
              <w:rPr>
                <w:rFonts w:ascii="Times New Roman" w:eastAsia="Times New Roman" w:hAnsi="Times New Roman"/>
                <w:bCs/>
                <w:sz w:val="20"/>
                <w:szCs w:val="20"/>
                <w:lang w:eastAsia="ru-RU"/>
              </w:rPr>
            </w:pPr>
            <w:r w:rsidRPr="00F259D0">
              <w:rPr>
                <w:rFonts w:ascii="Times New Roman" w:hAnsi="Times New Roman"/>
                <w:b/>
                <w:color w:val="000000"/>
                <w:sz w:val="20"/>
                <w:szCs w:val="20"/>
              </w:rPr>
              <w:t>с абсолютной -1,01.</w:t>
            </w:r>
          </w:p>
        </w:tc>
        <w:tc>
          <w:tcPr>
            <w:tcW w:w="3129" w:type="dxa"/>
            <w:tcBorders>
              <w:top w:val="single" w:sz="4" w:space="0" w:color="auto"/>
              <w:left w:val="single" w:sz="4" w:space="0" w:color="auto"/>
              <w:bottom w:val="single" w:sz="4" w:space="0" w:color="auto"/>
              <w:right w:val="single" w:sz="4" w:space="0" w:color="auto"/>
            </w:tcBorders>
          </w:tcPr>
          <w:p w14:paraId="1EDC9A63" w14:textId="06783DA9" w:rsidR="002F56A2" w:rsidRPr="00F259D0" w:rsidRDefault="001A1DFD" w:rsidP="00D40FB3">
            <w:pPr>
              <w:shd w:val="clear" w:color="auto" w:fill="FFFFFF" w:themeFill="background1"/>
              <w:jc w:val="both"/>
              <w:rPr>
                <w:rFonts w:ascii="Times New Roman" w:hAnsi="Times New Roman"/>
                <w:sz w:val="20"/>
                <w:szCs w:val="20"/>
              </w:rPr>
            </w:pPr>
            <w:r w:rsidRPr="00F259D0">
              <w:rPr>
                <w:rFonts w:ascii="Times New Roman" w:hAnsi="Times New Roman"/>
                <w:sz w:val="20"/>
                <w:szCs w:val="20"/>
              </w:rPr>
              <w:t xml:space="preserve">В целях эффективности расходования бюджетных средств вводится поправочный коэффициент </w:t>
            </w:r>
            <w:r w:rsidR="00AF52FA" w:rsidRPr="00F259D0">
              <w:rPr>
                <w:rFonts w:ascii="Times New Roman" w:hAnsi="Times New Roman"/>
                <w:sz w:val="20"/>
                <w:szCs w:val="20"/>
              </w:rPr>
              <w:t xml:space="preserve">к тарифу, исходя из степени ограничения жизнедеятельности. </w:t>
            </w:r>
          </w:p>
        </w:tc>
      </w:tr>
      <w:tr w:rsidR="00E26F57" w:rsidRPr="00F259D0" w14:paraId="47E68891" w14:textId="77777777" w:rsidTr="00825A4B">
        <w:tc>
          <w:tcPr>
            <w:tcW w:w="567" w:type="dxa"/>
            <w:tcBorders>
              <w:top w:val="single" w:sz="4" w:space="0" w:color="auto"/>
              <w:left w:val="single" w:sz="4" w:space="0" w:color="auto"/>
              <w:bottom w:val="single" w:sz="4" w:space="0" w:color="auto"/>
              <w:right w:val="single" w:sz="4" w:space="0" w:color="auto"/>
            </w:tcBorders>
            <w:vAlign w:val="center"/>
          </w:tcPr>
          <w:p w14:paraId="2D2B7856" w14:textId="378E7B64" w:rsidR="00E26F57" w:rsidRPr="00F259D0" w:rsidRDefault="0085150C" w:rsidP="00A76C5B">
            <w:pPr>
              <w:jc w:val="center"/>
              <w:rPr>
                <w:rFonts w:ascii="Times New Roman" w:hAnsi="Times New Roman"/>
                <w:b/>
                <w:bCs/>
                <w:sz w:val="20"/>
                <w:szCs w:val="20"/>
                <w:lang w:val="kk-KZ"/>
              </w:rPr>
            </w:pPr>
            <w:r w:rsidRPr="00F259D0">
              <w:rPr>
                <w:rFonts w:ascii="Times New Roman" w:hAnsi="Times New Roman"/>
                <w:b/>
                <w:bCs/>
                <w:sz w:val="20"/>
                <w:szCs w:val="20"/>
                <w:lang w:val="kk-KZ"/>
              </w:rPr>
              <w:t>39</w:t>
            </w:r>
          </w:p>
        </w:tc>
        <w:tc>
          <w:tcPr>
            <w:tcW w:w="1135" w:type="dxa"/>
            <w:tcBorders>
              <w:top w:val="single" w:sz="4" w:space="0" w:color="auto"/>
              <w:left w:val="single" w:sz="4" w:space="0" w:color="auto"/>
              <w:bottom w:val="single" w:sz="4" w:space="0" w:color="auto"/>
              <w:right w:val="single" w:sz="4" w:space="0" w:color="auto"/>
            </w:tcBorders>
            <w:vAlign w:val="center"/>
          </w:tcPr>
          <w:p w14:paraId="77B44604" w14:textId="0ED3C247" w:rsidR="00E26F57" w:rsidRPr="00F259D0" w:rsidRDefault="001624A8" w:rsidP="003B5B68">
            <w:pPr>
              <w:jc w:val="center"/>
              <w:rPr>
                <w:rFonts w:ascii="Times New Roman" w:hAnsi="Times New Roman"/>
                <w:bCs/>
                <w:sz w:val="20"/>
                <w:szCs w:val="20"/>
              </w:rPr>
            </w:pPr>
            <w:r w:rsidRPr="00F259D0">
              <w:rPr>
                <w:rFonts w:ascii="Times New Roman" w:hAnsi="Times New Roman"/>
                <w:bCs/>
                <w:sz w:val="20"/>
                <w:szCs w:val="20"/>
              </w:rPr>
              <w:t>Пункт 6</w:t>
            </w:r>
          </w:p>
        </w:tc>
        <w:tc>
          <w:tcPr>
            <w:tcW w:w="5670" w:type="dxa"/>
            <w:tcBorders>
              <w:top w:val="single" w:sz="4" w:space="0" w:color="auto"/>
              <w:left w:val="single" w:sz="4" w:space="0" w:color="auto"/>
              <w:bottom w:val="single" w:sz="4" w:space="0" w:color="auto"/>
              <w:right w:val="single" w:sz="4" w:space="0" w:color="auto"/>
            </w:tcBorders>
          </w:tcPr>
          <w:p w14:paraId="59EF124B" w14:textId="76C7311B" w:rsidR="00E26F57" w:rsidRPr="00F259D0" w:rsidRDefault="00E26F57" w:rsidP="00D40FB3">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
                <w:bCs/>
                <w:sz w:val="20"/>
                <w:szCs w:val="20"/>
                <w:lang w:eastAsia="ru-RU"/>
              </w:rPr>
              <w:t>6. Стоимость специальных социальных услуг на одного получателя услуг в месяц высчитывается путем умножения стоимости специальных социальных услуг на одного получателя услуг в день на количество рабочих дней в месяце, в котором будут оказаны специальные социальные услуги.</w:t>
            </w:r>
          </w:p>
        </w:tc>
        <w:tc>
          <w:tcPr>
            <w:tcW w:w="5528" w:type="dxa"/>
            <w:tcBorders>
              <w:top w:val="single" w:sz="4" w:space="0" w:color="auto"/>
              <w:left w:val="single" w:sz="4" w:space="0" w:color="auto"/>
              <w:bottom w:val="single" w:sz="4" w:space="0" w:color="auto"/>
              <w:right w:val="single" w:sz="4" w:space="0" w:color="auto"/>
            </w:tcBorders>
          </w:tcPr>
          <w:p w14:paraId="439DB76A" w14:textId="14CA099A" w:rsidR="00E26F57" w:rsidRPr="00F259D0" w:rsidRDefault="00520BA1" w:rsidP="00E26035">
            <w:pPr>
              <w:ind w:firstLine="602"/>
              <w:jc w:val="both"/>
              <w:rPr>
                <w:rFonts w:ascii="Times New Roman" w:eastAsia="Times New Roman" w:hAnsi="Times New Roman"/>
                <w:bCs/>
                <w:sz w:val="20"/>
                <w:szCs w:val="20"/>
                <w:lang w:eastAsia="ru-RU"/>
              </w:rPr>
            </w:pPr>
            <w:r w:rsidRPr="00F259D0">
              <w:rPr>
                <w:rFonts w:ascii="Times New Roman" w:eastAsia="Times New Roman" w:hAnsi="Times New Roman"/>
                <w:b/>
                <w:bCs/>
                <w:sz w:val="20"/>
                <w:szCs w:val="20"/>
                <w:lang w:eastAsia="ru-RU"/>
              </w:rPr>
              <w:t>Исключить</w:t>
            </w:r>
          </w:p>
        </w:tc>
        <w:tc>
          <w:tcPr>
            <w:tcW w:w="3129" w:type="dxa"/>
            <w:tcBorders>
              <w:top w:val="single" w:sz="4" w:space="0" w:color="auto"/>
              <w:left w:val="single" w:sz="4" w:space="0" w:color="auto"/>
              <w:bottom w:val="single" w:sz="4" w:space="0" w:color="auto"/>
              <w:right w:val="single" w:sz="4" w:space="0" w:color="auto"/>
            </w:tcBorders>
          </w:tcPr>
          <w:p w14:paraId="14923421" w14:textId="6F18DF8C" w:rsidR="00E26F57" w:rsidRPr="00F259D0" w:rsidRDefault="00B96C42" w:rsidP="0085150C">
            <w:pPr>
              <w:shd w:val="clear" w:color="auto" w:fill="FFFFFF" w:themeFill="background1"/>
              <w:jc w:val="both"/>
              <w:rPr>
                <w:rFonts w:ascii="Times New Roman" w:hAnsi="Times New Roman"/>
                <w:sz w:val="20"/>
                <w:szCs w:val="20"/>
              </w:rPr>
            </w:pPr>
            <w:r w:rsidRPr="00F259D0">
              <w:rPr>
                <w:rFonts w:ascii="Times New Roman" w:hAnsi="Times New Roman"/>
                <w:sz w:val="20"/>
                <w:szCs w:val="20"/>
              </w:rPr>
              <w:t>В связи с</w:t>
            </w:r>
            <w:r w:rsidR="00200758" w:rsidRPr="00F259D0">
              <w:rPr>
                <w:rFonts w:ascii="Times New Roman" w:hAnsi="Times New Roman"/>
                <w:sz w:val="20"/>
                <w:szCs w:val="20"/>
              </w:rPr>
              <w:t xml:space="preserve"> </w:t>
            </w:r>
            <w:r w:rsidRPr="00F259D0">
              <w:rPr>
                <w:rFonts w:ascii="Times New Roman" w:hAnsi="Times New Roman"/>
                <w:sz w:val="20"/>
                <w:szCs w:val="20"/>
              </w:rPr>
              <w:t>обоснован</w:t>
            </w:r>
            <w:r w:rsidR="00200758" w:rsidRPr="00F259D0">
              <w:rPr>
                <w:rFonts w:ascii="Times New Roman" w:hAnsi="Times New Roman"/>
                <w:sz w:val="20"/>
                <w:szCs w:val="20"/>
              </w:rPr>
              <w:t>и</w:t>
            </w:r>
            <w:r w:rsidRPr="00F259D0">
              <w:rPr>
                <w:rFonts w:ascii="Times New Roman" w:hAnsi="Times New Roman"/>
                <w:sz w:val="20"/>
                <w:szCs w:val="20"/>
              </w:rPr>
              <w:t>ями указанны</w:t>
            </w:r>
            <w:r w:rsidR="00200758" w:rsidRPr="00F259D0">
              <w:rPr>
                <w:rFonts w:ascii="Times New Roman" w:hAnsi="Times New Roman"/>
                <w:sz w:val="20"/>
                <w:szCs w:val="20"/>
              </w:rPr>
              <w:t>ми</w:t>
            </w:r>
            <w:r w:rsidRPr="00F259D0">
              <w:rPr>
                <w:rFonts w:ascii="Times New Roman" w:hAnsi="Times New Roman"/>
                <w:sz w:val="20"/>
                <w:szCs w:val="20"/>
              </w:rPr>
              <w:t xml:space="preserve"> в </w:t>
            </w:r>
            <w:proofErr w:type="spellStart"/>
            <w:r w:rsidRPr="00F259D0">
              <w:rPr>
                <w:rFonts w:ascii="Times New Roman" w:hAnsi="Times New Roman"/>
                <w:sz w:val="20"/>
                <w:szCs w:val="20"/>
              </w:rPr>
              <w:t>п.п</w:t>
            </w:r>
            <w:proofErr w:type="spellEnd"/>
            <w:r w:rsidRPr="00F259D0">
              <w:rPr>
                <w:rFonts w:ascii="Times New Roman" w:hAnsi="Times New Roman"/>
                <w:sz w:val="20"/>
                <w:szCs w:val="20"/>
              </w:rPr>
              <w:t xml:space="preserve">. </w:t>
            </w:r>
            <w:r w:rsidR="0085150C" w:rsidRPr="00F259D0">
              <w:rPr>
                <w:rFonts w:ascii="Times New Roman" w:hAnsi="Times New Roman"/>
                <w:sz w:val="20"/>
                <w:szCs w:val="20"/>
                <w:lang w:val="kk-KZ"/>
              </w:rPr>
              <w:t>37</w:t>
            </w:r>
            <w:r w:rsidRPr="00F259D0">
              <w:rPr>
                <w:rFonts w:ascii="Times New Roman" w:hAnsi="Times New Roman"/>
                <w:sz w:val="20"/>
                <w:szCs w:val="20"/>
              </w:rPr>
              <w:t xml:space="preserve"> и </w:t>
            </w:r>
            <w:r w:rsidR="0085150C" w:rsidRPr="00F259D0">
              <w:rPr>
                <w:rFonts w:ascii="Times New Roman" w:hAnsi="Times New Roman"/>
                <w:sz w:val="20"/>
                <w:szCs w:val="20"/>
                <w:lang w:val="kk-KZ"/>
              </w:rPr>
              <w:t>38</w:t>
            </w:r>
            <w:r w:rsidRPr="00F259D0">
              <w:rPr>
                <w:rFonts w:ascii="Times New Roman" w:hAnsi="Times New Roman"/>
                <w:sz w:val="20"/>
                <w:szCs w:val="20"/>
              </w:rPr>
              <w:t xml:space="preserve"> данной сравнительной таблицы, </w:t>
            </w:r>
            <w:r w:rsidR="003B1F77" w:rsidRPr="00F259D0">
              <w:rPr>
                <w:rFonts w:ascii="Times New Roman" w:hAnsi="Times New Roman"/>
                <w:sz w:val="20"/>
                <w:szCs w:val="20"/>
              </w:rPr>
              <w:t>данные действия уже отражены в формулах, указанны</w:t>
            </w:r>
            <w:r w:rsidR="00200758" w:rsidRPr="00F259D0">
              <w:rPr>
                <w:rFonts w:ascii="Times New Roman" w:hAnsi="Times New Roman"/>
                <w:sz w:val="20"/>
                <w:szCs w:val="20"/>
              </w:rPr>
              <w:t>х</w:t>
            </w:r>
            <w:r w:rsidR="003B1F77" w:rsidRPr="00F259D0">
              <w:rPr>
                <w:rFonts w:ascii="Times New Roman" w:hAnsi="Times New Roman"/>
                <w:sz w:val="20"/>
                <w:szCs w:val="20"/>
              </w:rPr>
              <w:t xml:space="preserve"> в </w:t>
            </w:r>
            <w:proofErr w:type="spellStart"/>
            <w:r w:rsidR="003B1F77" w:rsidRPr="00F259D0">
              <w:rPr>
                <w:rFonts w:ascii="Times New Roman" w:hAnsi="Times New Roman"/>
                <w:sz w:val="20"/>
                <w:szCs w:val="20"/>
              </w:rPr>
              <w:t>п.п</w:t>
            </w:r>
            <w:proofErr w:type="spellEnd"/>
            <w:r w:rsidR="003B1F77" w:rsidRPr="00F259D0">
              <w:rPr>
                <w:rFonts w:ascii="Times New Roman" w:hAnsi="Times New Roman"/>
                <w:sz w:val="20"/>
                <w:szCs w:val="20"/>
              </w:rPr>
              <w:t>. 4 и 5 Методики.</w:t>
            </w:r>
          </w:p>
        </w:tc>
      </w:tr>
      <w:tr w:rsidR="00200758" w:rsidRPr="00F259D0" w14:paraId="34D3DFC5" w14:textId="77777777" w:rsidTr="00825A4B">
        <w:tc>
          <w:tcPr>
            <w:tcW w:w="567" w:type="dxa"/>
            <w:tcBorders>
              <w:top w:val="single" w:sz="4" w:space="0" w:color="auto"/>
              <w:left w:val="single" w:sz="4" w:space="0" w:color="auto"/>
              <w:bottom w:val="single" w:sz="4" w:space="0" w:color="auto"/>
              <w:right w:val="single" w:sz="4" w:space="0" w:color="auto"/>
            </w:tcBorders>
            <w:vAlign w:val="center"/>
          </w:tcPr>
          <w:p w14:paraId="0F41F941" w14:textId="70BBDAE8" w:rsidR="00200758" w:rsidRPr="00F259D0" w:rsidRDefault="0085150C" w:rsidP="00200758">
            <w:pPr>
              <w:jc w:val="center"/>
              <w:rPr>
                <w:rFonts w:ascii="Times New Roman" w:hAnsi="Times New Roman"/>
                <w:b/>
                <w:bCs/>
                <w:sz w:val="20"/>
                <w:szCs w:val="20"/>
                <w:lang w:val="kk-KZ"/>
              </w:rPr>
            </w:pPr>
            <w:r w:rsidRPr="00F259D0">
              <w:rPr>
                <w:rFonts w:ascii="Times New Roman" w:hAnsi="Times New Roman"/>
                <w:b/>
                <w:bCs/>
                <w:sz w:val="20"/>
                <w:szCs w:val="20"/>
                <w:lang w:val="kk-KZ"/>
              </w:rPr>
              <w:t>40</w:t>
            </w:r>
          </w:p>
        </w:tc>
        <w:tc>
          <w:tcPr>
            <w:tcW w:w="1135" w:type="dxa"/>
            <w:tcBorders>
              <w:top w:val="single" w:sz="4" w:space="0" w:color="auto"/>
              <w:left w:val="single" w:sz="4" w:space="0" w:color="auto"/>
              <w:bottom w:val="single" w:sz="4" w:space="0" w:color="auto"/>
              <w:right w:val="single" w:sz="4" w:space="0" w:color="auto"/>
            </w:tcBorders>
            <w:vAlign w:val="center"/>
          </w:tcPr>
          <w:p w14:paraId="7103F8AB" w14:textId="1F49E3DE" w:rsidR="00200758" w:rsidRPr="00F259D0" w:rsidRDefault="00200758" w:rsidP="00200758">
            <w:pPr>
              <w:jc w:val="center"/>
              <w:rPr>
                <w:rFonts w:ascii="Times New Roman" w:hAnsi="Times New Roman"/>
                <w:bCs/>
                <w:sz w:val="20"/>
                <w:szCs w:val="20"/>
              </w:rPr>
            </w:pPr>
            <w:r w:rsidRPr="00F259D0">
              <w:rPr>
                <w:rFonts w:ascii="Times New Roman" w:hAnsi="Times New Roman"/>
                <w:bCs/>
                <w:sz w:val="20"/>
                <w:szCs w:val="20"/>
              </w:rPr>
              <w:t>Пункт 7</w:t>
            </w:r>
          </w:p>
        </w:tc>
        <w:tc>
          <w:tcPr>
            <w:tcW w:w="5670" w:type="dxa"/>
            <w:tcBorders>
              <w:top w:val="single" w:sz="4" w:space="0" w:color="auto"/>
              <w:left w:val="single" w:sz="4" w:space="0" w:color="auto"/>
              <w:bottom w:val="single" w:sz="4" w:space="0" w:color="auto"/>
              <w:right w:val="single" w:sz="4" w:space="0" w:color="auto"/>
            </w:tcBorders>
          </w:tcPr>
          <w:p w14:paraId="4067B1F4" w14:textId="65AC1906" w:rsidR="00200758" w:rsidRPr="00F259D0" w:rsidRDefault="00200758" w:rsidP="00200758">
            <w:pPr>
              <w:ind w:firstLine="601"/>
              <w:jc w:val="both"/>
              <w:rPr>
                <w:rFonts w:ascii="Times New Roman" w:eastAsia="Times New Roman" w:hAnsi="Times New Roman"/>
                <w:b/>
                <w:bCs/>
                <w:sz w:val="20"/>
                <w:szCs w:val="20"/>
                <w:lang w:eastAsia="ru-RU"/>
              </w:rPr>
            </w:pPr>
            <w:r w:rsidRPr="00F259D0">
              <w:rPr>
                <w:rFonts w:ascii="Times New Roman" w:eastAsia="Times New Roman" w:hAnsi="Times New Roman"/>
                <w:bCs/>
                <w:sz w:val="20"/>
                <w:szCs w:val="20"/>
                <w:lang w:eastAsia="ru-RU"/>
              </w:rPr>
              <w:t xml:space="preserve">      </w:t>
            </w:r>
            <w:r w:rsidRPr="00F259D0">
              <w:rPr>
                <w:rFonts w:ascii="Times New Roman" w:eastAsia="Times New Roman" w:hAnsi="Times New Roman"/>
                <w:b/>
                <w:bCs/>
                <w:sz w:val="20"/>
                <w:szCs w:val="20"/>
                <w:lang w:eastAsia="ru-RU"/>
              </w:rPr>
              <w:t xml:space="preserve">7. Стоимость специальных социальных услуг на одного человека, рассчитанного пунктом 5 настоящих </w:t>
            </w:r>
            <w:r w:rsidRPr="00F259D0">
              <w:rPr>
                <w:rFonts w:ascii="Times New Roman" w:eastAsia="Times New Roman" w:hAnsi="Times New Roman"/>
                <w:b/>
                <w:bCs/>
                <w:sz w:val="20"/>
                <w:szCs w:val="20"/>
                <w:lang w:eastAsia="ru-RU"/>
              </w:rPr>
              <w:lastRenderedPageBreak/>
              <w:t>правил, применяется при составлении бюджетной заявки для проведения местными исполнительными органами областей (городов республиканского значения и столицы), районов (городов областного значения) государственных закупок по предоставлению специальных социальных услуг.</w:t>
            </w:r>
          </w:p>
        </w:tc>
        <w:tc>
          <w:tcPr>
            <w:tcW w:w="5528" w:type="dxa"/>
            <w:tcBorders>
              <w:top w:val="single" w:sz="4" w:space="0" w:color="auto"/>
              <w:left w:val="single" w:sz="4" w:space="0" w:color="auto"/>
              <w:bottom w:val="single" w:sz="4" w:space="0" w:color="auto"/>
              <w:right w:val="single" w:sz="4" w:space="0" w:color="auto"/>
            </w:tcBorders>
          </w:tcPr>
          <w:p w14:paraId="6522C4F7" w14:textId="77936C6C" w:rsidR="00200758" w:rsidRPr="00F259D0" w:rsidRDefault="00520BA1" w:rsidP="00200758">
            <w:pPr>
              <w:ind w:firstLine="602"/>
              <w:jc w:val="both"/>
              <w:rPr>
                <w:rFonts w:ascii="Times New Roman" w:eastAsia="Times New Roman" w:hAnsi="Times New Roman"/>
                <w:bCs/>
                <w:sz w:val="20"/>
                <w:szCs w:val="20"/>
                <w:lang w:eastAsia="ru-RU"/>
              </w:rPr>
            </w:pPr>
            <w:r w:rsidRPr="00F259D0">
              <w:rPr>
                <w:rFonts w:ascii="Times New Roman" w:eastAsia="Times New Roman" w:hAnsi="Times New Roman"/>
                <w:b/>
                <w:bCs/>
                <w:sz w:val="20"/>
                <w:szCs w:val="20"/>
                <w:lang w:eastAsia="ru-RU"/>
              </w:rPr>
              <w:lastRenderedPageBreak/>
              <w:t>Исключить</w:t>
            </w:r>
          </w:p>
        </w:tc>
        <w:tc>
          <w:tcPr>
            <w:tcW w:w="3129" w:type="dxa"/>
            <w:tcBorders>
              <w:top w:val="single" w:sz="4" w:space="0" w:color="auto"/>
              <w:left w:val="single" w:sz="4" w:space="0" w:color="auto"/>
              <w:bottom w:val="single" w:sz="4" w:space="0" w:color="auto"/>
              <w:right w:val="single" w:sz="4" w:space="0" w:color="auto"/>
            </w:tcBorders>
          </w:tcPr>
          <w:p w14:paraId="01EB2415" w14:textId="2EB7ADB8" w:rsidR="00200758" w:rsidRPr="00F259D0" w:rsidRDefault="00200758" w:rsidP="0085150C">
            <w:pPr>
              <w:shd w:val="clear" w:color="auto" w:fill="FFFFFF" w:themeFill="background1"/>
              <w:jc w:val="both"/>
              <w:rPr>
                <w:rFonts w:ascii="Times New Roman" w:hAnsi="Times New Roman"/>
                <w:sz w:val="20"/>
                <w:szCs w:val="20"/>
              </w:rPr>
            </w:pPr>
            <w:r w:rsidRPr="00F259D0">
              <w:rPr>
                <w:rFonts w:ascii="Times New Roman" w:hAnsi="Times New Roman"/>
                <w:sz w:val="20"/>
                <w:szCs w:val="20"/>
              </w:rPr>
              <w:t xml:space="preserve">В связи с обоснованиями указанными в </w:t>
            </w:r>
            <w:proofErr w:type="spellStart"/>
            <w:r w:rsidRPr="00F259D0">
              <w:rPr>
                <w:rFonts w:ascii="Times New Roman" w:hAnsi="Times New Roman"/>
                <w:sz w:val="20"/>
                <w:szCs w:val="20"/>
              </w:rPr>
              <w:t>п.п</w:t>
            </w:r>
            <w:proofErr w:type="spellEnd"/>
            <w:r w:rsidRPr="00F259D0">
              <w:rPr>
                <w:rFonts w:ascii="Times New Roman" w:hAnsi="Times New Roman"/>
                <w:sz w:val="20"/>
                <w:szCs w:val="20"/>
              </w:rPr>
              <w:t xml:space="preserve">. </w:t>
            </w:r>
            <w:r w:rsidR="0085150C" w:rsidRPr="00F259D0">
              <w:rPr>
                <w:rFonts w:ascii="Times New Roman" w:hAnsi="Times New Roman"/>
                <w:sz w:val="20"/>
                <w:szCs w:val="20"/>
                <w:lang w:val="kk-KZ"/>
              </w:rPr>
              <w:t>37</w:t>
            </w:r>
            <w:r w:rsidRPr="00F259D0">
              <w:rPr>
                <w:rFonts w:ascii="Times New Roman" w:hAnsi="Times New Roman"/>
                <w:sz w:val="20"/>
                <w:szCs w:val="20"/>
              </w:rPr>
              <w:t xml:space="preserve"> и </w:t>
            </w:r>
            <w:r w:rsidR="0085150C" w:rsidRPr="00F259D0">
              <w:rPr>
                <w:rFonts w:ascii="Times New Roman" w:hAnsi="Times New Roman"/>
                <w:sz w:val="20"/>
                <w:szCs w:val="20"/>
                <w:lang w:val="kk-KZ"/>
              </w:rPr>
              <w:t>38</w:t>
            </w:r>
            <w:r w:rsidRPr="00F259D0">
              <w:rPr>
                <w:rFonts w:ascii="Times New Roman" w:hAnsi="Times New Roman"/>
                <w:sz w:val="20"/>
                <w:szCs w:val="20"/>
              </w:rPr>
              <w:t xml:space="preserve"> данной </w:t>
            </w:r>
            <w:r w:rsidRPr="00F259D0">
              <w:rPr>
                <w:rFonts w:ascii="Times New Roman" w:hAnsi="Times New Roman"/>
                <w:sz w:val="20"/>
                <w:szCs w:val="20"/>
              </w:rPr>
              <w:lastRenderedPageBreak/>
              <w:t xml:space="preserve">сравнительной таблицы, данные действия уже отражены в формулах, указанных в </w:t>
            </w:r>
            <w:proofErr w:type="spellStart"/>
            <w:r w:rsidRPr="00F259D0">
              <w:rPr>
                <w:rFonts w:ascii="Times New Roman" w:hAnsi="Times New Roman"/>
                <w:sz w:val="20"/>
                <w:szCs w:val="20"/>
              </w:rPr>
              <w:t>п.п</w:t>
            </w:r>
            <w:proofErr w:type="spellEnd"/>
            <w:r w:rsidRPr="00F259D0">
              <w:rPr>
                <w:rFonts w:ascii="Times New Roman" w:hAnsi="Times New Roman"/>
                <w:sz w:val="20"/>
                <w:szCs w:val="20"/>
              </w:rPr>
              <w:t>. 4 и 5 Методики.</w:t>
            </w:r>
          </w:p>
        </w:tc>
      </w:tr>
    </w:tbl>
    <w:p w14:paraId="4407789A" w14:textId="77777777" w:rsidR="00612087" w:rsidRPr="00F259D0" w:rsidRDefault="00612087" w:rsidP="00C05E45">
      <w:pPr>
        <w:jc w:val="both"/>
        <w:rPr>
          <w:rFonts w:ascii="Times New Roman" w:eastAsia="Times New Roman" w:hAnsi="Times New Roman"/>
          <w:b/>
          <w:bCs/>
          <w:sz w:val="20"/>
          <w:szCs w:val="20"/>
          <w:lang w:eastAsia="ru-RU"/>
        </w:rPr>
      </w:pPr>
    </w:p>
    <w:sectPr w:rsidR="00612087" w:rsidRPr="00F259D0" w:rsidSect="003710D8">
      <w:headerReference w:type="default" r:id="rId9"/>
      <w:pgSz w:w="16838" w:h="11906" w:orient="landscape"/>
      <w:pgMar w:top="567" w:right="851"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BD35D3" w14:textId="77777777" w:rsidR="00A564BD" w:rsidRDefault="00A564BD" w:rsidP="00F54475">
      <w:r>
        <w:separator/>
      </w:r>
    </w:p>
  </w:endnote>
  <w:endnote w:type="continuationSeparator" w:id="0">
    <w:p w14:paraId="11749142" w14:textId="77777777" w:rsidR="00A564BD" w:rsidRDefault="00A564BD" w:rsidP="00F5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ABF93F" w14:textId="77777777" w:rsidR="00A564BD" w:rsidRDefault="00A564BD" w:rsidP="00F54475">
      <w:r>
        <w:separator/>
      </w:r>
    </w:p>
  </w:footnote>
  <w:footnote w:type="continuationSeparator" w:id="0">
    <w:p w14:paraId="66BC6A6A" w14:textId="77777777" w:rsidR="00A564BD" w:rsidRDefault="00A564BD" w:rsidP="00F544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720983"/>
      <w:docPartObj>
        <w:docPartGallery w:val="Page Numbers (Top of Page)"/>
        <w:docPartUnique/>
      </w:docPartObj>
    </w:sdtPr>
    <w:sdtEndPr>
      <w:rPr>
        <w:rFonts w:ascii="Times New Roman" w:hAnsi="Times New Roman"/>
      </w:rPr>
    </w:sdtEndPr>
    <w:sdtContent>
      <w:p w14:paraId="0CA88D6E" w14:textId="59BF987C" w:rsidR="0085150C" w:rsidRPr="00F54475" w:rsidRDefault="0085150C">
        <w:pPr>
          <w:pStyle w:val="af9"/>
          <w:jc w:val="center"/>
          <w:rPr>
            <w:rFonts w:ascii="Times New Roman" w:hAnsi="Times New Roman"/>
          </w:rPr>
        </w:pPr>
        <w:r w:rsidRPr="00F54475">
          <w:rPr>
            <w:rFonts w:ascii="Times New Roman" w:hAnsi="Times New Roman"/>
          </w:rPr>
          <w:fldChar w:fldCharType="begin"/>
        </w:r>
        <w:r w:rsidRPr="00F54475">
          <w:rPr>
            <w:rFonts w:ascii="Times New Roman" w:hAnsi="Times New Roman"/>
          </w:rPr>
          <w:instrText>PAGE   \* MERGEFORMAT</w:instrText>
        </w:r>
        <w:r w:rsidRPr="00F54475">
          <w:rPr>
            <w:rFonts w:ascii="Times New Roman" w:hAnsi="Times New Roman"/>
          </w:rPr>
          <w:fldChar w:fldCharType="separate"/>
        </w:r>
        <w:r w:rsidR="005A0DF4">
          <w:rPr>
            <w:rFonts w:ascii="Times New Roman" w:hAnsi="Times New Roman"/>
            <w:noProof/>
          </w:rPr>
          <w:t>2</w:t>
        </w:r>
        <w:r w:rsidRPr="00F54475">
          <w:rPr>
            <w:rFonts w:ascii="Times New Roman" w:hAnsi="Times New Roman"/>
          </w:rPr>
          <w:fldChar w:fldCharType="end"/>
        </w:r>
      </w:p>
    </w:sdtContent>
  </w:sdt>
  <w:p w14:paraId="39466AD6" w14:textId="77777777" w:rsidR="0085150C" w:rsidRDefault="0085150C">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0ABE4994"/>
    <w:multiLevelType w:val="hybridMultilevel"/>
    <w:tmpl w:val="E9B66B0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73690B"/>
    <w:multiLevelType w:val="hybridMultilevel"/>
    <w:tmpl w:val="56B6E730"/>
    <w:lvl w:ilvl="0" w:tplc="BFA6DF6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DE5A70"/>
    <w:multiLevelType w:val="hybridMultilevel"/>
    <w:tmpl w:val="F7868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AC392B"/>
    <w:multiLevelType w:val="hybridMultilevel"/>
    <w:tmpl w:val="662AF35C"/>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4CBB7232"/>
    <w:multiLevelType w:val="hybridMultilevel"/>
    <w:tmpl w:val="5A90C636"/>
    <w:lvl w:ilvl="0" w:tplc="8EE21C86">
      <w:start w:val="1"/>
      <w:numFmt w:val="decimal"/>
      <w:lvlText w:val="%1)"/>
      <w:lvlJc w:val="left"/>
      <w:pPr>
        <w:ind w:left="1429" w:hanging="360"/>
      </w:pPr>
    </w:lvl>
    <w:lvl w:ilvl="1" w:tplc="BF584EA2">
      <w:start w:val="1"/>
      <w:numFmt w:val="lowerLetter"/>
      <w:lvlText w:val="%2."/>
      <w:lvlJc w:val="left"/>
      <w:pPr>
        <w:ind w:left="2149" w:hanging="360"/>
      </w:pPr>
    </w:lvl>
    <w:lvl w:ilvl="2" w:tplc="F49C99E0">
      <w:start w:val="1"/>
      <w:numFmt w:val="lowerRoman"/>
      <w:lvlText w:val="%3."/>
      <w:lvlJc w:val="right"/>
      <w:pPr>
        <w:ind w:left="2869" w:hanging="180"/>
      </w:pPr>
    </w:lvl>
    <w:lvl w:ilvl="3" w:tplc="D05CECC0">
      <w:start w:val="1"/>
      <w:numFmt w:val="decimal"/>
      <w:lvlText w:val="%4."/>
      <w:lvlJc w:val="left"/>
      <w:pPr>
        <w:ind w:left="3589" w:hanging="360"/>
      </w:pPr>
    </w:lvl>
    <w:lvl w:ilvl="4" w:tplc="0A7C8638">
      <w:start w:val="1"/>
      <w:numFmt w:val="lowerLetter"/>
      <w:lvlText w:val="%5."/>
      <w:lvlJc w:val="left"/>
      <w:pPr>
        <w:ind w:left="4309" w:hanging="360"/>
      </w:pPr>
    </w:lvl>
    <w:lvl w:ilvl="5" w:tplc="A43E7A90">
      <w:start w:val="1"/>
      <w:numFmt w:val="lowerRoman"/>
      <w:lvlText w:val="%6."/>
      <w:lvlJc w:val="right"/>
      <w:pPr>
        <w:ind w:left="5029" w:hanging="180"/>
      </w:pPr>
    </w:lvl>
    <w:lvl w:ilvl="6" w:tplc="691AA82C">
      <w:start w:val="1"/>
      <w:numFmt w:val="decimal"/>
      <w:lvlText w:val="%7."/>
      <w:lvlJc w:val="left"/>
      <w:pPr>
        <w:ind w:left="5749" w:hanging="360"/>
      </w:pPr>
    </w:lvl>
    <w:lvl w:ilvl="7" w:tplc="1270BAE8">
      <w:start w:val="1"/>
      <w:numFmt w:val="lowerLetter"/>
      <w:lvlText w:val="%8."/>
      <w:lvlJc w:val="left"/>
      <w:pPr>
        <w:ind w:left="6469" w:hanging="360"/>
      </w:pPr>
    </w:lvl>
    <w:lvl w:ilvl="8" w:tplc="C97C54BC">
      <w:start w:val="1"/>
      <w:numFmt w:val="lowerRoman"/>
      <w:lvlText w:val="%9."/>
      <w:lvlJc w:val="right"/>
      <w:pPr>
        <w:ind w:left="7189" w:hanging="180"/>
      </w:pPr>
    </w:lvl>
  </w:abstractNum>
  <w:abstractNum w:abstractNumId="7">
    <w:nsid w:val="66F62761"/>
    <w:multiLevelType w:val="hybridMultilevel"/>
    <w:tmpl w:val="E58A5F66"/>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9">
    <w:nsid w:val="722136E0"/>
    <w:multiLevelType w:val="hybridMultilevel"/>
    <w:tmpl w:val="00EEFABA"/>
    <w:lvl w:ilvl="0" w:tplc="3C723BC4">
      <w:start w:val="1"/>
      <w:numFmt w:val="decimal"/>
      <w:lvlText w:val="%1)"/>
      <w:lvlJc w:val="left"/>
      <w:pPr>
        <w:ind w:left="1429" w:hanging="360"/>
      </w:pPr>
    </w:lvl>
    <w:lvl w:ilvl="1" w:tplc="1CAA247A">
      <w:start w:val="1"/>
      <w:numFmt w:val="lowerLetter"/>
      <w:lvlText w:val="%2."/>
      <w:lvlJc w:val="left"/>
      <w:pPr>
        <w:ind w:left="2149" w:hanging="360"/>
      </w:pPr>
    </w:lvl>
    <w:lvl w:ilvl="2" w:tplc="B5028D58">
      <w:start w:val="1"/>
      <w:numFmt w:val="lowerRoman"/>
      <w:lvlText w:val="%3."/>
      <w:lvlJc w:val="right"/>
      <w:pPr>
        <w:ind w:left="2869" w:hanging="180"/>
      </w:pPr>
    </w:lvl>
    <w:lvl w:ilvl="3" w:tplc="E07CA02A">
      <w:start w:val="1"/>
      <w:numFmt w:val="decimal"/>
      <w:lvlText w:val="%4."/>
      <w:lvlJc w:val="left"/>
      <w:pPr>
        <w:ind w:left="3589" w:hanging="360"/>
      </w:pPr>
    </w:lvl>
    <w:lvl w:ilvl="4" w:tplc="E2509596">
      <w:start w:val="1"/>
      <w:numFmt w:val="lowerLetter"/>
      <w:lvlText w:val="%5."/>
      <w:lvlJc w:val="left"/>
      <w:pPr>
        <w:ind w:left="4309" w:hanging="360"/>
      </w:pPr>
    </w:lvl>
    <w:lvl w:ilvl="5" w:tplc="35FC4E0C">
      <w:start w:val="1"/>
      <w:numFmt w:val="lowerRoman"/>
      <w:lvlText w:val="%6."/>
      <w:lvlJc w:val="right"/>
      <w:pPr>
        <w:ind w:left="5029" w:hanging="180"/>
      </w:pPr>
    </w:lvl>
    <w:lvl w:ilvl="6" w:tplc="AFA62676">
      <w:start w:val="1"/>
      <w:numFmt w:val="decimal"/>
      <w:lvlText w:val="%7."/>
      <w:lvlJc w:val="left"/>
      <w:pPr>
        <w:ind w:left="5749" w:hanging="360"/>
      </w:pPr>
    </w:lvl>
    <w:lvl w:ilvl="7" w:tplc="D4DEDC34">
      <w:start w:val="1"/>
      <w:numFmt w:val="lowerLetter"/>
      <w:lvlText w:val="%8."/>
      <w:lvlJc w:val="left"/>
      <w:pPr>
        <w:ind w:left="6469" w:hanging="360"/>
      </w:pPr>
    </w:lvl>
    <w:lvl w:ilvl="8" w:tplc="335490F4">
      <w:start w:val="1"/>
      <w:numFmt w:val="lowerRoman"/>
      <w:lvlText w:val="%9."/>
      <w:lvlJc w:val="right"/>
      <w:pPr>
        <w:ind w:left="7189" w:hanging="180"/>
      </w:pPr>
    </w:lvl>
  </w:abstractNum>
  <w:abstractNum w:abstractNumId="10">
    <w:nsid w:val="794D59AD"/>
    <w:multiLevelType w:val="hybridMultilevel"/>
    <w:tmpl w:val="FF226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6031C3"/>
    <w:multiLevelType w:val="hybridMultilevel"/>
    <w:tmpl w:val="F7868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E0A21B7"/>
    <w:multiLevelType w:val="hybridMultilevel"/>
    <w:tmpl w:val="666A4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1"/>
  </w:num>
  <w:num w:numId="3">
    <w:abstractNumId w:val="4"/>
  </w:num>
  <w:num w:numId="4">
    <w:abstractNumId w:val="12"/>
  </w:num>
  <w:num w:numId="5">
    <w:abstractNumId w:val="3"/>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A7A"/>
    <w:rsid w:val="00000409"/>
    <w:rsid w:val="00001D61"/>
    <w:rsid w:val="000033B7"/>
    <w:rsid w:val="0000499B"/>
    <w:rsid w:val="000055D8"/>
    <w:rsid w:val="0000576C"/>
    <w:rsid w:val="000063FC"/>
    <w:rsid w:val="000100C9"/>
    <w:rsid w:val="000104D6"/>
    <w:rsid w:val="00013A38"/>
    <w:rsid w:val="00013CB2"/>
    <w:rsid w:val="00014A8B"/>
    <w:rsid w:val="00015071"/>
    <w:rsid w:val="00015725"/>
    <w:rsid w:val="00015EB6"/>
    <w:rsid w:val="00020930"/>
    <w:rsid w:val="00021A02"/>
    <w:rsid w:val="00022AAE"/>
    <w:rsid w:val="00023E4D"/>
    <w:rsid w:val="00023EA9"/>
    <w:rsid w:val="00030713"/>
    <w:rsid w:val="0003174E"/>
    <w:rsid w:val="0003181A"/>
    <w:rsid w:val="00033117"/>
    <w:rsid w:val="000337D3"/>
    <w:rsid w:val="00036080"/>
    <w:rsid w:val="000444FC"/>
    <w:rsid w:val="00050BB3"/>
    <w:rsid w:val="00052F09"/>
    <w:rsid w:val="00054657"/>
    <w:rsid w:val="000569EC"/>
    <w:rsid w:val="0005758B"/>
    <w:rsid w:val="00060B18"/>
    <w:rsid w:val="0006286A"/>
    <w:rsid w:val="00062910"/>
    <w:rsid w:val="00066628"/>
    <w:rsid w:val="00066727"/>
    <w:rsid w:val="00066DFB"/>
    <w:rsid w:val="000724D8"/>
    <w:rsid w:val="0007630E"/>
    <w:rsid w:val="0007645E"/>
    <w:rsid w:val="0007678E"/>
    <w:rsid w:val="00080451"/>
    <w:rsid w:val="0008151D"/>
    <w:rsid w:val="00084104"/>
    <w:rsid w:val="00097181"/>
    <w:rsid w:val="000A0CE4"/>
    <w:rsid w:val="000A2078"/>
    <w:rsid w:val="000A6E59"/>
    <w:rsid w:val="000B00AB"/>
    <w:rsid w:val="000B47DB"/>
    <w:rsid w:val="000B6124"/>
    <w:rsid w:val="000B6F8E"/>
    <w:rsid w:val="000C0D07"/>
    <w:rsid w:val="000C285F"/>
    <w:rsid w:val="000C63B4"/>
    <w:rsid w:val="000D064B"/>
    <w:rsid w:val="000D0D25"/>
    <w:rsid w:val="000D0DAF"/>
    <w:rsid w:val="000D1E2A"/>
    <w:rsid w:val="000D3738"/>
    <w:rsid w:val="000D5854"/>
    <w:rsid w:val="000D6431"/>
    <w:rsid w:val="000D6832"/>
    <w:rsid w:val="000D6E89"/>
    <w:rsid w:val="000E2048"/>
    <w:rsid w:val="000E2FAC"/>
    <w:rsid w:val="000E3103"/>
    <w:rsid w:val="000E5191"/>
    <w:rsid w:val="000E5DE8"/>
    <w:rsid w:val="000E62CF"/>
    <w:rsid w:val="000E6928"/>
    <w:rsid w:val="000E7C66"/>
    <w:rsid w:val="000F09C4"/>
    <w:rsid w:val="000F0A49"/>
    <w:rsid w:val="000F149D"/>
    <w:rsid w:val="000F1FB4"/>
    <w:rsid w:val="000F2DF1"/>
    <w:rsid w:val="000F31E0"/>
    <w:rsid w:val="000F4253"/>
    <w:rsid w:val="00101E21"/>
    <w:rsid w:val="00104695"/>
    <w:rsid w:val="00105CA5"/>
    <w:rsid w:val="00107DF6"/>
    <w:rsid w:val="00110999"/>
    <w:rsid w:val="00112767"/>
    <w:rsid w:val="00114D4E"/>
    <w:rsid w:val="001205E4"/>
    <w:rsid w:val="00122715"/>
    <w:rsid w:val="00123D4F"/>
    <w:rsid w:val="0012544E"/>
    <w:rsid w:val="0012703D"/>
    <w:rsid w:val="00130234"/>
    <w:rsid w:val="00137FF7"/>
    <w:rsid w:val="00142F34"/>
    <w:rsid w:val="00143290"/>
    <w:rsid w:val="00143D24"/>
    <w:rsid w:val="0014488F"/>
    <w:rsid w:val="00144F71"/>
    <w:rsid w:val="00146803"/>
    <w:rsid w:val="00150465"/>
    <w:rsid w:val="00151CF4"/>
    <w:rsid w:val="0015516B"/>
    <w:rsid w:val="001605F8"/>
    <w:rsid w:val="0016125A"/>
    <w:rsid w:val="001624A8"/>
    <w:rsid w:val="00163FE2"/>
    <w:rsid w:val="001641BE"/>
    <w:rsid w:val="00164ACD"/>
    <w:rsid w:val="00165274"/>
    <w:rsid w:val="00167406"/>
    <w:rsid w:val="00171DA8"/>
    <w:rsid w:val="0017289C"/>
    <w:rsid w:val="00172E48"/>
    <w:rsid w:val="00174A8C"/>
    <w:rsid w:val="00174F88"/>
    <w:rsid w:val="00176FF4"/>
    <w:rsid w:val="00177248"/>
    <w:rsid w:val="001776DC"/>
    <w:rsid w:val="0018090D"/>
    <w:rsid w:val="00183AA1"/>
    <w:rsid w:val="00183F47"/>
    <w:rsid w:val="0019211B"/>
    <w:rsid w:val="00193DAF"/>
    <w:rsid w:val="00194853"/>
    <w:rsid w:val="00194DF5"/>
    <w:rsid w:val="001950D5"/>
    <w:rsid w:val="001953B8"/>
    <w:rsid w:val="00195CD2"/>
    <w:rsid w:val="00197F26"/>
    <w:rsid w:val="001A00B0"/>
    <w:rsid w:val="001A14F0"/>
    <w:rsid w:val="001A1DFD"/>
    <w:rsid w:val="001A1E8A"/>
    <w:rsid w:val="001A3063"/>
    <w:rsid w:val="001A3D6F"/>
    <w:rsid w:val="001A4752"/>
    <w:rsid w:val="001A49AF"/>
    <w:rsid w:val="001A57CB"/>
    <w:rsid w:val="001A5BC7"/>
    <w:rsid w:val="001A5C03"/>
    <w:rsid w:val="001A6B13"/>
    <w:rsid w:val="001A7381"/>
    <w:rsid w:val="001B164A"/>
    <w:rsid w:val="001B36E0"/>
    <w:rsid w:val="001B6EDC"/>
    <w:rsid w:val="001B72A3"/>
    <w:rsid w:val="001C18A0"/>
    <w:rsid w:val="001C3E1C"/>
    <w:rsid w:val="001C5231"/>
    <w:rsid w:val="001C5265"/>
    <w:rsid w:val="001C5827"/>
    <w:rsid w:val="001C7CA2"/>
    <w:rsid w:val="001D214A"/>
    <w:rsid w:val="001D43FF"/>
    <w:rsid w:val="001D5B9D"/>
    <w:rsid w:val="001D7B92"/>
    <w:rsid w:val="001E0E5A"/>
    <w:rsid w:val="001E2FFF"/>
    <w:rsid w:val="001E336E"/>
    <w:rsid w:val="001E402B"/>
    <w:rsid w:val="001E6471"/>
    <w:rsid w:val="001E6ECD"/>
    <w:rsid w:val="001F16E6"/>
    <w:rsid w:val="001F200C"/>
    <w:rsid w:val="001F266C"/>
    <w:rsid w:val="001F3BC5"/>
    <w:rsid w:val="001F47A7"/>
    <w:rsid w:val="001F4D9C"/>
    <w:rsid w:val="001F4EAD"/>
    <w:rsid w:val="00200758"/>
    <w:rsid w:val="00202404"/>
    <w:rsid w:val="00202FF6"/>
    <w:rsid w:val="00204B37"/>
    <w:rsid w:val="002063C7"/>
    <w:rsid w:val="00207952"/>
    <w:rsid w:val="00207985"/>
    <w:rsid w:val="00207EF7"/>
    <w:rsid w:val="00207FED"/>
    <w:rsid w:val="00211C12"/>
    <w:rsid w:val="002131AD"/>
    <w:rsid w:val="00213808"/>
    <w:rsid w:val="00214344"/>
    <w:rsid w:val="002150F9"/>
    <w:rsid w:val="002160D9"/>
    <w:rsid w:val="002177A6"/>
    <w:rsid w:val="00221124"/>
    <w:rsid w:val="0022139A"/>
    <w:rsid w:val="00221AD6"/>
    <w:rsid w:val="00222F6C"/>
    <w:rsid w:val="002238B4"/>
    <w:rsid w:val="00224E84"/>
    <w:rsid w:val="002260BD"/>
    <w:rsid w:val="00226B71"/>
    <w:rsid w:val="002313C1"/>
    <w:rsid w:val="00231C3C"/>
    <w:rsid w:val="00232FB4"/>
    <w:rsid w:val="00233846"/>
    <w:rsid w:val="00233C15"/>
    <w:rsid w:val="00236379"/>
    <w:rsid w:val="00236F8B"/>
    <w:rsid w:val="0024300E"/>
    <w:rsid w:val="00245234"/>
    <w:rsid w:val="0024788E"/>
    <w:rsid w:val="00247E14"/>
    <w:rsid w:val="00256F31"/>
    <w:rsid w:val="00262BF4"/>
    <w:rsid w:val="00267518"/>
    <w:rsid w:val="00271EF3"/>
    <w:rsid w:val="0027205C"/>
    <w:rsid w:val="00275189"/>
    <w:rsid w:val="00275D8A"/>
    <w:rsid w:val="002760B3"/>
    <w:rsid w:val="00282EB2"/>
    <w:rsid w:val="002832BE"/>
    <w:rsid w:val="00283ECF"/>
    <w:rsid w:val="002934EB"/>
    <w:rsid w:val="002A54E5"/>
    <w:rsid w:val="002A56AA"/>
    <w:rsid w:val="002B4E46"/>
    <w:rsid w:val="002B6859"/>
    <w:rsid w:val="002B6EAB"/>
    <w:rsid w:val="002C2BE4"/>
    <w:rsid w:val="002C6D1B"/>
    <w:rsid w:val="002C795F"/>
    <w:rsid w:val="002D0751"/>
    <w:rsid w:val="002D2DA8"/>
    <w:rsid w:val="002D310C"/>
    <w:rsid w:val="002D6CC1"/>
    <w:rsid w:val="002D7EB1"/>
    <w:rsid w:val="002E682F"/>
    <w:rsid w:val="002E7098"/>
    <w:rsid w:val="002E7C38"/>
    <w:rsid w:val="002F04DB"/>
    <w:rsid w:val="002F1D77"/>
    <w:rsid w:val="002F24C3"/>
    <w:rsid w:val="002F56A2"/>
    <w:rsid w:val="00300D5F"/>
    <w:rsid w:val="00301D8B"/>
    <w:rsid w:val="0030327C"/>
    <w:rsid w:val="003032C8"/>
    <w:rsid w:val="00303473"/>
    <w:rsid w:val="003070BA"/>
    <w:rsid w:val="00307D7D"/>
    <w:rsid w:val="00310028"/>
    <w:rsid w:val="00311395"/>
    <w:rsid w:val="00313437"/>
    <w:rsid w:val="00313BC6"/>
    <w:rsid w:val="00313E3C"/>
    <w:rsid w:val="003143CA"/>
    <w:rsid w:val="00315A94"/>
    <w:rsid w:val="0032260A"/>
    <w:rsid w:val="00323129"/>
    <w:rsid w:val="003241FB"/>
    <w:rsid w:val="003255CD"/>
    <w:rsid w:val="00327775"/>
    <w:rsid w:val="00327BE6"/>
    <w:rsid w:val="00332731"/>
    <w:rsid w:val="00332A6B"/>
    <w:rsid w:val="00332F40"/>
    <w:rsid w:val="00337F7E"/>
    <w:rsid w:val="00340561"/>
    <w:rsid w:val="003416F0"/>
    <w:rsid w:val="00342DF8"/>
    <w:rsid w:val="003465D3"/>
    <w:rsid w:val="00350764"/>
    <w:rsid w:val="0035136E"/>
    <w:rsid w:val="003547CB"/>
    <w:rsid w:val="003560BA"/>
    <w:rsid w:val="00356DC6"/>
    <w:rsid w:val="00356EDE"/>
    <w:rsid w:val="00361AD4"/>
    <w:rsid w:val="00361DA0"/>
    <w:rsid w:val="003623EF"/>
    <w:rsid w:val="00364C0D"/>
    <w:rsid w:val="00364C18"/>
    <w:rsid w:val="0036537D"/>
    <w:rsid w:val="003710D8"/>
    <w:rsid w:val="0037243E"/>
    <w:rsid w:val="00372620"/>
    <w:rsid w:val="00372EAF"/>
    <w:rsid w:val="003743D8"/>
    <w:rsid w:val="003802CA"/>
    <w:rsid w:val="00380855"/>
    <w:rsid w:val="003845CE"/>
    <w:rsid w:val="00390754"/>
    <w:rsid w:val="00392240"/>
    <w:rsid w:val="003929A5"/>
    <w:rsid w:val="00394124"/>
    <w:rsid w:val="00395E8A"/>
    <w:rsid w:val="00396A94"/>
    <w:rsid w:val="00397C76"/>
    <w:rsid w:val="003A16C7"/>
    <w:rsid w:val="003A3A19"/>
    <w:rsid w:val="003A4554"/>
    <w:rsid w:val="003A46C4"/>
    <w:rsid w:val="003A66EE"/>
    <w:rsid w:val="003A756A"/>
    <w:rsid w:val="003B029E"/>
    <w:rsid w:val="003B1287"/>
    <w:rsid w:val="003B1F77"/>
    <w:rsid w:val="003B4C15"/>
    <w:rsid w:val="003B5B68"/>
    <w:rsid w:val="003B652D"/>
    <w:rsid w:val="003B71F9"/>
    <w:rsid w:val="003C230D"/>
    <w:rsid w:val="003C355D"/>
    <w:rsid w:val="003C385E"/>
    <w:rsid w:val="003C4DEE"/>
    <w:rsid w:val="003C4EE5"/>
    <w:rsid w:val="003C72F4"/>
    <w:rsid w:val="003D0474"/>
    <w:rsid w:val="003D0B78"/>
    <w:rsid w:val="003D0DC9"/>
    <w:rsid w:val="003D1188"/>
    <w:rsid w:val="003D1234"/>
    <w:rsid w:val="003D21EA"/>
    <w:rsid w:val="003D3C64"/>
    <w:rsid w:val="003D4633"/>
    <w:rsid w:val="003D5AAA"/>
    <w:rsid w:val="003D6BD6"/>
    <w:rsid w:val="003E5130"/>
    <w:rsid w:val="003E5B3B"/>
    <w:rsid w:val="003E68A5"/>
    <w:rsid w:val="003E75CF"/>
    <w:rsid w:val="003F0EEB"/>
    <w:rsid w:val="003F0EFE"/>
    <w:rsid w:val="003F2B6C"/>
    <w:rsid w:val="003F4541"/>
    <w:rsid w:val="003F6433"/>
    <w:rsid w:val="003F69DE"/>
    <w:rsid w:val="00403256"/>
    <w:rsid w:val="00411654"/>
    <w:rsid w:val="00417E32"/>
    <w:rsid w:val="00417F7A"/>
    <w:rsid w:val="0042051E"/>
    <w:rsid w:val="00420F23"/>
    <w:rsid w:val="00423303"/>
    <w:rsid w:val="004233DB"/>
    <w:rsid w:val="00424A96"/>
    <w:rsid w:val="00425EBC"/>
    <w:rsid w:val="00432589"/>
    <w:rsid w:val="00434A0C"/>
    <w:rsid w:val="00436150"/>
    <w:rsid w:val="00436A34"/>
    <w:rsid w:val="004379F7"/>
    <w:rsid w:val="00440213"/>
    <w:rsid w:val="004411EB"/>
    <w:rsid w:val="0044239F"/>
    <w:rsid w:val="00442812"/>
    <w:rsid w:val="00445545"/>
    <w:rsid w:val="00451EBB"/>
    <w:rsid w:val="0045650F"/>
    <w:rsid w:val="0045776F"/>
    <w:rsid w:val="004612F1"/>
    <w:rsid w:val="0046199F"/>
    <w:rsid w:val="00463699"/>
    <w:rsid w:val="00464D44"/>
    <w:rsid w:val="00471D72"/>
    <w:rsid w:val="0047220A"/>
    <w:rsid w:val="00473095"/>
    <w:rsid w:val="00475FFD"/>
    <w:rsid w:val="004767AA"/>
    <w:rsid w:val="00476EF1"/>
    <w:rsid w:val="0047703C"/>
    <w:rsid w:val="004772B4"/>
    <w:rsid w:val="00483833"/>
    <w:rsid w:val="00484C75"/>
    <w:rsid w:val="00484F28"/>
    <w:rsid w:val="004872CB"/>
    <w:rsid w:val="004900D0"/>
    <w:rsid w:val="004907A0"/>
    <w:rsid w:val="00493E81"/>
    <w:rsid w:val="00494993"/>
    <w:rsid w:val="00494D50"/>
    <w:rsid w:val="00496015"/>
    <w:rsid w:val="00497FD9"/>
    <w:rsid w:val="004A1853"/>
    <w:rsid w:val="004A280D"/>
    <w:rsid w:val="004A41D4"/>
    <w:rsid w:val="004A74AE"/>
    <w:rsid w:val="004A7F66"/>
    <w:rsid w:val="004B0857"/>
    <w:rsid w:val="004B3B8B"/>
    <w:rsid w:val="004B552D"/>
    <w:rsid w:val="004B6CC4"/>
    <w:rsid w:val="004C2BCC"/>
    <w:rsid w:val="004C392C"/>
    <w:rsid w:val="004C42DA"/>
    <w:rsid w:val="004C46C7"/>
    <w:rsid w:val="004D07F3"/>
    <w:rsid w:val="004D0F6D"/>
    <w:rsid w:val="004D1FC9"/>
    <w:rsid w:val="004D2B60"/>
    <w:rsid w:val="004D53DF"/>
    <w:rsid w:val="004D61A4"/>
    <w:rsid w:val="004D7D6D"/>
    <w:rsid w:val="004E0E32"/>
    <w:rsid w:val="004E1E6F"/>
    <w:rsid w:val="004E2DDB"/>
    <w:rsid w:val="004E46FE"/>
    <w:rsid w:val="004E47BC"/>
    <w:rsid w:val="004F09AA"/>
    <w:rsid w:val="004F2A92"/>
    <w:rsid w:val="004F4646"/>
    <w:rsid w:val="004F5648"/>
    <w:rsid w:val="004F5970"/>
    <w:rsid w:val="004F7E06"/>
    <w:rsid w:val="00500D29"/>
    <w:rsid w:val="00503603"/>
    <w:rsid w:val="005040BE"/>
    <w:rsid w:val="00504AFB"/>
    <w:rsid w:val="0050572A"/>
    <w:rsid w:val="00505EFD"/>
    <w:rsid w:val="005071BF"/>
    <w:rsid w:val="00511E35"/>
    <w:rsid w:val="00512C01"/>
    <w:rsid w:val="00515E48"/>
    <w:rsid w:val="00520A50"/>
    <w:rsid w:val="00520BA1"/>
    <w:rsid w:val="005251EE"/>
    <w:rsid w:val="005318A8"/>
    <w:rsid w:val="00532678"/>
    <w:rsid w:val="00532EAB"/>
    <w:rsid w:val="00533E5B"/>
    <w:rsid w:val="005342ED"/>
    <w:rsid w:val="00535264"/>
    <w:rsid w:val="00541E69"/>
    <w:rsid w:val="005429E9"/>
    <w:rsid w:val="005432BF"/>
    <w:rsid w:val="00543737"/>
    <w:rsid w:val="00543B28"/>
    <w:rsid w:val="005528C8"/>
    <w:rsid w:val="00552AB6"/>
    <w:rsid w:val="00553953"/>
    <w:rsid w:val="00555A60"/>
    <w:rsid w:val="00560911"/>
    <w:rsid w:val="00561237"/>
    <w:rsid w:val="00561BC9"/>
    <w:rsid w:val="00561CB3"/>
    <w:rsid w:val="0056304D"/>
    <w:rsid w:val="00563F43"/>
    <w:rsid w:val="00564284"/>
    <w:rsid w:val="00565B74"/>
    <w:rsid w:val="00565E36"/>
    <w:rsid w:val="005661B1"/>
    <w:rsid w:val="00571EFB"/>
    <w:rsid w:val="005725BD"/>
    <w:rsid w:val="0057621A"/>
    <w:rsid w:val="005776C5"/>
    <w:rsid w:val="00577935"/>
    <w:rsid w:val="0058273A"/>
    <w:rsid w:val="00584B55"/>
    <w:rsid w:val="00585677"/>
    <w:rsid w:val="005859B9"/>
    <w:rsid w:val="005922BF"/>
    <w:rsid w:val="005933B8"/>
    <w:rsid w:val="0059602A"/>
    <w:rsid w:val="005A0311"/>
    <w:rsid w:val="005A0DF4"/>
    <w:rsid w:val="005A1CA4"/>
    <w:rsid w:val="005B3009"/>
    <w:rsid w:val="005B4C2E"/>
    <w:rsid w:val="005B53C8"/>
    <w:rsid w:val="005B7803"/>
    <w:rsid w:val="005B7D5F"/>
    <w:rsid w:val="005C2D8B"/>
    <w:rsid w:val="005C3007"/>
    <w:rsid w:val="005D05C8"/>
    <w:rsid w:val="005D2641"/>
    <w:rsid w:val="005D4500"/>
    <w:rsid w:val="005D610E"/>
    <w:rsid w:val="005D6198"/>
    <w:rsid w:val="005E0D95"/>
    <w:rsid w:val="005E46C4"/>
    <w:rsid w:val="005E4F9F"/>
    <w:rsid w:val="005E5DD0"/>
    <w:rsid w:val="005E6331"/>
    <w:rsid w:val="005F215A"/>
    <w:rsid w:val="005F402C"/>
    <w:rsid w:val="005F43E6"/>
    <w:rsid w:val="005F7C30"/>
    <w:rsid w:val="00600A1E"/>
    <w:rsid w:val="006047BD"/>
    <w:rsid w:val="00604DEF"/>
    <w:rsid w:val="00605477"/>
    <w:rsid w:val="00606BFC"/>
    <w:rsid w:val="00612087"/>
    <w:rsid w:val="0061242F"/>
    <w:rsid w:val="00613D81"/>
    <w:rsid w:val="00614853"/>
    <w:rsid w:val="00615A41"/>
    <w:rsid w:val="00621492"/>
    <w:rsid w:val="00621696"/>
    <w:rsid w:val="00623C82"/>
    <w:rsid w:val="00623CA6"/>
    <w:rsid w:val="00632B81"/>
    <w:rsid w:val="006331FD"/>
    <w:rsid w:val="00633878"/>
    <w:rsid w:val="00634B19"/>
    <w:rsid w:val="00634EEC"/>
    <w:rsid w:val="00635972"/>
    <w:rsid w:val="00643B3B"/>
    <w:rsid w:val="0064533B"/>
    <w:rsid w:val="00646BD2"/>
    <w:rsid w:val="00647499"/>
    <w:rsid w:val="00647524"/>
    <w:rsid w:val="0064774B"/>
    <w:rsid w:val="00647D74"/>
    <w:rsid w:val="0065005B"/>
    <w:rsid w:val="00650EDA"/>
    <w:rsid w:val="006511BD"/>
    <w:rsid w:val="00651483"/>
    <w:rsid w:val="00651DFD"/>
    <w:rsid w:val="00652A4E"/>
    <w:rsid w:val="00652ADA"/>
    <w:rsid w:val="006558E9"/>
    <w:rsid w:val="0065711D"/>
    <w:rsid w:val="00662462"/>
    <w:rsid w:val="00665FBA"/>
    <w:rsid w:val="006826C3"/>
    <w:rsid w:val="00683365"/>
    <w:rsid w:val="0069309B"/>
    <w:rsid w:val="006967F6"/>
    <w:rsid w:val="00697053"/>
    <w:rsid w:val="0069750D"/>
    <w:rsid w:val="006A1AA6"/>
    <w:rsid w:val="006A2A68"/>
    <w:rsid w:val="006A30F6"/>
    <w:rsid w:val="006A3111"/>
    <w:rsid w:val="006A682F"/>
    <w:rsid w:val="006A7519"/>
    <w:rsid w:val="006B07E6"/>
    <w:rsid w:val="006B3CA6"/>
    <w:rsid w:val="006B4DB1"/>
    <w:rsid w:val="006B660A"/>
    <w:rsid w:val="006C0ADF"/>
    <w:rsid w:val="006C1533"/>
    <w:rsid w:val="006C5C34"/>
    <w:rsid w:val="006D0E46"/>
    <w:rsid w:val="006D1CBC"/>
    <w:rsid w:val="006D2B07"/>
    <w:rsid w:val="006D2B56"/>
    <w:rsid w:val="006D3D44"/>
    <w:rsid w:val="006D4971"/>
    <w:rsid w:val="006D548E"/>
    <w:rsid w:val="006D6352"/>
    <w:rsid w:val="006D66BF"/>
    <w:rsid w:val="006D6775"/>
    <w:rsid w:val="006D7DB8"/>
    <w:rsid w:val="006E03F0"/>
    <w:rsid w:val="006E0AF3"/>
    <w:rsid w:val="006E1AE4"/>
    <w:rsid w:val="006E2EF2"/>
    <w:rsid w:val="006E4007"/>
    <w:rsid w:val="006E5170"/>
    <w:rsid w:val="006E6533"/>
    <w:rsid w:val="006E7A0F"/>
    <w:rsid w:val="006F0E24"/>
    <w:rsid w:val="006F139F"/>
    <w:rsid w:val="006F3FF4"/>
    <w:rsid w:val="00702333"/>
    <w:rsid w:val="00703486"/>
    <w:rsid w:val="00704228"/>
    <w:rsid w:val="00705993"/>
    <w:rsid w:val="00705E0C"/>
    <w:rsid w:val="0071044D"/>
    <w:rsid w:val="00710B72"/>
    <w:rsid w:val="007132E2"/>
    <w:rsid w:val="00716AFF"/>
    <w:rsid w:val="00716BEA"/>
    <w:rsid w:val="00720B60"/>
    <w:rsid w:val="00722F20"/>
    <w:rsid w:val="00724C57"/>
    <w:rsid w:val="00724C85"/>
    <w:rsid w:val="00726416"/>
    <w:rsid w:val="007264ED"/>
    <w:rsid w:val="007268BC"/>
    <w:rsid w:val="00726ADD"/>
    <w:rsid w:val="00726BD6"/>
    <w:rsid w:val="00726F2D"/>
    <w:rsid w:val="00727EBC"/>
    <w:rsid w:val="00733C0F"/>
    <w:rsid w:val="0074003C"/>
    <w:rsid w:val="00741E9B"/>
    <w:rsid w:val="00741EFC"/>
    <w:rsid w:val="00743B3A"/>
    <w:rsid w:val="007447E7"/>
    <w:rsid w:val="00744D66"/>
    <w:rsid w:val="00745EE2"/>
    <w:rsid w:val="00747AD8"/>
    <w:rsid w:val="0075438B"/>
    <w:rsid w:val="00755EF3"/>
    <w:rsid w:val="00760AAC"/>
    <w:rsid w:val="00762C99"/>
    <w:rsid w:val="00762E58"/>
    <w:rsid w:val="0076329F"/>
    <w:rsid w:val="00763EED"/>
    <w:rsid w:val="00763F81"/>
    <w:rsid w:val="00764658"/>
    <w:rsid w:val="00764E47"/>
    <w:rsid w:val="00765FA8"/>
    <w:rsid w:val="00766667"/>
    <w:rsid w:val="0076674B"/>
    <w:rsid w:val="00766FB7"/>
    <w:rsid w:val="00767DED"/>
    <w:rsid w:val="00770608"/>
    <w:rsid w:val="007707BC"/>
    <w:rsid w:val="00771A4A"/>
    <w:rsid w:val="00772DEC"/>
    <w:rsid w:val="00773233"/>
    <w:rsid w:val="00773614"/>
    <w:rsid w:val="00773EEA"/>
    <w:rsid w:val="0077404B"/>
    <w:rsid w:val="00775408"/>
    <w:rsid w:val="007772EB"/>
    <w:rsid w:val="00781172"/>
    <w:rsid w:val="0078127D"/>
    <w:rsid w:val="007827C3"/>
    <w:rsid w:val="00782E84"/>
    <w:rsid w:val="00783545"/>
    <w:rsid w:val="007846B4"/>
    <w:rsid w:val="00785DE3"/>
    <w:rsid w:val="0078745A"/>
    <w:rsid w:val="00787678"/>
    <w:rsid w:val="0079077F"/>
    <w:rsid w:val="00794FCF"/>
    <w:rsid w:val="00795908"/>
    <w:rsid w:val="00796F67"/>
    <w:rsid w:val="00797528"/>
    <w:rsid w:val="00797A05"/>
    <w:rsid w:val="00797B48"/>
    <w:rsid w:val="007A1628"/>
    <w:rsid w:val="007A18EC"/>
    <w:rsid w:val="007A28AC"/>
    <w:rsid w:val="007A369E"/>
    <w:rsid w:val="007A4E0B"/>
    <w:rsid w:val="007A5C4A"/>
    <w:rsid w:val="007A5E97"/>
    <w:rsid w:val="007B2865"/>
    <w:rsid w:val="007B2A5C"/>
    <w:rsid w:val="007B4A09"/>
    <w:rsid w:val="007B5B4B"/>
    <w:rsid w:val="007B5F1A"/>
    <w:rsid w:val="007B7A18"/>
    <w:rsid w:val="007C1F50"/>
    <w:rsid w:val="007C2BB1"/>
    <w:rsid w:val="007C47F5"/>
    <w:rsid w:val="007C4AEF"/>
    <w:rsid w:val="007C7409"/>
    <w:rsid w:val="007C76F2"/>
    <w:rsid w:val="007D0343"/>
    <w:rsid w:val="007D1B76"/>
    <w:rsid w:val="007D1D86"/>
    <w:rsid w:val="007D1FF4"/>
    <w:rsid w:val="007D6ADD"/>
    <w:rsid w:val="007D6AE4"/>
    <w:rsid w:val="007E04CD"/>
    <w:rsid w:val="007E1D90"/>
    <w:rsid w:val="007E70D7"/>
    <w:rsid w:val="007E70F2"/>
    <w:rsid w:val="007E7656"/>
    <w:rsid w:val="007F2A4E"/>
    <w:rsid w:val="007F3805"/>
    <w:rsid w:val="007F403B"/>
    <w:rsid w:val="007F41E2"/>
    <w:rsid w:val="007F44B5"/>
    <w:rsid w:val="007F4FA1"/>
    <w:rsid w:val="007F6A0C"/>
    <w:rsid w:val="00804E67"/>
    <w:rsid w:val="00806FF9"/>
    <w:rsid w:val="008110DD"/>
    <w:rsid w:val="008133A9"/>
    <w:rsid w:val="00817174"/>
    <w:rsid w:val="00820404"/>
    <w:rsid w:val="008210F4"/>
    <w:rsid w:val="0082181A"/>
    <w:rsid w:val="0082200C"/>
    <w:rsid w:val="008257AF"/>
    <w:rsid w:val="008258C8"/>
    <w:rsid w:val="00825A4B"/>
    <w:rsid w:val="0082732A"/>
    <w:rsid w:val="00830821"/>
    <w:rsid w:val="00830B62"/>
    <w:rsid w:val="00830D8B"/>
    <w:rsid w:val="008342C9"/>
    <w:rsid w:val="00834EBB"/>
    <w:rsid w:val="0083573F"/>
    <w:rsid w:val="0084041D"/>
    <w:rsid w:val="0084381A"/>
    <w:rsid w:val="00844679"/>
    <w:rsid w:val="0085150C"/>
    <w:rsid w:val="00853137"/>
    <w:rsid w:val="008537C3"/>
    <w:rsid w:val="00854351"/>
    <w:rsid w:val="00854DE3"/>
    <w:rsid w:val="00856F6B"/>
    <w:rsid w:val="008602DA"/>
    <w:rsid w:val="00862CF4"/>
    <w:rsid w:val="008632CC"/>
    <w:rsid w:val="00866D63"/>
    <w:rsid w:val="00873AE5"/>
    <w:rsid w:val="00874A0B"/>
    <w:rsid w:val="00875D31"/>
    <w:rsid w:val="00875E8F"/>
    <w:rsid w:val="00877657"/>
    <w:rsid w:val="008800DC"/>
    <w:rsid w:val="00881234"/>
    <w:rsid w:val="00881735"/>
    <w:rsid w:val="00881D10"/>
    <w:rsid w:val="00881DCB"/>
    <w:rsid w:val="008828C2"/>
    <w:rsid w:val="00883DBD"/>
    <w:rsid w:val="0088643B"/>
    <w:rsid w:val="0089117A"/>
    <w:rsid w:val="0089412B"/>
    <w:rsid w:val="008A160D"/>
    <w:rsid w:val="008A54FD"/>
    <w:rsid w:val="008B52CB"/>
    <w:rsid w:val="008B613F"/>
    <w:rsid w:val="008B6C02"/>
    <w:rsid w:val="008C387A"/>
    <w:rsid w:val="008C657C"/>
    <w:rsid w:val="008D0E45"/>
    <w:rsid w:val="008D4586"/>
    <w:rsid w:val="008D5541"/>
    <w:rsid w:val="008D62EE"/>
    <w:rsid w:val="008D7C42"/>
    <w:rsid w:val="008E025A"/>
    <w:rsid w:val="008E1E6B"/>
    <w:rsid w:val="008E1F98"/>
    <w:rsid w:val="008E58BB"/>
    <w:rsid w:val="008E6333"/>
    <w:rsid w:val="008F0B2B"/>
    <w:rsid w:val="008F20DD"/>
    <w:rsid w:val="008F3F2C"/>
    <w:rsid w:val="008F51EE"/>
    <w:rsid w:val="008F5978"/>
    <w:rsid w:val="008F5BC1"/>
    <w:rsid w:val="008F704E"/>
    <w:rsid w:val="008F7FCA"/>
    <w:rsid w:val="00903947"/>
    <w:rsid w:val="009048E2"/>
    <w:rsid w:val="00905F8E"/>
    <w:rsid w:val="00906A8F"/>
    <w:rsid w:val="009076CB"/>
    <w:rsid w:val="009101F7"/>
    <w:rsid w:val="00911A0F"/>
    <w:rsid w:val="00911BE5"/>
    <w:rsid w:val="00912C73"/>
    <w:rsid w:val="00913136"/>
    <w:rsid w:val="00913197"/>
    <w:rsid w:val="009132A0"/>
    <w:rsid w:val="00913981"/>
    <w:rsid w:val="00920EBF"/>
    <w:rsid w:val="009212B4"/>
    <w:rsid w:val="00926396"/>
    <w:rsid w:val="00927799"/>
    <w:rsid w:val="0093043C"/>
    <w:rsid w:val="00931A04"/>
    <w:rsid w:val="00932C77"/>
    <w:rsid w:val="00934B8D"/>
    <w:rsid w:val="0093677E"/>
    <w:rsid w:val="00936EF3"/>
    <w:rsid w:val="00937FD6"/>
    <w:rsid w:val="00941935"/>
    <w:rsid w:val="0094259F"/>
    <w:rsid w:val="00943826"/>
    <w:rsid w:val="00944EAB"/>
    <w:rsid w:val="00945D30"/>
    <w:rsid w:val="00952469"/>
    <w:rsid w:val="00954F1A"/>
    <w:rsid w:val="00956419"/>
    <w:rsid w:val="0096033A"/>
    <w:rsid w:val="00961259"/>
    <w:rsid w:val="00961FED"/>
    <w:rsid w:val="0096293B"/>
    <w:rsid w:val="0096426A"/>
    <w:rsid w:val="00964836"/>
    <w:rsid w:val="009665B0"/>
    <w:rsid w:val="00970547"/>
    <w:rsid w:val="0097084A"/>
    <w:rsid w:val="009727EF"/>
    <w:rsid w:val="009767EF"/>
    <w:rsid w:val="00980942"/>
    <w:rsid w:val="0098249B"/>
    <w:rsid w:val="00983ACF"/>
    <w:rsid w:val="00983FE0"/>
    <w:rsid w:val="0098530C"/>
    <w:rsid w:val="009864B4"/>
    <w:rsid w:val="0098668C"/>
    <w:rsid w:val="009878CE"/>
    <w:rsid w:val="00987A90"/>
    <w:rsid w:val="00987B0B"/>
    <w:rsid w:val="0099049E"/>
    <w:rsid w:val="00990B46"/>
    <w:rsid w:val="00990CCA"/>
    <w:rsid w:val="00993038"/>
    <w:rsid w:val="00993C15"/>
    <w:rsid w:val="009A2569"/>
    <w:rsid w:val="009A2B30"/>
    <w:rsid w:val="009A2B9F"/>
    <w:rsid w:val="009A34B8"/>
    <w:rsid w:val="009A467E"/>
    <w:rsid w:val="009A6FCC"/>
    <w:rsid w:val="009A73DE"/>
    <w:rsid w:val="009B208C"/>
    <w:rsid w:val="009B3590"/>
    <w:rsid w:val="009B4570"/>
    <w:rsid w:val="009B6944"/>
    <w:rsid w:val="009B6A3E"/>
    <w:rsid w:val="009C02A4"/>
    <w:rsid w:val="009C22DF"/>
    <w:rsid w:val="009C3083"/>
    <w:rsid w:val="009C596E"/>
    <w:rsid w:val="009C6110"/>
    <w:rsid w:val="009C62F9"/>
    <w:rsid w:val="009C7A06"/>
    <w:rsid w:val="009C7B2D"/>
    <w:rsid w:val="009D4C9A"/>
    <w:rsid w:val="009D5250"/>
    <w:rsid w:val="009E02A5"/>
    <w:rsid w:val="009E240F"/>
    <w:rsid w:val="009E29E4"/>
    <w:rsid w:val="009E398A"/>
    <w:rsid w:val="009E485D"/>
    <w:rsid w:val="009E5826"/>
    <w:rsid w:val="009E5B92"/>
    <w:rsid w:val="009E67B0"/>
    <w:rsid w:val="009E7DF3"/>
    <w:rsid w:val="009F353A"/>
    <w:rsid w:val="009F525A"/>
    <w:rsid w:val="009F6DBE"/>
    <w:rsid w:val="009F7A02"/>
    <w:rsid w:val="00A00E04"/>
    <w:rsid w:val="00A0283D"/>
    <w:rsid w:val="00A050B1"/>
    <w:rsid w:val="00A07308"/>
    <w:rsid w:val="00A07FB5"/>
    <w:rsid w:val="00A10B77"/>
    <w:rsid w:val="00A11348"/>
    <w:rsid w:val="00A14676"/>
    <w:rsid w:val="00A154BD"/>
    <w:rsid w:val="00A17D24"/>
    <w:rsid w:val="00A21BF5"/>
    <w:rsid w:val="00A247E0"/>
    <w:rsid w:val="00A24908"/>
    <w:rsid w:val="00A258EA"/>
    <w:rsid w:val="00A2738E"/>
    <w:rsid w:val="00A27CB4"/>
    <w:rsid w:val="00A32003"/>
    <w:rsid w:val="00A32A37"/>
    <w:rsid w:val="00A33577"/>
    <w:rsid w:val="00A374DD"/>
    <w:rsid w:val="00A51A7A"/>
    <w:rsid w:val="00A54A82"/>
    <w:rsid w:val="00A564BD"/>
    <w:rsid w:val="00A603D3"/>
    <w:rsid w:val="00A60DDA"/>
    <w:rsid w:val="00A60E18"/>
    <w:rsid w:val="00A615A3"/>
    <w:rsid w:val="00A640A8"/>
    <w:rsid w:val="00A676E1"/>
    <w:rsid w:val="00A70841"/>
    <w:rsid w:val="00A73ACD"/>
    <w:rsid w:val="00A73D69"/>
    <w:rsid w:val="00A742D2"/>
    <w:rsid w:val="00A74EDC"/>
    <w:rsid w:val="00A75695"/>
    <w:rsid w:val="00A7684D"/>
    <w:rsid w:val="00A76C5B"/>
    <w:rsid w:val="00A8120F"/>
    <w:rsid w:val="00A812D1"/>
    <w:rsid w:val="00A8215B"/>
    <w:rsid w:val="00A82EA0"/>
    <w:rsid w:val="00A832FF"/>
    <w:rsid w:val="00A838E1"/>
    <w:rsid w:val="00A861A3"/>
    <w:rsid w:val="00A86354"/>
    <w:rsid w:val="00A92801"/>
    <w:rsid w:val="00A945FB"/>
    <w:rsid w:val="00A9792B"/>
    <w:rsid w:val="00AA22E5"/>
    <w:rsid w:val="00AA2348"/>
    <w:rsid w:val="00AA5864"/>
    <w:rsid w:val="00AA63C2"/>
    <w:rsid w:val="00AA6F93"/>
    <w:rsid w:val="00AB3185"/>
    <w:rsid w:val="00AB3B3B"/>
    <w:rsid w:val="00AB418F"/>
    <w:rsid w:val="00AB43F4"/>
    <w:rsid w:val="00AB4AF4"/>
    <w:rsid w:val="00AB5A5B"/>
    <w:rsid w:val="00AC28D1"/>
    <w:rsid w:val="00AC2AF3"/>
    <w:rsid w:val="00AC4BE3"/>
    <w:rsid w:val="00AD1465"/>
    <w:rsid w:val="00AD1A9A"/>
    <w:rsid w:val="00AD2E16"/>
    <w:rsid w:val="00AD5812"/>
    <w:rsid w:val="00AD712C"/>
    <w:rsid w:val="00AD79F5"/>
    <w:rsid w:val="00AD7C1B"/>
    <w:rsid w:val="00AE054D"/>
    <w:rsid w:val="00AE1B9B"/>
    <w:rsid w:val="00AE28FD"/>
    <w:rsid w:val="00AE3879"/>
    <w:rsid w:val="00AE4920"/>
    <w:rsid w:val="00AE5A30"/>
    <w:rsid w:val="00AE5A82"/>
    <w:rsid w:val="00AE5E73"/>
    <w:rsid w:val="00AE6B7E"/>
    <w:rsid w:val="00AF0FBA"/>
    <w:rsid w:val="00AF2CDE"/>
    <w:rsid w:val="00AF52FA"/>
    <w:rsid w:val="00AF67B5"/>
    <w:rsid w:val="00B0141F"/>
    <w:rsid w:val="00B02B0A"/>
    <w:rsid w:val="00B03F77"/>
    <w:rsid w:val="00B04D99"/>
    <w:rsid w:val="00B070E6"/>
    <w:rsid w:val="00B10C0A"/>
    <w:rsid w:val="00B11F82"/>
    <w:rsid w:val="00B12566"/>
    <w:rsid w:val="00B13228"/>
    <w:rsid w:val="00B140D2"/>
    <w:rsid w:val="00B15237"/>
    <w:rsid w:val="00B1667E"/>
    <w:rsid w:val="00B26185"/>
    <w:rsid w:val="00B26E9F"/>
    <w:rsid w:val="00B271A7"/>
    <w:rsid w:val="00B300A1"/>
    <w:rsid w:val="00B3021F"/>
    <w:rsid w:val="00B353E3"/>
    <w:rsid w:val="00B36917"/>
    <w:rsid w:val="00B37D02"/>
    <w:rsid w:val="00B420BB"/>
    <w:rsid w:val="00B43073"/>
    <w:rsid w:val="00B4326D"/>
    <w:rsid w:val="00B45B1E"/>
    <w:rsid w:val="00B46777"/>
    <w:rsid w:val="00B46779"/>
    <w:rsid w:val="00B46A91"/>
    <w:rsid w:val="00B47F49"/>
    <w:rsid w:val="00B51C42"/>
    <w:rsid w:val="00B5691E"/>
    <w:rsid w:val="00B57791"/>
    <w:rsid w:val="00B61990"/>
    <w:rsid w:val="00B62017"/>
    <w:rsid w:val="00B63DF8"/>
    <w:rsid w:val="00B63FF7"/>
    <w:rsid w:val="00B66FE5"/>
    <w:rsid w:val="00B674A2"/>
    <w:rsid w:val="00B7067C"/>
    <w:rsid w:val="00B728C1"/>
    <w:rsid w:val="00B74AFD"/>
    <w:rsid w:val="00B75042"/>
    <w:rsid w:val="00B75928"/>
    <w:rsid w:val="00B77119"/>
    <w:rsid w:val="00B77F9F"/>
    <w:rsid w:val="00B80EE5"/>
    <w:rsid w:val="00B8401F"/>
    <w:rsid w:val="00B84870"/>
    <w:rsid w:val="00B84A9D"/>
    <w:rsid w:val="00B927B1"/>
    <w:rsid w:val="00B93B74"/>
    <w:rsid w:val="00B93D27"/>
    <w:rsid w:val="00B948BD"/>
    <w:rsid w:val="00B9529A"/>
    <w:rsid w:val="00B958CE"/>
    <w:rsid w:val="00B96053"/>
    <w:rsid w:val="00B96C42"/>
    <w:rsid w:val="00B96DCE"/>
    <w:rsid w:val="00BA0CF0"/>
    <w:rsid w:val="00BA182C"/>
    <w:rsid w:val="00BA518B"/>
    <w:rsid w:val="00BA51B7"/>
    <w:rsid w:val="00BB2780"/>
    <w:rsid w:val="00BB33CA"/>
    <w:rsid w:val="00BB3808"/>
    <w:rsid w:val="00BB5424"/>
    <w:rsid w:val="00BB5777"/>
    <w:rsid w:val="00BC19E8"/>
    <w:rsid w:val="00BC4080"/>
    <w:rsid w:val="00BC44E7"/>
    <w:rsid w:val="00BC5388"/>
    <w:rsid w:val="00BC629F"/>
    <w:rsid w:val="00BC6669"/>
    <w:rsid w:val="00BC6819"/>
    <w:rsid w:val="00BC6D0C"/>
    <w:rsid w:val="00BC6DB2"/>
    <w:rsid w:val="00BC6F21"/>
    <w:rsid w:val="00BC72C2"/>
    <w:rsid w:val="00BC78D8"/>
    <w:rsid w:val="00BC78E0"/>
    <w:rsid w:val="00BD0D5B"/>
    <w:rsid w:val="00BD2994"/>
    <w:rsid w:val="00BD553F"/>
    <w:rsid w:val="00BD7888"/>
    <w:rsid w:val="00BE0098"/>
    <w:rsid w:val="00BE18F2"/>
    <w:rsid w:val="00BE1CE8"/>
    <w:rsid w:val="00BE2770"/>
    <w:rsid w:val="00BF1543"/>
    <w:rsid w:val="00BF31BB"/>
    <w:rsid w:val="00BF4C4E"/>
    <w:rsid w:val="00BF6D0B"/>
    <w:rsid w:val="00BF7550"/>
    <w:rsid w:val="00C0005D"/>
    <w:rsid w:val="00C00EE6"/>
    <w:rsid w:val="00C02595"/>
    <w:rsid w:val="00C04B33"/>
    <w:rsid w:val="00C05E45"/>
    <w:rsid w:val="00C07874"/>
    <w:rsid w:val="00C07B2C"/>
    <w:rsid w:val="00C10258"/>
    <w:rsid w:val="00C1083A"/>
    <w:rsid w:val="00C11671"/>
    <w:rsid w:val="00C13C14"/>
    <w:rsid w:val="00C13F87"/>
    <w:rsid w:val="00C15FA5"/>
    <w:rsid w:val="00C208DE"/>
    <w:rsid w:val="00C20AD5"/>
    <w:rsid w:val="00C213CF"/>
    <w:rsid w:val="00C22555"/>
    <w:rsid w:val="00C27E47"/>
    <w:rsid w:val="00C3135D"/>
    <w:rsid w:val="00C320BE"/>
    <w:rsid w:val="00C33314"/>
    <w:rsid w:val="00C334D5"/>
    <w:rsid w:val="00C34AC3"/>
    <w:rsid w:val="00C34FBC"/>
    <w:rsid w:val="00C35312"/>
    <w:rsid w:val="00C35A9E"/>
    <w:rsid w:val="00C37BE3"/>
    <w:rsid w:val="00C42D03"/>
    <w:rsid w:val="00C43D7F"/>
    <w:rsid w:val="00C51901"/>
    <w:rsid w:val="00C53580"/>
    <w:rsid w:val="00C60539"/>
    <w:rsid w:val="00C61132"/>
    <w:rsid w:val="00C633D9"/>
    <w:rsid w:val="00C63F47"/>
    <w:rsid w:val="00C65839"/>
    <w:rsid w:val="00C66BA1"/>
    <w:rsid w:val="00C66D1F"/>
    <w:rsid w:val="00C7394D"/>
    <w:rsid w:val="00C745B3"/>
    <w:rsid w:val="00C75DCB"/>
    <w:rsid w:val="00C811E6"/>
    <w:rsid w:val="00C8167A"/>
    <w:rsid w:val="00C83E12"/>
    <w:rsid w:val="00C8441F"/>
    <w:rsid w:val="00C8464D"/>
    <w:rsid w:val="00C8498A"/>
    <w:rsid w:val="00C84C10"/>
    <w:rsid w:val="00C857EF"/>
    <w:rsid w:val="00C8586D"/>
    <w:rsid w:val="00C8614F"/>
    <w:rsid w:val="00C863D4"/>
    <w:rsid w:val="00C86C03"/>
    <w:rsid w:val="00C909F2"/>
    <w:rsid w:val="00C90B38"/>
    <w:rsid w:val="00C9161D"/>
    <w:rsid w:val="00C921CD"/>
    <w:rsid w:val="00C92D30"/>
    <w:rsid w:val="00C92FB0"/>
    <w:rsid w:val="00C97C10"/>
    <w:rsid w:val="00CA5F77"/>
    <w:rsid w:val="00CA669D"/>
    <w:rsid w:val="00CA77C4"/>
    <w:rsid w:val="00CB03AC"/>
    <w:rsid w:val="00CB0746"/>
    <w:rsid w:val="00CB13FA"/>
    <w:rsid w:val="00CB2891"/>
    <w:rsid w:val="00CB7257"/>
    <w:rsid w:val="00CC16FB"/>
    <w:rsid w:val="00CC186F"/>
    <w:rsid w:val="00CC6638"/>
    <w:rsid w:val="00CC6C0F"/>
    <w:rsid w:val="00CD19C5"/>
    <w:rsid w:val="00CD555D"/>
    <w:rsid w:val="00CD664D"/>
    <w:rsid w:val="00CE4C0F"/>
    <w:rsid w:val="00CE5F96"/>
    <w:rsid w:val="00CE7153"/>
    <w:rsid w:val="00CE7F89"/>
    <w:rsid w:val="00CF1BCD"/>
    <w:rsid w:val="00CF3B0E"/>
    <w:rsid w:val="00CF4493"/>
    <w:rsid w:val="00CF648F"/>
    <w:rsid w:val="00CF66BB"/>
    <w:rsid w:val="00CF6C2A"/>
    <w:rsid w:val="00D04DDE"/>
    <w:rsid w:val="00D077CD"/>
    <w:rsid w:val="00D11AFA"/>
    <w:rsid w:val="00D1700D"/>
    <w:rsid w:val="00D17547"/>
    <w:rsid w:val="00D20AC5"/>
    <w:rsid w:val="00D20C77"/>
    <w:rsid w:val="00D21050"/>
    <w:rsid w:val="00D22BCE"/>
    <w:rsid w:val="00D23465"/>
    <w:rsid w:val="00D2413E"/>
    <w:rsid w:val="00D2501A"/>
    <w:rsid w:val="00D26AC1"/>
    <w:rsid w:val="00D33116"/>
    <w:rsid w:val="00D35DB1"/>
    <w:rsid w:val="00D365AF"/>
    <w:rsid w:val="00D373F6"/>
    <w:rsid w:val="00D37637"/>
    <w:rsid w:val="00D40FB3"/>
    <w:rsid w:val="00D4344D"/>
    <w:rsid w:val="00D43AF4"/>
    <w:rsid w:val="00D450FD"/>
    <w:rsid w:val="00D4760E"/>
    <w:rsid w:val="00D52BA7"/>
    <w:rsid w:val="00D53330"/>
    <w:rsid w:val="00D546BE"/>
    <w:rsid w:val="00D6152D"/>
    <w:rsid w:val="00D63E9F"/>
    <w:rsid w:val="00D64E19"/>
    <w:rsid w:val="00D65A13"/>
    <w:rsid w:val="00D67AC9"/>
    <w:rsid w:val="00D704AD"/>
    <w:rsid w:val="00D7242D"/>
    <w:rsid w:val="00D73140"/>
    <w:rsid w:val="00D772BB"/>
    <w:rsid w:val="00D77A14"/>
    <w:rsid w:val="00D80544"/>
    <w:rsid w:val="00D80A22"/>
    <w:rsid w:val="00D81376"/>
    <w:rsid w:val="00D82594"/>
    <w:rsid w:val="00D84833"/>
    <w:rsid w:val="00D91B3B"/>
    <w:rsid w:val="00D96C63"/>
    <w:rsid w:val="00D97A34"/>
    <w:rsid w:val="00DA0A9B"/>
    <w:rsid w:val="00DA0EFA"/>
    <w:rsid w:val="00DA3052"/>
    <w:rsid w:val="00DA585B"/>
    <w:rsid w:val="00DA5D9C"/>
    <w:rsid w:val="00DA70D0"/>
    <w:rsid w:val="00DB4C4B"/>
    <w:rsid w:val="00DB69B8"/>
    <w:rsid w:val="00DB7D11"/>
    <w:rsid w:val="00DC1012"/>
    <w:rsid w:val="00DC1CD1"/>
    <w:rsid w:val="00DC2325"/>
    <w:rsid w:val="00DC2624"/>
    <w:rsid w:val="00DC303C"/>
    <w:rsid w:val="00DC6762"/>
    <w:rsid w:val="00DC6E71"/>
    <w:rsid w:val="00DD5F6C"/>
    <w:rsid w:val="00DD75B6"/>
    <w:rsid w:val="00DE004C"/>
    <w:rsid w:val="00DE2F3D"/>
    <w:rsid w:val="00DE2FBB"/>
    <w:rsid w:val="00DE4259"/>
    <w:rsid w:val="00DE4B9F"/>
    <w:rsid w:val="00DE58B6"/>
    <w:rsid w:val="00DE669F"/>
    <w:rsid w:val="00DE69F4"/>
    <w:rsid w:val="00DE73C3"/>
    <w:rsid w:val="00DF0486"/>
    <w:rsid w:val="00DF2D08"/>
    <w:rsid w:val="00DF7793"/>
    <w:rsid w:val="00E0254A"/>
    <w:rsid w:val="00E03568"/>
    <w:rsid w:val="00E039F9"/>
    <w:rsid w:val="00E066AC"/>
    <w:rsid w:val="00E110AD"/>
    <w:rsid w:val="00E11373"/>
    <w:rsid w:val="00E12D00"/>
    <w:rsid w:val="00E13442"/>
    <w:rsid w:val="00E163FD"/>
    <w:rsid w:val="00E17639"/>
    <w:rsid w:val="00E17C61"/>
    <w:rsid w:val="00E20A51"/>
    <w:rsid w:val="00E24A7F"/>
    <w:rsid w:val="00E24A91"/>
    <w:rsid w:val="00E26035"/>
    <w:rsid w:val="00E261B9"/>
    <w:rsid w:val="00E26F57"/>
    <w:rsid w:val="00E27D1B"/>
    <w:rsid w:val="00E31BE6"/>
    <w:rsid w:val="00E351B9"/>
    <w:rsid w:val="00E35D2D"/>
    <w:rsid w:val="00E369C1"/>
    <w:rsid w:val="00E41C33"/>
    <w:rsid w:val="00E42BA8"/>
    <w:rsid w:val="00E43776"/>
    <w:rsid w:val="00E44AB6"/>
    <w:rsid w:val="00E450E1"/>
    <w:rsid w:val="00E45C64"/>
    <w:rsid w:val="00E46AB4"/>
    <w:rsid w:val="00E50F05"/>
    <w:rsid w:val="00E5346A"/>
    <w:rsid w:val="00E53C64"/>
    <w:rsid w:val="00E54691"/>
    <w:rsid w:val="00E563EE"/>
    <w:rsid w:val="00E57CC7"/>
    <w:rsid w:val="00E626D1"/>
    <w:rsid w:val="00E630A4"/>
    <w:rsid w:val="00E63E84"/>
    <w:rsid w:val="00E64335"/>
    <w:rsid w:val="00E64FFE"/>
    <w:rsid w:val="00E662A0"/>
    <w:rsid w:val="00E709E3"/>
    <w:rsid w:val="00E70BAB"/>
    <w:rsid w:val="00E7291F"/>
    <w:rsid w:val="00E73DFF"/>
    <w:rsid w:val="00E745E4"/>
    <w:rsid w:val="00E7509C"/>
    <w:rsid w:val="00E7661F"/>
    <w:rsid w:val="00E76C40"/>
    <w:rsid w:val="00E80FCF"/>
    <w:rsid w:val="00E85386"/>
    <w:rsid w:val="00E853D7"/>
    <w:rsid w:val="00E8691D"/>
    <w:rsid w:val="00E9126D"/>
    <w:rsid w:val="00E949AE"/>
    <w:rsid w:val="00EA48F4"/>
    <w:rsid w:val="00EA7CEE"/>
    <w:rsid w:val="00EB054E"/>
    <w:rsid w:val="00EB1640"/>
    <w:rsid w:val="00EB1E2D"/>
    <w:rsid w:val="00EB4032"/>
    <w:rsid w:val="00EB7355"/>
    <w:rsid w:val="00EC321D"/>
    <w:rsid w:val="00ED2E03"/>
    <w:rsid w:val="00ED64AE"/>
    <w:rsid w:val="00EE78B5"/>
    <w:rsid w:val="00EF0FFC"/>
    <w:rsid w:val="00EF4FD5"/>
    <w:rsid w:val="00EF78E6"/>
    <w:rsid w:val="00F00C06"/>
    <w:rsid w:val="00F03EC1"/>
    <w:rsid w:val="00F04779"/>
    <w:rsid w:val="00F0648B"/>
    <w:rsid w:val="00F06838"/>
    <w:rsid w:val="00F06D06"/>
    <w:rsid w:val="00F0733B"/>
    <w:rsid w:val="00F10229"/>
    <w:rsid w:val="00F13BB0"/>
    <w:rsid w:val="00F15322"/>
    <w:rsid w:val="00F15BE0"/>
    <w:rsid w:val="00F1610D"/>
    <w:rsid w:val="00F16CC0"/>
    <w:rsid w:val="00F211F7"/>
    <w:rsid w:val="00F214FC"/>
    <w:rsid w:val="00F22BE1"/>
    <w:rsid w:val="00F22D86"/>
    <w:rsid w:val="00F24767"/>
    <w:rsid w:val="00F250B0"/>
    <w:rsid w:val="00F259D0"/>
    <w:rsid w:val="00F27D27"/>
    <w:rsid w:val="00F30FF1"/>
    <w:rsid w:val="00F3240F"/>
    <w:rsid w:val="00F342E4"/>
    <w:rsid w:val="00F35A58"/>
    <w:rsid w:val="00F36EBD"/>
    <w:rsid w:val="00F4007B"/>
    <w:rsid w:val="00F40BBF"/>
    <w:rsid w:val="00F41005"/>
    <w:rsid w:val="00F41A11"/>
    <w:rsid w:val="00F41C87"/>
    <w:rsid w:val="00F44CAD"/>
    <w:rsid w:val="00F44F06"/>
    <w:rsid w:val="00F450A5"/>
    <w:rsid w:val="00F4706B"/>
    <w:rsid w:val="00F47793"/>
    <w:rsid w:val="00F47D72"/>
    <w:rsid w:val="00F51281"/>
    <w:rsid w:val="00F54475"/>
    <w:rsid w:val="00F54BD1"/>
    <w:rsid w:val="00F5678A"/>
    <w:rsid w:val="00F57456"/>
    <w:rsid w:val="00F57612"/>
    <w:rsid w:val="00F60E52"/>
    <w:rsid w:val="00F61119"/>
    <w:rsid w:val="00F6242E"/>
    <w:rsid w:val="00F646A9"/>
    <w:rsid w:val="00F65591"/>
    <w:rsid w:val="00F721CC"/>
    <w:rsid w:val="00F74BED"/>
    <w:rsid w:val="00F761A6"/>
    <w:rsid w:val="00F76790"/>
    <w:rsid w:val="00F76C42"/>
    <w:rsid w:val="00F76CAD"/>
    <w:rsid w:val="00F7718F"/>
    <w:rsid w:val="00F77678"/>
    <w:rsid w:val="00F7779A"/>
    <w:rsid w:val="00F77801"/>
    <w:rsid w:val="00F801B6"/>
    <w:rsid w:val="00F804AD"/>
    <w:rsid w:val="00F81BBB"/>
    <w:rsid w:val="00F824CC"/>
    <w:rsid w:val="00F83259"/>
    <w:rsid w:val="00F83D5E"/>
    <w:rsid w:val="00F8438C"/>
    <w:rsid w:val="00F85397"/>
    <w:rsid w:val="00F865CB"/>
    <w:rsid w:val="00F94134"/>
    <w:rsid w:val="00F94D95"/>
    <w:rsid w:val="00F97860"/>
    <w:rsid w:val="00FA22EA"/>
    <w:rsid w:val="00FA42AB"/>
    <w:rsid w:val="00FA5DCC"/>
    <w:rsid w:val="00FA6DBB"/>
    <w:rsid w:val="00FB0CD7"/>
    <w:rsid w:val="00FB0EDB"/>
    <w:rsid w:val="00FB1990"/>
    <w:rsid w:val="00FB2FEB"/>
    <w:rsid w:val="00FB5ACA"/>
    <w:rsid w:val="00FB6237"/>
    <w:rsid w:val="00FB773F"/>
    <w:rsid w:val="00FB7873"/>
    <w:rsid w:val="00FC60BB"/>
    <w:rsid w:val="00FC623A"/>
    <w:rsid w:val="00FC735B"/>
    <w:rsid w:val="00FD0D64"/>
    <w:rsid w:val="00FD2B67"/>
    <w:rsid w:val="00FD3D95"/>
    <w:rsid w:val="00FD7412"/>
    <w:rsid w:val="00FE2D05"/>
    <w:rsid w:val="00FE7FB1"/>
    <w:rsid w:val="00FF1FFA"/>
    <w:rsid w:val="00FF21A2"/>
    <w:rsid w:val="00FF3F23"/>
    <w:rsid w:val="00FF46C5"/>
    <w:rsid w:val="00FF5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F8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456"/>
    <w:rPr>
      <w:sz w:val="24"/>
      <w:szCs w:val="24"/>
    </w:rPr>
  </w:style>
  <w:style w:type="paragraph" w:styleId="1">
    <w:name w:val="heading 1"/>
    <w:basedOn w:val="a"/>
    <w:next w:val="a"/>
    <w:link w:val="10"/>
    <w:uiPriority w:val="9"/>
    <w:qFormat/>
    <w:rsid w:val="00C8464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C8464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C8464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C8464D"/>
    <w:pPr>
      <w:keepNext/>
      <w:spacing w:before="240" w:after="60"/>
      <w:outlineLvl w:val="3"/>
    </w:pPr>
    <w:rPr>
      <w:b/>
      <w:bCs/>
      <w:sz w:val="28"/>
      <w:szCs w:val="28"/>
    </w:rPr>
  </w:style>
  <w:style w:type="paragraph" w:styleId="5">
    <w:name w:val="heading 5"/>
    <w:basedOn w:val="a"/>
    <w:next w:val="a"/>
    <w:link w:val="50"/>
    <w:uiPriority w:val="9"/>
    <w:semiHidden/>
    <w:unhideWhenUsed/>
    <w:qFormat/>
    <w:rsid w:val="00C8464D"/>
    <w:pPr>
      <w:spacing w:before="240" w:after="60"/>
      <w:outlineLvl w:val="4"/>
    </w:pPr>
    <w:rPr>
      <w:b/>
      <w:bCs/>
      <w:i/>
      <w:iCs/>
      <w:sz w:val="26"/>
      <w:szCs w:val="26"/>
    </w:rPr>
  </w:style>
  <w:style w:type="paragraph" w:styleId="6">
    <w:name w:val="heading 6"/>
    <w:basedOn w:val="a"/>
    <w:next w:val="a"/>
    <w:link w:val="60"/>
    <w:uiPriority w:val="9"/>
    <w:semiHidden/>
    <w:unhideWhenUsed/>
    <w:qFormat/>
    <w:rsid w:val="00C8464D"/>
    <w:pPr>
      <w:spacing w:before="240" w:after="60"/>
      <w:outlineLvl w:val="5"/>
    </w:pPr>
    <w:rPr>
      <w:b/>
      <w:bCs/>
      <w:sz w:val="22"/>
      <w:szCs w:val="22"/>
    </w:rPr>
  </w:style>
  <w:style w:type="paragraph" w:styleId="7">
    <w:name w:val="heading 7"/>
    <w:basedOn w:val="a"/>
    <w:next w:val="a"/>
    <w:link w:val="70"/>
    <w:uiPriority w:val="9"/>
    <w:semiHidden/>
    <w:unhideWhenUsed/>
    <w:qFormat/>
    <w:rsid w:val="00C8464D"/>
    <w:pPr>
      <w:spacing w:before="240" w:after="60"/>
      <w:outlineLvl w:val="6"/>
    </w:pPr>
  </w:style>
  <w:style w:type="paragraph" w:styleId="8">
    <w:name w:val="heading 8"/>
    <w:basedOn w:val="a"/>
    <w:next w:val="a"/>
    <w:link w:val="80"/>
    <w:uiPriority w:val="9"/>
    <w:semiHidden/>
    <w:unhideWhenUsed/>
    <w:qFormat/>
    <w:rsid w:val="00C8464D"/>
    <w:pPr>
      <w:spacing w:before="240" w:after="60"/>
      <w:outlineLvl w:val="7"/>
    </w:pPr>
    <w:rPr>
      <w:i/>
      <w:iCs/>
    </w:rPr>
  </w:style>
  <w:style w:type="paragraph" w:styleId="9">
    <w:name w:val="heading 9"/>
    <w:basedOn w:val="a"/>
    <w:next w:val="a"/>
    <w:link w:val="90"/>
    <w:uiPriority w:val="9"/>
    <w:semiHidden/>
    <w:unhideWhenUsed/>
    <w:qFormat/>
    <w:rsid w:val="00C8464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1A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8464D"/>
    <w:rPr>
      <w:rFonts w:asciiTheme="majorHAnsi" w:eastAsiaTheme="majorEastAsia" w:hAnsiTheme="majorHAnsi" w:cstheme="majorBidi"/>
      <w:b/>
      <w:bCs/>
      <w:kern w:val="32"/>
      <w:sz w:val="32"/>
      <w:szCs w:val="32"/>
    </w:rPr>
  </w:style>
  <w:style w:type="character" w:styleId="a4">
    <w:name w:val="Hyperlink"/>
    <w:basedOn w:val="a0"/>
    <w:uiPriority w:val="99"/>
    <w:unhideWhenUsed/>
    <w:rsid w:val="004A1853"/>
    <w:rPr>
      <w:color w:val="0563C1" w:themeColor="hyperlink"/>
      <w:u w:val="single"/>
    </w:rPr>
  </w:style>
  <w:style w:type="character" w:customStyle="1" w:styleId="11">
    <w:name w:val="Неразрешенное упоминание1"/>
    <w:basedOn w:val="a0"/>
    <w:uiPriority w:val="99"/>
    <w:semiHidden/>
    <w:unhideWhenUsed/>
    <w:rsid w:val="004A1853"/>
    <w:rPr>
      <w:color w:val="605E5C"/>
      <w:shd w:val="clear" w:color="auto" w:fill="E1DFDD"/>
    </w:rPr>
  </w:style>
  <w:style w:type="character" w:customStyle="1" w:styleId="30">
    <w:name w:val="Заголовок 3 Знак"/>
    <w:basedOn w:val="a0"/>
    <w:link w:val="3"/>
    <w:uiPriority w:val="9"/>
    <w:rsid w:val="00C8464D"/>
    <w:rPr>
      <w:rFonts w:asciiTheme="majorHAnsi" w:eastAsiaTheme="majorEastAsia" w:hAnsiTheme="majorHAnsi" w:cstheme="majorBidi"/>
      <w:b/>
      <w:bCs/>
      <w:sz w:val="26"/>
      <w:szCs w:val="26"/>
    </w:rPr>
  </w:style>
  <w:style w:type="paragraph" w:styleId="a5">
    <w:name w:val="List Paragraph"/>
    <w:basedOn w:val="a"/>
    <w:uiPriority w:val="34"/>
    <w:qFormat/>
    <w:rsid w:val="00C8464D"/>
    <w:pPr>
      <w:ind w:left="720"/>
      <w:contextualSpacing/>
    </w:pPr>
  </w:style>
  <w:style w:type="character" w:customStyle="1" w:styleId="20">
    <w:name w:val="Заголовок 2 Знак"/>
    <w:basedOn w:val="a0"/>
    <w:link w:val="2"/>
    <w:uiPriority w:val="9"/>
    <w:rsid w:val="00C8464D"/>
    <w:rPr>
      <w:rFonts w:asciiTheme="majorHAnsi" w:eastAsiaTheme="majorEastAsia" w:hAnsiTheme="majorHAnsi"/>
      <w:b/>
      <w:bCs/>
      <w:i/>
      <w:iCs/>
      <w:sz w:val="28"/>
      <w:szCs w:val="28"/>
    </w:rPr>
  </w:style>
  <w:style w:type="character" w:customStyle="1" w:styleId="40">
    <w:name w:val="Заголовок 4 Знак"/>
    <w:basedOn w:val="a0"/>
    <w:link w:val="4"/>
    <w:uiPriority w:val="9"/>
    <w:rsid w:val="00C8464D"/>
    <w:rPr>
      <w:b/>
      <w:bCs/>
      <w:sz w:val="28"/>
      <w:szCs w:val="28"/>
    </w:rPr>
  </w:style>
  <w:style w:type="character" w:customStyle="1" w:styleId="50">
    <w:name w:val="Заголовок 5 Знак"/>
    <w:basedOn w:val="a0"/>
    <w:link w:val="5"/>
    <w:uiPriority w:val="9"/>
    <w:semiHidden/>
    <w:rsid w:val="00C8464D"/>
    <w:rPr>
      <w:b/>
      <w:bCs/>
      <w:i/>
      <w:iCs/>
      <w:sz w:val="26"/>
      <w:szCs w:val="26"/>
    </w:rPr>
  </w:style>
  <w:style w:type="character" w:customStyle="1" w:styleId="60">
    <w:name w:val="Заголовок 6 Знак"/>
    <w:basedOn w:val="a0"/>
    <w:link w:val="6"/>
    <w:uiPriority w:val="9"/>
    <w:semiHidden/>
    <w:rsid w:val="00C8464D"/>
    <w:rPr>
      <w:b/>
      <w:bCs/>
    </w:rPr>
  </w:style>
  <w:style w:type="character" w:customStyle="1" w:styleId="70">
    <w:name w:val="Заголовок 7 Знак"/>
    <w:basedOn w:val="a0"/>
    <w:link w:val="7"/>
    <w:uiPriority w:val="9"/>
    <w:semiHidden/>
    <w:rsid w:val="00C8464D"/>
    <w:rPr>
      <w:sz w:val="24"/>
      <w:szCs w:val="24"/>
    </w:rPr>
  </w:style>
  <w:style w:type="character" w:customStyle="1" w:styleId="80">
    <w:name w:val="Заголовок 8 Знак"/>
    <w:basedOn w:val="a0"/>
    <w:link w:val="8"/>
    <w:uiPriority w:val="9"/>
    <w:semiHidden/>
    <w:rsid w:val="00C8464D"/>
    <w:rPr>
      <w:i/>
      <w:iCs/>
      <w:sz w:val="24"/>
      <w:szCs w:val="24"/>
    </w:rPr>
  </w:style>
  <w:style w:type="character" w:customStyle="1" w:styleId="90">
    <w:name w:val="Заголовок 9 Знак"/>
    <w:basedOn w:val="a0"/>
    <w:link w:val="9"/>
    <w:uiPriority w:val="9"/>
    <w:semiHidden/>
    <w:rsid w:val="00C8464D"/>
    <w:rPr>
      <w:rFonts w:asciiTheme="majorHAnsi" w:eastAsiaTheme="majorEastAsia" w:hAnsiTheme="majorHAnsi"/>
    </w:rPr>
  </w:style>
  <w:style w:type="paragraph" w:styleId="a6">
    <w:name w:val="Title"/>
    <w:basedOn w:val="a"/>
    <w:next w:val="a"/>
    <w:link w:val="a7"/>
    <w:uiPriority w:val="10"/>
    <w:qFormat/>
    <w:rsid w:val="00C8464D"/>
    <w:pPr>
      <w:spacing w:before="240" w:after="60"/>
      <w:jc w:val="center"/>
      <w:outlineLvl w:val="0"/>
    </w:pPr>
    <w:rPr>
      <w:rFonts w:asciiTheme="majorHAnsi" w:eastAsiaTheme="majorEastAsia" w:hAnsiTheme="majorHAnsi"/>
      <w:b/>
      <w:bCs/>
      <w:kern w:val="28"/>
      <w:sz w:val="32"/>
      <w:szCs w:val="32"/>
    </w:rPr>
  </w:style>
  <w:style w:type="character" w:customStyle="1" w:styleId="a7">
    <w:name w:val="Название Знак"/>
    <w:basedOn w:val="a0"/>
    <w:link w:val="a6"/>
    <w:uiPriority w:val="10"/>
    <w:rsid w:val="00C8464D"/>
    <w:rPr>
      <w:rFonts w:asciiTheme="majorHAnsi" w:eastAsiaTheme="majorEastAsia" w:hAnsiTheme="majorHAnsi"/>
      <w:b/>
      <w:bCs/>
      <w:kern w:val="28"/>
      <w:sz w:val="32"/>
      <w:szCs w:val="32"/>
    </w:rPr>
  </w:style>
  <w:style w:type="paragraph" w:styleId="a8">
    <w:name w:val="Subtitle"/>
    <w:basedOn w:val="a"/>
    <w:next w:val="a"/>
    <w:link w:val="a9"/>
    <w:uiPriority w:val="11"/>
    <w:qFormat/>
    <w:rsid w:val="00C8464D"/>
    <w:pPr>
      <w:spacing w:after="60"/>
      <w:jc w:val="center"/>
      <w:outlineLvl w:val="1"/>
    </w:pPr>
    <w:rPr>
      <w:rFonts w:asciiTheme="majorHAnsi" w:eastAsiaTheme="majorEastAsia" w:hAnsiTheme="majorHAnsi"/>
    </w:rPr>
  </w:style>
  <w:style w:type="character" w:customStyle="1" w:styleId="a9">
    <w:name w:val="Подзаголовок Знак"/>
    <w:basedOn w:val="a0"/>
    <w:link w:val="a8"/>
    <w:uiPriority w:val="11"/>
    <w:rsid w:val="00C8464D"/>
    <w:rPr>
      <w:rFonts w:asciiTheme="majorHAnsi" w:eastAsiaTheme="majorEastAsia" w:hAnsiTheme="majorHAnsi"/>
      <w:sz w:val="24"/>
      <w:szCs w:val="24"/>
    </w:rPr>
  </w:style>
  <w:style w:type="character" w:styleId="aa">
    <w:name w:val="Strong"/>
    <w:basedOn w:val="a0"/>
    <w:qFormat/>
    <w:rsid w:val="00C8464D"/>
    <w:rPr>
      <w:b/>
      <w:bCs/>
    </w:rPr>
  </w:style>
  <w:style w:type="character" w:styleId="ab">
    <w:name w:val="Emphasis"/>
    <w:basedOn w:val="a0"/>
    <w:uiPriority w:val="20"/>
    <w:qFormat/>
    <w:rsid w:val="00C8464D"/>
    <w:rPr>
      <w:rFonts w:asciiTheme="minorHAnsi" w:hAnsiTheme="minorHAnsi"/>
      <w:b/>
      <w:i/>
      <w:iCs/>
    </w:rPr>
  </w:style>
  <w:style w:type="paragraph" w:styleId="ac">
    <w:name w:val="No Spacing"/>
    <w:basedOn w:val="a"/>
    <w:qFormat/>
    <w:rsid w:val="00C8464D"/>
    <w:rPr>
      <w:szCs w:val="32"/>
    </w:rPr>
  </w:style>
  <w:style w:type="paragraph" w:styleId="21">
    <w:name w:val="Quote"/>
    <w:basedOn w:val="a"/>
    <w:next w:val="a"/>
    <w:link w:val="22"/>
    <w:uiPriority w:val="29"/>
    <w:qFormat/>
    <w:rsid w:val="00C8464D"/>
    <w:rPr>
      <w:i/>
    </w:rPr>
  </w:style>
  <w:style w:type="character" w:customStyle="1" w:styleId="22">
    <w:name w:val="Цитата 2 Знак"/>
    <w:basedOn w:val="a0"/>
    <w:link w:val="21"/>
    <w:uiPriority w:val="29"/>
    <w:rsid w:val="00C8464D"/>
    <w:rPr>
      <w:i/>
      <w:sz w:val="24"/>
      <w:szCs w:val="24"/>
    </w:rPr>
  </w:style>
  <w:style w:type="paragraph" w:styleId="ad">
    <w:name w:val="Intense Quote"/>
    <w:basedOn w:val="a"/>
    <w:next w:val="a"/>
    <w:link w:val="ae"/>
    <w:uiPriority w:val="30"/>
    <w:qFormat/>
    <w:rsid w:val="00C8464D"/>
    <w:pPr>
      <w:ind w:left="720" w:right="720"/>
    </w:pPr>
    <w:rPr>
      <w:b/>
      <w:i/>
      <w:szCs w:val="22"/>
    </w:rPr>
  </w:style>
  <w:style w:type="character" w:customStyle="1" w:styleId="ae">
    <w:name w:val="Выделенная цитата Знак"/>
    <w:basedOn w:val="a0"/>
    <w:link w:val="ad"/>
    <w:uiPriority w:val="30"/>
    <w:rsid w:val="00C8464D"/>
    <w:rPr>
      <w:b/>
      <w:i/>
      <w:sz w:val="24"/>
    </w:rPr>
  </w:style>
  <w:style w:type="character" w:styleId="af">
    <w:name w:val="Subtle Emphasis"/>
    <w:uiPriority w:val="19"/>
    <w:qFormat/>
    <w:rsid w:val="00C8464D"/>
    <w:rPr>
      <w:i/>
      <w:color w:val="5A5A5A" w:themeColor="text1" w:themeTint="A5"/>
    </w:rPr>
  </w:style>
  <w:style w:type="character" w:styleId="af0">
    <w:name w:val="Intense Emphasis"/>
    <w:basedOn w:val="a0"/>
    <w:uiPriority w:val="21"/>
    <w:qFormat/>
    <w:rsid w:val="00C8464D"/>
    <w:rPr>
      <w:b/>
      <w:i/>
      <w:sz w:val="24"/>
      <w:szCs w:val="24"/>
      <w:u w:val="single"/>
    </w:rPr>
  </w:style>
  <w:style w:type="character" w:styleId="af1">
    <w:name w:val="Subtle Reference"/>
    <w:basedOn w:val="a0"/>
    <w:uiPriority w:val="31"/>
    <w:qFormat/>
    <w:rsid w:val="00C8464D"/>
    <w:rPr>
      <w:sz w:val="24"/>
      <w:szCs w:val="24"/>
      <w:u w:val="single"/>
    </w:rPr>
  </w:style>
  <w:style w:type="character" w:styleId="af2">
    <w:name w:val="Intense Reference"/>
    <w:basedOn w:val="a0"/>
    <w:uiPriority w:val="32"/>
    <w:qFormat/>
    <w:rsid w:val="00C8464D"/>
    <w:rPr>
      <w:b/>
      <w:sz w:val="24"/>
      <w:u w:val="single"/>
    </w:rPr>
  </w:style>
  <w:style w:type="character" w:styleId="af3">
    <w:name w:val="Book Title"/>
    <w:basedOn w:val="a0"/>
    <w:uiPriority w:val="33"/>
    <w:qFormat/>
    <w:rsid w:val="00C8464D"/>
    <w:rPr>
      <w:rFonts w:asciiTheme="majorHAnsi" w:eastAsiaTheme="majorEastAsia" w:hAnsiTheme="majorHAnsi"/>
      <w:b/>
      <w:i/>
      <w:sz w:val="24"/>
      <w:szCs w:val="24"/>
    </w:rPr>
  </w:style>
  <w:style w:type="paragraph" w:styleId="af4">
    <w:name w:val="TOC Heading"/>
    <w:basedOn w:val="1"/>
    <w:next w:val="a"/>
    <w:uiPriority w:val="39"/>
    <w:semiHidden/>
    <w:unhideWhenUsed/>
    <w:qFormat/>
    <w:rsid w:val="00C8464D"/>
    <w:pPr>
      <w:outlineLvl w:val="9"/>
    </w:pPr>
    <w:rPr>
      <w:rFonts w:cs="Times New Roman"/>
    </w:rPr>
  </w:style>
  <w:style w:type="paragraph" w:styleId="af5">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f6"/>
    <w:uiPriority w:val="99"/>
    <w:unhideWhenUsed/>
    <w:qFormat/>
    <w:rsid w:val="00E42BA8"/>
    <w:pPr>
      <w:spacing w:before="100" w:beforeAutospacing="1" w:after="100" w:afterAutospacing="1"/>
    </w:pPr>
    <w:rPr>
      <w:rFonts w:ascii="Times New Roman" w:eastAsia="Times New Roman" w:hAnsi="Times New Roman"/>
      <w:lang w:eastAsia="ru-RU"/>
    </w:rPr>
  </w:style>
  <w:style w:type="character" w:customStyle="1" w:styleId="23">
    <w:name w:val="Неразрешенное упоминание2"/>
    <w:basedOn w:val="a0"/>
    <w:uiPriority w:val="99"/>
    <w:semiHidden/>
    <w:unhideWhenUsed/>
    <w:rsid w:val="00520A50"/>
    <w:rPr>
      <w:color w:val="605E5C"/>
      <w:shd w:val="clear" w:color="auto" w:fill="E1DFDD"/>
    </w:rPr>
  </w:style>
  <w:style w:type="paragraph" w:styleId="af7">
    <w:name w:val="Balloon Text"/>
    <w:basedOn w:val="a"/>
    <w:link w:val="af8"/>
    <w:uiPriority w:val="99"/>
    <w:semiHidden/>
    <w:unhideWhenUsed/>
    <w:rsid w:val="009A2B30"/>
    <w:rPr>
      <w:rFonts w:ascii="Segoe UI" w:hAnsi="Segoe UI" w:cs="Segoe UI"/>
      <w:sz w:val="18"/>
      <w:szCs w:val="18"/>
    </w:rPr>
  </w:style>
  <w:style w:type="character" w:customStyle="1" w:styleId="af8">
    <w:name w:val="Текст выноски Знак"/>
    <w:basedOn w:val="a0"/>
    <w:link w:val="af7"/>
    <w:uiPriority w:val="99"/>
    <w:semiHidden/>
    <w:rsid w:val="009A2B30"/>
    <w:rPr>
      <w:rFonts w:ascii="Segoe UI" w:hAnsi="Segoe UI" w:cs="Segoe UI"/>
      <w:sz w:val="18"/>
      <w:szCs w:val="18"/>
    </w:rPr>
  </w:style>
  <w:style w:type="paragraph" w:styleId="af9">
    <w:name w:val="header"/>
    <w:basedOn w:val="a"/>
    <w:link w:val="afa"/>
    <w:uiPriority w:val="99"/>
    <w:unhideWhenUsed/>
    <w:rsid w:val="00F54475"/>
    <w:pPr>
      <w:tabs>
        <w:tab w:val="center" w:pos="4677"/>
        <w:tab w:val="right" w:pos="9355"/>
      </w:tabs>
    </w:pPr>
  </w:style>
  <w:style w:type="character" w:customStyle="1" w:styleId="afa">
    <w:name w:val="Верхний колонтитул Знак"/>
    <w:basedOn w:val="a0"/>
    <w:link w:val="af9"/>
    <w:uiPriority w:val="99"/>
    <w:rsid w:val="00F54475"/>
    <w:rPr>
      <w:sz w:val="24"/>
      <w:szCs w:val="24"/>
    </w:rPr>
  </w:style>
  <w:style w:type="paragraph" w:styleId="afb">
    <w:name w:val="footer"/>
    <w:basedOn w:val="a"/>
    <w:link w:val="afc"/>
    <w:unhideWhenUsed/>
    <w:rsid w:val="00F54475"/>
    <w:pPr>
      <w:tabs>
        <w:tab w:val="center" w:pos="4677"/>
        <w:tab w:val="right" w:pos="9355"/>
      </w:tabs>
    </w:pPr>
  </w:style>
  <w:style w:type="character" w:customStyle="1" w:styleId="afc">
    <w:name w:val="Нижний колонтитул Знак"/>
    <w:basedOn w:val="a0"/>
    <w:link w:val="afb"/>
    <w:rsid w:val="00F54475"/>
    <w:rPr>
      <w:sz w:val="24"/>
      <w:szCs w:val="24"/>
    </w:rPr>
  </w:style>
  <w:style w:type="numbering" w:customStyle="1" w:styleId="12">
    <w:name w:val="Нет списка1"/>
    <w:next w:val="a2"/>
    <w:uiPriority w:val="99"/>
    <w:semiHidden/>
    <w:unhideWhenUsed/>
    <w:rsid w:val="00830821"/>
  </w:style>
  <w:style w:type="paragraph" w:customStyle="1" w:styleId="afd">
    <w:name w:val="Знак"/>
    <w:basedOn w:val="a"/>
    <w:autoRedefine/>
    <w:rsid w:val="00830821"/>
    <w:pPr>
      <w:spacing w:after="160" w:line="240" w:lineRule="exact"/>
    </w:pPr>
    <w:rPr>
      <w:rFonts w:ascii="Times New Roman" w:eastAsia="SimSun" w:hAnsi="Times New Roman"/>
      <w:b/>
      <w:sz w:val="28"/>
      <w:lang w:val="en-US"/>
    </w:rPr>
  </w:style>
  <w:style w:type="paragraph" w:styleId="afe">
    <w:name w:val="Body Text Indent"/>
    <w:basedOn w:val="a"/>
    <w:link w:val="aff"/>
    <w:rsid w:val="00830821"/>
    <w:pPr>
      <w:ind w:firstLine="1122"/>
      <w:jc w:val="both"/>
    </w:pPr>
    <w:rPr>
      <w:rFonts w:ascii="Times New Roman" w:eastAsia="Times New Roman" w:hAnsi="Times New Roman"/>
      <w:lang w:val="kk-KZ" w:eastAsia="ru-RU"/>
    </w:rPr>
  </w:style>
  <w:style w:type="character" w:customStyle="1" w:styleId="aff">
    <w:name w:val="Основной текст с отступом Знак"/>
    <w:basedOn w:val="a0"/>
    <w:link w:val="afe"/>
    <w:rsid w:val="00830821"/>
    <w:rPr>
      <w:rFonts w:ascii="Times New Roman" w:eastAsia="Times New Roman" w:hAnsi="Times New Roman"/>
      <w:sz w:val="24"/>
      <w:szCs w:val="24"/>
      <w:lang w:val="kk-KZ" w:eastAsia="ru-RU"/>
    </w:rPr>
  </w:style>
  <w:style w:type="paragraph" w:customStyle="1" w:styleId="015">
    <w:name w:val="Стиль Слева:  0 см Выступ:  15 см"/>
    <w:basedOn w:val="a"/>
    <w:rsid w:val="00830821"/>
    <w:pPr>
      <w:widowControl w:val="0"/>
      <w:spacing w:before="120"/>
      <w:ind w:left="851" w:hanging="851"/>
      <w:jc w:val="both"/>
    </w:pPr>
    <w:rPr>
      <w:rFonts w:ascii="Arial" w:eastAsia="Times New Roman" w:hAnsi="Arial"/>
      <w:snapToGrid w:val="0"/>
      <w:szCs w:val="20"/>
      <w:lang w:eastAsia="ru-RU"/>
    </w:rPr>
  </w:style>
  <w:style w:type="table" w:customStyle="1" w:styleId="13">
    <w:name w:val="Сетка таблицы1"/>
    <w:basedOn w:val="a1"/>
    <w:next w:val="a3"/>
    <w:uiPriority w:val="59"/>
    <w:rsid w:val="00830821"/>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830821"/>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4">
    <w:name w:val="Знак Знак Знак1 Знак"/>
    <w:basedOn w:val="a"/>
    <w:autoRedefine/>
    <w:rsid w:val="00830821"/>
    <w:pPr>
      <w:spacing w:after="160" w:line="240" w:lineRule="exact"/>
    </w:pPr>
    <w:rPr>
      <w:rFonts w:ascii="Times New Roman" w:eastAsia="Times New Roman" w:hAnsi="Times New Roman"/>
      <w:sz w:val="28"/>
      <w:szCs w:val="20"/>
      <w:lang w:val="en-US"/>
    </w:rPr>
  </w:style>
  <w:style w:type="character" w:customStyle="1" w:styleId="s1">
    <w:name w:val="s1"/>
    <w:rsid w:val="00830821"/>
    <w:rPr>
      <w:rFonts w:ascii="Times New Roman" w:hAnsi="Times New Roman" w:cs="Times New Roman" w:hint="default"/>
      <w:b/>
      <w:bCs/>
      <w:i w:val="0"/>
      <w:iCs w:val="0"/>
      <w:strike w:val="0"/>
      <w:dstrike w:val="0"/>
      <w:color w:val="000000"/>
      <w:sz w:val="20"/>
      <w:szCs w:val="20"/>
      <w:u w:val="none"/>
      <w:effect w:val="none"/>
    </w:rPr>
  </w:style>
  <w:style w:type="paragraph" w:styleId="24">
    <w:name w:val="Body Text Indent 2"/>
    <w:basedOn w:val="a"/>
    <w:link w:val="25"/>
    <w:rsid w:val="00830821"/>
    <w:pPr>
      <w:overflowPunct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0"/>
    <w:link w:val="24"/>
    <w:rsid w:val="00830821"/>
    <w:rPr>
      <w:rFonts w:ascii="Times New Roman" w:eastAsia="Times New Roman" w:hAnsi="Times New Roman"/>
      <w:sz w:val="20"/>
      <w:szCs w:val="20"/>
      <w:lang w:eastAsia="ru-RU"/>
    </w:rPr>
  </w:style>
  <w:style w:type="paragraph" w:customStyle="1" w:styleId="aff0">
    <w:name w:val="Знак Знак Знак"/>
    <w:basedOn w:val="a"/>
    <w:autoRedefine/>
    <w:rsid w:val="00830821"/>
    <w:pPr>
      <w:spacing w:after="160" w:line="240" w:lineRule="exact"/>
    </w:pPr>
    <w:rPr>
      <w:rFonts w:ascii="Times New Roman" w:eastAsia="SimSun" w:hAnsi="Times New Roman"/>
      <w:b/>
      <w:sz w:val="28"/>
      <w:lang w:val="en-US"/>
    </w:rPr>
  </w:style>
  <w:style w:type="character" w:styleId="aff1">
    <w:name w:val="page number"/>
    <w:basedOn w:val="a0"/>
    <w:rsid w:val="00830821"/>
  </w:style>
  <w:style w:type="character" w:customStyle="1" w:styleId="31">
    <w:name w:val="Неразрешенное упоминание3"/>
    <w:basedOn w:val="a0"/>
    <w:uiPriority w:val="99"/>
    <w:semiHidden/>
    <w:unhideWhenUsed/>
    <w:rsid w:val="00830821"/>
    <w:rPr>
      <w:color w:val="605E5C"/>
      <w:shd w:val="clear" w:color="auto" w:fill="E1DFDD"/>
    </w:rPr>
  </w:style>
  <w:style w:type="paragraph" w:styleId="aff2">
    <w:name w:val="Normal Indent"/>
    <w:basedOn w:val="a"/>
    <w:uiPriority w:val="99"/>
    <w:unhideWhenUsed/>
    <w:rsid w:val="00830821"/>
    <w:pPr>
      <w:spacing w:after="200" w:line="276" w:lineRule="auto"/>
      <w:ind w:left="720"/>
    </w:pPr>
    <w:rPr>
      <w:rFonts w:ascii="Times New Roman" w:eastAsia="Times New Roman" w:hAnsi="Times New Roman"/>
      <w:sz w:val="22"/>
      <w:szCs w:val="22"/>
      <w:lang w:val="en-US"/>
    </w:rPr>
  </w:style>
  <w:style w:type="paragraph" w:styleId="aff3">
    <w:name w:val="caption"/>
    <w:basedOn w:val="a"/>
    <w:next w:val="a"/>
    <w:uiPriority w:val="35"/>
    <w:semiHidden/>
    <w:unhideWhenUsed/>
    <w:qFormat/>
    <w:rsid w:val="00830821"/>
    <w:pPr>
      <w:spacing w:after="200"/>
    </w:pPr>
    <w:rPr>
      <w:rFonts w:ascii="Times New Roman" w:eastAsia="Times New Roman" w:hAnsi="Times New Roman"/>
      <w:sz w:val="22"/>
      <w:szCs w:val="22"/>
      <w:lang w:val="en-US"/>
    </w:rPr>
  </w:style>
  <w:style w:type="paragraph" w:customStyle="1" w:styleId="disclaimer">
    <w:name w:val="disclaimer"/>
    <w:basedOn w:val="a"/>
    <w:rsid w:val="00830821"/>
    <w:pPr>
      <w:spacing w:after="200" w:line="276" w:lineRule="auto"/>
      <w:jc w:val="center"/>
    </w:pPr>
    <w:rPr>
      <w:rFonts w:ascii="Times New Roman" w:eastAsia="Times New Roman" w:hAnsi="Times New Roman"/>
      <w:sz w:val="18"/>
      <w:szCs w:val="18"/>
      <w:lang w:val="en-US"/>
    </w:rPr>
  </w:style>
  <w:style w:type="paragraph" w:customStyle="1" w:styleId="DocDefaults">
    <w:name w:val="DocDefaults"/>
    <w:rsid w:val="00830821"/>
    <w:pPr>
      <w:spacing w:after="200" w:line="276" w:lineRule="auto"/>
    </w:pPr>
    <w:rPr>
      <w:rFonts w:eastAsiaTheme="minorHAnsi" w:cstheme="minorBidi"/>
      <w:lang w:val="en-US"/>
    </w:rPr>
  </w:style>
  <w:style w:type="character" w:customStyle="1" w:styleId="af6">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f5"/>
    <w:uiPriority w:val="99"/>
    <w:locked/>
    <w:rsid w:val="009665B0"/>
    <w:rPr>
      <w:rFonts w:ascii="Times New Roman" w:eastAsia="Times New Roman" w:hAnsi="Times New Roman"/>
      <w:sz w:val="24"/>
      <w:szCs w:val="24"/>
      <w:lang w:eastAsia="ru-RU"/>
    </w:rPr>
  </w:style>
  <w:style w:type="character" w:styleId="aff4">
    <w:name w:val="annotation reference"/>
    <w:basedOn w:val="a0"/>
    <w:uiPriority w:val="99"/>
    <w:semiHidden/>
    <w:unhideWhenUsed/>
    <w:rsid w:val="00F0648B"/>
    <w:rPr>
      <w:sz w:val="16"/>
      <w:szCs w:val="16"/>
    </w:rPr>
  </w:style>
  <w:style w:type="paragraph" w:styleId="aff5">
    <w:name w:val="annotation text"/>
    <w:basedOn w:val="a"/>
    <w:link w:val="aff6"/>
    <w:uiPriority w:val="99"/>
    <w:semiHidden/>
    <w:unhideWhenUsed/>
    <w:rsid w:val="00F0648B"/>
    <w:rPr>
      <w:sz w:val="20"/>
      <w:szCs w:val="20"/>
    </w:rPr>
  </w:style>
  <w:style w:type="character" w:customStyle="1" w:styleId="aff6">
    <w:name w:val="Текст примечания Знак"/>
    <w:basedOn w:val="a0"/>
    <w:link w:val="aff5"/>
    <w:uiPriority w:val="99"/>
    <w:semiHidden/>
    <w:rsid w:val="00F0648B"/>
    <w:rPr>
      <w:sz w:val="20"/>
      <w:szCs w:val="20"/>
    </w:rPr>
  </w:style>
  <w:style w:type="paragraph" w:styleId="aff7">
    <w:name w:val="annotation subject"/>
    <w:basedOn w:val="aff5"/>
    <w:next w:val="aff5"/>
    <w:link w:val="aff8"/>
    <w:uiPriority w:val="99"/>
    <w:semiHidden/>
    <w:unhideWhenUsed/>
    <w:rsid w:val="00F0648B"/>
    <w:rPr>
      <w:b/>
      <w:bCs/>
    </w:rPr>
  </w:style>
  <w:style w:type="character" w:customStyle="1" w:styleId="aff8">
    <w:name w:val="Тема примечания Знак"/>
    <w:basedOn w:val="aff6"/>
    <w:link w:val="aff7"/>
    <w:uiPriority w:val="99"/>
    <w:semiHidden/>
    <w:rsid w:val="00F0648B"/>
    <w:rPr>
      <w:b/>
      <w:bCs/>
      <w:sz w:val="20"/>
      <w:szCs w:val="20"/>
    </w:rPr>
  </w:style>
  <w:style w:type="character" w:customStyle="1" w:styleId="41">
    <w:name w:val="Неразрешенное упоминание4"/>
    <w:basedOn w:val="a0"/>
    <w:uiPriority w:val="99"/>
    <w:semiHidden/>
    <w:unhideWhenUsed/>
    <w:rsid w:val="002832B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456"/>
    <w:rPr>
      <w:sz w:val="24"/>
      <w:szCs w:val="24"/>
    </w:rPr>
  </w:style>
  <w:style w:type="paragraph" w:styleId="1">
    <w:name w:val="heading 1"/>
    <w:basedOn w:val="a"/>
    <w:next w:val="a"/>
    <w:link w:val="10"/>
    <w:uiPriority w:val="9"/>
    <w:qFormat/>
    <w:rsid w:val="00C8464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C8464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C8464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C8464D"/>
    <w:pPr>
      <w:keepNext/>
      <w:spacing w:before="240" w:after="60"/>
      <w:outlineLvl w:val="3"/>
    </w:pPr>
    <w:rPr>
      <w:b/>
      <w:bCs/>
      <w:sz w:val="28"/>
      <w:szCs w:val="28"/>
    </w:rPr>
  </w:style>
  <w:style w:type="paragraph" w:styleId="5">
    <w:name w:val="heading 5"/>
    <w:basedOn w:val="a"/>
    <w:next w:val="a"/>
    <w:link w:val="50"/>
    <w:uiPriority w:val="9"/>
    <w:semiHidden/>
    <w:unhideWhenUsed/>
    <w:qFormat/>
    <w:rsid w:val="00C8464D"/>
    <w:pPr>
      <w:spacing w:before="240" w:after="60"/>
      <w:outlineLvl w:val="4"/>
    </w:pPr>
    <w:rPr>
      <w:b/>
      <w:bCs/>
      <w:i/>
      <w:iCs/>
      <w:sz w:val="26"/>
      <w:szCs w:val="26"/>
    </w:rPr>
  </w:style>
  <w:style w:type="paragraph" w:styleId="6">
    <w:name w:val="heading 6"/>
    <w:basedOn w:val="a"/>
    <w:next w:val="a"/>
    <w:link w:val="60"/>
    <w:uiPriority w:val="9"/>
    <w:semiHidden/>
    <w:unhideWhenUsed/>
    <w:qFormat/>
    <w:rsid w:val="00C8464D"/>
    <w:pPr>
      <w:spacing w:before="240" w:after="60"/>
      <w:outlineLvl w:val="5"/>
    </w:pPr>
    <w:rPr>
      <w:b/>
      <w:bCs/>
      <w:sz w:val="22"/>
      <w:szCs w:val="22"/>
    </w:rPr>
  </w:style>
  <w:style w:type="paragraph" w:styleId="7">
    <w:name w:val="heading 7"/>
    <w:basedOn w:val="a"/>
    <w:next w:val="a"/>
    <w:link w:val="70"/>
    <w:uiPriority w:val="9"/>
    <w:semiHidden/>
    <w:unhideWhenUsed/>
    <w:qFormat/>
    <w:rsid w:val="00C8464D"/>
    <w:pPr>
      <w:spacing w:before="240" w:after="60"/>
      <w:outlineLvl w:val="6"/>
    </w:pPr>
  </w:style>
  <w:style w:type="paragraph" w:styleId="8">
    <w:name w:val="heading 8"/>
    <w:basedOn w:val="a"/>
    <w:next w:val="a"/>
    <w:link w:val="80"/>
    <w:uiPriority w:val="9"/>
    <w:semiHidden/>
    <w:unhideWhenUsed/>
    <w:qFormat/>
    <w:rsid w:val="00C8464D"/>
    <w:pPr>
      <w:spacing w:before="240" w:after="60"/>
      <w:outlineLvl w:val="7"/>
    </w:pPr>
    <w:rPr>
      <w:i/>
      <w:iCs/>
    </w:rPr>
  </w:style>
  <w:style w:type="paragraph" w:styleId="9">
    <w:name w:val="heading 9"/>
    <w:basedOn w:val="a"/>
    <w:next w:val="a"/>
    <w:link w:val="90"/>
    <w:uiPriority w:val="9"/>
    <w:semiHidden/>
    <w:unhideWhenUsed/>
    <w:qFormat/>
    <w:rsid w:val="00C8464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1A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8464D"/>
    <w:rPr>
      <w:rFonts w:asciiTheme="majorHAnsi" w:eastAsiaTheme="majorEastAsia" w:hAnsiTheme="majorHAnsi" w:cstheme="majorBidi"/>
      <w:b/>
      <w:bCs/>
      <w:kern w:val="32"/>
      <w:sz w:val="32"/>
      <w:szCs w:val="32"/>
    </w:rPr>
  </w:style>
  <w:style w:type="character" w:styleId="a4">
    <w:name w:val="Hyperlink"/>
    <w:basedOn w:val="a0"/>
    <w:uiPriority w:val="99"/>
    <w:unhideWhenUsed/>
    <w:rsid w:val="004A1853"/>
    <w:rPr>
      <w:color w:val="0563C1" w:themeColor="hyperlink"/>
      <w:u w:val="single"/>
    </w:rPr>
  </w:style>
  <w:style w:type="character" w:customStyle="1" w:styleId="11">
    <w:name w:val="Неразрешенное упоминание1"/>
    <w:basedOn w:val="a0"/>
    <w:uiPriority w:val="99"/>
    <w:semiHidden/>
    <w:unhideWhenUsed/>
    <w:rsid w:val="004A1853"/>
    <w:rPr>
      <w:color w:val="605E5C"/>
      <w:shd w:val="clear" w:color="auto" w:fill="E1DFDD"/>
    </w:rPr>
  </w:style>
  <w:style w:type="character" w:customStyle="1" w:styleId="30">
    <w:name w:val="Заголовок 3 Знак"/>
    <w:basedOn w:val="a0"/>
    <w:link w:val="3"/>
    <w:uiPriority w:val="9"/>
    <w:rsid w:val="00C8464D"/>
    <w:rPr>
      <w:rFonts w:asciiTheme="majorHAnsi" w:eastAsiaTheme="majorEastAsia" w:hAnsiTheme="majorHAnsi" w:cstheme="majorBidi"/>
      <w:b/>
      <w:bCs/>
      <w:sz w:val="26"/>
      <w:szCs w:val="26"/>
    </w:rPr>
  </w:style>
  <w:style w:type="paragraph" w:styleId="a5">
    <w:name w:val="List Paragraph"/>
    <w:basedOn w:val="a"/>
    <w:uiPriority w:val="34"/>
    <w:qFormat/>
    <w:rsid w:val="00C8464D"/>
    <w:pPr>
      <w:ind w:left="720"/>
      <w:contextualSpacing/>
    </w:pPr>
  </w:style>
  <w:style w:type="character" w:customStyle="1" w:styleId="20">
    <w:name w:val="Заголовок 2 Знак"/>
    <w:basedOn w:val="a0"/>
    <w:link w:val="2"/>
    <w:uiPriority w:val="9"/>
    <w:rsid w:val="00C8464D"/>
    <w:rPr>
      <w:rFonts w:asciiTheme="majorHAnsi" w:eastAsiaTheme="majorEastAsia" w:hAnsiTheme="majorHAnsi"/>
      <w:b/>
      <w:bCs/>
      <w:i/>
      <w:iCs/>
      <w:sz w:val="28"/>
      <w:szCs w:val="28"/>
    </w:rPr>
  </w:style>
  <w:style w:type="character" w:customStyle="1" w:styleId="40">
    <w:name w:val="Заголовок 4 Знак"/>
    <w:basedOn w:val="a0"/>
    <w:link w:val="4"/>
    <w:uiPriority w:val="9"/>
    <w:rsid w:val="00C8464D"/>
    <w:rPr>
      <w:b/>
      <w:bCs/>
      <w:sz w:val="28"/>
      <w:szCs w:val="28"/>
    </w:rPr>
  </w:style>
  <w:style w:type="character" w:customStyle="1" w:styleId="50">
    <w:name w:val="Заголовок 5 Знак"/>
    <w:basedOn w:val="a0"/>
    <w:link w:val="5"/>
    <w:uiPriority w:val="9"/>
    <w:semiHidden/>
    <w:rsid w:val="00C8464D"/>
    <w:rPr>
      <w:b/>
      <w:bCs/>
      <w:i/>
      <w:iCs/>
      <w:sz w:val="26"/>
      <w:szCs w:val="26"/>
    </w:rPr>
  </w:style>
  <w:style w:type="character" w:customStyle="1" w:styleId="60">
    <w:name w:val="Заголовок 6 Знак"/>
    <w:basedOn w:val="a0"/>
    <w:link w:val="6"/>
    <w:uiPriority w:val="9"/>
    <w:semiHidden/>
    <w:rsid w:val="00C8464D"/>
    <w:rPr>
      <w:b/>
      <w:bCs/>
    </w:rPr>
  </w:style>
  <w:style w:type="character" w:customStyle="1" w:styleId="70">
    <w:name w:val="Заголовок 7 Знак"/>
    <w:basedOn w:val="a0"/>
    <w:link w:val="7"/>
    <w:uiPriority w:val="9"/>
    <w:semiHidden/>
    <w:rsid w:val="00C8464D"/>
    <w:rPr>
      <w:sz w:val="24"/>
      <w:szCs w:val="24"/>
    </w:rPr>
  </w:style>
  <w:style w:type="character" w:customStyle="1" w:styleId="80">
    <w:name w:val="Заголовок 8 Знак"/>
    <w:basedOn w:val="a0"/>
    <w:link w:val="8"/>
    <w:uiPriority w:val="9"/>
    <w:semiHidden/>
    <w:rsid w:val="00C8464D"/>
    <w:rPr>
      <w:i/>
      <w:iCs/>
      <w:sz w:val="24"/>
      <w:szCs w:val="24"/>
    </w:rPr>
  </w:style>
  <w:style w:type="character" w:customStyle="1" w:styleId="90">
    <w:name w:val="Заголовок 9 Знак"/>
    <w:basedOn w:val="a0"/>
    <w:link w:val="9"/>
    <w:uiPriority w:val="9"/>
    <w:semiHidden/>
    <w:rsid w:val="00C8464D"/>
    <w:rPr>
      <w:rFonts w:asciiTheme="majorHAnsi" w:eastAsiaTheme="majorEastAsia" w:hAnsiTheme="majorHAnsi"/>
    </w:rPr>
  </w:style>
  <w:style w:type="paragraph" w:styleId="a6">
    <w:name w:val="Title"/>
    <w:basedOn w:val="a"/>
    <w:next w:val="a"/>
    <w:link w:val="a7"/>
    <w:uiPriority w:val="10"/>
    <w:qFormat/>
    <w:rsid w:val="00C8464D"/>
    <w:pPr>
      <w:spacing w:before="240" w:after="60"/>
      <w:jc w:val="center"/>
      <w:outlineLvl w:val="0"/>
    </w:pPr>
    <w:rPr>
      <w:rFonts w:asciiTheme="majorHAnsi" w:eastAsiaTheme="majorEastAsia" w:hAnsiTheme="majorHAnsi"/>
      <w:b/>
      <w:bCs/>
      <w:kern w:val="28"/>
      <w:sz w:val="32"/>
      <w:szCs w:val="32"/>
    </w:rPr>
  </w:style>
  <w:style w:type="character" w:customStyle="1" w:styleId="a7">
    <w:name w:val="Название Знак"/>
    <w:basedOn w:val="a0"/>
    <w:link w:val="a6"/>
    <w:uiPriority w:val="10"/>
    <w:rsid w:val="00C8464D"/>
    <w:rPr>
      <w:rFonts w:asciiTheme="majorHAnsi" w:eastAsiaTheme="majorEastAsia" w:hAnsiTheme="majorHAnsi"/>
      <w:b/>
      <w:bCs/>
      <w:kern w:val="28"/>
      <w:sz w:val="32"/>
      <w:szCs w:val="32"/>
    </w:rPr>
  </w:style>
  <w:style w:type="paragraph" w:styleId="a8">
    <w:name w:val="Subtitle"/>
    <w:basedOn w:val="a"/>
    <w:next w:val="a"/>
    <w:link w:val="a9"/>
    <w:uiPriority w:val="11"/>
    <w:qFormat/>
    <w:rsid w:val="00C8464D"/>
    <w:pPr>
      <w:spacing w:after="60"/>
      <w:jc w:val="center"/>
      <w:outlineLvl w:val="1"/>
    </w:pPr>
    <w:rPr>
      <w:rFonts w:asciiTheme="majorHAnsi" w:eastAsiaTheme="majorEastAsia" w:hAnsiTheme="majorHAnsi"/>
    </w:rPr>
  </w:style>
  <w:style w:type="character" w:customStyle="1" w:styleId="a9">
    <w:name w:val="Подзаголовок Знак"/>
    <w:basedOn w:val="a0"/>
    <w:link w:val="a8"/>
    <w:uiPriority w:val="11"/>
    <w:rsid w:val="00C8464D"/>
    <w:rPr>
      <w:rFonts w:asciiTheme="majorHAnsi" w:eastAsiaTheme="majorEastAsia" w:hAnsiTheme="majorHAnsi"/>
      <w:sz w:val="24"/>
      <w:szCs w:val="24"/>
    </w:rPr>
  </w:style>
  <w:style w:type="character" w:styleId="aa">
    <w:name w:val="Strong"/>
    <w:basedOn w:val="a0"/>
    <w:qFormat/>
    <w:rsid w:val="00C8464D"/>
    <w:rPr>
      <w:b/>
      <w:bCs/>
    </w:rPr>
  </w:style>
  <w:style w:type="character" w:styleId="ab">
    <w:name w:val="Emphasis"/>
    <w:basedOn w:val="a0"/>
    <w:uiPriority w:val="20"/>
    <w:qFormat/>
    <w:rsid w:val="00C8464D"/>
    <w:rPr>
      <w:rFonts w:asciiTheme="minorHAnsi" w:hAnsiTheme="minorHAnsi"/>
      <w:b/>
      <w:i/>
      <w:iCs/>
    </w:rPr>
  </w:style>
  <w:style w:type="paragraph" w:styleId="ac">
    <w:name w:val="No Spacing"/>
    <w:basedOn w:val="a"/>
    <w:qFormat/>
    <w:rsid w:val="00C8464D"/>
    <w:rPr>
      <w:szCs w:val="32"/>
    </w:rPr>
  </w:style>
  <w:style w:type="paragraph" w:styleId="21">
    <w:name w:val="Quote"/>
    <w:basedOn w:val="a"/>
    <w:next w:val="a"/>
    <w:link w:val="22"/>
    <w:uiPriority w:val="29"/>
    <w:qFormat/>
    <w:rsid w:val="00C8464D"/>
    <w:rPr>
      <w:i/>
    </w:rPr>
  </w:style>
  <w:style w:type="character" w:customStyle="1" w:styleId="22">
    <w:name w:val="Цитата 2 Знак"/>
    <w:basedOn w:val="a0"/>
    <w:link w:val="21"/>
    <w:uiPriority w:val="29"/>
    <w:rsid w:val="00C8464D"/>
    <w:rPr>
      <w:i/>
      <w:sz w:val="24"/>
      <w:szCs w:val="24"/>
    </w:rPr>
  </w:style>
  <w:style w:type="paragraph" w:styleId="ad">
    <w:name w:val="Intense Quote"/>
    <w:basedOn w:val="a"/>
    <w:next w:val="a"/>
    <w:link w:val="ae"/>
    <w:uiPriority w:val="30"/>
    <w:qFormat/>
    <w:rsid w:val="00C8464D"/>
    <w:pPr>
      <w:ind w:left="720" w:right="720"/>
    </w:pPr>
    <w:rPr>
      <w:b/>
      <w:i/>
      <w:szCs w:val="22"/>
    </w:rPr>
  </w:style>
  <w:style w:type="character" w:customStyle="1" w:styleId="ae">
    <w:name w:val="Выделенная цитата Знак"/>
    <w:basedOn w:val="a0"/>
    <w:link w:val="ad"/>
    <w:uiPriority w:val="30"/>
    <w:rsid w:val="00C8464D"/>
    <w:rPr>
      <w:b/>
      <w:i/>
      <w:sz w:val="24"/>
    </w:rPr>
  </w:style>
  <w:style w:type="character" w:styleId="af">
    <w:name w:val="Subtle Emphasis"/>
    <w:uiPriority w:val="19"/>
    <w:qFormat/>
    <w:rsid w:val="00C8464D"/>
    <w:rPr>
      <w:i/>
      <w:color w:val="5A5A5A" w:themeColor="text1" w:themeTint="A5"/>
    </w:rPr>
  </w:style>
  <w:style w:type="character" w:styleId="af0">
    <w:name w:val="Intense Emphasis"/>
    <w:basedOn w:val="a0"/>
    <w:uiPriority w:val="21"/>
    <w:qFormat/>
    <w:rsid w:val="00C8464D"/>
    <w:rPr>
      <w:b/>
      <w:i/>
      <w:sz w:val="24"/>
      <w:szCs w:val="24"/>
      <w:u w:val="single"/>
    </w:rPr>
  </w:style>
  <w:style w:type="character" w:styleId="af1">
    <w:name w:val="Subtle Reference"/>
    <w:basedOn w:val="a0"/>
    <w:uiPriority w:val="31"/>
    <w:qFormat/>
    <w:rsid w:val="00C8464D"/>
    <w:rPr>
      <w:sz w:val="24"/>
      <w:szCs w:val="24"/>
      <w:u w:val="single"/>
    </w:rPr>
  </w:style>
  <w:style w:type="character" w:styleId="af2">
    <w:name w:val="Intense Reference"/>
    <w:basedOn w:val="a0"/>
    <w:uiPriority w:val="32"/>
    <w:qFormat/>
    <w:rsid w:val="00C8464D"/>
    <w:rPr>
      <w:b/>
      <w:sz w:val="24"/>
      <w:u w:val="single"/>
    </w:rPr>
  </w:style>
  <w:style w:type="character" w:styleId="af3">
    <w:name w:val="Book Title"/>
    <w:basedOn w:val="a0"/>
    <w:uiPriority w:val="33"/>
    <w:qFormat/>
    <w:rsid w:val="00C8464D"/>
    <w:rPr>
      <w:rFonts w:asciiTheme="majorHAnsi" w:eastAsiaTheme="majorEastAsia" w:hAnsiTheme="majorHAnsi"/>
      <w:b/>
      <w:i/>
      <w:sz w:val="24"/>
      <w:szCs w:val="24"/>
    </w:rPr>
  </w:style>
  <w:style w:type="paragraph" w:styleId="af4">
    <w:name w:val="TOC Heading"/>
    <w:basedOn w:val="1"/>
    <w:next w:val="a"/>
    <w:uiPriority w:val="39"/>
    <w:semiHidden/>
    <w:unhideWhenUsed/>
    <w:qFormat/>
    <w:rsid w:val="00C8464D"/>
    <w:pPr>
      <w:outlineLvl w:val="9"/>
    </w:pPr>
    <w:rPr>
      <w:rFonts w:cs="Times New Roman"/>
    </w:rPr>
  </w:style>
  <w:style w:type="paragraph" w:styleId="af5">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f6"/>
    <w:uiPriority w:val="99"/>
    <w:unhideWhenUsed/>
    <w:qFormat/>
    <w:rsid w:val="00E42BA8"/>
    <w:pPr>
      <w:spacing w:before="100" w:beforeAutospacing="1" w:after="100" w:afterAutospacing="1"/>
    </w:pPr>
    <w:rPr>
      <w:rFonts w:ascii="Times New Roman" w:eastAsia="Times New Roman" w:hAnsi="Times New Roman"/>
      <w:lang w:eastAsia="ru-RU"/>
    </w:rPr>
  </w:style>
  <w:style w:type="character" w:customStyle="1" w:styleId="23">
    <w:name w:val="Неразрешенное упоминание2"/>
    <w:basedOn w:val="a0"/>
    <w:uiPriority w:val="99"/>
    <w:semiHidden/>
    <w:unhideWhenUsed/>
    <w:rsid w:val="00520A50"/>
    <w:rPr>
      <w:color w:val="605E5C"/>
      <w:shd w:val="clear" w:color="auto" w:fill="E1DFDD"/>
    </w:rPr>
  </w:style>
  <w:style w:type="paragraph" w:styleId="af7">
    <w:name w:val="Balloon Text"/>
    <w:basedOn w:val="a"/>
    <w:link w:val="af8"/>
    <w:uiPriority w:val="99"/>
    <w:semiHidden/>
    <w:unhideWhenUsed/>
    <w:rsid w:val="009A2B30"/>
    <w:rPr>
      <w:rFonts w:ascii="Segoe UI" w:hAnsi="Segoe UI" w:cs="Segoe UI"/>
      <w:sz w:val="18"/>
      <w:szCs w:val="18"/>
    </w:rPr>
  </w:style>
  <w:style w:type="character" w:customStyle="1" w:styleId="af8">
    <w:name w:val="Текст выноски Знак"/>
    <w:basedOn w:val="a0"/>
    <w:link w:val="af7"/>
    <w:uiPriority w:val="99"/>
    <w:semiHidden/>
    <w:rsid w:val="009A2B30"/>
    <w:rPr>
      <w:rFonts w:ascii="Segoe UI" w:hAnsi="Segoe UI" w:cs="Segoe UI"/>
      <w:sz w:val="18"/>
      <w:szCs w:val="18"/>
    </w:rPr>
  </w:style>
  <w:style w:type="paragraph" w:styleId="af9">
    <w:name w:val="header"/>
    <w:basedOn w:val="a"/>
    <w:link w:val="afa"/>
    <w:uiPriority w:val="99"/>
    <w:unhideWhenUsed/>
    <w:rsid w:val="00F54475"/>
    <w:pPr>
      <w:tabs>
        <w:tab w:val="center" w:pos="4677"/>
        <w:tab w:val="right" w:pos="9355"/>
      </w:tabs>
    </w:pPr>
  </w:style>
  <w:style w:type="character" w:customStyle="1" w:styleId="afa">
    <w:name w:val="Верхний колонтитул Знак"/>
    <w:basedOn w:val="a0"/>
    <w:link w:val="af9"/>
    <w:uiPriority w:val="99"/>
    <w:rsid w:val="00F54475"/>
    <w:rPr>
      <w:sz w:val="24"/>
      <w:szCs w:val="24"/>
    </w:rPr>
  </w:style>
  <w:style w:type="paragraph" w:styleId="afb">
    <w:name w:val="footer"/>
    <w:basedOn w:val="a"/>
    <w:link w:val="afc"/>
    <w:unhideWhenUsed/>
    <w:rsid w:val="00F54475"/>
    <w:pPr>
      <w:tabs>
        <w:tab w:val="center" w:pos="4677"/>
        <w:tab w:val="right" w:pos="9355"/>
      </w:tabs>
    </w:pPr>
  </w:style>
  <w:style w:type="character" w:customStyle="1" w:styleId="afc">
    <w:name w:val="Нижний колонтитул Знак"/>
    <w:basedOn w:val="a0"/>
    <w:link w:val="afb"/>
    <w:rsid w:val="00F54475"/>
    <w:rPr>
      <w:sz w:val="24"/>
      <w:szCs w:val="24"/>
    </w:rPr>
  </w:style>
  <w:style w:type="numbering" w:customStyle="1" w:styleId="12">
    <w:name w:val="Нет списка1"/>
    <w:next w:val="a2"/>
    <w:uiPriority w:val="99"/>
    <w:semiHidden/>
    <w:unhideWhenUsed/>
    <w:rsid w:val="00830821"/>
  </w:style>
  <w:style w:type="paragraph" w:customStyle="1" w:styleId="afd">
    <w:name w:val="Знак"/>
    <w:basedOn w:val="a"/>
    <w:autoRedefine/>
    <w:rsid w:val="00830821"/>
    <w:pPr>
      <w:spacing w:after="160" w:line="240" w:lineRule="exact"/>
    </w:pPr>
    <w:rPr>
      <w:rFonts w:ascii="Times New Roman" w:eastAsia="SimSun" w:hAnsi="Times New Roman"/>
      <w:b/>
      <w:sz w:val="28"/>
      <w:lang w:val="en-US"/>
    </w:rPr>
  </w:style>
  <w:style w:type="paragraph" w:styleId="afe">
    <w:name w:val="Body Text Indent"/>
    <w:basedOn w:val="a"/>
    <w:link w:val="aff"/>
    <w:rsid w:val="00830821"/>
    <w:pPr>
      <w:ind w:firstLine="1122"/>
      <w:jc w:val="both"/>
    </w:pPr>
    <w:rPr>
      <w:rFonts w:ascii="Times New Roman" w:eastAsia="Times New Roman" w:hAnsi="Times New Roman"/>
      <w:lang w:val="kk-KZ" w:eastAsia="ru-RU"/>
    </w:rPr>
  </w:style>
  <w:style w:type="character" w:customStyle="1" w:styleId="aff">
    <w:name w:val="Основной текст с отступом Знак"/>
    <w:basedOn w:val="a0"/>
    <w:link w:val="afe"/>
    <w:rsid w:val="00830821"/>
    <w:rPr>
      <w:rFonts w:ascii="Times New Roman" w:eastAsia="Times New Roman" w:hAnsi="Times New Roman"/>
      <w:sz w:val="24"/>
      <w:szCs w:val="24"/>
      <w:lang w:val="kk-KZ" w:eastAsia="ru-RU"/>
    </w:rPr>
  </w:style>
  <w:style w:type="paragraph" w:customStyle="1" w:styleId="015">
    <w:name w:val="Стиль Слева:  0 см Выступ:  15 см"/>
    <w:basedOn w:val="a"/>
    <w:rsid w:val="00830821"/>
    <w:pPr>
      <w:widowControl w:val="0"/>
      <w:spacing w:before="120"/>
      <w:ind w:left="851" w:hanging="851"/>
      <w:jc w:val="both"/>
    </w:pPr>
    <w:rPr>
      <w:rFonts w:ascii="Arial" w:eastAsia="Times New Roman" w:hAnsi="Arial"/>
      <w:snapToGrid w:val="0"/>
      <w:szCs w:val="20"/>
      <w:lang w:eastAsia="ru-RU"/>
    </w:rPr>
  </w:style>
  <w:style w:type="table" w:customStyle="1" w:styleId="13">
    <w:name w:val="Сетка таблицы1"/>
    <w:basedOn w:val="a1"/>
    <w:next w:val="a3"/>
    <w:uiPriority w:val="59"/>
    <w:rsid w:val="00830821"/>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830821"/>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4">
    <w:name w:val="Знак Знак Знак1 Знак"/>
    <w:basedOn w:val="a"/>
    <w:autoRedefine/>
    <w:rsid w:val="00830821"/>
    <w:pPr>
      <w:spacing w:after="160" w:line="240" w:lineRule="exact"/>
    </w:pPr>
    <w:rPr>
      <w:rFonts w:ascii="Times New Roman" w:eastAsia="Times New Roman" w:hAnsi="Times New Roman"/>
      <w:sz w:val="28"/>
      <w:szCs w:val="20"/>
      <w:lang w:val="en-US"/>
    </w:rPr>
  </w:style>
  <w:style w:type="character" w:customStyle="1" w:styleId="s1">
    <w:name w:val="s1"/>
    <w:rsid w:val="00830821"/>
    <w:rPr>
      <w:rFonts w:ascii="Times New Roman" w:hAnsi="Times New Roman" w:cs="Times New Roman" w:hint="default"/>
      <w:b/>
      <w:bCs/>
      <w:i w:val="0"/>
      <w:iCs w:val="0"/>
      <w:strike w:val="0"/>
      <w:dstrike w:val="0"/>
      <w:color w:val="000000"/>
      <w:sz w:val="20"/>
      <w:szCs w:val="20"/>
      <w:u w:val="none"/>
      <w:effect w:val="none"/>
    </w:rPr>
  </w:style>
  <w:style w:type="paragraph" w:styleId="24">
    <w:name w:val="Body Text Indent 2"/>
    <w:basedOn w:val="a"/>
    <w:link w:val="25"/>
    <w:rsid w:val="00830821"/>
    <w:pPr>
      <w:overflowPunct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0"/>
    <w:link w:val="24"/>
    <w:rsid w:val="00830821"/>
    <w:rPr>
      <w:rFonts w:ascii="Times New Roman" w:eastAsia="Times New Roman" w:hAnsi="Times New Roman"/>
      <w:sz w:val="20"/>
      <w:szCs w:val="20"/>
      <w:lang w:eastAsia="ru-RU"/>
    </w:rPr>
  </w:style>
  <w:style w:type="paragraph" w:customStyle="1" w:styleId="aff0">
    <w:name w:val="Знак Знак Знак"/>
    <w:basedOn w:val="a"/>
    <w:autoRedefine/>
    <w:rsid w:val="00830821"/>
    <w:pPr>
      <w:spacing w:after="160" w:line="240" w:lineRule="exact"/>
    </w:pPr>
    <w:rPr>
      <w:rFonts w:ascii="Times New Roman" w:eastAsia="SimSun" w:hAnsi="Times New Roman"/>
      <w:b/>
      <w:sz w:val="28"/>
      <w:lang w:val="en-US"/>
    </w:rPr>
  </w:style>
  <w:style w:type="character" w:styleId="aff1">
    <w:name w:val="page number"/>
    <w:basedOn w:val="a0"/>
    <w:rsid w:val="00830821"/>
  </w:style>
  <w:style w:type="character" w:customStyle="1" w:styleId="31">
    <w:name w:val="Неразрешенное упоминание3"/>
    <w:basedOn w:val="a0"/>
    <w:uiPriority w:val="99"/>
    <w:semiHidden/>
    <w:unhideWhenUsed/>
    <w:rsid w:val="00830821"/>
    <w:rPr>
      <w:color w:val="605E5C"/>
      <w:shd w:val="clear" w:color="auto" w:fill="E1DFDD"/>
    </w:rPr>
  </w:style>
  <w:style w:type="paragraph" w:styleId="aff2">
    <w:name w:val="Normal Indent"/>
    <w:basedOn w:val="a"/>
    <w:uiPriority w:val="99"/>
    <w:unhideWhenUsed/>
    <w:rsid w:val="00830821"/>
    <w:pPr>
      <w:spacing w:after="200" w:line="276" w:lineRule="auto"/>
      <w:ind w:left="720"/>
    </w:pPr>
    <w:rPr>
      <w:rFonts w:ascii="Times New Roman" w:eastAsia="Times New Roman" w:hAnsi="Times New Roman"/>
      <w:sz w:val="22"/>
      <w:szCs w:val="22"/>
      <w:lang w:val="en-US"/>
    </w:rPr>
  </w:style>
  <w:style w:type="paragraph" w:styleId="aff3">
    <w:name w:val="caption"/>
    <w:basedOn w:val="a"/>
    <w:next w:val="a"/>
    <w:uiPriority w:val="35"/>
    <w:semiHidden/>
    <w:unhideWhenUsed/>
    <w:qFormat/>
    <w:rsid w:val="00830821"/>
    <w:pPr>
      <w:spacing w:after="200"/>
    </w:pPr>
    <w:rPr>
      <w:rFonts w:ascii="Times New Roman" w:eastAsia="Times New Roman" w:hAnsi="Times New Roman"/>
      <w:sz w:val="22"/>
      <w:szCs w:val="22"/>
      <w:lang w:val="en-US"/>
    </w:rPr>
  </w:style>
  <w:style w:type="paragraph" w:customStyle="1" w:styleId="disclaimer">
    <w:name w:val="disclaimer"/>
    <w:basedOn w:val="a"/>
    <w:rsid w:val="00830821"/>
    <w:pPr>
      <w:spacing w:after="200" w:line="276" w:lineRule="auto"/>
      <w:jc w:val="center"/>
    </w:pPr>
    <w:rPr>
      <w:rFonts w:ascii="Times New Roman" w:eastAsia="Times New Roman" w:hAnsi="Times New Roman"/>
      <w:sz w:val="18"/>
      <w:szCs w:val="18"/>
      <w:lang w:val="en-US"/>
    </w:rPr>
  </w:style>
  <w:style w:type="paragraph" w:customStyle="1" w:styleId="DocDefaults">
    <w:name w:val="DocDefaults"/>
    <w:rsid w:val="00830821"/>
    <w:pPr>
      <w:spacing w:after="200" w:line="276" w:lineRule="auto"/>
    </w:pPr>
    <w:rPr>
      <w:rFonts w:eastAsiaTheme="minorHAnsi" w:cstheme="minorBidi"/>
      <w:lang w:val="en-US"/>
    </w:rPr>
  </w:style>
  <w:style w:type="character" w:customStyle="1" w:styleId="af6">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f5"/>
    <w:uiPriority w:val="99"/>
    <w:locked/>
    <w:rsid w:val="009665B0"/>
    <w:rPr>
      <w:rFonts w:ascii="Times New Roman" w:eastAsia="Times New Roman" w:hAnsi="Times New Roman"/>
      <w:sz w:val="24"/>
      <w:szCs w:val="24"/>
      <w:lang w:eastAsia="ru-RU"/>
    </w:rPr>
  </w:style>
  <w:style w:type="character" w:styleId="aff4">
    <w:name w:val="annotation reference"/>
    <w:basedOn w:val="a0"/>
    <w:uiPriority w:val="99"/>
    <w:semiHidden/>
    <w:unhideWhenUsed/>
    <w:rsid w:val="00F0648B"/>
    <w:rPr>
      <w:sz w:val="16"/>
      <w:szCs w:val="16"/>
    </w:rPr>
  </w:style>
  <w:style w:type="paragraph" w:styleId="aff5">
    <w:name w:val="annotation text"/>
    <w:basedOn w:val="a"/>
    <w:link w:val="aff6"/>
    <w:uiPriority w:val="99"/>
    <w:semiHidden/>
    <w:unhideWhenUsed/>
    <w:rsid w:val="00F0648B"/>
    <w:rPr>
      <w:sz w:val="20"/>
      <w:szCs w:val="20"/>
    </w:rPr>
  </w:style>
  <w:style w:type="character" w:customStyle="1" w:styleId="aff6">
    <w:name w:val="Текст примечания Знак"/>
    <w:basedOn w:val="a0"/>
    <w:link w:val="aff5"/>
    <w:uiPriority w:val="99"/>
    <w:semiHidden/>
    <w:rsid w:val="00F0648B"/>
    <w:rPr>
      <w:sz w:val="20"/>
      <w:szCs w:val="20"/>
    </w:rPr>
  </w:style>
  <w:style w:type="paragraph" w:styleId="aff7">
    <w:name w:val="annotation subject"/>
    <w:basedOn w:val="aff5"/>
    <w:next w:val="aff5"/>
    <w:link w:val="aff8"/>
    <w:uiPriority w:val="99"/>
    <w:semiHidden/>
    <w:unhideWhenUsed/>
    <w:rsid w:val="00F0648B"/>
    <w:rPr>
      <w:b/>
      <w:bCs/>
    </w:rPr>
  </w:style>
  <w:style w:type="character" w:customStyle="1" w:styleId="aff8">
    <w:name w:val="Тема примечания Знак"/>
    <w:basedOn w:val="aff6"/>
    <w:link w:val="aff7"/>
    <w:uiPriority w:val="99"/>
    <w:semiHidden/>
    <w:rsid w:val="00F0648B"/>
    <w:rPr>
      <w:b/>
      <w:bCs/>
      <w:sz w:val="20"/>
      <w:szCs w:val="20"/>
    </w:rPr>
  </w:style>
  <w:style w:type="character" w:customStyle="1" w:styleId="41">
    <w:name w:val="Неразрешенное упоминание4"/>
    <w:basedOn w:val="a0"/>
    <w:uiPriority w:val="99"/>
    <w:semiHidden/>
    <w:unhideWhenUsed/>
    <w:rsid w:val="00283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3600">
      <w:bodyDiv w:val="1"/>
      <w:marLeft w:val="0"/>
      <w:marRight w:val="0"/>
      <w:marTop w:val="0"/>
      <w:marBottom w:val="0"/>
      <w:divBdr>
        <w:top w:val="none" w:sz="0" w:space="0" w:color="auto"/>
        <w:left w:val="none" w:sz="0" w:space="0" w:color="auto"/>
        <w:bottom w:val="none" w:sz="0" w:space="0" w:color="auto"/>
        <w:right w:val="none" w:sz="0" w:space="0" w:color="auto"/>
      </w:divBdr>
    </w:div>
    <w:div w:id="19741163">
      <w:bodyDiv w:val="1"/>
      <w:marLeft w:val="0"/>
      <w:marRight w:val="0"/>
      <w:marTop w:val="0"/>
      <w:marBottom w:val="0"/>
      <w:divBdr>
        <w:top w:val="none" w:sz="0" w:space="0" w:color="auto"/>
        <w:left w:val="none" w:sz="0" w:space="0" w:color="auto"/>
        <w:bottom w:val="none" w:sz="0" w:space="0" w:color="auto"/>
        <w:right w:val="none" w:sz="0" w:space="0" w:color="auto"/>
      </w:divBdr>
    </w:div>
    <w:div w:id="21251805">
      <w:bodyDiv w:val="1"/>
      <w:marLeft w:val="0"/>
      <w:marRight w:val="0"/>
      <w:marTop w:val="0"/>
      <w:marBottom w:val="0"/>
      <w:divBdr>
        <w:top w:val="none" w:sz="0" w:space="0" w:color="auto"/>
        <w:left w:val="none" w:sz="0" w:space="0" w:color="auto"/>
        <w:bottom w:val="none" w:sz="0" w:space="0" w:color="auto"/>
        <w:right w:val="none" w:sz="0" w:space="0" w:color="auto"/>
      </w:divBdr>
    </w:div>
    <w:div w:id="36126197">
      <w:bodyDiv w:val="1"/>
      <w:marLeft w:val="0"/>
      <w:marRight w:val="0"/>
      <w:marTop w:val="0"/>
      <w:marBottom w:val="0"/>
      <w:divBdr>
        <w:top w:val="none" w:sz="0" w:space="0" w:color="auto"/>
        <w:left w:val="none" w:sz="0" w:space="0" w:color="auto"/>
        <w:bottom w:val="none" w:sz="0" w:space="0" w:color="auto"/>
        <w:right w:val="none" w:sz="0" w:space="0" w:color="auto"/>
      </w:divBdr>
    </w:div>
    <w:div w:id="40442635">
      <w:bodyDiv w:val="1"/>
      <w:marLeft w:val="0"/>
      <w:marRight w:val="0"/>
      <w:marTop w:val="0"/>
      <w:marBottom w:val="0"/>
      <w:divBdr>
        <w:top w:val="none" w:sz="0" w:space="0" w:color="auto"/>
        <w:left w:val="none" w:sz="0" w:space="0" w:color="auto"/>
        <w:bottom w:val="none" w:sz="0" w:space="0" w:color="auto"/>
        <w:right w:val="none" w:sz="0" w:space="0" w:color="auto"/>
      </w:divBdr>
    </w:div>
    <w:div w:id="44767616">
      <w:bodyDiv w:val="1"/>
      <w:marLeft w:val="0"/>
      <w:marRight w:val="0"/>
      <w:marTop w:val="0"/>
      <w:marBottom w:val="0"/>
      <w:divBdr>
        <w:top w:val="none" w:sz="0" w:space="0" w:color="auto"/>
        <w:left w:val="none" w:sz="0" w:space="0" w:color="auto"/>
        <w:bottom w:val="none" w:sz="0" w:space="0" w:color="auto"/>
        <w:right w:val="none" w:sz="0" w:space="0" w:color="auto"/>
      </w:divBdr>
    </w:div>
    <w:div w:id="49615689">
      <w:bodyDiv w:val="1"/>
      <w:marLeft w:val="0"/>
      <w:marRight w:val="0"/>
      <w:marTop w:val="0"/>
      <w:marBottom w:val="0"/>
      <w:divBdr>
        <w:top w:val="none" w:sz="0" w:space="0" w:color="auto"/>
        <w:left w:val="none" w:sz="0" w:space="0" w:color="auto"/>
        <w:bottom w:val="none" w:sz="0" w:space="0" w:color="auto"/>
        <w:right w:val="none" w:sz="0" w:space="0" w:color="auto"/>
      </w:divBdr>
    </w:div>
    <w:div w:id="55325832">
      <w:bodyDiv w:val="1"/>
      <w:marLeft w:val="0"/>
      <w:marRight w:val="0"/>
      <w:marTop w:val="0"/>
      <w:marBottom w:val="0"/>
      <w:divBdr>
        <w:top w:val="none" w:sz="0" w:space="0" w:color="auto"/>
        <w:left w:val="none" w:sz="0" w:space="0" w:color="auto"/>
        <w:bottom w:val="none" w:sz="0" w:space="0" w:color="auto"/>
        <w:right w:val="none" w:sz="0" w:space="0" w:color="auto"/>
      </w:divBdr>
    </w:div>
    <w:div w:id="56246899">
      <w:bodyDiv w:val="1"/>
      <w:marLeft w:val="0"/>
      <w:marRight w:val="0"/>
      <w:marTop w:val="0"/>
      <w:marBottom w:val="0"/>
      <w:divBdr>
        <w:top w:val="none" w:sz="0" w:space="0" w:color="auto"/>
        <w:left w:val="none" w:sz="0" w:space="0" w:color="auto"/>
        <w:bottom w:val="none" w:sz="0" w:space="0" w:color="auto"/>
        <w:right w:val="none" w:sz="0" w:space="0" w:color="auto"/>
      </w:divBdr>
    </w:div>
    <w:div w:id="57095482">
      <w:bodyDiv w:val="1"/>
      <w:marLeft w:val="0"/>
      <w:marRight w:val="0"/>
      <w:marTop w:val="0"/>
      <w:marBottom w:val="0"/>
      <w:divBdr>
        <w:top w:val="none" w:sz="0" w:space="0" w:color="auto"/>
        <w:left w:val="none" w:sz="0" w:space="0" w:color="auto"/>
        <w:bottom w:val="none" w:sz="0" w:space="0" w:color="auto"/>
        <w:right w:val="none" w:sz="0" w:space="0" w:color="auto"/>
      </w:divBdr>
    </w:div>
    <w:div w:id="80489063">
      <w:bodyDiv w:val="1"/>
      <w:marLeft w:val="0"/>
      <w:marRight w:val="0"/>
      <w:marTop w:val="0"/>
      <w:marBottom w:val="0"/>
      <w:divBdr>
        <w:top w:val="none" w:sz="0" w:space="0" w:color="auto"/>
        <w:left w:val="none" w:sz="0" w:space="0" w:color="auto"/>
        <w:bottom w:val="none" w:sz="0" w:space="0" w:color="auto"/>
        <w:right w:val="none" w:sz="0" w:space="0" w:color="auto"/>
      </w:divBdr>
    </w:div>
    <w:div w:id="105275083">
      <w:bodyDiv w:val="1"/>
      <w:marLeft w:val="0"/>
      <w:marRight w:val="0"/>
      <w:marTop w:val="0"/>
      <w:marBottom w:val="0"/>
      <w:divBdr>
        <w:top w:val="none" w:sz="0" w:space="0" w:color="auto"/>
        <w:left w:val="none" w:sz="0" w:space="0" w:color="auto"/>
        <w:bottom w:val="none" w:sz="0" w:space="0" w:color="auto"/>
        <w:right w:val="none" w:sz="0" w:space="0" w:color="auto"/>
      </w:divBdr>
    </w:div>
    <w:div w:id="105393421">
      <w:bodyDiv w:val="1"/>
      <w:marLeft w:val="0"/>
      <w:marRight w:val="0"/>
      <w:marTop w:val="0"/>
      <w:marBottom w:val="0"/>
      <w:divBdr>
        <w:top w:val="none" w:sz="0" w:space="0" w:color="auto"/>
        <w:left w:val="none" w:sz="0" w:space="0" w:color="auto"/>
        <w:bottom w:val="none" w:sz="0" w:space="0" w:color="auto"/>
        <w:right w:val="none" w:sz="0" w:space="0" w:color="auto"/>
      </w:divBdr>
    </w:div>
    <w:div w:id="109394863">
      <w:bodyDiv w:val="1"/>
      <w:marLeft w:val="0"/>
      <w:marRight w:val="0"/>
      <w:marTop w:val="0"/>
      <w:marBottom w:val="0"/>
      <w:divBdr>
        <w:top w:val="none" w:sz="0" w:space="0" w:color="auto"/>
        <w:left w:val="none" w:sz="0" w:space="0" w:color="auto"/>
        <w:bottom w:val="none" w:sz="0" w:space="0" w:color="auto"/>
        <w:right w:val="none" w:sz="0" w:space="0" w:color="auto"/>
      </w:divBdr>
    </w:div>
    <w:div w:id="113133650">
      <w:bodyDiv w:val="1"/>
      <w:marLeft w:val="0"/>
      <w:marRight w:val="0"/>
      <w:marTop w:val="0"/>
      <w:marBottom w:val="0"/>
      <w:divBdr>
        <w:top w:val="none" w:sz="0" w:space="0" w:color="auto"/>
        <w:left w:val="none" w:sz="0" w:space="0" w:color="auto"/>
        <w:bottom w:val="none" w:sz="0" w:space="0" w:color="auto"/>
        <w:right w:val="none" w:sz="0" w:space="0" w:color="auto"/>
      </w:divBdr>
    </w:div>
    <w:div w:id="113213435">
      <w:bodyDiv w:val="1"/>
      <w:marLeft w:val="0"/>
      <w:marRight w:val="0"/>
      <w:marTop w:val="0"/>
      <w:marBottom w:val="0"/>
      <w:divBdr>
        <w:top w:val="none" w:sz="0" w:space="0" w:color="auto"/>
        <w:left w:val="none" w:sz="0" w:space="0" w:color="auto"/>
        <w:bottom w:val="none" w:sz="0" w:space="0" w:color="auto"/>
        <w:right w:val="none" w:sz="0" w:space="0" w:color="auto"/>
      </w:divBdr>
    </w:div>
    <w:div w:id="127093660">
      <w:bodyDiv w:val="1"/>
      <w:marLeft w:val="0"/>
      <w:marRight w:val="0"/>
      <w:marTop w:val="0"/>
      <w:marBottom w:val="0"/>
      <w:divBdr>
        <w:top w:val="none" w:sz="0" w:space="0" w:color="auto"/>
        <w:left w:val="none" w:sz="0" w:space="0" w:color="auto"/>
        <w:bottom w:val="none" w:sz="0" w:space="0" w:color="auto"/>
        <w:right w:val="none" w:sz="0" w:space="0" w:color="auto"/>
      </w:divBdr>
    </w:div>
    <w:div w:id="135996851">
      <w:bodyDiv w:val="1"/>
      <w:marLeft w:val="0"/>
      <w:marRight w:val="0"/>
      <w:marTop w:val="0"/>
      <w:marBottom w:val="0"/>
      <w:divBdr>
        <w:top w:val="none" w:sz="0" w:space="0" w:color="auto"/>
        <w:left w:val="none" w:sz="0" w:space="0" w:color="auto"/>
        <w:bottom w:val="none" w:sz="0" w:space="0" w:color="auto"/>
        <w:right w:val="none" w:sz="0" w:space="0" w:color="auto"/>
      </w:divBdr>
    </w:div>
    <w:div w:id="144326270">
      <w:bodyDiv w:val="1"/>
      <w:marLeft w:val="0"/>
      <w:marRight w:val="0"/>
      <w:marTop w:val="0"/>
      <w:marBottom w:val="0"/>
      <w:divBdr>
        <w:top w:val="none" w:sz="0" w:space="0" w:color="auto"/>
        <w:left w:val="none" w:sz="0" w:space="0" w:color="auto"/>
        <w:bottom w:val="none" w:sz="0" w:space="0" w:color="auto"/>
        <w:right w:val="none" w:sz="0" w:space="0" w:color="auto"/>
      </w:divBdr>
    </w:div>
    <w:div w:id="149029437">
      <w:bodyDiv w:val="1"/>
      <w:marLeft w:val="0"/>
      <w:marRight w:val="0"/>
      <w:marTop w:val="0"/>
      <w:marBottom w:val="0"/>
      <w:divBdr>
        <w:top w:val="none" w:sz="0" w:space="0" w:color="auto"/>
        <w:left w:val="none" w:sz="0" w:space="0" w:color="auto"/>
        <w:bottom w:val="none" w:sz="0" w:space="0" w:color="auto"/>
        <w:right w:val="none" w:sz="0" w:space="0" w:color="auto"/>
      </w:divBdr>
    </w:div>
    <w:div w:id="156504027">
      <w:bodyDiv w:val="1"/>
      <w:marLeft w:val="0"/>
      <w:marRight w:val="0"/>
      <w:marTop w:val="0"/>
      <w:marBottom w:val="0"/>
      <w:divBdr>
        <w:top w:val="none" w:sz="0" w:space="0" w:color="auto"/>
        <w:left w:val="none" w:sz="0" w:space="0" w:color="auto"/>
        <w:bottom w:val="none" w:sz="0" w:space="0" w:color="auto"/>
        <w:right w:val="none" w:sz="0" w:space="0" w:color="auto"/>
      </w:divBdr>
    </w:div>
    <w:div w:id="161629062">
      <w:bodyDiv w:val="1"/>
      <w:marLeft w:val="0"/>
      <w:marRight w:val="0"/>
      <w:marTop w:val="0"/>
      <w:marBottom w:val="0"/>
      <w:divBdr>
        <w:top w:val="none" w:sz="0" w:space="0" w:color="auto"/>
        <w:left w:val="none" w:sz="0" w:space="0" w:color="auto"/>
        <w:bottom w:val="none" w:sz="0" w:space="0" w:color="auto"/>
        <w:right w:val="none" w:sz="0" w:space="0" w:color="auto"/>
      </w:divBdr>
    </w:div>
    <w:div w:id="170724826">
      <w:bodyDiv w:val="1"/>
      <w:marLeft w:val="0"/>
      <w:marRight w:val="0"/>
      <w:marTop w:val="0"/>
      <w:marBottom w:val="0"/>
      <w:divBdr>
        <w:top w:val="none" w:sz="0" w:space="0" w:color="auto"/>
        <w:left w:val="none" w:sz="0" w:space="0" w:color="auto"/>
        <w:bottom w:val="none" w:sz="0" w:space="0" w:color="auto"/>
        <w:right w:val="none" w:sz="0" w:space="0" w:color="auto"/>
      </w:divBdr>
    </w:div>
    <w:div w:id="175079051">
      <w:bodyDiv w:val="1"/>
      <w:marLeft w:val="0"/>
      <w:marRight w:val="0"/>
      <w:marTop w:val="0"/>
      <w:marBottom w:val="0"/>
      <w:divBdr>
        <w:top w:val="none" w:sz="0" w:space="0" w:color="auto"/>
        <w:left w:val="none" w:sz="0" w:space="0" w:color="auto"/>
        <w:bottom w:val="none" w:sz="0" w:space="0" w:color="auto"/>
        <w:right w:val="none" w:sz="0" w:space="0" w:color="auto"/>
      </w:divBdr>
    </w:div>
    <w:div w:id="180945575">
      <w:bodyDiv w:val="1"/>
      <w:marLeft w:val="0"/>
      <w:marRight w:val="0"/>
      <w:marTop w:val="0"/>
      <w:marBottom w:val="0"/>
      <w:divBdr>
        <w:top w:val="none" w:sz="0" w:space="0" w:color="auto"/>
        <w:left w:val="none" w:sz="0" w:space="0" w:color="auto"/>
        <w:bottom w:val="none" w:sz="0" w:space="0" w:color="auto"/>
        <w:right w:val="none" w:sz="0" w:space="0" w:color="auto"/>
      </w:divBdr>
    </w:div>
    <w:div w:id="182939476">
      <w:bodyDiv w:val="1"/>
      <w:marLeft w:val="0"/>
      <w:marRight w:val="0"/>
      <w:marTop w:val="0"/>
      <w:marBottom w:val="0"/>
      <w:divBdr>
        <w:top w:val="none" w:sz="0" w:space="0" w:color="auto"/>
        <w:left w:val="none" w:sz="0" w:space="0" w:color="auto"/>
        <w:bottom w:val="none" w:sz="0" w:space="0" w:color="auto"/>
        <w:right w:val="none" w:sz="0" w:space="0" w:color="auto"/>
      </w:divBdr>
    </w:div>
    <w:div w:id="189344023">
      <w:bodyDiv w:val="1"/>
      <w:marLeft w:val="0"/>
      <w:marRight w:val="0"/>
      <w:marTop w:val="0"/>
      <w:marBottom w:val="0"/>
      <w:divBdr>
        <w:top w:val="none" w:sz="0" w:space="0" w:color="auto"/>
        <w:left w:val="none" w:sz="0" w:space="0" w:color="auto"/>
        <w:bottom w:val="none" w:sz="0" w:space="0" w:color="auto"/>
        <w:right w:val="none" w:sz="0" w:space="0" w:color="auto"/>
      </w:divBdr>
    </w:div>
    <w:div w:id="193544543">
      <w:bodyDiv w:val="1"/>
      <w:marLeft w:val="0"/>
      <w:marRight w:val="0"/>
      <w:marTop w:val="0"/>
      <w:marBottom w:val="0"/>
      <w:divBdr>
        <w:top w:val="none" w:sz="0" w:space="0" w:color="auto"/>
        <w:left w:val="none" w:sz="0" w:space="0" w:color="auto"/>
        <w:bottom w:val="none" w:sz="0" w:space="0" w:color="auto"/>
        <w:right w:val="none" w:sz="0" w:space="0" w:color="auto"/>
      </w:divBdr>
    </w:div>
    <w:div w:id="201215311">
      <w:bodyDiv w:val="1"/>
      <w:marLeft w:val="0"/>
      <w:marRight w:val="0"/>
      <w:marTop w:val="0"/>
      <w:marBottom w:val="0"/>
      <w:divBdr>
        <w:top w:val="none" w:sz="0" w:space="0" w:color="auto"/>
        <w:left w:val="none" w:sz="0" w:space="0" w:color="auto"/>
        <w:bottom w:val="none" w:sz="0" w:space="0" w:color="auto"/>
        <w:right w:val="none" w:sz="0" w:space="0" w:color="auto"/>
      </w:divBdr>
    </w:div>
    <w:div w:id="219022518">
      <w:bodyDiv w:val="1"/>
      <w:marLeft w:val="0"/>
      <w:marRight w:val="0"/>
      <w:marTop w:val="0"/>
      <w:marBottom w:val="0"/>
      <w:divBdr>
        <w:top w:val="none" w:sz="0" w:space="0" w:color="auto"/>
        <w:left w:val="none" w:sz="0" w:space="0" w:color="auto"/>
        <w:bottom w:val="none" w:sz="0" w:space="0" w:color="auto"/>
        <w:right w:val="none" w:sz="0" w:space="0" w:color="auto"/>
      </w:divBdr>
    </w:div>
    <w:div w:id="219682542">
      <w:bodyDiv w:val="1"/>
      <w:marLeft w:val="0"/>
      <w:marRight w:val="0"/>
      <w:marTop w:val="0"/>
      <w:marBottom w:val="0"/>
      <w:divBdr>
        <w:top w:val="none" w:sz="0" w:space="0" w:color="auto"/>
        <w:left w:val="none" w:sz="0" w:space="0" w:color="auto"/>
        <w:bottom w:val="none" w:sz="0" w:space="0" w:color="auto"/>
        <w:right w:val="none" w:sz="0" w:space="0" w:color="auto"/>
      </w:divBdr>
    </w:div>
    <w:div w:id="232589317">
      <w:bodyDiv w:val="1"/>
      <w:marLeft w:val="0"/>
      <w:marRight w:val="0"/>
      <w:marTop w:val="0"/>
      <w:marBottom w:val="0"/>
      <w:divBdr>
        <w:top w:val="none" w:sz="0" w:space="0" w:color="auto"/>
        <w:left w:val="none" w:sz="0" w:space="0" w:color="auto"/>
        <w:bottom w:val="none" w:sz="0" w:space="0" w:color="auto"/>
        <w:right w:val="none" w:sz="0" w:space="0" w:color="auto"/>
      </w:divBdr>
    </w:div>
    <w:div w:id="239559821">
      <w:bodyDiv w:val="1"/>
      <w:marLeft w:val="0"/>
      <w:marRight w:val="0"/>
      <w:marTop w:val="0"/>
      <w:marBottom w:val="0"/>
      <w:divBdr>
        <w:top w:val="none" w:sz="0" w:space="0" w:color="auto"/>
        <w:left w:val="none" w:sz="0" w:space="0" w:color="auto"/>
        <w:bottom w:val="none" w:sz="0" w:space="0" w:color="auto"/>
        <w:right w:val="none" w:sz="0" w:space="0" w:color="auto"/>
      </w:divBdr>
    </w:div>
    <w:div w:id="251396814">
      <w:bodyDiv w:val="1"/>
      <w:marLeft w:val="0"/>
      <w:marRight w:val="0"/>
      <w:marTop w:val="0"/>
      <w:marBottom w:val="0"/>
      <w:divBdr>
        <w:top w:val="none" w:sz="0" w:space="0" w:color="auto"/>
        <w:left w:val="none" w:sz="0" w:space="0" w:color="auto"/>
        <w:bottom w:val="none" w:sz="0" w:space="0" w:color="auto"/>
        <w:right w:val="none" w:sz="0" w:space="0" w:color="auto"/>
      </w:divBdr>
    </w:div>
    <w:div w:id="256447400">
      <w:bodyDiv w:val="1"/>
      <w:marLeft w:val="0"/>
      <w:marRight w:val="0"/>
      <w:marTop w:val="0"/>
      <w:marBottom w:val="0"/>
      <w:divBdr>
        <w:top w:val="none" w:sz="0" w:space="0" w:color="auto"/>
        <w:left w:val="none" w:sz="0" w:space="0" w:color="auto"/>
        <w:bottom w:val="none" w:sz="0" w:space="0" w:color="auto"/>
        <w:right w:val="none" w:sz="0" w:space="0" w:color="auto"/>
      </w:divBdr>
    </w:div>
    <w:div w:id="266815913">
      <w:bodyDiv w:val="1"/>
      <w:marLeft w:val="0"/>
      <w:marRight w:val="0"/>
      <w:marTop w:val="0"/>
      <w:marBottom w:val="0"/>
      <w:divBdr>
        <w:top w:val="none" w:sz="0" w:space="0" w:color="auto"/>
        <w:left w:val="none" w:sz="0" w:space="0" w:color="auto"/>
        <w:bottom w:val="none" w:sz="0" w:space="0" w:color="auto"/>
        <w:right w:val="none" w:sz="0" w:space="0" w:color="auto"/>
      </w:divBdr>
    </w:div>
    <w:div w:id="278923238">
      <w:bodyDiv w:val="1"/>
      <w:marLeft w:val="0"/>
      <w:marRight w:val="0"/>
      <w:marTop w:val="0"/>
      <w:marBottom w:val="0"/>
      <w:divBdr>
        <w:top w:val="none" w:sz="0" w:space="0" w:color="auto"/>
        <w:left w:val="none" w:sz="0" w:space="0" w:color="auto"/>
        <w:bottom w:val="none" w:sz="0" w:space="0" w:color="auto"/>
        <w:right w:val="none" w:sz="0" w:space="0" w:color="auto"/>
      </w:divBdr>
    </w:div>
    <w:div w:id="279454687">
      <w:bodyDiv w:val="1"/>
      <w:marLeft w:val="0"/>
      <w:marRight w:val="0"/>
      <w:marTop w:val="0"/>
      <w:marBottom w:val="0"/>
      <w:divBdr>
        <w:top w:val="none" w:sz="0" w:space="0" w:color="auto"/>
        <w:left w:val="none" w:sz="0" w:space="0" w:color="auto"/>
        <w:bottom w:val="none" w:sz="0" w:space="0" w:color="auto"/>
        <w:right w:val="none" w:sz="0" w:space="0" w:color="auto"/>
      </w:divBdr>
    </w:div>
    <w:div w:id="293489669">
      <w:bodyDiv w:val="1"/>
      <w:marLeft w:val="0"/>
      <w:marRight w:val="0"/>
      <w:marTop w:val="0"/>
      <w:marBottom w:val="0"/>
      <w:divBdr>
        <w:top w:val="none" w:sz="0" w:space="0" w:color="auto"/>
        <w:left w:val="none" w:sz="0" w:space="0" w:color="auto"/>
        <w:bottom w:val="none" w:sz="0" w:space="0" w:color="auto"/>
        <w:right w:val="none" w:sz="0" w:space="0" w:color="auto"/>
      </w:divBdr>
    </w:div>
    <w:div w:id="295260384">
      <w:bodyDiv w:val="1"/>
      <w:marLeft w:val="0"/>
      <w:marRight w:val="0"/>
      <w:marTop w:val="0"/>
      <w:marBottom w:val="0"/>
      <w:divBdr>
        <w:top w:val="none" w:sz="0" w:space="0" w:color="auto"/>
        <w:left w:val="none" w:sz="0" w:space="0" w:color="auto"/>
        <w:bottom w:val="none" w:sz="0" w:space="0" w:color="auto"/>
        <w:right w:val="none" w:sz="0" w:space="0" w:color="auto"/>
      </w:divBdr>
    </w:div>
    <w:div w:id="297995287">
      <w:bodyDiv w:val="1"/>
      <w:marLeft w:val="0"/>
      <w:marRight w:val="0"/>
      <w:marTop w:val="0"/>
      <w:marBottom w:val="0"/>
      <w:divBdr>
        <w:top w:val="none" w:sz="0" w:space="0" w:color="auto"/>
        <w:left w:val="none" w:sz="0" w:space="0" w:color="auto"/>
        <w:bottom w:val="none" w:sz="0" w:space="0" w:color="auto"/>
        <w:right w:val="none" w:sz="0" w:space="0" w:color="auto"/>
      </w:divBdr>
    </w:div>
    <w:div w:id="298807909">
      <w:bodyDiv w:val="1"/>
      <w:marLeft w:val="0"/>
      <w:marRight w:val="0"/>
      <w:marTop w:val="0"/>
      <w:marBottom w:val="0"/>
      <w:divBdr>
        <w:top w:val="none" w:sz="0" w:space="0" w:color="auto"/>
        <w:left w:val="none" w:sz="0" w:space="0" w:color="auto"/>
        <w:bottom w:val="none" w:sz="0" w:space="0" w:color="auto"/>
        <w:right w:val="none" w:sz="0" w:space="0" w:color="auto"/>
      </w:divBdr>
    </w:div>
    <w:div w:id="316080284">
      <w:bodyDiv w:val="1"/>
      <w:marLeft w:val="0"/>
      <w:marRight w:val="0"/>
      <w:marTop w:val="0"/>
      <w:marBottom w:val="0"/>
      <w:divBdr>
        <w:top w:val="none" w:sz="0" w:space="0" w:color="auto"/>
        <w:left w:val="none" w:sz="0" w:space="0" w:color="auto"/>
        <w:bottom w:val="none" w:sz="0" w:space="0" w:color="auto"/>
        <w:right w:val="none" w:sz="0" w:space="0" w:color="auto"/>
      </w:divBdr>
    </w:div>
    <w:div w:id="316344011">
      <w:bodyDiv w:val="1"/>
      <w:marLeft w:val="0"/>
      <w:marRight w:val="0"/>
      <w:marTop w:val="0"/>
      <w:marBottom w:val="0"/>
      <w:divBdr>
        <w:top w:val="none" w:sz="0" w:space="0" w:color="auto"/>
        <w:left w:val="none" w:sz="0" w:space="0" w:color="auto"/>
        <w:bottom w:val="none" w:sz="0" w:space="0" w:color="auto"/>
        <w:right w:val="none" w:sz="0" w:space="0" w:color="auto"/>
      </w:divBdr>
    </w:div>
    <w:div w:id="333647010">
      <w:bodyDiv w:val="1"/>
      <w:marLeft w:val="0"/>
      <w:marRight w:val="0"/>
      <w:marTop w:val="0"/>
      <w:marBottom w:val="0"/>
      <w:divBdr>
        <w:top w:val="none" w:sz="0" w:space="0" w:color="auto"/>
        <w:left w:val="none" w:sz="0" w:space="0" w:color="auto"/>
        <w:bottom w:val="none" w:sz="0" w:space="0" w:color="auto"/>
        <w:right w:val="none" w:sz="0" w:space="0" w:color="auto"/>
      </w:divBdr>
    </w:div>
    <w:div w:id="338389879">
      <w:bodyDiv w:val="1"/>
      <w:marLeft w:val="0"/>
      <w:marRight w:val="0"/>
      <w:marTop w:val="0"/>
      <w:marBottom w:val="0"/>
      <w:divBdr>
        <w:top w:val="none" w:sz="0" w:space="0" w:color="auto"/>
        <w:left w:val="none" w:sz="0" w:space="0" w:color="auto"/>
        <w:bottom w:val="none" w:sz="0" w:space="0" w:color="auto"/>
        <w:right w:val="none" w:sz="0" w:space="0" w:color="auto"/>
      </w:divBdr>
    </w:div>
    <w:div w:id="340668598">
      <w:bodyDiv w:val="1"/>
      <w:marLeft w:val="0"/>
      <w:marRight w:val="0"/>
      <w:marTop w:val="0"/>
      <w:marBottom w:val="0"/>
      <w:divBdr>
        <w:top w:val="none" w:sz="0" w:space="0" w:color="auto"/>
        <w:left w:val="none" w:sz="0" w:space="0" w:color="auto"/>
        <w:bottom w:val="none" w:sz="0" w:space="0" w:color="auto"/>
        <w:right w:val="none" w:sz="0" w:space="0" w:color="auto"/>
      </w:divBdr>
    </w:div>
    <w:div w:id="362218015">
      <w:bodyDiv w:val="1"/>
      <w:marLeft w:val="0"/>
      <w:marRight w:val="0"/>
      <w:marTop w:val="0"/>
      <w:marBottom w:val="0"/>
      <w:divBdr>
        <w:top w:val="none" w:sz="0" w:space="0" w:color="auto"/>
        <w:left w:val="none" w:sz="0" w:space="0" w:color="auto"/>
        <w:bottom w:val="none" w:sz="0" w:space="0" w:color="auto"/>
        <w:right w:val="none" w:sz="0" w:space="0" w:color="auto"/>
      </w:divBdr>
    </w:div>
    <w:div w:id="364789167">
      <w:bodyDiv w:val="1"/>
      <w:marLeft w:val="0"/>
      <w:marRight w:val="0"/>
      <w:marTop w:val="0"/>
      <w:marBottom w:val="0"/>
      <w:divBdr>
        <w:top w:val="none" w:sz="0" w:space="0" w:color="auto"/>
        <w:left w:val="none" w:sz="0" w:space="0" w:color="auto"/>
        <w:bottom w:val="none" w:sz="0" w:space="0" w:color="auto"/>
        <w:right w:val="none" w:sz="0" w:space="0" w:color="auto"/>
      </w:divBdr>
    </w:div>
    <w:div w:id="374237455">
      <w:bodyDiv w:val="1"/>
      <w:marLeft w:val="0"/>
      <w:marRight w:val="0"/>
      <w:marTop w:val="0"/>
      <w:marBottom w:val="0"/>
      <w:divBdr>
        <w:top w:val="none" w:sz="0" w:space="0" w:color="auto"/>
        <w:left w:val="none" w:sz="0" w:space="0" w:color="auto"/>
        <w:bottom w:val="none" w:sz="0" w:space="0" w:color="auto"/>
        <w:right w:val="none" w:sz="0" w:space="0" w:color="auto"/>
      </w:divBdr>
    </w:div>
    <w:div w:id="375356250">
      <w:bodyDiv w:val="1"/>
      <w:marLeft w:val="0"/>
      <w:marRight w:val="0"/>
      <w:marTop w:val="0"/>
      <w:marBottom w:val="0"/>
      <w:divBdr>
        <w:top w:val="none" w:sz="0" w:space="0" w:color="auto"/>
        <w:left w:val="none" w:sz="0" w:space="0" w:color="auto"/>
        <w:bottom w:val="none" w:sz="0" w:space="0" w:color="auto"/>
        <w:right w:val="none" w:sz="0" w:space="0" w:color="auto"/>
      </w:divBdr>
    </w:div>
    <w:div w:id="375858957">
      <w:bodyDiv w:val="1"/>
      <w:marLeft w:val="0"/>
      <w:marRight w:val="0"/>
      <w:marTop w:val="0"/>
      <w:marBottom w:val="0"/>
      <w:divBdr>
        <w:top w:val="none" w:sz="0" w:space="0" w:color="auto"/>
        <w:left w:val="none" w:sz="0" w:space="0" w:color="auto"/>
        <w:bottom w:val="none" w:sz="0" w:space="0" w:color="auto"/>
        <w:right w:val="none" w:sz="0" w:space="0" w:color="auto"/>
      </w:divBdr>
    </w:div>
    <w:div w:id="383024525">
      <w:bodyDiv w:val="1"/>
      <w:marLeft w:val="0"/>
      <w:marRight w:val="0"/>
      <w:marTop w:val="0"/>
      <w:marBottom w:val="0"/>
      <w:divBdr>
        <w:top w:val="none" w:sz="0" w:space="0" w:color="auto"/>
        <w:left w:val="none" w:sz="0" w:space="0" w:color="auto"/>
        <w:bottom w:val="none" w:sz="0" w:space="0" w:color="auto"/>
        <w:right w:val="none" w:sz="0" w:space="0" w:color="auto"/>
      </w:divBdr>
    </w:div>
    <w:div w:id="402684027">
      <w:bodyDiv w:val="1"/>
      <w:marLeft w:val="0"/>
      <w:marRight w:val="0"/>
      <w:marTop w:val="0"/>
      <w:marBottom w:val="0"/>
      <w:divBdr>
        <w:top w:val="none" w:sz="0" w:space="0" w:color="auto"/>
        <w:left w:val="none" w:sz="0" w:space="0" w:color="auto"/>
        <w:bottom w:val="none" w:sz="0" w:space="0" w:color="auto"/>
        <w:right w:val="none" w:sz="0" w:space="0" w:color="auto"/>
      </w:divBdr>
    </w:div>
    <w:div w:id="406155325">
      <w:bodyDiv w:val="1"/>
      <w:marLeft w:val="0"/>
      <w:marRight w:val="0"/>
      <w:marTop w:val="0"/>
      <w:marBottom w:val="0"/>
      <w:divBdr>
        <w:top w:val="none" w:sz="0" w:space="0" w:color="auto"/>
        <w:left w:val="none" w:sz="0" w:space="0" w:color="auto"/>
        <w:bottom w:val="none" w:sz="0" w:space="0" w:color="auto"/>
        <w:right w:val="none" w:sz="0" w:space="0" w:color="auto"/>
      </w:divBdr>
    </w:div>
    <w:div w:id="426460500">
      <w:bodyDiv w:val="1"/>
      <w:marLeft w:val="0"/>
      <w:marRight w:val="0"/>
      <w:marTop w:val="0"/>
      <w:marBottom w:val="0"/>
      <w:divBdr>
        <w:top w:val="none" w:sz="0" w:space="0" w:color="auto"/>
        <w:left w:val="none" w:sz="0" w:space="0" w:color="auto"/>
        <w:bottom w:val="none" w:sz="0" w:space="0" w:color="auto"/>
        <w:right w:val="none" w:sz="0" w:space="0" w:color="auto"/>
      </w:divBdr>
    </w:div>
    <w:div w:id="438792015">
      <w:bodyDiv w:val="1"/>
      <w:marLeft w:val="0"/>
      <w:marRight w:val="0"/>
      <w:marTop w:val="0"/>
      <w:marBottom w:val="0"/>
      <w:divBdr>
        <w:top w:val="none" w:sz="0" w:space="0" w:color="auto"/>
        <w:left w:val="none" w:sz="0" w:space="0" w:color="auto"/>
        <w:bottom w:val="none" w:sz="0" w:space="0" w:color="auto"/>
        <w:right w:val="none" w:sz="0" w:space="0" w:color="auto"/>
      </w:divBdr>
    </w:div>
    <w:div w:id="451093852">
      <w:bodyDiv w:val="1"/>
      <w:marLeft w:val="0"/>
      <w:marRight w:val="0"/>
      <w:marTop w:val="0"/>
      <w:marBottom w:val="0"/>
      <w:divBdr>
        <w:top w:val="none" w:sz="0" w:space="0" w:color="auto"/>
        <w:left w:val="none" w:sz="0" w:space="0" w:color="auto"/>
        <w:bottom w:val="none" w:sz="0" w:space="0" w:color="auto"/>
        <w:right w:val="none" w:sz="0" w:space="0" w:color="auto"/>
      </w:divBdr>
    </w:div>
    <w:div w:id="451243787">
      <w:bodyDiv w:val="1"/>
      <w:marLeft w:val="0"/>
      <w:marRight w:val="0"/>
      <w:marTop w:val="0"/>
      <w:marBottom w:val="0"/>
      <w:divBdr>
        <w:top w:val="none" w:sz="0" w:space="0" w:color="auto"/>
        <w:left w:val="none" w:sz="0" w:space="0" w:color="auto"/>
        <w:bottom w:val="none" w:sz="0" w:space="0" w:color="auto"/>
        <w:right w:val="none" w:sz="0" w:space="0" w:color="auto"/>
      </w:divBdr>
    </w:div>
    <w:div w:id="453795698">
      <w:bodyDiv w:val="1"/>
      <w:marLeft w:val="0"/>
      <w:marRight w:val="0"/>
      <w:marTop w:val="0"/>
      <w:marBottom w:val="0"/>
      <w:divBdr>
        <w:top w:val="none" w:sz="0" w:space="0" w:color="auto"/>
        <w:left w:val="none" w:sz="0" w:space="0" w:color="auto"/>
        <w:bottom w:val="none" w:sz="0" w:space="0" w:color="auto"/>
        <w:right w:val="none" w:sz="0" w:space="0" w:color="auto"/>
      </w:divBdr>
    </w:div>
    <w:div w:id="455567384">
      <w:bodyDiv w:val="1"/>
      <w:marLeft w:val="0"/>
      <w:marRight w:val="0"/>
      <w:marTop w:val="0"/>
      <w:marBottom w:val="0"/>
      <w:divBdr>
        <w:top w:val="none" w:sz="0" w:space="0" w:color="auto"/>
        <w:left w:val="none" w:sz="0" w:space="0" w:color="auto"/>
        <w:bottom w:val="none" w:sz="0" w:space="0" w:color="auto"/>
        <w:right w:val="none" w:sz="0" w:space="0" w:color="auto"/>
      </w:divBdr>
    </w:div>
    <w:div w:id="458228009">
      <w:bodyDiv w:val="1"/>
      <w:marLeft w:val="0"/>
      <w:marRight w:val="0"/>
      <w:marTop w:val="0"/>
      <w:marBottom w:val="0"/>
      <w:divBdr>
        <w:top w:val="none" w:sz="0" w:space="0" w:color="auto"/>
        <w:left w:val="none" w:sz="0" w:space="0" w:color="auto"/>
        <w:bottom w:val="none" w:sz="0" w:space="0" w:color="auto"/>
        <w:right w:val="none" w:sz="0" w:space="0" w:color="auto"/>
      </w:divBdr>
    </w:div>
    <w:div w:id="460080299">
      <w:bodyDiv w:val="1"/>
      <w:marLeft w:val="0"/>
      <w:marRight w:val="0"/>
      <w:marTop w:val="0"/>
      <w:marBottom w:val="0"/>
      <w:divBdr>
        <w:top w:val="none" w:sz="0" w:space="0" w:color="auto"/>
        <w:left w:val="none" w:sz="0" w:space="0" w:color="auto"/>
        <w:bottom w:val="none" w:sz="0" w:space="0" w:color="auto"/>
        <w:right w:val="none" w:sz="0" w:space="0" w:color="auto"/>
      </w:divBdr>
    </w:div>
    <w:div w:id="462695317">
      <w:bodyDiv w:val="1"/>
      <w:marLeft w:val="0"/>
      <w:marRight w:val="0"/>
      <w:marTop w:val="0"/>
      <w:marBottom w:val="0"/>
      <w:divBdr>
        <w:top w:val="none" w:sz="0" w:space="0" w:color="auto"/>
        <w:left w:val="none" w:sz="0" w:space="0" w:color="auto"/>
        <w:bottom w:val="none" w:sz="0" w:space="0" w:color="auto"/>
        <w:right w:val="none" w:sz="0" w:space="0" w:color="auto"/>
      </w:divBdr>
    </w:div>
    <w:div w:id="469900778">
      <w:bodyDiv w:val="1"/>
      <w:marLeft w:val="0"/>
      <w:marRight w:val="0"/>
      <w:marTop w:val="0"/>
      <w:marBottom w:val="0"/>
      <w:divBdr>
        <w:top w:val="none" w:sz="0" w:space="0" w:color="auto"/>
        <w:left w:val="none" w:sz="0" w:space="0" w:color="auto"/>
        <w:bottom w:val="none" w:sz="0" w:space="0" w:color="auto"/>
        <w:right w:val="none" w:sz="0" w:space="0" w:color="auto"/>
      </w:divBdr>
    </w:div>
    <w:div w:id="475954712">
      <w:bodyDiv w:val="1"/>
      <w:marLeft w:val="0"/>
      <w:marRight w:val="0"/>
      <w:marTop w:val="0"/>
      <w:marBottom w:val="0"/>
      <w:divBdr>
        <w:top w:val="none" w:sz="0" w:space="0" w:color="auto"/>
        <w:left w:val="none" w:sz="0" w:space="0" w:color="auto"/>
        <w:bottom w:val="none" w:sz="0" w:space="0" w:color="auto"/>
        <w:right w:val="none" w:sz="0" w:space="0" w:color="auto"/>
      </w:divBdr>
    </w:div>
    <w:div w:id="484975850">
      <w:bodyDiv w:val="1"/>
      <w:marLeft w:val="0"/>
      <w:marRight w:val="0"/>
      <w:marTop w:val="0"/>
      <w:marBottom w:val="0"/>
      <w:divBdr>
        <w:top w:val="none" w:sz="0" w:space="0" w:color="auto"/>
        <w:left w:val="none" w:sz="0" w:space="0" w:color="auto"/>
        <w:bottom w:val="none" w:sz="0" w:space="0" w:color="auto"/>
        <w:right w:val="none" w:sz="0" w:space="0" w:color="auto"/>
      </w:divBdr>
    </w:div>
    <w:div w:id="497423964">
      <w:bodyDiv w:val="1"/>
      <w:marLeft w:val="0"/>
      <w:marRight w:val="0"/>
      <w:marTop w:val="0"/>
      <w:marBottom w:val="0"/>
      <w:divBdr>
        <w:top w:val="none" w:sz="0" w:space="0" w:color="auto"/>
        <w:left w:val="none" w:sz="0" w:space="0" w:color="auto"/>
        <w:bottom w:val="none" w:sz="0" w:space="0" w:color="auto"/>
        <w:right w:val="none" w:sz="0" w:space="0" w:color="auto"/>
      </w:divBdr>
    </w:div>
    <w:div w:id="499737610">
      <w:bodyDiv w:val="1"/>
      <w:marLeft w:val="0"/>
      <w:marRight w:val="0"/>
      <w:marTop w:val="0"/>
      <w:marBottom w:val="0"/>
      <w:divBdr>
        <w:top w:val="none" w:sz="0" w:space="0" w:color="auto"/>
        <w:left w:val="none" w:sz="0" w:space="0" w:color="auto"/>
        <w:bottom w:val="none" w:sz="0" w:space="0" w:color="auto"/>
        <w:right w:val="none" w:sz="0" w:space="0" w:color="auto"/>
      </w:divBdr>
    </w:div>
    <w:div w:id="501967936">
      <w:bodyDiv w:val="1"/>
      <w:marLeft w:val="0"/>
      <w:marRight w:val="0"/>
      <w:marTop w:val="0"/>
      <w:marBottom w:val="0"/>
      <w:divBdr>
        <w:top w:val="none" w:sz="0" w:space="0" w:color="auto"/>
        <w:left w:val="none" w:sz="0" w:space="0" w:color="auto"/>
        <w:bottom w:val="none" w:sz="0" w:space="0" w:color="auto"/>
        <w:right w:val="none" w:sz="0" w:space="0" w:color="auto"/>
      </w:divBdr>
    </w:div>
    <w:div w:id="502013148">
      <w:bodyDiv w:val="1"/>
      <w:marLeft w:val="0"/>
      <w:marRight w:val="0"/>
      <w:marTop w:val="0"/>
      <w:marBottom w:val="0"/>
      <w:divBdr>
        <w:top w:val="none" w:sz="0" w:space="0" w:color="auto"/>
        <w:left w:val="none" w:sz="0" w:space="0" w:color="auto"/>
        <w:bottom w:val="none" w:sz="0" w:space="0" w:color="auto"/>
        <w:right w:val="none" w:sz="0" w:space="0" w:color="auto"/>
      </w:divBdr>
    </w:div>
    <w:div w:id="507791313">
      <w:bodyDiv w:val="1"/>
      <w:marLeft w:val="0"/>
      <w:marRight w:val="0"/>
      <w:marTop w:val="0"/>
      <w:marBottom w:val="0"/>
      <w:divBdr>
        <w:top w:val="none" w:sz="0" w:space="0" w:color="auto"/>
        <w:left w:val="none" w:sz="0" w:space="0" w:color="auto"/>
        <w:bottom w:val="none" w:sz="0" w:space="0" w:color="auto"/>
        <w:right w:val="none" w:sz="0" w:space="0" w:color="auto"/>
      </w:divBdr>
    </w:div>
    <w:div w:id="512494117">
      <w:bodyDiv w:val="1"/>
      <w:marLeft w:val="0"/>
      <w:marRight w:val="0"/>
      <w:marTop w:val="0"/>
      <w:marBottom w:val="0"/>
      <w:divBdr>
        <w:top w:val="none" w:sz="0" w:space="0" w:color="auto"/>
        <w:left w:val="none" w:sz="0" w:space="0" w:color="auto"/>
        <w:bottom w:val="none" w:sz="0" w:space="0" w:color="auto"/>
        <w:right w:val="none" w:sz="0" w:space="0" w:color="auto"/>
      </w:divBdr>
    </w:div>
    <w:div w:id="517499938">
      <w:bodyDiv w:val="1"/>
      <w:marLeft w:val="0"/>
      <w:marRight w:val="0"/>
      <w:marTop w:val="0"/>
      <w:marBottom w:val="0"/>
      <w:divBdr>
        <w:top w:val="none" w:sz="0" w:space="0" w:color="auto"/>
        <w:left w:val="none" w:sz="0" w:space="0" w:color="auto"/>
        <w:bottom w:val="none" w:sz="0" w:space="0" w:color="auto"/>
        <w:right w:val="none" w:sz="0" w:space="0" w:color="auto"/>
      </w:divBdr>
    </w:div>
    <w:div w:id="517504803">
      <w:bodyDiv w:val="1"/>
      <w:marLeft w:val="0"/>
      <w:marRight w:val="0"/>
      <w:marTop w:val="0"/>
      <w:marBottom w:val="0"/>
      <w:divBdr>
        <w:top w:val="none" w:sz="0" w:space="0" w:color="auto"/>
        <w:left w:val="none" w:sz="0" w:space="0" w:color="auto"/>
        <w:bottom w:val="none" w:sz="0" w:space="0" w:color="auto"/>
        <w:right w:val="none" w:sz="0" w:space="0" w:color="auto"/>
      </w:divBdr>
    </w:div>
    <w:div w:id="534463618">
      <w:bodyDiv w:val="1"/>
      <w:marLeft w:val="0"/>
      <w:marRight w:val="0"/>
      <w:marTop w:val="0"/>
      <w:marBottom w:val="0"/>
      <w:divBdr>
        <w:top w:val="none" w:sz="0" w:space="0" w:color="auto"/>
        <w:left w:val="none" w:sz="0" w:space="0" w:color="auto"/>
        <w:bottom w:val="none" w:sz="0" w:space="0" w:color="auto"/>
        <w:right w:val="none" w:sz="0" w:space="0" w:color="auto"/>
      </w:divBdr>
    </w:div>
    <w:div w:id="555311585">
      <w:bodyDiv w:val="1"/>
      <w:marLeft w:val="0"/>
      <w:marRight w:val="0"/>
      <w:marTop w:val="0"/>
      <w:marBottom w:val="0"/>
      <w:divBdr>
        <w:top w:val="none" w:sz="0" w:space="0" w:color="auto"/>
        <w:left w:val="none" w:sz="0" w:space="0" w:color="auto"/>
        <w:bottom w:val="none" w:sz="0" w:space="0" w:color="auto"/>
        <w:right w:val="none" w:sz="0" w:space="0" w:color="auto"/>
      </w:divBdr>
    </w:div>
    <w:div w:id="561331473">
      <w:bodyDiv w:val="1"/>
      <w:marLeft w:val="0"/>
      <w:marRight w:val="0"/>
      <w:marTop w:val="0"/>
      <w:marBottom w:val="0"/>
      <w:divBdr>
        <w:top w:val="none" w:sz="0" w:space="0" w:color="auto"/>
        <w:left w:val="none" w:sz="0" w:space="0" w:color="auto"/>
        <w:bottom w:val="none" w:sz="0" w:space="0" w:color="auto"/>
        <w:right w:val="none" w:sz="0" w:space="0" w:color="auto"/>
      </w:divBdr>
    </w:div>
    <w:div w:id="562565417">
      <w:bodyDiv w:val="1"/>
      <w:marLeft w:val="0"/>
      <w:marRight w:val="0"/>
      <w:marTop w:val="0"/>
      <w:marBottom w:val="0"/>
      <w:divBdr>
        <w:top w:val="none" w:sz="0" w:space="0" w:color="auto"/>
        <w:left w:val="none" w:sz="0" w:space="0" w:color="auto"/>
        <w:bottom w:val="none" w:sz="0" w:space="0" w:color="auto"/>
        <w:right w:val="none" w:sz="0" w:space="0" w:color="auto"/>
      </w:divBdr>
    </w:div>
    <w:div w:id="572667090">
      <w:bodyDiv w:val="1"/>
      <w:marLeft w:val="0"/>
      <w:marRight w:val="0"/>
      <w:marTop w:val="0"/>
      <w:marBottom w:val="0"/>
      <w:divBdr>
        <w:top w:val="none" w:sz="0" w:space="0" w:color="auto"/>
        <w:left w:val="none" w:sz="0" w:space="0" w:color="auto"/>
        <w:bottom w:val="none" w:sz="0" w:space="0" w:color="auto"/>
        <w:right w:val="none" w:sz="0" w:space="0" w:color="auto"/>
      </w:divBdr>
    </w:div>
    <w:div w:id="576521659">
      <w:bodyDiv w:val="1"/>
      <w:marLeft w:val="0"/>
      <w:marRight w:val="0"/>
      <w:marTop w:val="0"/>
      <w:marBottom w:val="0"/>
      <w:divBdr>
        <w:top w:val="none" w:sz="0" w:space="0" w:color="auto"/>
        <w:left w:val="none" w:sz="0" w:space="0" w:color="auto"/>
        <w:bottom w:val="none" w:sz="0" w:space="0" w:color="auto"/>
        <w:right w:val="none" w:sz="0" w:space="0" w:color="auto"/>
      </w:divBdr>
    </w:div>
    <w:div w:id="582297578">
      <w:bodyDiv w:val="1"/>
      <w:marLeft w:val="0"/>
      <w:marRight w:val="0"/>
      <w:marTop w:val="0"/>
      <w:marBottom w:val="0"/>
      <w:divBdr>
        <w:top w:val="none" w:sz="0" w:space="0" w:color="auto"/>
        <w:left w:val="none" w:sz="0" w:space="0" w:color="auto"/>
        <w:bottom w:val="none" w:sz="0" w:space="0" w:color="auto"/>
        <w:right w:val="none" w:sz="0" w:space="0" w:color="auto"/>
      </w:divBdr>
    </w:div>
    <w:div w:id="589122130">
      <w:bodyDiv w:val="1"/>
      <w:marLeft w:val="0"/>
      <w:marRight w:val="0"/>
      <w:marTop w:val="0"/>
      <w:marBottom w:val="0"/>
      <w:divBdr>
        <w:top w:val="none" w:sz="0" w:space="0" w:color="auto"/>
        <w:left w:val="none" w:sz="0" w:space="0" w:color="auto"/>
        <w:bottom w:val="none" w:sz="0" w:space="0" w:color="auto"/>
        <w:right w:val="none" w:sz="0" w:space="0" w:color="auto"/>
      </w:divBdr>
    </w:div>
    <w:div w:id="603463871">
      <w:bodyDiv w:val="1"/>
      <w:marLeft w:val="0"/>
      <w:marRight w:val="0"/>
      <w:marTop w:val="0"/>
      <w:marBottom w:val="0"/>
      <w:divBdr>
        <w:top w:val="none" w:sz="0" w:space="0" w:color="auto"/>
        <w:left w:val="none" w:sz="0" w:space="0" w:color="auto"/>
        <w:bottom w:val="none" w:sz="0" w:space="0" w:color="auto"/>
        <w:right w:val="none" w:sz="0" w:space="0" w:color="auto"/>
      </w:divBdr>
    </w:div>
    <w:div w:id="606235884">
      <w:bodyDiv w:val="1"/>
      <w:marLeft w:val="0"/>
      <w:marRight w:val="0"/>
      <w:marTop w:val="0"/>
      <w:marBottom w:val="0"/>
      <w:divBdr>
        <w:top w:val="none" w:sz="0" w:space="0" w:color="auto"/>
        <w:left w:val="none" w:sz="0" w:space="0" w:color="auto"/>
        <w:bottom w:val="none" w:sz="0" w:space="0" w:color="auto"/>
        <w:right w:val="none" w:sz="0" w:space="0" w:color="auto"/>
      </w:divBdr>
    </w:div>
    <w:div w:id="616449840">
      <w:bodyDiv w:val="1"/>
      <w:marLeft w:val="0"/>
      <w:marRight w:val="0"/>
      <w:marTop w:val="0"/>
      <w:marBottom w:val="0"/>
      <w:divBdr>
        <w:top w:val="none" w:sz="0" w:space="0" w:color="auto"/>
        <w:left w:val="none" w:sz="0" w:space="0" w:color="auto"/>
        <w:bottom w:val="none" w:sz="0" w:space="0" w:color="auto"/>
        <w:right w:val="none" w:sz="0" w:space="0" w:color="auto"/>
      </w:divBdr>
    </w:div>
    <w:div w:id="626162302">
      <w:bodyDiv w:val="1"/>
      <w:marLeft w:val="0"/>
      <w:marRight w:val="0"/>
      <w:marTop w:val="0"/>
      <w:marBottom w:val="0"/>
      <w:divBdr>
        <w:top w:val="none" w:sz="0" w:space="0" w:color="auto"/>
        <w:left w:val="none" w:sz="0" w:space="0" w:color="auto"/>
        <w:bottom w:val="none" w:sz="0" w:space="0" w:color="auto"/>
        <w:right w:val="none" w:sz="0" w:space="0" w:color="auto"/>
      </w:divBdr>
    </w:div>
    <w:div w:id="626786548">
      <w:bodyDiv w:val="1"/>
      <w:marLeft w:val="0"/>
      <w:marRight w:val="0"/>
      <w:marTop w:val="0"/>
      <w:marBottom w:val="0"/>
      <w:divBdr>
        <w:top w:val="none" w:sz="0" w:space="0" w:color="auto"/>
        <w:left w:val="none" w:sz="0" w:space="0" w:color="auto"/>
        <w:bottom w:val="none" w:sz="0" w:space="0" w:color="auto"/>
        <w:right w:val="none" w:sz="0" w:space="0" w:color="auto"/>
      </w:divBdr>
    </w:div>
    <w:div w:id="636297856">
      <w:bodyDiv w:val="1"/>
      <w:marLeft w:val="0"/>
      <w:marRight w:val="0"/>
      <w:marTop w:val="0"/>
      <w:marBottom w:val="0"/>
      <w:divBdr>
        <w:top w:val="none" w:sz="0" w:space="0" w:color="auto"/>
        <w:left w:val="none" w:sz="0" w:space="0" w:color="auto"/>
        <w:bottom w:val="none" w:sz="0" w:space="0" w:color="auto"/>
        <w:right w:val="none" w:sz="0" w:space="0" w:color="auto"/>
      </w:divBdr>
    </w:div>
    <w:div w:id="642732600">
      <w:bodyDiv w:val="1"/>
      <w:marLeft w:val="0"/>
      <w:marRight w:val="0"/>
      <w:marTop w:val="0"/>
      <w:marBottom w:val="0"/>
      <w:divBdr>
        <w:top w:val="none" w:sz="0" w:space="0" w:color="auto"/>
        <w:left w:val="none" w:sz="0" w:space="0" w:color="auto"/>
        <w:bottom w:val="none" w:sz="0" w:space="0" w:color="auto"/>
        <w:right w:val="none" w:sz="0" w:space="0" w:color="auto"/>
      </w:divBdr>
    </w:div>
    <w:div w:id="653488339">
      <w:bodyDiv w:val="1"/>
      <w:marLeft w:val="0"/>
      <w:marRight w:val="0"/>
      <w:marTop w:val="0"/>
      <w:marBottom w:val="0"/>
      <w:divBdr>
        <w:top w:val="none" w:sz="0" w:space="0" w:color="auto"/>
        <w:left w:val="none" w:sz="0" w:space="0" w:color="auto"/>
        <w:bottom w:val="none" w:sz="0" w:space="0" w:color="auto"/>
        <w:right w:val="none" w:sz="0" w:space="0" w:color="auto"/>
      </w:divBdr>
    </w:div>
    <w:div w:id="654383251">
      <w:bodyDiv w:val="1"/>
      <w:marLeft w:val="0"/>
      <w:marRight w:val="0"/>
      <w:marTop w:val="0"/>
      <w:marBottom w:val="0"/>
      <w:divBdr>
        <w:top w:val="none" w:sz="0" w:space="0" w:color="auto"/>
        <w:left w:val="none" w:sz="0" w:space="0" w:color="auto"/>
        <w:bottom w:val="none" w:sz="0" w:space="0" w:color="auto"/>
        <w:right w:val="none" w:sz="0" w:space="0" w:color="auto"/>
      </w:divBdr>
    </w:div>
    <w:div w:id="658729592">
      <w:bodyDiv w:val="1"/>
      <w:marLeft w:val="0"/>
      <w:marRight w:val="0"/>
      <w:marTop w:val="0"/>
      <w:marBottom w:val="0"/>
      <w:divBdr>
        <w:top w:val="none" w:sz="0" w:space="0" w:color="auto"/>
        <w:left w:val="none" w:sz="0" w:space="0" w:color="auto"/>
        <w:bottom w:val="none" w:sz="0" w:space="0" w:color="auto"/>
        <w:right w:val="none" w:sz="0" w:space="0" w:color="auto"/>
      </w:divBdr>
    </w:div>
    <w:div w:id="661742696">
      <w:bodyDiv w:val="1"/>
      <w:marLeft w:val="0"/>
      <w:marRight w:val="0"/>
      <w:marTop w:val="0"/>
      <w:marBottom w:val="0"/>
      <w:divBdr>
        <w:top w:val="none" w:sz="0" w:space="0" w:color="auto"/>
        <w:left w:val="none" w:sz="0" w:space="0" w:color="auto"/>
        <w:bottom w:val="none" w:sz="0" w:space="0" w:color="auto"/>
        <w:right w:val="none" w:sz="0" w:space="0" w:color="auto"/>
      </w:divBdr>
    </w:div>
    <w:div w:id="676419263">
      <w:bodyDiv w:val="1"/>
      <w:marLeft w:val="0"/>
      <w:marRight w:val="0"/>
      <w:marTop w:val="0"/>
      <w:marBottom w:val="0"/>
      <w:divBdr>
        <w:top w:val="none" w:sz="0" w:space="0" w:color="auto"/>
        <w:left w:val="none" w:sz="0" w:space="0" w:color="auto"/>
        <w:bottom w:val="none" w:sz="0" w:space="0" w:color="auto"/>
        <w:right w:val="none" w:sz="0" w:space="0" w:color="auto"/>
      </w:divBdr>
    </w:div>
    <w:div w:id="677271047">
      <w:bodyDiv w:val="1"/>
      <w:marLeft w:val="0"/>
      <w:marRight w:val="0"/>
      <w:marTop w:val="0"/>
      <w:marBottom w:val="0"/>
      <w:divBdr>
        <w:top w:val="none" w:sz="0" w:space="0" w:color="auto"/>
        <w:left w:val="none" w:sz="0" w:space="0" w:color="auto"/>
        <w:bottom w:val="none" w:sz="0" w:space="0" w:color="auto"/>
        <w:right w:val="none" w:sz="0" w:space="0" w:color="auto"/>
      </w:divBdr>
    </w:div>
    <w:div w:id="680159370">
      <w:bodyDiv w:val="1"/>
      <w:marLeft w:val="0"/>
      <w:marRight w:val="0"/>
      <w:marTop w:val="0"/>
      <w:marBottom w:val="0"/>
      <w:divBdr>
        <w:top w:val="none" w:sz="0" w:space="0" w:color="auto"/>
        <w:left w:val="none" w:sz="0" w:space="0" w:color="auto"/>
        <w:bottom w:val="none" w:sz="0" w:space="0" w:color="auto"/>
        <w:right w:val="none" w:sz="0" w:space="0" w:color="auto"/>
      </w:divBdr>
    </w:div>
    <w:div w:id="680817371">
      <w:bodyDiv w:val="1"/>
      <w:marLeft w:val="0"/>
      <w:marRight w:val="0"/>
      <w:marTop w:val="0"/>
      <w:marBottom w:val="0"/>
      <w:divBdr>
        <w:top w:val="none" w:sz="0" w:space="0" w:color="auto"/>
        <w:left w:val="none" w:sz="0" w:space="0" w:color="auto"/>
        <w:bottom w:val="none" w:sz="0" w:space="0" w:color="auto"/>
        <w:right w:val="none" w:sz="0" w:space="0" w:color="auto"/>
      </w:divBdr>
    </w:div>
    <w:div w:id="688216777">
      <w:bodyDiv w:val="1"/>
      <w:marLeft w:val="0"/>
      <w:marRight w:val="0"/>
      <w:marTop w:val="0"/>
      <w:marBottom w:val="0"/>
      <w:divBdr>
        <w:top w:val="none" w:sz="0" w:space="0" w:color="auto"/>
        <w:left w:val="none" w:sz="0" w:space="0" w:color="auto"/>
        <w:bottom w:val="none" w:sz="0" w:space="0" w:color="auto"/>
        <w:right w:val="none" w:sz="0" w:space="0" w:color="auto"/>
      </w:divBdr>
    </w:div>
    <w:div w:id="690649172">
      <w:bodyDiv w:val="1"/>
      <w:marLeft w:val="0"/>
      <w:marRight w:val="0"/>
      <w:marTop w:val="0"/>
      <w:marBottom w:val="0"/>
      <w:divBdr>
        <w:top w:val="none" w:sz="0" w:space="0" w:color="auto"/>
        <w:left w:val="none" w:sz="0" w:space="0" w:color="auto"/>
        <w:bottom w:val="none" w:sz="0" w:space="0" w:color="auto"/>
        <w:right w:val="none" w:sz="0" w:space="0" w:color="auto"/>
      </w:divBdr>
    </w:div>
    <w:div w:id="695498383">
      <w:bodyDiv w:val="1"/>
      <w:marLeft w:val="0"/>
      <w:marRight w:val="0"/>
      <w:marTop w:val="0"/>
      <w:marBottom w:val="0"/>
      <w:divBdr>
        <w:top w:val="none" w:sz="0" w:space="0" w:color="auto"/>
        <w:left w:val="none" w:sz="0" w:space="0" w:color="auto"/>
        <w:bottom w:val="none" w:sz="0" w:space="0" w:color="auto"/>
        <w:right w:val="none" w:sz="0" w:space="0" w:color="auto"/>
      </w:divBdr>
    </w:div>
    <w:div w:id="704018133">
      <w:bodyDiv w:val="1"/>
      <w:marLeft w:val="0"/>
      <w:marRight w:val="0"/>
      <w:marTop w:val="0"/>
      <w:marBottom w:val="0"/>
      <w:divBdr>
        <w:top w:val="none" w:sz="0" w:space="0" w:color="auto"/>
        <w:left w:val="none" w:sz="0" w:space="0" w:color="auto"/>
        <w:bottom w:val="none" w:sz="0" w:space="0" w:color="auto"/>
        <w:right w:val="none" w:sz="0" w:space="0" w:color="auto"/>
      </w:divBdr>
    </w:div>
    <w:div w:id="723717836">
      <w:bodyDiv w:val="1"/>
      <w:marLeft w:val="0"/>
      <w:marRight w:val="0"/>
      <w:marTop w:val="0"/>
      <w:marBottom w:val="0"/>
      <w:divBdr>
        <w:top w:val="none" w:sz="0" w:space="0" w:color="auto"/>
        <w:left w:val="none" w:sz="0" w:space="0" w:color="auto"/>
        <w:bottom w:val="none" w:sz="0" w:space="0" w:color="auto"/>
        <w:right w:val="none" w:sz="0" w:space="0" w:color="auto"/>
      </w:divBdr>
    </w:div>
    <w:div w:id="725957193">
      <w:bodyDiv w:val="1"/>
      <w:marLeft w:val="0"/>
      <w:marRight w:val="0"/>
      <w:marTop w:val="0"/>
      <w:marBottom w:val="0"/>
      <w:divBdr>
        <w:top w:val="none" w:sz="0" w:space="0" w:color="auto"/>
        <w:left w:val="none" w:sz="0" w:space="0" w:color="auto"/>
        <w:bottom w:val="none" w:sz="0" w:space="0" w:color="auto"/>
        <w:right w:val="none" w:sz="0" w:space="0" w:color="auto"/>
      </w:divBdr>
    </w:div>
    <w:div w:id="747919991">
      <w:bodyDiv w:val="1"/>
      <w:marLeft w:val="0"/>
      <w:marRight w:val="0"/>
      <w:marTop w:val="0"/>
      <w:marBottom w:val="0"/>
      <w:divBdr>
        <w:top w:val="none" w:sz="0" w:space="0" w:color="auto"/>
        <w:left w:val="none" w:sz="0" w:space="0" w:color="auto"/>
        <w:bottom w:val="none" w:sz="0" w:space="0" w:color="auto"/>
        <w:right w:val="none" w:sz="0" w:space="0" w:color="auto"/>
      </w:divBdr>
    </w:div>
    <w:div w:id="765223584">
      <w:bodyDiv w:val="1"/>
      <w:marLeft w:val="0"/>
      <w:marRight w:val="0"/>
      <w:marTop w:val="0"/>
      <w:marBottom w:val="0"/>
      <w:divBdr>
        <w:top w:val="none" w:sz="0" w:space="0" w:color="auto"/>
        <w:left w:val="none" w:sz="0" w:space="0" w:color="auto"/>
        <w:bottom w:val="none" w:sz="0" w:space="0" w:color="auto"/>
        <w:right w:val="none" w:sz="0" w:space="0" w:color="auto"/>
      </w:divBdr>
    </w:div>
    <w:div w:id="767390879">
      <w:bodyDiv w:val="1"/>
      <w:marLeft w:val="0"/>
      <w:marRight w:val="0"/>
      <w:marTop w:val="0"/>
      <w:marBottom w:val="0"/>
      <w:divBdr>
        <w:top w:val="none" w:sz="0" w:space="0" w:color="auto"/>
        <w:left w:val="none" w:sz="0" w:space="0" w:color="auto"/>
        <w:bottom w:val="none" w:sz="0" w:space="0" w:color="auto"/>
        <w:right w:val="none" w:sz="0" w:space="0" w:color="auto"/>
      </w:divBdr>
    </w:div>
    <w:div w:id="778915997">
      <w:bodyDiv w:val="1"/>
      <w:marLeft w:val="0"/>
      <w:marRight w:val="0"/>
      <w:marTop w:val="0"/>
      <w:marBottom w:val="0"/>
      <w:divBdr>
        <w:top w:val="none" w:sz="0" w:space="0" w:color="auto"/>
        <w:left w:val="none" w:sz="0" w:space="0" w:color="auto"/>
        <w:bottom w:val="none" w:sz="0" w:space="0" w:color="auto"/>
        <w:right w:val="none" w:sz="0" w:space="0" w:color="auto"/>
      </w:divBdr>
    </w:div>
    <w:div w:id="782916615">
      <w:bodyDiv w:val="1"/>
      <w:marLeft w:val="0"/>
      <w:marRight w:val="0"/>
      <w:marTop w:val="0"/>
      <w:marBottom w:val="0"/>
      <w:divBdr>
        <w:top w:val="none" w:sz="0" w:space="0" w:color="auto"/>
        <w:left w:val="none" w:sz="0" w:space="0" w:color="auto"/>
        <w:bottom w:val="none" w:sz="0" w:space="0" w:color="auto"/>
        <w:right w:val="none" w:sz="0" w:space="0" w:color="auto"/>
      </w:divBdr>
    </w:div>
    <w:div w:id="785584511">
      <w:bodyDiv w:val="1"/>
      <w:marLeft w:val="0"/>
      <w:marRight w:val="0"/>
      <w:marTop w:val="0"/>
      <w:marBottom w:val="0"/>
      <w:divBdr>
        <w:top w:val="none" w:sz="0" w:space="0" w:color="auto"/>
        <w:left w:val="none" w:sz="0" w:space="0" w:color="auto"/>
        <w:bottom w:val="none" w:sz="0" w:space="0" w:color="auto"/>
        <w:right w:val="none" w:sz="0" w:space="0" w:color="auto"/>
      </w:divBdr>
    </w:div>
    <w:div w:id="788284887">
      <w:bodyDiv w:val="1"/>
      <w:marLeft w:val="0"/>
      <w:marRight w:val="0"/>
      <w:marTop w:val="0"/>
      <w:marBottom w:val="0"/>
      <w:divBdr>
        <w:top w:val="none" w:sz="0" w:space="0" w:color="auto"/>
        <w:left w:val="none" w:sz="0" w:space="0" w:color="auto"/>
        <w:bottom w:val="none" w:sz="0" w:space="0" w:color="auto"/>
        <w:right w:val="none" w:sz="0" w:space="0" w:color="auto"/>
      </w:divBdr>
    </w:div>
    <w:div w:id="793598040">
      <w:bodyDiv w:val="1"/>
      <w:marLeft w:val="0"/>
      <w:marRight w:val="0"/>
      <w:marTop w:val="0"/>
      <w:marBottom w:val="0"/>
      <w:divBdr>
        <w:top w:val="none" w:sz="0" w:space="0" w:color="auto"/>
        <w:left w:val="none" w:sz="0" w:space="0" w:color="auto"/>
        <w:bottom w:val="none" w:sz="0" w:space="0" w:color="auto"/>
        <w:right w:val="none" w:sz="0" w:space="0" w:color="auto"/>
      </w:divBdr>
    </w:div>
    <w:div w:id="805783268">
      <w:bodyDiv w:val="1"/>
      <w:marLeft w:val="0"/>
      <w:marRight w:val="0"/>
      <w:marTop w:val="0"/>
      <w:marBottom w:val="0"/>
      <w:divBdr>
        <w:top w:val="none" w:sz="0" w:space="0" w:color="auto"/>
        <w:left w:val="none" w:sz="0" w:space="0" w:color="auto"/>
        <w:bottom w:val="none" w:sz="0" w:space="0" w:color="auto"/>
        <w:right w:val="none" w:sz="0" w:space="0" w:color="auto"/>
      </w:divBdr>
    </w:div>
    <w:div w:id="806162866">
      <w:bodyDiv w:val="1"/>
      <w:marLeft w:val="0"/>
      <w:marRight w:val="0"/>
      <w:marTop w:val="0"/>
      <w:marBottom w:val="0"/>
      <w:divBdr>
        <w:top w:val="none" w:sz="0" w:space="0" w:color="auto"/>
        <w:left w:val="none" w:sz="0" w:space="0" w:color="auto"/>
        <w:bottom w:val="none" w:sz="0" w:space="0" w:color="auto"/>
        <w:right w:val="none" w:sz="0" w:space="0" w:color="auto"/>
      </w:divBdr>
    </w:div>
    <w:div w:id="811366889">
      <w:bodyDiv w:val="1"/>
      <w:marLeft w:val="0"/>
      <w:marRight w:val="0"/>
      <w:marTop w:val="0"/>
      <w:marBottom w:val="0"/>
      <w:divBdr>
        <w:top w:val="none" w:sz="0" w:space="0" w:color="auto"/>
        <w:left w:val="none" w:sz="0" w:space="0" w:color="auto"/>
        <w:bottom w:val="none" w:sz="0" w:space="0" w:color="auto"/>
        <w:right w:val="none" w:sz="0" w:space="0" w:color="auto"/>
      </w:divBdr>
    </w:div>
    <w:div w:id="822625006">
      <w:bodyDiv w:val="1"/>
      <w:marLeft w:val="0"/>
      <w:marRight w:val="0"/>
      <w:marTop w:val="0"/>
      <w:marBottom w:val="0"/>
      <w:divBdr>
        <w:top w:val="none" w:sz="0" w:space="0" w:color="auto"/>
        <w:left w:val="none" w:sz="0" w:space="0" w:color="auto"/>
        <w:bottom w:val="none" w:sz="0" w:space="0" w:color="auto"/>
        <w:right w:val="none" w:sz="0" w:space="0" w:color="auto"/>
      </w:divBdr>
    </w:div>
    <w:div w:id="854149960">
      <w:bodyDiv w:val="1"/>
      <w:marLeft w:val="0"/>
      <w:marRight w:val="0"/>
      <w:marTop w:val="0"/>
      <w:marBottom w:val="0"/>
      <w:divBdr>
        <w:top w:val="none" w:sz="0" w:space="0" w:color="auto"/>
        <w:left w:val="none" w:sz="0" w:space="0" w:color="auto"/>
        <w:bottom w:val="none" w:sz="0" w:space="0" w:color="auto"/>
        <w:right w:val="none" w:sz="0" w:space="0" w:color="auto"/>
      </w:divBdr>
    </w:div>
    <w:div w:id="861358237">
      <w:bodyDiv w:val="1"/>
      <w:marLeft w:val="0"/>
      <w:marRight w:val="0"/>
      <w:marTop w:val="0"/>
      <w:marBottom w:val="0"/>
      <w:divBdr>
        <w:top w:val="none" w:sz="0" w:space="0" w:color="auto"/>
        <w:left w:val="none" w:sz="0" w:space="0" w:color="auto"/>
        <w:bottom w:val="none" w:sz="0" w:space="0" w:color="auto"/>
        <w:right w:val="none" w:sz="0" w:space="0" w:color="auto"/>
      </w:divBdr>
    </w:div>
    <w:div w:id="866529462">
      <w:bodyDiv w:val="1"/>
      <w:marLeft w:val="0"/>
      <w:marRight w:val="0"/>
      <w:marTop w:val="0"/>
      <w:marBottom w:val="0"/>
      <w:divBdr>
        <w:top w:val="none" w:sz="0" w:space="0" w:color="auto"/>
        <w:left w:val="none" w:sz="0" w:space="0" w:color="auto"/>
        <w:bottom w:val="none" w:sz="0" w:space="0" w:color="auto"/>
        <w:right w:val="none" w:sz="0" w:space="0" w:color="auto"/>
      </w:divBdr>
    </w:div>
    <w:div w:id="873889145">
      <w:bodyDiv w:val="1"/>
      <w:marLeft w:val="0"/>
      <w:marRight w:val="0"/>
      <w:marTop w:val="0"/>
      <w:marBottom w:val="0"/>
      <w:divBdr>
        <w:top w:val="none" w:sz="0" w:space="0" w:color="auto"/>
        <w:left w:val="none" w:sz="0" w:space="0" w:color="auto"/>
        <w:bottom w:val="none" w:sz="0" w:space="0" w:color="auto"/>
        <w:right w:val="none" w:sz="0" w:space="0" w:color="auto"/>
      </w:divBdr>
    </w:div>
    <w:div w:id="874658793">
      <w:bodyDiv w:val="1"/>
      <w:marLeft w:val="0"/>
      <w:marRight w:val="0"/>
      <w:marTop w:val="0"/>
      <w:marBottom w:val="0"/>
      <w:divBdr>
        <w:top w:val="none" w:sz="0" w:space="0" w:color="auto"/>
        <w:left w:val="none" w:sz="0" w:space="0" w:color="auto"/>
        <w:bottom w:val="none" w:sz="0" w:space="0" w:color="auto"/>
        <w:right w:val="none" w:sz="0" w:space="0" w:color="auto"/>
      </w:divBdr>
    </w:div>
    <w:div w:id="889072692">
      <w:bodyDiv w:val="1"/>
      <w:marLeft w:val="0"/>
      <w:marRight w:val="0"/>
      <w:marTop w:val="0"/>
      <w:marBottom w:val="0"/>
      <w:divBdr>
        <w:top w:val="none" w:sz="0" w:space="0" w:color="auto"/>
        <w:left w:val="none" w:sz="0" w:space="0" w:color="auto"/>
        <w:bottom w:val="none" w:sz="0" w:space="0" w:color="auto"/>
        <w:right w:val="none" w:sz="0" w:space="0" w:color="auto"/>
      </w:divBdr>
    </w:div>
    <w:div w:id="890578990">
      <w:bodyDiv w:val="1"/>
      <w:marLeft w:val="0"/>
      <w:marRight w:val="0"/>
      <w:marTop w:val="0"/>
      <w:marBottom w:val="0"/>
      <w:divBdr>
        <w:top w:val="none" w:sz="0" w:space="0" w:color="auto"/>
        <w:left w:val="none" w:sz="0" w:space="0" w:color="auto"/>
        <w:bottom w:val="none" w:sz="0" w:space="0" w:color="auto"/>
        <w:right w:val="none" w:sz="0" w:space="0" w:color="auto"/>
      </w:divBdr>
    </w:div>
    <w:div w:id="892346297">
      <w:bodyDiv w:val="1"/>
      <w:marLeft w:val="0"/>
      <w:marRight w:val="0"/>
      <w:marTop w:val="0"/>
      <w:marBottom w:val="0"/>
      <w:divBdr>
        <w:top w:val="none" w:sz="0" w:space="0" w:color="auto"/>
        <w:left w:val="none" w:sz="0" w:space="0" w:color="auto"/>
        <w:bottom w:val="none" w:sz="0" w:space="0" w:color="auto"/>
        <w:right w:val="none" w:sz="0" w:space="0" w:color="auto"/>
      </w:divBdr>
    </w:div>
    <w:div w:id="894121948">
      <w:bodyDiv w:val="1"/>
      <w:marLeft w:val="0"/>
      <w:marRight w:val="0"/>
      <w:marTop w:val="0"/>
      <w:marBottom w:val="0"/>
      <w:divBdr>
        <w:top w:val="none" w:sz="0" w:space="0" w:color="auto"/>
        <w:left w:val="none" w:sz="0" w:space="0" w:color="auto"/>
        <w:bottom w:val="none" w:sz="0" w:space="0" w:color="auto"/>
        <w:right w:val="none" w:sz="0" w:space="0" w:color="auto"/>
      </w:divBdr>
    </w:div>
    <w:div w:id="899826166">
      <w:bodyDiv w:val="1"/>
      <w:marLeft w:val="0"/>
      <w:marRight w:val="0"/>
      <w:marTop w:val="0"/>
      <w:marBottom w:val="0"/>
      <w:divBdr>
        <w:top w:val="none" w:sz="0" w:space="0" w:color="auto"/>
        <w:left w:val="none" w:sz="0" w:space="0" w:color="auto"/>
        <w:bottom w:val="none" w:sz="0" w:space="0" w:color="auto"/>
        <w:right w:val="none" w:sz="0" w:space="0" w:color="auto"/>
      </w:divBdr>
    </w:div>
    <w:div w:id="900793305">
      <w:bodyDiv w:val="1"/>
      <w:marLeft w:val="0"/>
      <w:marRight w:val="0"/>
      <w:marTop w:val="0"/>
      <w:marBottom w:val="0"/>
      <w:divBdr>
        <w:top w:val="none" w:sz="0" w:space="0" w:color="auto"/>
        <w:left w:val="none" w:sz="0" w:space="0" w:color="auto"/>
        <w:bottom w:val="none" w:sz="0" w:space="0" w:color="auto"/>
        <w:right w:val="none" w:sz="0" w:space="0" w:color="auto"/>
      </w:divBdr>
    </w:div>
    <w:div w:id="904220468">
      <w:bodyDiv w:val="1"/>
      <w:marLeft w:val="0"/>
      <w:marRight w:val="0"/>
      <w:marTop w:val="0"/>
      <w:marBottom w:val="0"/>
      <w:divBdr>
        <w:top w:val="none" w:sz="0" w:space="0" w:color="auto"/>
        <w:left w:val="none" w:sz="0" w:space="0" w:color="auto"/>
        <w:bottom w:val="none" w:sz="0" w:space="0" w:color="auto"/>
        <w:right w:val="none" w:sz="0" w:space="0" w:color="auto"/>
      </w:divBdr>
    </w:div>
    <w:div w:id="909123590">
      <w:bodyDiv w:val="1"/>
      <w:marLeft w:val="0"/>
      <w:marRight w:val="0"/>
      <w:marTop w:val="0"/>
      <w:marBottom w:val="0"/>
      <w:divBdr>
        <w:top w:val="none" w:sz="0" w:space="0" w:color="auto"/>
        <w:left w:val="none" w:sz="0" w:space="0" w:color="auto"/>
        <w:bottom w:val="none" w:sz="0" w:space="0" w:color="auto"/>
        <w:right w:val="none" w:sz="0" w:space="0" w:color="auto"/>
      </w:divBdr>
    </w:div>
    <w:div w:id="916133216">
      <w:bodyDiv w:val="1"/>
      <w:marLeft w:val="0"/>
      <w:marRight w:val="0"/>
      <w:marTop w:val="0"/>
      <w:marBottom w:val="0"/>
      <w:divBdr>
        <w:top w:val="none" w:sz="0" w:space="0" w:color="auto"/>
        <w:left w:val="none" w:sz="0" w:space="0" w:color="auto"/>
        <w:bottom w:val="none" w:sz="0" w:space="0" w:color="auto"/>
        <w:right w:val="none" w:sz="0" w:space="0" w:color="auto"/>
      </w:divBdr>
    </w:div>
    <w:div w:id="918172470">
      <w:bodyDiv w:val="1"/>
      <w:marLeft w:val="0"/>
      <w:marRight w:val="0"/>
      <w:marTop w:val="0"/>
      <w:marBottom w:val="0"/>
      <w:divBdr>
        <w:top w:val="none" w:sz="0" w:space="0" w:color="auto"/>
        <w:left w:val="none" w:sz="0" w:space="0" w:color="auto"/>
        <w:bottom w:val="none" w:sz="0" w:space="0" w:color="auto"/>
        <w:right w:val="none" w:sz="0" w:space="0" w:color="auto"/>
      </w:divBdr>
    </w:div>
    <w:div w:id="919756300">
      <w:bodyDiv w:val="1"/>
      <w:marLeft w:val="0"/>
      <w:marRight w:val="0"/>
      <w:marTop w:val="0"/>
      <w:marBottom w:val="0"/>
      <w:divBdr>
        <w:top w:val="none" w:sz="0" w:space="0" w:color="auto"/>
        <w:left w:val="none" w:sz="0" w:space="0" w:color="auto"/>
        <w:bottom w:val="none" w:sz="0" w:space="0" w:color="auto"/>
        <w:right w:val="none" w:sz="0" w:space="0" w:color="auto"/>
      </w:divBdr>
    </w:div>
    <w:div w:id="935482102">
      <w:bodyDiv w:val="1"/>
      <w:marLeft w:val="0"/>
      <w:marRight w:val="0"/>
      <w:marTop w:val="0"/>
      <w:marBottom w:val="0"/>
      <w:divBdr>
        <w:top w:val="none" w:sz="0" w:space="0" w:color="auto"/>
        <w:left w:val="none" w:sz="0" w:space="0" w:color="auto"/>
        <w:bottom w:val="none" w:sz="0" w:space="0" w:color="auto"/>
        <w:right w:val="none" w:sz="0" w:space="0" w:color="auto"/>
      </w:divBdr>
    </w:div>
    <w:div w:id="935675506">
      <w:bodyDiv w:val="1"/>
      <w:marLeft w:val="0"/>
      <w:marRight w:val="0"/>
      <w:marTop w:val="0"/>
      <w:marBottom w:val="0"/>
      <w:divBdr>
        <w:top w:val="none" w:sz="0" w:space="0" w:color="auto"/>
        <w:left w:val="none" w:sz="0" w:space="0" w:color="auto"/>
        <w:bottom w:val="none" w:sz="0" w:space="0" w:color="auto"/>
        <w:right w:val="none" w:sz="0" w:space="0" w:color="auto"/>
      </w:divBdr>
    </w:div>
    <w:div w:id="941913648">
      <w:bodyDiv w:val="1"/>
      <w:marLeft w:val="0"/>
      <w:marRight w:val="0"/>
      <w:marTop w:val="0"/>
      <w:marBottom w:val="0"/>
      <w:divBdr>
        <w:top w:val="none" w:sz="0" w:space="0" w:color="auto"/>
        <w:left w:val="none" w:sz="0" w:space="0" w:color="auto"/>
        <w:bottom w:val="none" w:sz="0" w:space="0" w:color="auto"/>
        <w:right w:val="none" w:sz="0" w:space="0" w:color="auto"/>
      </w:divBdr>
    </w:div>
    <w:div w:id="943345510">
      <w:bodyDiv w:val="1"/>
      <w:marLeft w:val="0"/>
      <w:marRight w:val="0"/>
      <w:marTop w:val="0"/>
      <w:marBottom w:val="0"/>
      <w:divBdr>
        <w:top w:val="none" w:sz="0" w:space="0" w:color="auto"/>
        <w:left w:val="none" w:sz="0" w:space="0" w:color="auto"/>
        <w:bottom w:val="none" w:sz="0" w:space="0" w:color="auto"/>
        <w:right w:val="none" w:sz="0" w:space="0" w:color="auto"/>
      </w:divBdr>
    </w:div>
    <w:div w:id="949317141">
      <w:bodyDiv w:val="1"/>
      <w:marLeft w:val="0"/>
      <w:marRight w:val="0"/>
      <w:marTop w:val="0"/>
      <w:marBottom w:val="0"/>
      <w:divBdr>
        <w:top w:val="none" w:sz="0" w:space="0" w:color="auto"/>
        <w:left w:val="none" w:sz="0" w:space="0" w:color="auto"/>
        <w:bottom w:val="none" w:sz="0" w:space="0" w:color="auto"/>
        <w:right w:val="none" w:sz="0" w:space="0" w:color="auto"/>
      </w:divBdr>
    </w:div>
    <w:div w:id="950287315">
      <w:bodyDiv w:val="1"/>
      <w:marLeft w:val="0"/>
      <w:marRight w:val="0"/>
      <w:marTop w:val="0"/>
      <w:marBottom w:val="0"/>
      <w:divBdr>
        <w:top w:val="none" w:sz="0" w:space="0" w:color="auto"/>
        <w:left w:val="none" w:sz="0" w:space="0" w:color="auto"/>
        <w:bottom w:val="none" w:sz="0" w:space="0" w:color="auto"/>
        <w:right w:val="none" w:sz="0" w:space="0" w:color="auto"/>
      </w:divBdr>
    </w:div>
    <w:div w:id="962535307">
      <w:bodyDiv w:val="1"/>
      <w:marLeft w:val="0"/>
      <w:marRight w:val="0"/>
      <w:marTop w:val="0"/>
      <w:marBottom w:val="0"/>
      <w:divBdr>
        <w:top w:val="none" w:sz="0" w:space="0" w:color="auto"/>
        <w:left w:val="none" w:sz="0" w:space="0" w:color="auto"/>
        <w:bottom w:val="none" w:sz="0" w:space="0" w:color="auto"/>
        <w:right w:val="none" w:sz="0" w:space="0" w:color="auto"/>
      </w:divBdr>
    </w:div>
    <w:div w:id="964893596">
      <w:bodyDiv w:val="1"/>
      <w:marLeft w:val="0"/>
      <w:marRight w:val="0"/>
      <w:marTop w:val="0"/>
      <w:marBottom w:val="0"/>
      <w:divBdr>
        <w:top w:val="none" w:sz="0" w:space="0" w:color="auto"/>
        <w:left w:val="none" w:sz="0" w:space="0" w:color="auto"/>
        <w:bottom w:val="none" w:sz="0" w:space="0" w:color="auto"/>
        <w:right w:val="none" w:sz="0" w:space="0" w:color="auto"/>
      </w:divBdr>
    </w:div>
    <w:div w:id="964967738">
      <w:bodyDiv w:val="1"/>
      <w:marLeft w:val="0"/>
      <w:marRight w:val="0"/>
      <w:marTop w:val="0"/>
      <w:marBottom w:val="0"/>
      <w:divBdr>
        <w:top w:val="none" w:sz="0" w:space="0" w:color="auto"/>
        <w:left w:val="none" w:sz="0" w:space="0" w:color="auto"/>
        <w:bottom w:val="none" w:sz="0" w:space="0" w:color="auto"/>
        <w:right w:val="none" w:sz="0" w:space="0" w:color="auto"/>
      </w:divBdr>
    </w:div>
    <w:div w:id="971786778">
      <w:bodyDiv w:val="1"/>
      <w:marLeft w:val="0"/>
      <w:marRight w:val="0"/>
      <w:marTop w:val="0"/>
      <w:marBottom w:val="0"/>
      <w:divBdr>
        <w:top w:val="none" w:sz="0" w:space="0" w:color="auto"/>
        <w:left w:val="none" w:sz="0" w:space="0" w:color="auto"/>
        <w:bottom w:val="none" w:sz="0" w:space="0" w:color="auto"/>
        <w:right w:val="none" w:sz="0" w:space="0" w:color="auto"/>
      </w:divBdr>
    </w:div>
    <w:div w:id="976375159">
      <w:bodyDiv w:val="1"/>
      <w:marLeft w:val="0"/>
      <w:marRight w:val="0"/>
      <w:marTop w:val="0"/>
      <w:marBottom w:val="0"/>
      <w:divBdr>
        <w:top w:val="none" w:sz="0" w:space="0" w:color="auto"/>
        <w:left w:val="none" w:sz="0" w:space="0" w:color="auto"/>
        <w:bottom w:val="none" w:sz="0" w:space="0" w:color="auto"/>
        <w:right w:val="none" w:sz="0" w:space="0" w:color="auto"/>
      </w:divBdr>
    </w:div>
    <w:div w:id="978875660">
      <w:bodyDiv w:val="1"/>
      <w:marLeft w:val="0"/>
      <w:marRight w:val="0"/>
      <w:marTop w:val="0"/>
      <w:marBottom w:val="0"/>
      <w:divBdr>
        <w:top w:val="none" w:sz="0" w:space="0" w:color="auto"/>
        <w:left w:val="none" w:sz="0" w:space="0" w:color="auto"/>
        <w:bottom w:val="none" w:sz="0" w:space="0" w:color="auto"/>
        <w:right w:val="none" w:sz="0" w:space="0" w:color="auto"/>
      </w:divBdr>
    </w:div>
    <w:div w:id="1006399266">
      <w:bodyDiv w:val="1"/>
      <w:marLeft w:val="0"/>
      <w:marRight w:val="0"/>
      <w:marTop w:val="0"/>
      <w:marBottom w:val="0"/>
      <w:divBdr>
        <w:top w:val="none" w:sz="0" w:space="0" w:color="auto"/>
        <w:left w:val="none" w:sz="0" w:space="0" w:color="auto"/>
        <w:bottom w:val="none" w:sz="0" w:space="0" w:color="auto"/>
        <w:right w:val="none" w:sz="0" w:space="0" w:color="auto"/>
      </w:divBdr>
    </w:div>
    <w:div w:id="1022895345">
      <w:bodyDiv w:val="1"/>
      <w:marLeft w:val="0"/>
      <w:marRight w:val="0"/>
      <w:marTop w:val="0"/>
      <w:marBottom w:val="0"/>
      <w:divBdr>
        <w:top w:val="none" w:sz="0" w:space="0" w:color="auto"/>
        <w:left w:val="none" w:sz="0" w:space="0" w:color="auto"/>
        <w:bottom w:val="none" w:sz="0" w:space="0" w:color="auto"/>
        <w:right w:val="none" w:sz="0" w:space="0" w:color="auto"/>
      </w:divBdr>
    </w:div>
    <w:div w:id="1029720269">
      <w:bodyDiv w:val="1"/>
      <w:marLeft w:val="0"/>
      <w:marRight w:val="0"/>
      <w:marTop w:val="0"/>
      <w:marBottom w:val="0"/>
      <w:divBdr>
        <w:top w:val="none" w:sz="0" w:space="0" w:color="auto"/>
        <w:left w:val="none" w:sz="0" w:space="0" w:color="auto"/>
        <w:bottom w:val="none" w:sz="0" w:space="0" w:color="auto"/>
        <w:right w:val="none" w:sz="0" w:space="0" w:color="auto"/>
      </w:divBdr>
    </w:div>
    <w:div w:id="1032801907">
      <w:bodyDiv w:val="1"/>
      <w:marLeft w:val="0"/>
      <w:marRight w:val="0"/>
      <w:marTop w:val="0"/>
      <w:marBottom w:val="0"/>
      <w:divBdr>
        <w:top w:val="none" w:sz="0" w:space="0" w:color="auto"/>
        <w:left w:val="none" w:sz="0" w:space="0" w:color="auto"/>
        <w:bottom w:val="none" w:sz="0" w:space="0" w:color="auto"/>
        <w:right w:val="none" w:sz="0" w:space="0" w:color="auto"/>
      </w:divBdr>
      <w:divsChild>
        <w:div w:id="1437483321">
          <w:marLeft w:val="0"/>
          <w:marRight w:val="0"/>
          <w:marTop w:val="0"/>
          <w:marBottom w:val="0"/>
          <w:divBdr>
            <w:top w:val="none" w:sz="0" w:space="0" w:color="auto"/>
            <w:left w:val="none" w:sz="0" w:space="0" w:color="auto"/>
            <w:bottom w:val="none" w:sz="0" w:space="0" w:color="auto"/>
            <w:right w:val="none" w:sz="0" w:space="0" w:color="auto"/>
          </w:divBdr>
        </w:div>
      </w:divsChild>
    </w:div>
    <w:div w:id="1042487222">
      <w:bodyDiv w:val="1"/>
      <w:marLeft w:val="0"/>
      <w:marRight w:val="0"/>
      <w:marTop w:val="0"/>
      <w:marBottom w:val="0"/>
      <w:divBdr>
        <w:top w:val="none" w:sz="0" w:space="0" w:color="auto"/>
        <w:left w:val="none" w:sz="0" w:space="0" w:color="auto"/>
        <w:bottom w:val="none" w:sz="0" w:space="0" w:color="auto"/>
        <w:right w:val="none" w:sz="0" w:space="0" w:color="auto"/>
      </w:divBdr>
    </w:div>
    <w:div w:id="1050887625">
      <w:bodyDiv w:val="1"/>
      <w:marLeft w:val="0"/>
      <w:marRight w:val="0"/>
      <w:marTop w:val="0"/>
      <w:marBottom w:val="0"/>
      <w:divBdr>
        <w:top w:val="none" w:sz="0" w:space="0" w:color="auto"/>
        <w:left w:val="none" w:sz="0" w:space="0" w:color="auto"/>
        <w:bottom w:val="none" w:sz="0" w:space="0" w:color="auto"/>
        <w:right w:val="none" w:sz="0" w:space="0" w:color="auto"/>
      </w:divBdr>
    </w:div>
    <w:div w:id="1063676147">
      <w:bodyDiv w:val="1"/>
      <w:marLeft w:val="0"/>
      <w:marRight w:val="0"/>
      <w:marTop w:val="0"/>
      <w:marBottom w:val="0"/>
      <w:divBdr>
        <w:top w:val="none" w:sz="0" w:space="0" w:color="auto"/>
        <w:left w:val="none" w:sz="0" w:space="0" w:color="auto"/>
        <w:bottom w:val="none" w:sz="0" w:space="0" w:color="auto"/>
        <w:right w:val="none" w:sz="0" w:space="0" w:color="auto"/>
      </w:divBdr>
    </w:div>
    <w:div w:id="1071149954">
      <w:bodyDiv w:val="1"/>
      <w:marLeft w:val="0"/>
      <w:marRight w:val="0"/>
      <w:marTop w:val="0"/>
      <w:marBottom w:val="0"/>
      <w:divBdr>
        <w:top w:val="none" w:sz="0" w:space="0" w:color="auto"/>
        <w:left w:val="none" w:sz="0" w:space="0" w:color="auto"/>
        <w:bottom w:val="none" w:sz="0" w:space="0" w:color="auto"/>
        <w:right w:val="none" w:sz="0" w:space="0" w:color="auto"/>
      </w:divBdr>
    </w:div>
    <w:div w:id="1079056967">
      <w:bodyDiv w:val="1"/>
      <w:marLeft w:val="0"/>
      <w:marRight w:val="0"/>
      <w:marTop w:val="0"/>
      <w:marBottom w:val="0"/>
      <w:divBdr>
        <w:top w:val="none" w:sz="0" w:space="0" w:color="auto"/>
        <w:left w:val="none" w:sz="0" w:space="0" w:color="auto"/>
        <w:bottom w:val="none" w:sz="0" w:space="0" w:color="auto"/>
        <w:right w:val="none" w:sz="0" w:space="0" w:color="auto"/>
      </w:divBdr>
    </w:div>
    <w:div w:id="1087191921">
      <w:bodyDiv w:val="1"/>
      <w:marLeft w:val="0"/>
      <w:marRight w:val="0"/>
      <w:marTop w:val="0"/>
      <w:marBottom w:val="0"/>
      <w:divBdr>
        <w:top w:val="none" w:sz="0" w:space="0" w:color="auto"/>
        <w:left w:val="none" w:sz="0" w:space="0" w:color="auto"/>
        <w:bottom w:val="none" w:sz="0" w:space="0" w:color="auto"/>
        <w:right w:val="none" w:sz="0" w:space="0" w:color="auto"/>
      </w:divBdr>
    </w:div>
    <w:div w:id="1089617706">
      <w:bodyDiv w:val="1"/>
      <w:marLeft w:val="0"/>
      <w:marRight w:val="0"/>
      <w:marTop w:val="0"/>
      <w:marBottom w:val="0"/>
      <w:divBdr>
        <w:top w:val="none" w:sz="0" w:space="0" w:color="auto"/>
        <w:left w:val="none" w:sz="0" w:space="0" w:color="auto"/>
        <w:bottom w:val="none" w:sz="0" w:space="0" w:color="auto"/>
        <w:right w:val="none" w:sz="0" w:space="0" w:color="auto"/>
      </w:divBdr>
    </w:div>
    <w:div w:id="1090857093">
      <w:bodyDiv w:val="1"/>
      <w:marLeft w:val="0"/>
      <w:marRight w:val="0"/>
      <w:marTop w:val="0"/>
      <w:marBottom w:val="0"/>
      <w:divBdr>
        <w:top w:val="none" w:sz="0" w:space="0" w:color="auto"/>
        <w:left w:val="none" w:sz="0" w:space="0" w:color="auto"/>
        <w:bottom w:val="none" w:sz="0" w:space="0" w:color="auto"/>
        <w:right w:val="none" w:sz="0" w:space="0" w:color="auto"/>
      </w:divBdr>
    </w:div>
    <w:div w:id="1091045191">
      <w:bodyDiv w:val="1"/>
      <w:marLeft w:val="0"/>
      <w:marRight w:val="0"/>
      <w:marTop w:val="0"/>
      <w:marBottom w:val="0"/>
      <w:divBdr>
        <w:top w:val="none" w:sz="0" w:space="0" w:color="auto"/>
        <w:left w:val="none" w:sz="0" w:space="0" w:color="auto"/>
        <w:bottom w:val="none" w:sz="0" w:space="0" w:color="auto"/>
        <w:right w:val="none" w:sz="0" w:space="0" w:color="auto"/>
      </w:divBdr>
    </w:div>
    <w:div w:id="1091855156">
      <w:bodyDiv w:val="1"/>
      <w:marLeft w:val="0"/>
      <w:marRight w:val="0"/>
      <w:marTop w:val="0"/>
      <w:marBottom w:val="0"/>
      <w:divBdr>
        <w:top w:val="none" w:sz="0" w:space="0" w:color="auto"/>
        <w:left w:val="none" w:sz="0" w:space="0" w:color="auto"/>
        <w:bottom w:val="none" w:sz="0" w:space="0" w:color="auto"/>
        <w:right w:val="none" w:sz="0" w:space="0" w:color="auto"/>
      </w:divBdr>
    </w:div>
    <w:div w:id="1099642010">
      <w:bodyDiv w:val="1"/>
      <w:marLeft w:val="0"/>
      <w:marRight w:val="0"/>
      <w:marTop w:val="0"/>
      <w:marBottom w:val="0"/>
      <w:divBdr>
        <w:top w:val="none" w:sz="0" w:space="0" w:color="auto"/>
        <w:left w:val="none" w:sz="0" w:space="0" w:color="auto"/>
        <w:bottom w:val="none" w:sz="0" w:space="0" w:color="auto"/>
        <w:right w:val="none" w:sz="0" w:space="0" w:color="auto"/>
      </w:divBdr>
    </w:div>
    <w:div w:id="1106197835">
      <w:bodyDiv w:val="1"/>
      <w:marLeft w:val="0"/>
      <w:marRight w:val="0"/>
      <w:marTop w:val="0"/>
      <w:marBottom w:val="0"/>
      <w:divBdr>
        <w:top w:val="none" w:sz="0" w:space="0" w:color="auto"/>
        <w:left w:val="none" w:sz="0" w:space="0" w:color="auto"/>
        <w:bottom w:val="none" w:sz="0" w:space="0" w:color="auto"/>
        <w:right w:val="none" w:sz="0" w:space="0" w:color="auto"/>
      </w:divBdr>
    </w:div>
    <w:div w:id="1106389580">
      <w:bodyDiv w:val="1"/>
      <w:marLeft w:val="0"/>
      <w:marRight w:val="0"/>
      <w:marTop w:val="0"/>
      <w:marBottom w:val="0"/>
      <w:divBdr>
        <w:top w:val="none" w:sz="0" w:space="0" w:color="auto"/>
        <w:left w:val="none" w:sz="0" w:space="0" w:color="auto"/>
        <w:bottom w:val="none" w:sz="0" w:space="0" w:color="auto"/>
        <w:right w:val="none" w:sz="0" w:space="0" w:color="auto"/>
      </w:divBdr>
    </w:div>
    <w:div w:id="1108083523">
      <w:bodyDiv w:val="1"/>
      <w:marLeft w:val="0"/>
      <w:marRight w:val="0"/>
      <w:marTop w:val="0"/>
      <w:marBottom w:val="0"/>
      <w:divBdr>
        <w:top w:val="none" w:sz="0" w:space="0" w:color="auto"/>
        <w:left w:val="none" w:sz="0" w:space="0" w:color="auto"/>
        <w:bottom w:val="none" w:sz="0" w:space="0" w:color="auto"/>
        <w:right w:val="none" w:sz="0" w:space="0" w:color="auto"/>
      </w:divBdr>
    </w:div>
    <w:div w:id="1111124244">
      <w:bodyDiv w:val="1"/>
      <w:marLeft w:val="0"/>
      <w:marRight w:val="0"/>
      <w:marTop w:val="0"/>
      <w:marBottom w:val="0"/>
      <w:divBdr>
        <w:top w:val="none" w:sz="0" w:space="0" w:color="auto"/>
        <w:left w:val="none" w:sz="0" w:space="0" w:color="auto"/>
        <w:bottom w:val="none" w:sz="0" w:space="0" w:color="auto"/>
        <w:right w:val="none" w:sz="0" w:space="0" w:color="auto"/>
      </w:divBdr>
    </w:div>
    <w:div w:id="1112940218">
      <w:bodyDiv w:val="1"/>
      <w:marLeft w:val="0"/>
      <w:marRight w:val="0"/>
      <w:marTop w:val="0"/>
      <w:marBottom w:val="0"/>
      <w:divBdr>
        <w:top w:val="none" w:sz="0" w:space="0" w:color="auto"/>
        <w:left w:val="none" w:sz="0" w:space="0" w:color="auto"/>
        <w:bottom w:val="none" w:sz="0" w:space="0" w:color="auto"/>
        <w:right w:val="none" w:sz="0" w:space="0" w:color="auto"/>
      </w:divBdr>
    </w:div>
    <w:div w:id="1116219730">
      <w:bodyDiv w:val="1"/>
      <w:marLeft w:val="0"/>
      <w:marRight w:val="0"/>
      <w:marTop w:val="0"/>
      <w:marBottom w:val="0"/>
      <w:divBdr>
        <w:top w:val="none" w:sz="0" w:space="0" w:color="auto"/>
        <w:left w:val="none" w:sz="0" w:space="0" w:color="auto"/>
        <w:bottom w:val="none" w:sz="0" w:space="0" w:color="auto"/>
        <w:right w:val="none" w:sz="0" w:space="0" w:color="auto"/>
      </w:divBdr>
    </w:div>
    <w:div w:id="1119764357">
      <w:bodyDiv w:val="1"/>
      <w:marLeft w:val="0"/>
      <w:marRight w:val="0"/>
      <w:marTop w:val="0"/>
      <w:marBottom w:val="0"/>
      <w:divBdr>
        <w:top w:val="none" w:sz="0" w:space="0" w:color="auto"/>
        <w:left w:val="none" w:sz="0" w:space="0" w:color="auto"/>
        <w:bottom w:val="none" w:sz="0" w:space="0" w:color="auto"/>
        <w:right w:val="none" w:sz="0" w:space="0" w:color="auto"/>
      </w:divBdr>
    </w:div>
    <w:div w:id="1122842065">
      <w:bodyDiv w:val="1"/>
      <w:marLeft w:val="0"/>
      <w:marRight w:val="0"/>
      <w:marTop w:val="0"/>
      <w:marBottom w:val="0"/>
      <w:divBdr>
        <w:top w:val="none" w:sz="0" w:space="0" w:color="auto"/>
        <w:left w:val="none" w:sz="0" w:space="0" w:color="auto"/>
        <w:bottom w:val="none" w:sz="0" w:space="0" w:color="auto"/>
        <w:right w:val="none" w:sz="0" w:space="0" w:color="auto"/>
      </w:divBdr>
    </w:div>
    <w:div w:id="1124690080">
      <w:bodyDiv w:val="1"/>
      <w:marLeft w:val="0"/>
      <w:marRight w:val="0"/>
      <w:marTop w:val="0"/>
      <w:marBottom w:val="0"/>
      <w:divBdr>
        <w:top w:val="none" w:sz="0" w:space="0" w:color="auto"/>
        <w:left w:val="none" w:sz="0" w:space="0" w:color="auto"/>
        <w:bottom w:val="none" w:sz="0" w:space="0" w:color="auto"/>
        <w:right w:val="none" w:sz="0" w:space="0" w:color="auto"/>
      </w:divBdr>
    </w:div>
    <w:div w:id="1126965447">
      <w:bodyDiv w:val="1"/>
      <w:marLeft w:val="0"/>
      <w:marRight w:val="0"/>
      <w:marTop w:val="0"/>
      <w:marBottom w:val="0"/>
      <w:divBdr>
        <w:top w:val="none" w:sz="0" w:space="0" w:color="auto"/>
        <w:left w:val="none" w:sz="0" w:space="0" w:color="auto"/>
        <w:bottom w:val="none" w:sz="0" w:space="0" w:color="auto"/>
        <w:right w:val="none" w:sz="0" w:space="0" w:color="auto"/>
      </w:divBdr>
    </w:div>
    <w:div w:id="1135216295">
      <w:bodyDiv w:val="1"/>
      <w:marLeft w:val="0"/>
      <w:marRight w:val="0"/>
      <w:marTop w:val="0"/>
      <w:marBottom w:val="0"/>
      <w:divBdr>
        <w:top w:val="none" w:sz="0" w:space="0" w:color="auto"/>
        <w:left w:val="none" w:sz="0" w:space="0" w:color="auto"/>
        <w:bottom w:val="none" w:sz="0" w:space="0" w:color="auto"/>
        <w:right w:val="none" w:sz="0" w:space="0" w:color="auto"/>
      </w:divBdr>
    </w:div>
    <w:div w:id="1138112217">
      <w:bodyDiv w:val="1"/>
      <w:marLeft w:val="0"/>
      <w:marRight w:val="0"/>
      <w:marTop w:val="0"/>
      <w:marBottom w:val="0"/>
      <w:divBdr>
        <w:top w:val="none" w:sz="0" w:space="0" w:color="auto"/>
        <w:left w:val="none" w:sz="0" w:space="0" w:color="auto"/>
        <w:bottom w:val="none" w:sz="0" w:space="0" w:color="auto"/>
        <w:right w:val="none" w:sz="0" w:space="0" w:color="auto"/>
      </w:divBdr>
    </w:div>
    <w:div w:id="1159661612">
      <w:bodyDiv w:val="1"/>
      <w:marLeft w:val="0"/>
      <w:marRight w:val="0"/>
      <w:marTop w:val="0"/>
      <w:marBottom w:val="0"/>
      <w:divBdr>
        <w:top w:val="none" w:sz="0" w:space="0" w:color="auto"/>
        <w:left w:val="none" w:sz="0" w:space="0" w:color="auto"/>
        <w:bottom w:val="none" w:sz="0" w:space="0" w:color="auto"/>
        <w:right w:val="none" w:sz="0" w:space="0" w:color="auto"/>
      </w:divBdr>
    </w:div>
    <w:div w:id="1161887966">
      <w:bodyDiv w:val="1"/>
      <w:marLeft w:val="0"/>
      <w:marRight w:val="0"/>
      <w:marTop w:val="0"/>
      <w:marBottom w:val="0"/>
      <w:divBdr>
        <w:top w:val="none" w:sz="0" w:space="0" w:color="auto"/>
        <w:left w:val="none" w:sz="0" w:space="0" w:color="auto"/>
        <w:bottom w:val="none" w:sz="0" w:space="0" w:color="auto"/>
        <w:right w:val="none" w:sz="0" w:space="0" w:color="auto"/>
      </w:divBdr>
    </w:div>
    <w:div w:id="1163205195">
      <w:bodyDiv w:val="1"/>
      <w:marLeft w:val="0"/>
      <w:marRight w:val="0"/>
      <w:marTop w:val="0"/>
      <w:marBottom w:val="0"/>
      <w:divBdr>
        <w:top w:val="none" w:sz="0" w:space="0" w:color="auto"/>
        <w:left w:val="none" w:sz="0" w:space="0" w:color="auto"/>
        <w:bottom w:val="none" w:sz="0" w:space="0" w:color="auto"/>
        <w:right w:val="none" w:sz="0" w:space="0" w:color="auto"/>
      </w:divBdr>
    </w:div>
    <w:div w:id="1167595033">
      <w:bodyDiv w:val="1"/>
      <w:marLeft w:val="0"/>
      <w:marRight w:val="0"/>
      <w:marTop w:val="0"/>
      <w:marBottom w:val="0"/>
      <w:divBdr>
        <w:top w:val="none" w:sz="0" w:space="0" w:color="auto"/>
        <w:left w:val="none" w:sz="0" w:space="0" w:color="auto"/>
        <w:bottom w:val="none" w:sz="0" w:space="0" w:color="auto"/>
        <w:right w:val="none" w:sz="0" w:space="0" w:color="auto"/>
      </w:divBdr>
    </w:div>
    <w:div w:id="1168521668">
      <w:bodyDiv w:val="1"/>
      <w:marLeft w:val="0"/>
      <w:marRight w:val="0"/>
      <w:marTop w:val="0"/>
      <w:marBottom w:val="0"/>
      <w:divBdr>
        <w:top w:val="none" w:sz="0" w:space="0" w:color="auto"/>
        <w:left w:val="none" w:sz="0" w:space="0" w:color="auto"/>
        <w:bottom w:val="none" w:sz="0" w:space="0" w:color="auto"/>
        <w:right w:val="none" w:sz="0" w:space="0" w:color="auto"/>
      </w:divBdr>
    </w:div>
    <w:div w:id="1169055740">
      <w:bodyDiv w:val="1"/>
      <w:marLeft w:val="0"/>
      <w:marRight w:val="0"/>
      <w:marTop w:val="0"/>
      <w:marBottom w:val="0"/>
      <w:divBdr>
        <w:top w:val="none" w:sz="0" w:space="0" w:color="auto"/>
        <w:left w:val="none" w:sz="0" w:space="0" w:color="auto"/>
        <w:bottom w:val="none" w:sz="0" w:space="0" w:color="auto"/>
        <w:right w:val="none" w:sz="0" w:space="0" w:color="auto"/>
      </w:divBdr>
    </w:div>
    <w:div w:id="1175532410">
      <w:bodyDiv w:val="1"/>
      <w:marLeft w:val="0"/>
      <w:marRight w:val="0"/>
      <w:marTop w:val="0"/>
      <w:marBottom w:val="0"/>
      <w:divBdr>
        <w:top w:val="none" w:sz="0" w:space="0" w:color="auto"/>
        <w:left w:val="none" w:sz="0" w:space="0" w:color="auto"/>
        <w:bottom w:val="none" w:sz="0" w:space="0" w:color="auto"/>
        <w:right w:val="none" w:sz="0" w:space="0" w:color="auto"/>
      </w:divBdr>
    </w:div>
    <w:div w:id="1185708313">
      <w:bodyDiv w:val="1"/>
      <w:marLeft w:val="0"/>
      <w:marRight w:val="0"/>
      <w:marTop w:val="0"/>
      <w:marBottom w:val="0"/>
      <w:divBdr>
        <w:top w:val="none" w:sz="0" w:space="0" w:color="auto"/>
        <w:left w:val="none" w:sz="0" w:space="0" w:color="auto"/>
        <w:bottom w:val="none" w:sz="0" w:space="0" w:color="auto"/>
        <w:right w:val="none" w:sz="0" w:space="0" w:color="auto"/>
      </w:divBdr>
    </w:div>
    <w:div w:id="1186795884">
      <w:bodyDiv w:val="1"/>
      <w:marLeft w:val="0"/>
      <w:marRight w:val="0"/>
      <w:marTop w:val="0"/>
      <w:marBottom w:val="0"/>
      <w:divBdr>
        <w:top w:val="none" w:sz="0" w:space="0" w:color="auto"/>
        <w:left w:val="none" w:sz="0" w:space="0" w:color="auto"/>
        <w:bottom w:val="none" w:sz="0" w:space="0" w:color="auto"/>
        <w:right w:val="none" w:sz="0" w:space="0" w:color="auto"/>
      </w:divBdr>
    </w:div>
    <w:div w:id="1219395215">
      <w:bodyDiv w:val="1"/>
      <w:marLeft w:val="0"/>
      <w:marRight w:val="0"/>
      <w:marTop w:val="0"/>
      <w:marBottom w:val="0"/>
      <w:divBdr>
        <w:top w:val="none" w:sz="0" w:space="0" w:color="auto"/>
        <w:left w:val="none" w:sz="0" w:space="0" w:color="auto"/>
        <w:bottom w:val="none" w:sz="0" w:space="0" w:color="auto"/>
        <w:right w:val="none" w:sz="0" w:space="0" w:color="auto"/>
      </w:divBdr>
    </w:div>
    <w:div w:id="1224678764">
      <w:bodyDiv w:val="1"/>
      <w:marLeft w:val="0"/>
      <w:marRight w:val="0"/>
      <w:marTop w:val="0"/>
      <w:marBottom w:val="0"/>
      <w:divBdr>
        <w:top w:val="none" w:sz="0" w:space="0" w:color="auto"/>
        <w:left w:val="none" w:sz="0" w:space="0" w:color="auto"/>
        <w:bottom w:val="none" w:sz="0" w:space="0" w:color="auto"/>
        <w:right w:val="none" w:sz="0" w:space="0" w:color="auto"/>
      </w:divBdr>
    </w:div>
    <w:div w:id="1231379026">
      <w:bodyDiv w:val="1"/>
      <w:marLeft w:val="0"/>
      <w:marRight w:val="0"/>
      <w:marTop w:val="0"/>
      <w:marBottom w:val="0"/>
      <w:divBdr>
        <w:top w:val="none" w:sz="0" w:space="0" w:color="auto"/>
        <w:left w:val="none" w:sz="0" w:space="0" w:color="auto"/>
        <w:bottom w:val="none" w:sz="0" w:space="0" w:color="auto"/>
        <w:right w:val="none" w:sz="0" w:space="0" w:color="auto"/>
      </w:divBdr>
    </w:div>
    <w:div w:id="1233003588">
      <w:bodyDiv w:val="1"/>
      <w:marLeft w:val="0"/>
      <w:marRight w:val="0"/>
      <w:marTop w:val="0"/>
      <w:marBottom w:val="0"/>
      <w:divBdr>
        <w:top w:val="none" w:sz="0" w:space="0" w:color="auto"/>
        <w:left w:val="none" w:sz="0" w:space="0" w:color="auto"/>
        <w:bottom w:val="none" w:sz="0" w:space="0" w:color="auto"/>
        <w:right w:val="none" w:sz="0" w:space="0" w:color="auto"/>
      </w:divBdr>
    </w:div>
    <w:div w:id="1240367045">
      <w:bodyDiv w:val="1"/>
      <w:marLeft w:val="0"/>
      <w:marRight w:val="0"/>
      <w:marTop w:val="0"/>
      <w:marBottom w:val="0"/>
      <w:divBdr>
        <w:top w:val="none" w:sz="0" w:space="0" w:color="auto"/>
        <w:left w:val="none" w:sz="0" w:space="0" w:color="auto"/>
        <w:bottom w:val="none" w:sz="0" w:space="0" w:color="auto"/>
        <w:right w:val="none" w:sz="0" w:space="0" w:color="auto"/>
      </w:divBdr>
    </w:div>
    <w:div w:id="1245801608">
      <w:bodyDiv w:val="1"/>
      <w:marLeft w:val="0"/>
      <w:marRight w:val="0"/>
      <w:marTop w:val="0"/>
      <w:marBottom w:val="0"/>
      <w:divBdr>
        <w:top w:val="none" w:sz="0" w:space="0" w:color="auto"/>
        <w:left w:val="none" w:sz="0" w:space="0" w:color="auto"/>
        <w:bottom w:val="none" w:sz="0" w:space="0" w:color="auto"/>
        <w:right w:val="none" w:sz="0" w:space="0" w:color="auto"/>
      </w:divBdr>
    </w:div>
    <w:div w:id="1272740777">
      <w:bodyDiv w:val="1"/>
      <w:marLeft w:val="0"/>
      <w:marRight w:val="0"/>
      <w:marTop w:val="0"/>
      <w:marBottom w:val="0"/>
      <w:divBdr>
        <w:top w:val="none" w:sz="0" w:space="0" w:color="auto"/>
        <w:left w:val="none" w:sz="0" w:space="0" w:color="auto"/>
        <w:bottom w:val="none" w:sz="0" w:space="0" w:color="auto"/>
        <w:right w:val="none" w:sz="0" w:space="0" w:color="auto"/>
      </w:divBdr>
    </w:div>
    <w:div w:id="1300065950">
      <w:bodyDiv w:val="1"/>
      <w:marLeft w:val="0"/>
      <w:marRight w:val="0"/>
      <w:marTop w:val="0"/>
      <w:marBottom w:val="0"/>
      <w:divBdr>
        <w:top w:val="none" w:sz="0" w:space="0" w:color="auto"/>
        <w:left w:val="none" w:sz="0" w:space="0" w:color="auto"/>
        <w:bottom w:val="none" w:sz="0" w:space="0" w:color="auto"/>
        <w:right w:val="none" w:sz="0" w:space="0" w:color="auto"/>
      </w:divBdr>
    </w:div>
    <w:div w:id="1303582723">
      <w:bodyDiv w:val="1"/>
      <w:marLeft w:val="0"/>
      <w:marRight w:val="0"/>
      <w:marTop w:val="0"/>
      <w:marBottom w:val="0"/>
      <w:divBdr>
        <w:top w:val="none" w:sz="0" w:space="0" w:color="auto"/>
        <w:left w:val="none" w:sz="0" w:space="0" w:color="auto"/>
        <w:bottom w:val="none" w:sz="0" w:space="0" w:color="auto"/>
        <w:right w:val="none" w:sz="0" w:space="0" w:color="auto"/>
      </w:divBdr>
    </w:div>
    <w:div w:id="1318150706">
      <w:bodyDiv w:val="1"/>
      <w:marLeft w:val="0"/>
      <w:marRight w:val="0"/>
      <w:marTop w:val="0"/>
      <w:marBottom w:val="0"/>
      <w:divBdr>
        <w:top w:val="none" w:sz="0" w:space="0" w:color="auto"/>
        <w:left w:val="none" w:sz="0" w:space="0" w:color="auto"/>
        <w:bottom w:val="none" w:sz="0" w:space="0" w:color="auto"/>
        <w:right w:val="none" w:sz="0" w:space="0" w:color="auto"/>
      </w:divBdr>
    </w:div>
    <w:div w:id="1321694737">
      <w:bodyDiv w:val="1"/>
      <w:marLeft w:val="0"/>
      <w:marRight w:val="0"/>
      <w:marTop w:val="0"/>
      <w:marBottom w:val="0"/>
      <w:divBdr>
        <w:top w:val="none" w:sz="0" w:space="0" w:color="auto"/>
        <w:left w:val="none" w:sz="0" w:space="0" w:color="auto"/>
        <w:bottom w:val="none" w:sz="0" w:space="0" w:color="auto"/>
        <w:right w:val="none" w:sz="0" w:space="0" w:color="auto"/>
      </w:divBdr>
    </w:div>
    <w:div w:id="1337079374">
      <w:bodyDiv w:val="1"/>
      <w:marLeft w:val="0"/>
      <w:marRight w:val="0"/>
      <w:marTop w:val="0"/>
      <w:marBottom w:val="0"/>
      <w:divBdr>
        <w:top w:val="none" w:sz="0" w:space="0" w:color="auto"/>
        <w:left w:val="none" w:sz="0" w:space="0" w:color="auto"/>
        <w:bottom w:val="none" w:sz="0" w:space="0" w:color="auto"/>
        <w:right w:val="none" w:sz="0" w:space="0" w:color="auto"/>
      </w:divBdr>
    </w:div>
    <w:div w:id="1376854911">
      <w:bodyDiv w:val="1"/>
      <w:marLeft w:val="0"/>
      <w:marRight w:val="0"/>
      <w:marTop w:val="0"/>
      <w:marBottom w:val="0"/>
      <w:divBdr>
        <w:top w:val="none" w:sz="0" w:space="0" w:color="auto"/>
        <w:left w:val="none" w:sz="0" w:space="0" w:color="auto"/>
        <w:bottom w:val="none" w:sz="0" w:space="0" w:color="auto"/>
        <w:right w:val="none" w:sz="0" w:space="0" w:color="auto"/>
      </w:divBdr>
    </w:div>
    <w:div w:id="1379014837">
      <w:bodyDiv w:val="1"/>
      <w:marLeft w:val="0"/>
      <w:marRight w:val="0"/>
      <w:marTop w:val="0"/>
      <w:marBottom w:val="0"/>
      <w:divBdr>
        <w:top w:val="none" w:sz="0" w:space="0" w:color="auto"/>
        <w:left w:val="none" w:sz="0" w:space="0" w:color="auto"/>
        <w:bottom w:val="none" w:sz="0" w:space="0" w:color="auto"/>
        <w:right w:val="none" w:sz="0" w:space="0" w:color="auto"/>
      </w:divBdr>
    </w:div>
    <w:div w:id="1391076923">
      <w:bodyDiv w:val="1"/>
      <w:marLeft w:val="0"/>
      <w:marRight w:val="0"/>
      <w:marTop w:val="0"/>
      <w:marBottom w:val="0"/>
      <w:divBdr>
        <w:top w:val="none" w:sz="0" w:space="0" w:color="auto"/>
        <w:left w:val="none" w:sz="0" w:space="0" w:color="auto"/>
        <w:bottom w:val="none" w:sz="0" w:space="0" w:color="auto"/>
        <w:right w:val="none" w:sz="0" w:space="0" w:color="auto"/>
      </w:divBdr>
    </w:div>
    <w:div w:id="1399985119">
      <w:bodyDiv w:val="1"/>
      <w:marLeft w:val="0"/>
      <w:marRight w:val="0"/>
      <w:marTop w:val="0"/>
      <w:marBottom w:val="0"/>
      <w:divBdr>
        <w:top w:val="none" w:sz="0" w:space="0" w:color="auto"/>
        <w:left w:val="none" w:sz="0" w:space="0" w:color="auto"/>
        <w:bottom w:val="none" w:sz="0" w:space="0" w:color="auto"/>
        <w:right w:val="none" w:sz="0" w:space="0" w:color="auto"/>
      </w:divBdr>
    </w:div>
    <w:div w:id="1412698576">
      <w:bodyDiv w:val="1"/>
      <w:marLeft w:val="0"/>
      <w:marRight w:val="0"/>
      <w:marTop w:val="0"/>
      <w:marBottom w:val="0"/>
      <w:divBdr>
        <w:top w:val="none" w:sz="0" w:space="0" w:color="auto"/>
        <w:left w:val="none" w:sz="0" w:space="0" w:color="auto"/>
        <w:bottom w:val="none" w:sz="0" w:space="0" w:color="auto"/>
        <w:right w:val="none" w:sz="0" w:space="0" w:color="auto"/>
      </w:divBdr>
    </w:div>
    <w:div w:id="1427115339">
      <w:bodyDiv w:val="1"/>
      <w:marLeft w:val="0"/>
      <w:marRight w:val="0"/>
      <w:marTop w:val="0"/>
      <w:marBottom w:val="0"/>
      <w:divBdr>
        <w:top w:val="none" w:sz="0" w:space="0" w:color="auto"/>
        <w:left w:val="none" w:sz="0" w:space="0" w:color="auto"/>
        <w:bottom w:val="none" w:sz="0" w:space="0" w:color="auto"/>
        <w:right w:val="none" w:sz="0" w:space="0" w:color="auto"/>
      </w:divBdr>
    </w:div>
    <w:div w:id="1428769148">
      <w:bodyDiv w:val="1"/>
      <w:marLeft w:val="0"/>
      <w:marRight w:val="0"/>
      <w:marTop w:val="0"/>
      <w:marBottom w:val="0"/>
      <w:divBdr>
        <w:top w:val="none" w:sz="0" w:space="0" w:color="auto"/>
        <w:left w:val="none" w:sz="0" w:space="0" w:color="auto"/>
        <w:bottom w:val="none" w:sz="0" w:space="0" w:color="auto"/>
        <w:right w:val="none" w:sz="0" w:space="0" w:color="auto"/>
      </w:divBdr>
    </w:div>
    <w:div w:id="1441758375">
      <w:bodyDiv w:val="1"/>
      <w:marLeft w:val="0"/>
      <w:marRight w:val="0"/>
      <w:marTop w:val="0"/>
      <w:marBottom w:val="0"/>
      <w:divBdr>
        <w:top w:val="none" w:sz="0" w:space="0" w:color="auto"/>
        <w:left w:val="none" w:sz="0" w:space="0" w:color="auto"/>
        <w:bottom w:val="none" w:sz="0" w:space="0" w:color="auto"/>
        <w:right w:val="none" w:sz="0" w:space="0" w:color="auto"/>
      </w:divBdr>
    </w:div>
    <w:div w:id="1449543504">
      <w:bodyDiv w:val="1"/>
      <w:marLeft w:val="0"/>
      <w:marRight w:val="0"/>
      <w:marTop w:val="0"/>
      <w:marBottom w:val="0"/>
      <w:divBdr>
        <w:top w:val="none" w:sz="0" w:space="0" w:color="auto"/>
        <w:left w:val="none" w:sz="0" w:space="0" w:color="auto"/>
        <w:bottom w:val="none" w:sz="0" w:space="0" w:color="auto"/>
        <w:right w:val="none" w:sz="0" w:space="0" w:color="auto"/>
      </w:divBdr>
    </w:div>
    <w:div w:id="1459641186">
      <w:bodyDiv w:val="1"/>
      <w:marLeft w:val="0"/>
      <w:marRight w:val="0"/>
      <w:marTop w:val="0"/>
      <w:marBottom w:val="0"/>
      <w:divBdr>
        <w:top w:val="none" w:sz="0" w:space="0" w:color="auto"/>
        <w:left w:val="none" w:sz="0" w:space="0" w:color="auto"/>
        <w:bottom w:val="none" w:sz="0" w:space="0" w:color="auto"/>
        <w:right w:val="none" w:sz="0" w:space="0" w:color="auto"/>
      </w:divBdr>
    </w:div>
    <w:div w:id="1467553573">
      <w:bodyDiv w:val="1"/>
      <w:marLeft w:val="0"/>
      <w:marRight w:val="0"/>
      <w:marTop w:val="0"/>
      <w:marBottom w:val="0"/>
      <w:divBdr>
        <w:top w:val="none" w:sz="0" w:space="0" w:color="auto"/>
        <w:left w:val="none" w:sz="0" w:space="0" w:color="auto"/>
        <w:bottom w:val="none" w:sz="0" w:space="0" w:color="auto"/>
        <w:right w:val="none" w:sz="0" w:space="0" w:color="auto"/>
      </w:divBdr>
    </w:div>
    <w:div w:id="1470170005">
      <w:bodyDiv w:val="1"/>
      <w:marLeft w:val="0"/>
      <w:marRight w:val="0"/>
      <w:marTop w:val="0"/>
      <w:marBottom w:val="0"/>
      <w:divBdr>
        <w:top w:val="none" w:sz="0" w:space="0" w:color="auto"/>
        <w:left w:val="none" w:sz="0" w:space="0" w:color="auto"/>
        <w:bottom w:val="none" w:sz="0" w:space="0" w:color="auto"/>
        <w:right w:val="none" w:sz="0" w:space="0" w:color="auto"/>
      </w:divBdr>
    </w:div>
    <w:div w:id="1472940665">
      <w:bodyDiv w:val="1"/>
      <w:marLeft w:val="0"/>
      <w:marRight w:val="0"/>
      <w:marTop w:val="0"/>
      <w:marBottom w:val="0"/>
      <w:divBdr>
        <w:top w:val="none" w:sz="0" w:space="0" w:color="auto"/>
        <w:left w:val="none" w:sz="0" w:space="0" w:color="auto"/>
        <w:bottom w:val="none" w:sz="0" w:space="0" w:color="auto"/>
        <w:right w:val="none" w:sz="0" w:space="0" w:color="auto"/>
      </w:divBdr>
    </w:div>
    <w:div w:id="1474324095">
      <w:bodyDiv w:val="1"/>
      <w:marLeft w:val="0"/>
      <w:marRight w:val="0"/>
      <w:marTop w:val="0"/>
      <w:marBottom w:val="0"/>
      <w:divBdr>
        <w:top w:val="none" w:sz="0" w:space="0" w:color="auto"/>
        <w:left w:val="none" w:sz="0" w:space="0" w:color="auto"/>
        <w:bottom w:val="none" w:sz="0" w:space="0" w:color="auto"/>
        <w:right w:val="none" w:sz="0" w:space="0" w:color="auto"/>
      </w:divBdr>
    </w:div>
    <w:div w:id="1475563905">
      <w:bodyDiv w:val="1"/>
      <w:marLeft w:val="0"/>
      <w:marRight w:val="0"/>
      <w:marTop w:val="0"/>
      <w:marBottom w:val="0"/>
      <w:divBdr>
        <w:top w:val="none" w:sz="0" w:space="0" w:color="auto"/>
        <w:left w:val="none" w:sz="0" w:space="0" w:color="auto"/>
        <w:bottom w:val="none" w:sz="0" w:space="0" w:color="auto"/>
        <w:right w:val="none" w:sz="0" w:space="0" w:color="auto"/>
      </w:divBdr>
    </w:div>
    <w:div w:id="1475680063">
      <w:bodyDiv w:val="1"/>
      <w:marLeft w:val="0"/>
      <w:marRight w:val="0"/>
      <w:marTop w:val="0"/>
      <w:marBottom w:val="0"/>
      <w:divBdr>
        <w:top w:val="none" w:sz="0" w:space="0" w:color="auto"/>
        <w:left w:val="none" w:sz="0" w:space="0" w:color="auto"/>
        <w:bottom w:val="none" w:sz="0" w:space="0" w:color="auto"/>
        <w:right w:val="none" w:sz="0" w:space="0" w:color="auto"/>
      </w:divBdr>
    </w:div>
    <w:div w:id="1482889665">
      <w:bodyDiv w:val="1"/>
      <w:marLeft w:val="0"/>
      <w:marRight w:val="0"/>
      <w:marTop w:val="0"/>
      <w:marBottom w:val="0"/>
      <w:divBdr>
        <w:top w:val="none" w:sz="0" w:space="0" w:color="auto"/>
        <w:left w:val="none" w:sz="0" w:space="0" w:color="auto"/>
        <w:bottom w:val="none" w:sz="0" w:space="0" w:color="auto"/>
        <w:right w:val="none" w:sz="0" w:space="0" w:color="auto"/>
      </w:divBdr>
    </w:div>
    <w:div w:id="1483885678">
      <w:bodyDiv w:val="1"/>
      <w:marLeft w:val="0"/>
      <w:marRight w:val="0"/>
      <w:marTop w:val="0"/>
      <w:marBottom w:val="0"/>
      <w:divBdr>
        <w:top w:val="none" w:sz="0" w:space="0" w:color="auto"/>
        <w:left w:val="none" w:sz="0" w:space="0" w:color="auto"/>
        <w:bottom w:val="none" w:sz="0" w:space="0" w:color="auto"/>
        <w:right w:val="none" w:sz="0" w:space="0" w:color="auto"/>
      </w:divBdr>
    </w:div>
    <w:div w:id="1492212514">
      <w:bodyDiv w:val="1"/>
      <w:marLeft w:val="0"/>
      <w:marRight w:val="0"/>
      <w:marTop w:val="0"/>
      <w:marBottom w:val="0"/>
      <w:divBdr>
        <w:top w:val="none" w:sz="0" w:space="0" w:color="auto"/>
        <w:left w:val="none" w:sz="0" w:space="0" w:color="auto"/>
        <w:bottom w:val="none" w:sz="0" w:space="0" w:color="auto"/>
        <w:right w:val="none" w:sz="0" w:space="0" w:color="auto"/>
      </w:divBdr>
    </w:div>
    <w:div w:id="1497455577">
      <w:bodyDiv w:val="1"/>
      <w:marLeft w:val="0"/>
      <w:marRight w:val="0"/>
      <w:marTop w:val="0"/>
      <w:marBottom w:val="0"/>
      <w:divBdr>
        <w:top w:val="none" w:sz="0" w:space="0" w:color="auto"/>
        <w:left w:val="none" w:sz="0" w:space="0" w:color="auto"/>
        <w:bottom w:val="none" w:sz="0" w:space="0" w:color="auto"/>
        <w:right w:val="none" w:sz="0" w:space="0" w:color="auto"/>
      </w:divBdr>
    </w:div>
    <w:div w:id="1499227102">
      <w:bodyDiv w:val="1"/>
      <w:marLeft w:val="0"/>
      <w:marRight w:val="0"/>
      <w:marTop w:val="0"/>
      <w:marBottom w:val="0"/>
      <w:divBdr>
        <w:top w:val="none" w:sz="0" w:space="0" w:color="auto"/>
        <w:left w:val="none" w:sz="0" w:space="0" w:color="auto"/>
        <w:bottom w:val="none" w:sz="0" w:space="0" w:color="auto"/>
        <w:right w:val="none" w:sz="0" w:space="0" w:color="auto"/>
      </w:divBdr>
    </w:div>
    <w:div w:id="1519273484">
      <w:bodyDiv w:val="1"/>
      <w:marLeft w:val="0"/>
      <w:marRight w:val="0"/>
      <w:marTop w:val="0"/>
      <w:marBottom w:val="0"/>
      <w:divBdr>
        <w:top w:val="none" w:sz="0" w:space="0" w:color="auto"/>
        <w:left w:val="none" w:sz="0" w:space="0" w:color="auto"/>
        <w:bottom w:val="none" w:sz="0" w:space="0" w:color="auto"/>
        <w:right w:val="none" w:sz="0" w:space="0" w:color="auto"/>
      </w:divBdr>
    </w:div>
    <w:div w:id="1542857540">
      <w:bodyDiv w:val="1"/>
      <w:marLeft w:val="0"/>
      <w:marRight w:val="0"/>
      <w:marTop w:val="0"/>
      <w:marBottom w:val="0"/>
      <w:divBdr>
        <w:top w:val="none" w:sz="0" w:space="0" w:color="auto"/>
        <w:left w:val="none" w:sz="0" w:space="0" w:color="auto"/>
        <w:bottom w:val="none" w:sz="0" w:space="0" w:color="auto"/>
        <w:right w:val="none" w:sz="0" w:space="0" w:color="auto"/>
      </w:divBdr>
    </w:div>
    <w:div w:id="1544563692">
      <w:bodyDiv w:val="1"/>
      <w:marLeft w:val="0"/>
      <w:marRight w:val="0"/>
      <w:marTop w:val="0"/>
      <w:marBottom w:val="0"/>
      <w:divBdr>
        <w:top w:val="none" w:sz="0" w:space="0" w:color="auto"/>
        <w:left w:val="none" w:sz="0" w:space="0" w:color="auto"/>
        <w:bottom w:val="none" w:sz="0" w:space="0" w:color="auto"/>
        <w:right w:val="none" w:sz="0" w:space="0" w:color="auto"/>
      </w:divBdr>
    </w:div>
    <w:div w:id="1548255089">
      <w:bodyDiv w:val="1"/>
      <w:marLeft w:val="0"/>
      <w:marRight w:val="0"/>
      <w:marTop w:val="0"/>
      <w:marBottom w:val="0"/>
      <w:divBdr>
        <w:top w:val="none" w:sz="0" w:space="0" w:color="auto"/>
        <w:left w:val="none" w:sz="0" w:space="0" w:color="auto"/>
        <w:bottom w:val="none" w:sz="0" w:space="0" w:color="auto"/>
        <w:right w:val="none" w:sz="0" w:space="0" w:color="auto"/>
      </w:divBdr>
    </w:div>
    <w:div w:id="1571890818">
      <w:bodyDiv w:val="1"/>
      <w:marLeft w:val="0"/>
      <w:marRight w:val="0"/>
      <w:marTop w:val="0"/>
      <w:marBottom w:val="0"/>
      <w:divBdr>
        <w:top w:val="none" w:sz="0" w:space="0" w:color="auto"/>
        <w:left w:val="none" w:sz="0" w:space="0" w:color="auto"/>
        <w:bottom w:val="none" w:sz="0" w:space="0" w:color="auto"/>
        <w:right w:val="none" w:sz="0" w:space="0" w:color="auto"/>
      </w:divBdr>
    </w:div>
    <w:div w:id="1577593049">
      <w:bodyDiv w:val="1"/>
      <w:marLeft w:val="0"/>
      <w:marRight w:val="0"/>
      <w:marTop w:val="0"/>
      <w:marBottom w:val="0"/>
      <w:divBdr>
        <w:top w:val="none" w:sz="0" w:space="0" w:color="auto"/>
        <w:left w:val="none" w:sz="0" w:space="0" w:color="auto"/>
        <w:bottom w:val="none" w:sz="0" w:space="0" w:color="auto"/>
        <w:right w:val="none" w:sz="0" w:space="0" w:color="auto"/>
      </w:divBdr>
    </w:div>
    <w:div w:id="1585602226">
      <w:bodyDiv w:val="1"/>
      <w:marLeft w:val="0"/>
      <w:marRight w:val="0"/>
      <w:marTop w:val="0"/>
      <w:marBottom w:val="0"/>
      <w:divBdr>
        <w:top w:val="none" w:sz="0" w:space="0" w:color="auto"/>
        <w:left w:val="none" w:sz="0" w:space="0" w:color="auto"/>
        <w:bottom w:val="none" w:sz="0" w:space="0" w:color="auto"/>
        <w:right w:val="none" w:sz="0" w:space="0" w:color="auto"/>
      </w:divBdr>
    </w:div>
    <w:div w:id="1600411501">
      <w:bodyDiv w:val="1"/>
      <w:marLeft w:val="0"/>
      <w:marRight w:val="0"/>
      <w:marTop w:val="0"/>
      <w:marBottom w:val="0"/>
      <w:divBdr>
        <w:top w:val="none" w:sz="0" w:space="0" w:color="auto"/>
        <w:left w:val="none" w:sz="0" w:space="0" w:color="auto"/>
        <w:bottom w:val="none" w:sz="0" w:space="0" w:color="auto"/>
        <w:right w:val="none" w:sz="0" w:space="0" w:color="auto"/>
      </w:divBdr>
    </w:div>
    <w:div w:id="1612054630">
      <w:bodyDiv w:val="1"/>
      <w:marLeft w:val="0"/>
      <w:marRight w:val="0"/>
      <w:marTop w:val="0"/>
      <w:marBottom w:val="0"/>
      <w:divBdr>
        <w:top w:val="none" w:sz="0" w:space="0" w:color="auto"/>
        <w:left w:val="none" w:sz="0" w:space="0" w:color="auto"/>
        <w:bottom w:val="none" w:sz="0" w:space="0" w:color="auto"/>
        <w:right w:val="none" w:sz="0" w:space="0" w:color="auto"/>
      </w:divBdr>
    </w:div>
    <w:div w:id="1612318166">
      <w:bodyDiv w:val="1"/>
      <w:marLeft w:val="0"/>
      <w:marRight w:val="0"/>
      <w:marTop w:val="0"/>
      <w:marBottom w:val="0"/>
      <w:divBdr>
        <w:top w:val="none" w:sz="0" w:space="0" w:color="auto"/>
        <w:left w:val="none" w:sz="0" w:space="0" w:color="auto"/>
        <w:bottom w:val="none" w:sz="0" w:space="0" w:color="auto"/>
        <w:right w:val="none" w:sz="0" w:space="0" w:color="auto"/>
      </w:divBdr>
    </w:div>
    <w:div w:id="1613777466">
      <w:bodyDiv w:val="1"/>
      <w:marLeft w:val="0"/>
      <w:marRight w:val="0"/>
      <w:marTop w:val="0"/>
      <w:marBottom w:val="0"/>
      <w:divBdr>
        <w:top w:val="none" w:sz="0" w:space="0" w:color="auto"/>
        <w:left w:val="none" w:sz="0" w:space="0" w:color="auto"/>
        <w:bottom w:val="none" w:sz="0" w:space="0" w:color="auto"/>
        <w:right w:val="none" w:sz="0" w:space="0" w:color="auto"/>
      </w:divBdr>
    </w:div>
    <w:div w:id="1617174407">
      <w:bodyDiv w:val="1"/>
      <w:marLeft w:val="0"/>
      <w:marRight w:val="0"/>
      <w:marTop w:val="0"/>
      <w:marBottom w:val="0"/>
      <w:divBdr>
        <w:top w:val="none" w:sz="0" w:space="0" w:color="auto"/>
        <w:left w:val="none" w:sz="0" w:space="0" w:color="auto"/>
        <w:bottom w:val="none" w:sz="0" w:space="0" w:color="auto"/>
        <w:right w:val="none" w:sz="0" w:space="0" w:color="auto"/>
      </w:divBdr>
    </w:div>
    <w:div w:id="1624994603">
      <w:bodyDiv w:val="1"/>
      <w:marLeft w:val="0"/>
      <w:marRight w:val="0"/>
      <w:marTop w:val="0"/>
      <w:marBottom w:val="0"/>
      <w:divBdr>
        <w:top w:val="none" w:sz="0" w:space="0" w:color="auto"/>
        <w:left w:val="none" w:sz="0" w:space="0" w:color="auto"/>
        <w:bottom w:val="none" w:sz="0" w:space="0" w:color="auto"/>
        <w:right w:val="none" w:sz="0" w:space="0" w:color="auto"/>
      </w:divBdr>
    </w:div>
    <w:div w:id="1635483029">
      <w:bodyDiv w:val="1"/>
      <w:marLeft w:val="0"/>
      <w:marRight w:val="0"/>
      <w:marTop w:val="0"/>
      <w:marBottom w:val="0"/>
      <w:divBdr>
        <w:top w:val="none" w:sz="0" w:space="0" w:color="auto"/>
        <w:left w:val="none" w:sz="0" w:space="0" w:color="auto"/>
        <w:bottom w:val="none" w:sz="0" w:space="0" w:color="auto"/>
        <w:right w:val="none" w:sz="0" w:space="0" w:color="auto"/>
      </w:divBdr>
    </w:div>
    <w:div w:id="1638217001">
      <w:bodyDiv w:val="1"/>
      <w:marLeft w:val="0"/>
      <w:marRight w:val="0"/>
      <w:marTop w:val="0"/>
      <w:marBottom w:val="0"/>
      <w:divBdr>
        <w:top w:val="none" w:sz="0" w:space="0" w:color="auto"/>
        <w:left w:val="none" w:sz="0" w:space="0" w:color="auto"/>
        <w:bottom w:val="none" w:sz="0" w:space="0" w:color="auto"/>
        <w:right w:val="none" w:sz="0" w:space="0" w:color="auto"/>
      </w:divBdr>
    </w:div>
    <w:div w:id="1659649627">
      <w:bodyDiv w:val="1"/>
      <w:marLeft w:val="0"/>
      <w:marRight w:val="0"/>
      <w:marTop w:val="0"/>
      <w:marBottom w:val="0"/>
      <w:divBdr>
        <w:top w:val="none" w:sz="0" w:space="0" w:color="auto"/>
        <w:left w:val="none" w:sz="0" w:space="0" w:color="auto"/>
        <w:bottom w:val="none" w:sz="0" w:space="0" w:color="auto"/>
        <w:right w:val="none" w:sz="0" w:space="0" w:color="auto"/>
      </w:divBdr>
    </w:div>
    <w:div w:id="1661889678">
      <w:bodyDiv w:val="1"/>
      <w:marLeft w:val="0"/>
      <w:marRight w:val="0"/>
      <w:marTop w:val="0"/>
      <w:marBottom w:val="0"/>
      <w:divBdr>
        <w:top w:val="none" w:sz="0" w:space="0" w:color="auto"/>
        <w:left w:val="none" w:sz="0" w:space="0" w:color="auto"/>
        <w:bottom w:val="none" w:sz="0" w:space="0" w:color="auto"/>
        <w:right w:val="none" w:sz="0" w:space="0" w:color="auto"/>
      </w:divBdr>
    </w:div>
    <w:div w:id="1673334125">
      <w:bodyDiv w:val="1"/>
      <w:marLeft w:val="0"/>
      <w:marRight w:val="0"/>
      <w:marTop w:val="0"/>
      <w:marBottom w:val="0"/>
      <w:divBdr>
        <w:top w:val="none" w:sz="0" w:space="0" w:color="auto"/>
        <w:left w:val="none" w:sz="0" w:space="0" w:color="auto"/>
        <w:bottom w:val="none" w:sz="0" w:space="0" w:color="auto"/>
        <w:right w:val="none" w:sz="0" w:space="0" w:color="auto"/>
      </w:divBdr>
    </w:div>
    <w:div w:id="1686705667">
      <w:bodyDiv w:val="1"/>
      <w:marLeft w:val="0"/>
      <w:marRight w:val="0"/>
      <w:marTop w:val="0"/>
      <w:marBottom w:val="0"/>
      <w:divBdr>
        <w:top w:val="none" w:sz="0" w:space="0" w:color="auto"/>
        <w:left w:val="none" w:sz="0" w:space="0" w:color="auto"/>
        <w:bottom w:val="none" w:sz="0" w:space="0" w:color="auto"/>
        <w:right w:val="none" w:sz="0" w:space="0" w:color="auto"/>
      </w:divBdr>
    </w:div>
    <w:div w:id="1690448543">
      <w:bodyDiv w:val="1"/>
      <w:marLeft w:val="0"/>
      <w:marRight w:val="0"/>
      <w:marTop w:val="0"/>
      <w:marBottom w:val="0"/>
      <w:divBdr>
        <w:top w:val="none" w:sz="0" w:space="0" w:color="auto"/>
        <w:left w:val="none" w:sz="0" w:space="0" w:color="auto"/>
        <w:bottom w:val="none" w:sz="0" w:space="0" w:color="auto"/>
        <w:right w:val="none" w:sz="0" w:space="0" w:color="auto"/>
      </w:divBdr>
    </w:div>
    <w:div w:id="1705863324">
      <w:bodyDiv w:val="1"/>
      <w:marLeft w:val="0"/>
      <w:marRight w:val="0"/>
      <w:marTop w:val="0"/>
      <w:marBottom w:val="0"/>
      <w:divBdr>
        <w:top w:val="none" w:sz="0" w:space="0" w:color="auto"/>
        <w:left w:val="none" w:sz="0" w:space="0" w:color="auto"/>
        <w:bottom w:val="none" w:sz="0" w:space="0" w:color="auto"/>
        <w:right w:val="none" w:sz="0" w:space="0" w:color="auto"/>
      </w:divBdr>
    </w:div>
    <w:div w:id="1717125315">
      <w:bodyDiv w:val="1"/>
      <w:marLeft w:val="0"/>
      <w:marRight w:val="0"/>
      <w:marTop w:val="0"/>
      <w:marBottom w:val="0"/>
      <w:divBdr>
        <w:top w:val="none" w:sz="0" w:space="0" w:color="auto"/>
        <w:left w:val="none" w:sz="0" w:space="0" w:color="auto"/>
        <w:bottom w:val="none" w:sz="0" w:space="0" w:color="auto"/>
        <w:right w:val="none" w:sz="0" w:space="0" w:color="auto"/>
      </w:divBdr>
    </w:div>
    <w:div w:id="1729722016">
      <w:bodyDiv w:val="1"/>
      <w:marLeft w:val="0"/>
      <w:marRight w:val="0"/>
      <w:marTop w:val="0"/>
      <w:marBottom w:val="0"/>
      <w:divBdr>
        <w:top w:val="none" w:sz="0" w:space="0" w:color="auto"/>
        <w:left w:val="none" w:sz="0" w:space="0" w:color="auto"/>
        <w:bottom w:val="none" w:sz="0" w:space="0" w:color="auto"/>
        <w:right w:val="none" w:sz="0" w:space="0" w:color="auto"/>
      </w:divBdr>
    </w:div>
    <w:div w:id="1736509714">
      <w:bodyDiv w:val="1"/>
      <w:marLeft w:val="0"/>
      <w:marRight w:val="0"/>
      <w:marTop w:val="0"/>
      <w:marBottom w:val="0"/>
      <w:divBdr>
        <w:top w:val="none" w:sz="0" w:space="0" w:color="auto"/>
        <w:left w:val="none" w:sz="0" w:space="0" w:color="auto"/>
        <w:bottom w:val="none" w:sz="0" w:space="0" w:color="auto"/>
        <w:right w:val="none" w:sz="0" w:space="0" w:color="auto"/>
      </w:divBdr>
    </w:div>
    <w:div w:id="1736663844">
      <w:bodyDiv w:val="1"/>
      <w:marLeft w:val="0"/>
      <w:marRight w:val="0"/>
      <w:marTop w:val="0"/>
      <w:marBottom w:val="0"/>
      <w:divBdr>
        <w:top w:val="none" w:sz="0" w:space="0" w:color="auto"/>
        <w:left w:val="none" w:sz="0" w:space="0" w:color="auto"/>
        <w:bottom w:val="none" w:sz="0" w:space="0" w:color="auto"/>
        <w:right w:val="none" w:sz="0" w:space="0" w:color="auto"/>
      </w:divBdr>
    </w:div>
    <w:div w:id="1740009085">
      <w:bodyDiv w:val="1"/>
      <w:marLeft w:val="0"/>
      <w:marRight w:val="0"/>
      <w:marTop w:val="0"/>
      <w:marBottom w:val="0"/>
      <w:divBdr>
        <w:top w:val="none" w:sz="0" w:space="0" w:color="auto"/>
        <w:left w:val="none" w:sz="0" w:space="0" w:color="auto"/>
        <w:bottom w:val="none" w:sz="0" w:space="0" w:color="auto"/>
        <w:right w:val="none" w:sz="0" w:space="0" w:color="auto"/>
      </w:divBdr>
    </w:div>
    <w:div w:id="1748644958">
      <w:bodyDiv w:val="1"/>
      <w:marLeft w:val="0"/>
      <w:marRight w:val="0"/>
      <w:marTop w:val="0"/>
      <w:marBottom w:val="0"/>
      <w:divBdr>
        <w:top w:val="none" w:sz="0" w:space="0" w:color="auto"/>
        <w:left w:val="none" w:sz="0" w:space="0" w:color="auto"/>
        <w:bottom w:val="none" w:sz="0" w:space="0" w:color="auto"/>
        <w:right w:val="none" w:sz="0" w:space="0" w:color="auto"/>
      </w:divBdr>
    </w:div>
    <w:div w:id="1752701659">
      <w:bodyDiv w:val="1"/>
      <w:marLeft w:val="0"/>
      <w:marRight w:val="0"/>
      <w:marTop w:val="0"/>
      <w:marBottom w:val="0"/>
      <w:divBdr>
        <w:top w:val="none" w:sz="0" w:space="0" w:color="auto"/>
        <w:left w:val="none" w:sz="0" w:space="0" w:color="auto"/>
        <w:bottom w:val="none" w:sz="0" w:space="0" w:color="auto"/>
        <w:right w:val="none" w:sz="0" w:space="0" w:color="auto"/>
      </w:divBdr>
    </w:div>
    <w:div w:id="1761177124">
      <w:bodyDiv w:val="1"/>
      <w:marLeft w:val="0"/>
      <w:marRight w:val="0"/>
      <w:marTop w:val="0"/>
      <w:marBottom w:val="0"/>
      <w:divBdr>
        <w:top w:val="none" w:sz="0" w:space="0" w:color="auto"/>
        <w:left w:val="none" w:sz="0" w:space="0" w:color="auto"/>
        <w:bottom w:val="none" w:sz="0" w:space="0" w:color="auto"/>
        <w:right w:val="none" w:sz="0" w:space="0" w:color="auto"/>
      </w:divBdr>
    </w:div>
    <w:div w:id="1762752052">
      <w:bodyDiv w:val="1"/>
      <w:marLeft w:val="0"/>
      <w:marRight w:val="0"/>
      <w:marTop w:val="0"/>
      <w:marBottom w:val="0"/>
      <w:divBdr>
        <w:top w:val="none" w:sz="0" w:space="0" w:color="auto"/>
        <w:left w:val="none" w:sz="0" w:space="0" w:color="auto"/>
        <w:bottom w:val="none" w:sz="0" w:space="0" w:color="auto"/>
        <w:right w:val="none" w:sz="0" w:space="0" w:color="auto"/>
      </w:divBdr>
    </w:div>
    <w:div w:id="1766807833">
      <w:bodyDiv w:val="1"/>
      <w:marLeft w:val="0"/>
      <w:marRight w:val="0"/>
      <w:marTop w:val="0"/>
      <w:marBottom w:val="0"/>
      <w:divBdr>
        <w:top w:val="none" w:sz="0" w:space="0" w:color="auto"/>
        <w:left w:val="none" w:sz="0" w:space="0" w:color="auto"/>
        <w:bottom w:val="none" w:sz="0" w:space="0" w:color="auto"/>
        <w:right w:val="none" w:sz="0" w:space="0" w:color="auto"/>
      </w:divBdr>
    </w:div>
    <w:div w:id="1774277678">
      <w:bodyDiv w:val="1"/>
      <w:marLeft w:val="0"/>
      <w:marRight w:val="0"/>
      <w:marTop w:val="0"/>
      <w:marBottom w:val="0"/>
      <w:divBdr>
        <w:top w:val="none" w:sz="0" w:space="0" w:color="auto"/>
        <w:left w:val="none" w:sz="0" w:space="0" w:color="auto"/>
        <w:bottom w:val="none" w:sz="0" w:space="0" w:color="auto"/>
        <w:right w:val="none" w:sz="0" w:space="0" w:color="auto"/>
      </w:divBdr>
    </w:div>
    <w:div w:id="1777363603">
      <w:bodyDiv w:val="1"/>
      <w:marLeft w:val="0"/>
      <w:marRight w:val="0"/>
      <w:marTop w:val="0"/>
      <w:marBottom w:val="0"/>
      <w:divBdr>
        <w:top w:val="none" w:sz="0" w:space="0" w:color="auto"/>
        <w:left w:val="none" w:sz="0" w:space="0" w:color="auto"/>
        <w:bottom w:val="none" w:sz="0" w:space="0" w:color="auto"/>
        <w:right w:val="none" w:sz="0" w:space="0" w:color="auto"/>
      </w:divBdr>
    </w:div>
    <w:div w:id="1777555360">
      <w:bodyDiv w:val="1"/>
      <w:marLeft w:val="0"/>
      <w:marRight w:val="0"/>
      <w:marTop w:val="0"/>
      <w:marBottom w:val="0"/>
      <w:divBdr>
        <w:top w:val="none" w:sz="0" w:space="0" w:color="auto"/>
        <w:left w:val="none" w:sz="0" w:space="0" w:color="auto"/>
        <w:bottom w:val="none" w:sz="0" w:space="0" w:color="auto"/>
        <w:right w:val="none" w:sz="0" w:space="0" w:color="auto"/>
      </w:divBdr>
    </w:div>
    <w:div w:id="1784499851">
      <w:bodyDiv w:val="1"/>
      <w:marLeft w:val="0"/>
      <w:marRight w:val="0"/>
      <w:marTop w:val="0"/>
      <w:marBottom w:val="0"/>
      <w:divBdr>
        <w:top w:val="none" w:sz="0" w:space="0" w:color="auto"/>
        <w:left w:val="none" w:sz="0" w:space="0" w:color="auto"/>
        <w:bottom w:val="none" w:sz="0" w:space="0" w:color="auto"/>
        <w:right w:val="none" w:sz="0" w:space="0" w:color="auto"/>
      </w:divBdr>
    </w:div>
    <w:div w:id="1785995295">
      <w:bodyDiv w:val="1"/>
      <w:marLeft w:val="0"/>
      <w:marRight w:val="0"/>
      <w:marTop w:val="0"/>
      <w:marBottom w:val="0"/>
      <w:divBdr>
        <w:top w:val="none" w:sz="0" w:space="0" w:color="auto"/>
        <w:left w:val="none" w:sz="0" w:space="0" w:color="auto"/>
        <w:bottom w:val="none" w:sz="0" w:space="0" w:color="auto"/>
        <w:right w:val="none" w:sz="0" w:space="0" w:color="auto"/>
      </w:divBdr>
    </w:div>
    <w:div w:id="1793330709">
      <w:bodyDiv w:val="1"/>
      <w:marLeft w:val="0"/>
      <w:marRight w:val="0"/>
      <w:marTop w:val="0"/>
      <w:marBottom w:val="0"/>
      <w:divBdr>
        <w:top w:val="none" w:sz="0" w:space="0" w:color="auto"/>
        <w:left w:val="none" w:sz="0" w:space="0" w:color="auto"/>
        <w:bottom w:val="none" w:sz="0" w:space="0" w:color="auto"/>
        <w:right w:val="none" w:sz="0" w:space="0" w:color="auto"/>
      </w:divBdr>
    </w:div>
    <w:div w:id="1813252018">
      <w:bodyDiv w:val="1"/>
      <w:marLeft w:val="0"/>
      <w:marRight w:val="0"/>
      <w:marTop w:val="0"/>
      <w:marBottom w:val="0"/>
      <w:divBdr>
        <w:top w:val="none" w:sz="0" w:space="0" w:color="auto"/>
        <w:left w:val="none" w:sz="0" w:space="0" w:color="auto"/>
        <w:bottom w:val="none" w:sz="0" w:space="0" w:color="auto"/>
        <w:right w:val="none" w:sz="0" w:space="0" w:color="auto"/>
      </w:divBdr>
    </w:div>
    <w:div w:id="1823037030">
      <w:bodyDiv w:val="1"/>
      <w:marLeft w:val="0"/>
      <w:marRight w:val="0"/>
      <w:marTop w:val="0"/>
      <w:marBottom w:val="0"/>
      <w:divBdr>
        <w:top w:val="none" w:sz="0" w:space="0" w:color="auto"/>
        <w:left w:val="none" w:sz="0" w:space="0" w:color="auto"/>
        <w:bottom w:val="none" w:sz="0" w:space="0" w:color="auto"/>
        <w:right w:val="none" w:sz="0" w:space="0" w:color="auto"/>
      </w:divBdr>
    </w:div>
    <w:div w:id="1827436496">
      <w:bodyDiv w:val="1"/>
      <w:marLeft w:val="0"/>
      <w:marRight w:val="0"/>
      <w:marTop w:val="0"/>
      <w:marBottom w:val="0"/>
      <w:divBdr>
        <w:top w:val="none" w:sz="0" w:space="0" w:color="auto"/>
        <w:left w:val="none" w:sz="0" w:space="0" w:color="auto"/>
        <w:bottom w:val="none" w:sz="0" w:space="0" w:color="auto"/>
        <w:right w:val="none" w:sz="0" w:space="0" w:color="auto"/>
      </w:divBdr>
    </w:div>
    <w:div w:id="1837381760">
      <w:bodyDiv w:val="1"/>
      <w:marLeft w:val="0"/>
      <w:marRight w:val="0"/>
      <w:marTop w:val="0"/>
      <w:marBottom w:val="0"/>
      <w:divBdr>
        <w:top w:val="none" w:sz="0" w:space="0" w:color="auto"/>
        <w:left w:val="none" w:sz="0" w:space="0" w:color="auto"/>
        <w:bottom w:val="none" w:sz="0" w:space="0" w:color="auto"/>
        <w:right w:val="none" w:sz="0" w:space="0" w:color="auto"/>
      </w:divBdr>
    </w:div>
    <w:div w:id="1838226621">
      <w:bodyDiv w:val="1"/>
      <w:marLeft w:val="0"/>
      <w:marRight w:val="0"/>
      <w:marTop w:val="0"/>
      <w:marBottom w:val="0"/>
      <w:divBdr>
        <w:top w:val="none" w:sz="0" w:space="0" w:color="auto"/>
        <w:left w:val="none" w:sz="0" w:space="0" w:color="auto"/>
        <w:bottom w:val="none" w:sz="0" w:space="0" w:color="auto"/>
        <w:right w:val="none" w:sz="0" w:space="0" w:color="auto"/>
      </w:divBdr>
    </w:div>
    <w:div w:id="1838878651">
      <w:bodyDiv w:val="1"/>
      <w:marLeft w:val="0"/>
      <w:marRight w:val="0"/>
      <w:marTop w:val="0"/>
      <w:marBottom w:val="0"/>
      <w:divBdr>
        <w:top w:val="none" w:sz="0" w:space="0" w:color="auto"/>
        <w:left w:val="none" w:sz="0" w:space="0" w:color="auto"/>
        <w:bottom w:val="none" w:sz="0" w:space="0" w:color="auto"/>
        <w:right w:val="none" w:sz="0" w:space="0" w:color="auto"/>
      </w:divBdr>
    </w:div>
    <w:div w:id="1852644552">
      <w:bodyDiv w:val="1"/>
      <w:marLeft w:val="0"/>
      <w:marRight w:val="0"/>
      <w:marTop w:val="0"/>
      <w:marBottom w:val="0"/>
      <w:divBdr>
        <w:top w:val="none" w:sz="0" w:space="0" w:color="auto"/>
        <w:left w:val="none" w:sz="0" w:space="0" w:color="auto"/>
        <w:bottom w:val="none" w:sz="0" w:space="0" w:color="auto"/>
        <w:right w:val="none" w:sz="0" w:space="0" w:color="auto"/>
      </w:divBdr>
    </w:div>
    <w:div w:id="1868637340">
      <w:bodyDiv w:val="1"/>
      <w:marLeft w:val="0"/>
      <w:marRight w:val="0"/>
      <w:marTop w:val="0"/>
      <w:marBottom w:val="0"/>
      <w:divBdr>
        <w:top w:val="none" w:sz="0" w:space="0" w:color="auto"/>
        <w:left w:val="none" w:sz="0" w:space="0" w:color="auto"/>
        <w:bottom w:val="none" w:sz="0" w:space="0" w:color="auto"/>
        <w:right w:val="none" w:sz="0" w:space="0" w:color="auto"/>
      </w:divBdr>
    </w:div>
    <w:div w:id="1875772818">
      <w:bodyDiv w:val="1"/>
      <w:marLeft w:val="0"/>
      <w:marRight w:val="0"/>
      <w:marTop w:val="0"/>
      <w:marBottom w:val="0"/>
      <w:divBdr>
        <w:top w:val="none" w:sz="0" w:space="0" w:color="auto"/>
        <w:left w:val="none" w:sz="0" w:space="0" w:color="auto"/>
        <w:bottom w:val="none" w:sz="0" w:space="0" w:color="auto"/>
        <w:right w:val="none" w:sz="0" w:space="0" w:color="auto"/>
      </w:divBdr>
    </w:div>
    <w:div w:id="1875927205">
      <w:bodyDiv w:val="1"/>
      <w:marLeft w:val="0"/>
      <w:marRight w:val="0"/>
      <w:marTop w:val="0"/>
      <w:marBottom w:val="0"/>
      <w:divBdr>
        <w:top w:val="none" w:sz="0" w:space="0" w:color="auto"/>
        <w:left w:val="none" w:sz="0" w:space="0" w:color="auto"/>
        <w:bottom w:val="none" w:sz="0" w:space="0" w:color="auto"/>
        <w:right w:val="none" w:sz="0" w:space="0" w:color="auto"/>
      </w:divBdr>
    </w:div>
    <w:div w:id="1895190679">
      <w:bodyDiv w:val="1"/>
      <w:marLeft w:val="0"/>
      <w:marRight w:val="0"/>
      <w:marTop w:val="0"/>
      <w:marBottom w:val="0"/>
      <w:divBdr>
        <w:top w:val="none" w:sz="0" w:space="0" w:color="auto"/>
        <w:left w:val="none" w:sz="0" w:space="0" w:color="auto"/>
        <w:bottom w:val="none" w:sz="0" w:space="0" w:color="auto"/>
        <w:right w:val="none" w:sz="0" w:space="0" w:color="auto"/>
      </w:divBdr>
    </w:div>
    <w:div w:id="1900357405">
      <w:bodyDiv w:val="1"/>
      <w:marLeft w:val="0"/>
      <w:marRight w:val="0"/>
      <w:marTop w:val="0"/>
      <w:marBottom w:val="0"/>
      <w:divBdr>
        <w:top w:val="none" w:sz="0" w:space="0" w:color="auto"/>
        <w:left w:val="none" w:sz="0" w:space="0" w:color="auto"/>
        <w:bottom w:val="none" w:sz="0" w:space="0" w:color="auto"/>
        <w:right w:val="none" w:sz="0" w:space="0" w:color="auto"/>
      </w:divBdr>
    </w:div>
    <w:div w:id="1911648461">
      <w:bodyDiv w:val="1"/>
      <w:marLeft w:val="0"/>
      <w:marRight w:val="0"/>
      <w:marTop w:val="0"/>
      <w:marBottom w:val="0"/>
      <w:divBdr>
        <w:top w:val="none" w:sz="0" w:space="0" w:color="auto"/>
        <w:left w:val="none" w:sz="0" w:space="0" w:color="auto"/>
        <w:bottom w:val="none" w:sz="0" w:space="0" w:color="auto"/>
        <w:right w:val="none" w:sz="0" w:space="0" w:color="auto"/>
      </w:divBdr>
    </w:div>
    <w:div w:id="1927494074">
      <w:bodyDiv w:val="1"/>
      <w:marLeft w:val="0"/>
      <w:marRight w:val="0"/>
      <w:marTop w:val="0"/>
      <w:marBottom w:val="0"/>
      <w:divBdr>
        <w:top w:val="none" w:sz="0" w:space="0" w:color="auto"/>
        <w:left w:val="none" w:sz="0" w:space="0" w:color="auto"/>
        <w:bottom w:val="none" w:sz="0" w:space="0" w:color="auto"/>
        <w:right w:val="none" w:sz="0" w:space="0" w:color="auto"/>
      </w:divBdr>
    </w:div>
    <w:div w:id="1936934076">
      <w:bodyDiv w:val="1"/>
      <w:marLeft w:val="0"/>
      <w:marRight w:val="0"/>
      <w:marTop w:val="0"/>
      <w:marBottom w:val="0"/>
      <w:divBdr>
        <w:top w:val="none" w:sz="0" w:space="0" w:color="auto"/>
        <w:left w:val="none" w:sz="0" w:space="0" w:color="auto"/>
        <w:bottom w:val="none" w:sz="0" w:space="0" w:color="auto"/>
        <w:right w:val="none" w:sz="0" w:space="0" w:color="auto"/>
      </w:divBdr>
    </w:div>
    <w:div w:id="1938053066">
      <w:bodyDiv w:val="1"/>
      <w:marLeft w:val="0"/>
      <w:marRight w:val="0"/>
      <w:marTop w:val="0"/>
      <w:marBottom w:val="0"/>
      <w:divBdr>
        <w:top w:val="none" w:sz="0" w:space="0" w:color="auto"/>
        <w:left w:val="none" w:sz="0" w:space="0" w:color="auto"/>
        <w:bottom w:val="none" w:sz="0" w:space="0" w:color="auto"/>
        <w:right w:val="none" w:sz="0" w:space="0" w:color="auto"/>
      </w:divBdr>
    </w:div>
    <w:div w:id="1978604161">
      <w:bodyDiv w:val="1"/>
      <w:marLeft w:val="0"/>
      <w:marRight w:val="0"/>
      <w:marTop w:val="0"/>
      <w:marBottom w:val="0"/>
      <w:divBdr>
        <w:top w:val="none" w:sz="0" w:space="0" w:color="auto"/>
        <w:left w:val="none" w:sz="0" w:space="0" w:color="auto"/>
        <w:bottom w:val="none" w:sz="0" w:space="0" w:color="auto"/>
        <w:right w:val="none" w:sz="0" w:space="0" w:color="auto"/>
      </w:divBdr>
    </w:div>
    <w:div w:id="1978755911">
      <w:bodyDiv w:val="1"/>
      <w:marLeft w:val="0"/>
      <w:marRight w:val="0"/>
      <w:marTop w:val="0"/>
      <w:marBottom w:val="0"/>
      <w:divBdr>
        <w:top w:val="none" w:sz="0" w:space="0" w:color="auto"/>
        <w:left w:val="none" w:sz="0" w:space="0" w:color="auto"/>
        <w:bottom w:val="none" w:sz="0" w:space="0" w:color="auto"/>
        <w:right w:val="none" w:sz="0" w:space="0" w:color="auto"/>
      </w:divBdr>
    </w:div>
    <w:div w:id="1980067326">
      <w:bodyDiv w:val="1"/>
      <w:marLeft w:val="0"/>
      <w:marRight w:val="0"/>
      <w:marTop w:val="0"/>
      <w:marBottom w:val="0"/>
      <w:divBdr>
        <w:top w:val="none" w:sz="0" w:space="0" w:color="auto"/>
        <w:left w:val="none" w:sz="0" w:space="0" w:color="auto"/>
        <w:bottom w:val="none" w:sz="0" w:space="0" w:color="auto"/>
        <w:right w:val="none" w:sz="0" w:space="0" w:color="auto"/>
      </w:divBdr>
    </w:div>
    <w:div w:id="1986203739">
      <w:bodyDiv w:val="1"/>
      <w:marLeft w:val="0"/>
      <w:marRight w:val="0"/>
      <w:marTop w:val="0"/>
      <w:marBottom w:val="0"/>
      <w:divBdr>
        <w:top w:val="none" w:sz="0" w:space="0" w:color="auto"/>
        <w:left w:val="none" w:sz="0" w:space="0" w:color="auto"/>
        <w:bottom w:val="none" w:sz="0" w:space="0" w:color="auto"/>
        <w:right w:val="none" w:sz="0" w:space="0" w:color="auto"/>
      </w:divBdr>
    </w:div>
    <w:div w:id="1988776773">
      <w:bodyDiv w:val="1"/>
      <w:marLeft w:val="0"/>
      <w:marRight w:val="0"/>
      <w:marTop w:val="0"/>
      <w:marBottom w:val="0"/>
      <w:divBdr>
        <w:top w:val="none" w:sz="0" w:space="0" w:color="auto"/>
        <w:left w:val="none" w:sz="0" w:space="0" w:color="auto"/>
        <w:bottom w:val="none" w:sz="0" w:space="0" w:color="auto"/>
        <w:right w:val="none" w:sz="0" w:space="0" w:color="auto"/>
      </w:divBdr>
    </w:div>
    <w:div w:id="1999921350">
      <w:bodyDiv w:val="1"/>
      <w:marLeft w:val="0"/>
      <w:marRight w:val="0"/>
      <w:marTop w:val="0"/>
      <w:marBottom w:val="0"/>
      <w:divBdr>
        <w:top w:val="none" w:sz="0" w:space="0" w:color="auto"/>
        <w:left w:val="none" w:sz="0" w:space="0" w:color="auto"/>
        <w:bottom w:val="none" w:sz="0" w:space="0" w:color="auto"/>
        <w:right w:val="none" w:sz="0" w:space="0" w:color="auto"/>
      </w:divBdr>
    </w:div>
    <w:div w:id="2005357433">
      <w:bodyDiv w:val="1"/>
      <w:marLeft w:val="0"/>
      <w:marRight w:val="0"/>
      <w:marTop w:val="0"/>
      <w:marBottom w:val="0"/>
      <w:divBdr>
        <w:top w:val="none" w:sz="0" w:space="0" w:color="auto"/>
        <w:left w:val="none" w:sz="0" w:space="0" w:color="auto"/>
        <w:bottom w:val="none" w:sz="0" w:space="0" w:color="auto"/>
        <w:right w:val="none" w:sz="0" w:space="0" w:color="auto"/>
      </w:divBdr>
    </w:div>
    <w:div w:id="2006786333">
      <w:bodyDiv w:val="1"/>
      <w:marLeft w:val="0"/>
      <w:marRight w:val="0"/>
      <w:marTop w:val="0"/>
      <w:marBottom w:val="0"/>
      <w:divBdr>
        <w:top w:val="none" w:sz="0" w:space="0" w:color="auto"/>
        <w:left w:val="none" w:sz="0" w:space="0" w:color="auto"/>
        <w:bottom w:val="none" w:sz="0" w:space="0" w:color="auto"/>
        <w:right w:val="none" w:sz="0" w:space="0" w:color="auto"/>
      </w:divBdr>
    </w:div>
    <w:div w:id="2012483960">
      <w:bodyDiv w:val="1"/>
      <w:marLeft w:val="0"/>
      <w:marRight w:val="0"/>
      <w:marTop w:val="0"/>
      <w:marBottom w:val="0"/>
      <w:divBdr>
        <w:top w:val="none" w:sz="0" w:space="0" w:color="auto"/>
        <w:left w:val="none" w:sz="0" w:space="0" w:color="auto"/>
        <w:bottom w:val="none" w:sz="0" w:space="0" w:color="auto"/>
        <w:right w:val="none" w:sz="0" w:space="0" w:color="auto"/>
      </w:divBdr>
    </w:div>
    <w:div w:id="2021930680">
      <w:bodyDiv w:val="1"/>
      <w:marLeft w:val="0"/>
      <w:marRight w:val="0"/>
      <w:marTop w:val="0"/>
      <w:marBottom w:val="0"/>
      <w:divBdr>
        <w:top w:val="none" w:sz="0" w:space="0" w:color="auto"/>
        <w:left w:val="none" w:sz="0" w:space="0" w:color="auto"/>
        <w:bottom w:val="none" w:sz="0" w:space="0" w:color="auto"/>
        <w:right w:val="none" w:sz="0" w:space="0" w:color="auto"/>
      </w:divBdr>
    </w:div>
    <w:div w:id="2026590826">
      <w:bodyDiv w:val="1"/>
      <w:marLeft w:val="0"/>
      <w:marRight w:val="0"/>
      <w:marTop w:val="0"/>
      <w:marBottom w:val="0"/>
      <w:divBdr>
        <w:top w:val="none" w:sz="0" w:space="0" w:color="auto"/>
        <w:left w:val="none" w:sz="0" w:space="0" w:color="auto"/>
        <w:bottom w:val="none" w:sz="0" w:space="0" w:color="auto"/>
        <w:right w:val="none" w:sz="0" w:space="0" w:color="auto"/>
      </w:divBdr>
    </w:div>
    <w:div w:id="2029210048">
      <w:bodyDiv w:val="1"/>
      <w:marLeft w:val="0"/>
      <w:marRight w:val="0"/>
      <w:marTop w:val="0"/>
      <w:marBottom w:val="0"/>
      <w:divBdr>
        <w:top w:val="none" w:sz="0" w:space="0" w:color="auto"/>
        <w:left w:val="none" w:sz="0" w:space="0" w:color="auto"/>
        <w:bottom w:val="none" w:sz="0" w:space="0" w:color="auto"/>
        <w:right w:val="none" w:sz="0" w:space="0" w:color="auto"/>
      </w:divBdr>
    </w:div>
    <w:div w:id="2044011537">
      <w:bodyDiv w:val="1"/>
      <w:marLeft w:val="0"/>
      <w:marRight w:val="0"/>
      <w:marTop w:val="0"/>
      <w:marBottom w:val="0"/>
      <w:divBdr>
        <w:top w:val="none" w:sz="0" w:space="0" w:color="auto"/>
        <w:left w:val="none" w:sz="0" w:space="0" w:color="auto"/>
        <w:bottom w:val="none" w:sz="0" w:space="0" w:color="auto"/>
        <w:right w:val="none" w:sz="0" w:space="0" w:color="auto"/>
      </w:divBdr>
    </w:div>
    <w:div w:id="2066179523">
      <w:bodyDiv w:val="1"/>
      <w:marLeft w:val="0"/>
      <w:marRight w:val="0"/>
      <w:marTop w:val="0"/>
      <w:marBottom w:val="0"/>
      <w:divBdr>
        <w:top w:val="none" w:sz="0" w:space="0" w:color="auto"/>
        <w:left w:val="none" w:sz="0" w:space="0" w:color="auto"/>
        <w:bottom w:val="none" w:sz="0" w:space="0" w:color="auto"/>
        <w:right w:val="none" w:sz="0" w:space="0" w:color="auto"/>
      </w:divBdr>
    </w:div>
    <w:div w:id="2069765657">
      <w:bodyDiv w:val="1"/>
      <w:marLeft w:val="0"/>
      <w:marRight w:val="0"/>
      <w:marTop w:val="0"/>
      <w:marBottom w:val="0"/>
      <w:divBdr>
        <w:top w:val="none" w:sz="0" w:space="0" w:color="auto"/>
        <w:left w:val="none" w:sz="0" w:space="0" w:color="auto"/>
        <w:bottom w:val="none" w:sz="0" w:space="0" w:color="auto"/>
        <w:right w:val="none" w:sz="0" w:space="0" w:color="auto"/>
      </w:divBdr>
    </w:div>
    <w:div w:id="2078090715">
      <w:bodyDiv w:val="1"/>
      <w:marLeft w:val="0"/>
      <w:marRight w:val="0"/>
      <w:marTop w:val="0"/>
      <w:marBottom w:val="0"/>
      <w:divBdr>
        <w:top w:val="none" w:sz="0" w:space="0" w:color="auto"/>
        <w:left w:val="none" w:sz="0" w:space="0" w:color="auto"/>
        <w:bottom w:val="none" w:sz="0" w:space="0" w:color="auto"/>
        <w:right w:val="none" w:sz="0" w:space="0" w:color="auto"/>
      </w:divBdr>
    </w:div>
    <w:div w:id="2092115688">
      <w:bodyDiv w:val="1"/>
      <w:marLeft w:val="0"/>
      <w:marRight w:val="0"/>
      <w:marTop w:val="0"/>
      <w:marBottom w:val="0"/>
      <w:divBdr>
        <w:top w:val="none" w:sz="0" w:space="0" w:color="auto"/>
        <w:left w:val="none" w:sz="0" w:space="0" w:color="auto"/>
        <w:bottom w:val="none" w:sz="0" w:space="0" w:color="auto"/>
        <w:right w:val="none" w:sz="0" w:space="0" w:color="auto"/>
      </w:divBdr>
    </w:div>
    <w:div w:id="2093890509">
      <w:bodyDiv w:val="1"/>
      <w:marLeft w:val="0"/>
      <w:marRight w:val="0"/>
      <w:marTop w:val="0"/>
      <w:marBottom w:val="0"/>
      <w:divBdr>
        <w:top w:val="none" w:sz="0" w:space="0" w:color="auto"/>
        <w:left w:val="none" w:sz="0" w:space="0" w:color="auto"/>
        <w:bottom w:val="none" w:sz="0" w:space="0" w:color="auto"/>
        <w:right w:val="none" w:sz="0" w:space="0" w:color="auto"/>
      </w:divBdr>
    </w:div>
    <w:div w:id="2097045241">
      <w:bodyDiv w:val="1"/>
      <w:marLeft w:val="0"/>
      <w:marRight w:val="0"/>
      <w:marTop w:val="0"/>
      <w:marBottom w:val="0"/>
      <w:divBdr>
        <w:top w:val="none" w:sz="0" w:space="0" w:color="auto"/>
        <w:left w:val="none" w:sz="0" w:space="0" w:color="auto"/>
        <w:bottom w:val="none" w:sz="0" w:space="0" w:color="auto"/>
        <w:right w:val="none" w:sz="0" w:space="0" w:color="auto"/>
      </w:divBdr>
    </w:div>
    <w:div w:id="2119180045">
      <w:bodyDiv w:val="1"/>
      <w:marLeft w:val="0"/>
      <w:marRight w:val="0"/>
      <w:marTop w:val="0"/>
      <w:marBottom w:val="0"/>
      <w:divBdr>
        <w:top w:val="none" w:sz="0" w:space="0" w:color="auto"/>
        <w:left w:val="none" w:sz="0" w:space="0" w:color="auto"/>
        <w:bottom w:val="none" w:sz="0" w:space="0" w:color="auto"/>
        <w:right w:val="none" w:sz="0" w:space="0" w:color="auto"/>
      </w:divBdr>
    </w:div>
    <w:div w:id="2120905922">
      <w:bodyDiv w:val="1"/>
      <w:marLeft w:val="0"/>
      <w:marRight w:val="0"/>
      <w:marTop w:val="0"/>
      <w:marBottom w:val="0"/>
      <w:divBdr>
        <w:top w:val="none" w:sz="0" w:space="0" w:color="auto"/>
        <w:left w:val="none" w:sz="0" w:space="0" w:color="auto"/>
        <w:bottom w:val="none" w:sz="0" w:space="0" w:color="auto"/>
        <w:right w:val="none" w:sz="0" w:space="0" w:color="auto"/>
      </w:divBdr>
    </w:div>
    <w:div w:id="2128237032">
      <w:bodyDiv w:val="1"/>
      <w:marLeft w:val="0"/>
      <w:marRight w:val="0"/>
      <w:marTop w:val="0"/>
      <w:marBottom w:val="0"/>
      <w:divBdr>
        <w:top w:val="none" w:sz="0" w:space="0" w:color="auto"/>
        <w:left w:val="none" w:sz="0" w:space="0" w:color="auto"/>
        <w:bottom w:val="none" w:sz="0" w:space="0" w:color="auto"/>
        <w:right w:val="none" w:sz="0" w:space="0" w:color="auto"/>
      </w:divBdr>
    </w:div>
    <w:div w:id="213093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E890A-0E92-4513-B6DF-1CBB8980A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8475</Words>
  <Characters>48313</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Газиза А.Имангали</dc:creator>
  <cp:lastModifiedBy>Я</cp:lastModifiedBy>
  <cp:revision>2</cp:revision>
  <cp:lastPrinted>2024-09-10T13:16:00Z</cp:lastPrinted>
  <dcterms:created xsi:type="dcterms:W3CDTF">2025-02-05T03:49:00Z</dcterms:created>
  <dcterms:modified xsi:type="dcterms:W3CDTF">2025-02-05T03:49:00Z</dcterms:modified>
</cp:coreProperties>
</file>