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73B" w:rsidRPr="00EB3D82" w:rsidRDefault="0075373B" w:rsidP="0075373B">
      <w:pPr>
        <w:spacing w:after="0" w:line="240" w:lineRule="auto"/>
        <w:jc w:val="center"/>
        <w:rPr>
          <w:rFonts w:asciiTheme="minorHAnsi" w:hAnsiTheme="minorHAnsi" w:cstheme="minorHAnsi"/>
          <w:b/>
          <w:lang w:val="ru-RU"/>
        </w:rPr>
      </w:pPr>
      <w:r w:rsidRPr="00EB3D82">
        <w:rPr>
          <w:rFonts w:asciiTheme="minorHAnsi" w:hAnsiTheme="minorHAnsi" w:cstheme="minorHAnsi"/>
          <w:b/>
          <w:lang w:val="ru-RU"/>
        </w:rPr>
        <w:t>Сравнительная таблица</w:t>
      </w:r>
    </w:p>
    <w:p w:rsidR="0075373B" w:rsidRPr="00EB3D82" w:rsidRDefault="003C3098" w:rsidP="0075373B">
      <w:pPr>
        <w:spacing w:after="0" w:line="240" w:lineRule="auto"/>
        <w:jc w:val="center"/>
        <w:rPr>
          <w:rFonts w:asciiTheme="minorHAnsi" w:hAnsiTheme="minorHAnsi" w:cstheme="minorHAnsi"/>
          <w:b/>
          <w:lang w:val="ru-RU"/>
        </w:rPr>
      </w:pPr>
      <w:r w:rsidRPr="00EB3D82">
        <w:rPr>
          <w:rFonts w:asciiTheme="minorHAnsi" w:hAnsiTheme="minorHAnsi" w:cstheme="minorHAnsi"/>
          <w:b/>
          <w:lang w:val="ru-RU"/>
        </w:rPr>
        <w:t>К</w:t>
      </w:r>
      <w:r>
        <w:rPr>
          <w:rFonts w:asciiTheme="minorHAnsi" w:hAnsiTheme="minorHAnsi" w:cstheme="minorHAnsi"/>
          <w:b/>
          <w:lang w:val="ru-RU"/>
        </w:rPr>
        <w:t xml:space="preserve"> ПРОЕКТУ </w:t>
      </w:r>
      <w:r w:rsidR="0075373B" w:rsidRPr="00EB3D82">
        <w:rPr>
          <w:rFonts w:asciiTheme="minorHAnsi" w:hAnsiTheme="minorHAnsi" w:cstheme="minorHAnsi"/>
          <w:b/>
          <w:lang w:val="ru-RU"/>
        </w:rPr>
        <w:t xml:space="preserve"> </w:t>
      </w:r>
      <w:r>
        <w:rPr>
          <w:rFonts w:asciiTheme="minorHAnsi" w:hAnsiTheme="minorHAnsi" w:cstheme="minorHAnsi"/>
          <w:b/>
          <w:lang w:val="ru-RU"/>
        </w:rPr>
        <w:t>П</w:t>
      </w:r>
      <w:r w:rsidR="0075373B" w:rsidRPr="00EB3D82">
        <w:rPr>
          <w:rFonts w:asciiTheme="minorHAnsi" w:hAnsiTheme="minorHAnsi" w:cstheme="minorHAnsi"/>
          <w:b/>
          <w:lang w:val="ru-RU"/>
        </w:rPr>
        <w:t>риказ</w:t>
      </w:r>
      <w:r>
        <w:rPr>
          <w:rFonts w:asciiTheme="minorHAnsi" w:hAnsiTheme="minorHAnsi" w:cstheme="minorHAnsi"/>
          <w:b/>
          <w:lang w:val="ru-RU"/>
        </w:rPr>
        <w:t>а</w:t>
      </w:r>
      <w:r w:rsidR="0075373B" w:rsidRPr="00EB3D82">
        <w:rPr>
          <w:rFonts w:asciiTheme="minorHAnsi" w:hAnsiTheme="minorHAnsi" w:cstheme="minorHAnsi"/>
          <w:b/>
          <w:lang w:val="ru-RU"/>
        </w:rPr>
        <w:t xml:space="preserve"> Заместителя Премьер-Министра – Министра национальной экономики Республики Казахстан «О внесении изменений и дополнения в приказ Министра национальной экономики Республики Казахстан» от 2 февраля 2015 года № 70 «Об утверждении Правил назначения и проведения аттестации руководителя государственного предприятия, а также согласования его кандидатуры»</w:t>
      </w:r>
      <w:r w:rsidR="0059567D">
        <w:rPr>
          <w:rFonts w:asciiTheme="minorHAnsi" w:hAnsiTheme="minorHAnsi" w:cstheme="minorHAnsi"/>
          <w:b/>
          <w:lang w:val="ru-RU"/>
        </w:rPr>
        <w:t>»</w:t>
      </w:r>
      <w:bookmarkStart w:id="0" w:name="_GoBack"/>
      <w:bookmarkEnd w:id="0"/>
    </w:p>
    <w:p w:rsidR="0075373B" w:rsidRPr="00EB3D82" w:rsidRDefault="0075373B" w:rsidP="0075373B">
      <w:pPr>
        <w:spacing w:after="0" w:line="240" w:lineRule="auto"/>
        <w:jc w:val="center"/>
        <w:rPr>
          <w:rFonts w:asciiTheme="minorHAnsi" w:hAnsiTheme="minorHAnsi" w:cstheme="minorHAnsi"/>
          <w:b/>
          <w:lang w:val="ru-RU"/>
        </w:rPr>
      </w:pPr>
    </w:p>
    <w:tbl>
      <w:tblPr>
        <w:tblW w:w="1582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1561"/>
        <w:gridCol w:w="4679"/>
        <w:gridCol w:w="4539"/>
        <w:gridCol w:w="4509"/>
      </w:tblGrid>
      <w:tr w:rsidR="0075373B" w:rsidRPr="00EB3D82" w:rsidTr="0075373B">
        <w:tc>
          <w:tcPr>
            <w:tcW w:w="538" w:type="dxa"/>
            <w:tcBorders>
              <w:top w:val="single" w:sz="4" w:space="0" w:color="auto"/>
              <w:left w:val="single" w:sz="4" w:space="0" w:color="auto"/>
              <w:bottom w:val="single" w:sz="4" w:space="0" w:color="auto"/>
              <w:right w:val="single" w:sz="4" w:space="0" w:color="auto"/>
            </w:tcBorders>
            <w:hideMark/>
          </w:tcPr>
          <w:p w:rsidR="0075373B" w:rsidRPr="00EB3D82" w:rsidRDefault="0075373B">
            <w:pPr>
              <w:keepNext/>
              <w:keepLines/>
              <w:spacing w:after="0" w:line="240" w:lineRule="auto"/>
              <w:jc w:val="center"/>
              <w:rPr>
                <w:rFonts w:asciiTheme="minorHAnsi" w:hAnsiTheme="minorHAnsi" w:cstheme="minorHAnsi"/>
                <w:b/>
                <w:color w:val="000000"/>
                <w:lang w:val="ru-RU"/>
              </w:rPr>
            </w:pPr>
            <w:r w:rsidRPr="00EB3D82">
              <w:rPr>
                <w:rFonts w:asciiTheme="minorHAnsi" w:hAnsiTheme="minorHAnsi" w:cstheme="minorHAnsi"/>
                <w:b/>
                <w:color w:val="000000"/>
                <w:lang w:val="ru-RU"/>
              </w:rPr>
              <w:t>№</w:t>
            </w:r>
          </w:p>
          <w:p w:rsidR="0075373B" w:rsidRPr="00EB3D82" w:rsidRDefault="0075373B">
            <w:pPr>
              <w:keepNext/>
              <w:keepLines/>
              <w:spacing w:after="0" w:line="240" w:lineRule="auto"/>
              <w:jc w:val="center"/>
              <w:rPr>
                <w:rFonts w:asciiTheme="minorHAnsi" w:hAnsiTheme="minorHAnsi" w:cstheme="minorHAnsi"/>
                <w:b/>
                <w:color w:val="000000"/>
                <w:lang w:val="ru-RU"/>
              </w:rPr>
            </w:pPr>
            <w:proofErr w:type="gramStart"/>
            <w:r w:rsidRPr="00EB3D82">
              <w:rPr>
                <w:rFonts w:asciiTheme="minorHAnsi" w:hAnsiTheme="minorHAnsi" w:cstheme="minorHAnsi"/>
                <w:b/>
                <w:color w:val="000000"/>
                <w:lang w:val="ru-RU"/>
              </w:rPr>
              <w:t>п</w:t>
            </w:r>
            <w:proofErr w:type="gramEnd"/>
            <w:r w:rsidRPr="00EB3D82">
              <w:rPr>
                <w:rFonts w:asciiTheme="minorHAnsi" w:hAnsiTheme="minorHAnsi" w:cstheme="minorHAnsi"/>
                <w:b/>
                <w:color w:val="000000"/>
                <w:lang w:val="ru-RU"/>
              </w:rPr>
              <w:t xml:space="preserve">/п </w:t>
            </w:r>
          </w:p>
        </w:tc>
        <w:tc>
          <w:tcPr>
            <w:tcW w:w="1560" w:type="dxa"/>
            <w:tcBorders>
              <w:top w:val="single" w:sz="4" w:space="0" w:color="auto"/>
              <w:left w:val="single" w:sz="4" w:space="0" w:color="auto"/>
              <w:bottom w:val="single" w:sz="4" w:space="0" w:color="auto"/>
              <w:right w:val="single" w:sz="4" w:space="0" w:color="auto"/>
            </w:tcBorders>
            <w:hideMark/>
          </w:tcPr>
          <w:p w:rsidR="0075373B" w:rsidRPr="00EB3D82" w:rsidRDefault="0075373B">
            <w:pPr>
              <w:keepNext/>
              <w:keepLines/>
              <w:spacing w:after="0" w:line="240" w:lineRule="auto"/>
              <w:jc w:val="center"/>
              <w:rPr>
                <w:rFonts w:asciiTheme="minorHAnsi" w:hAnsiTheme="minorHAnsi" w:cstheme="minorHAnsi"/>
                <w:b/>
                <w:color w:val="000000"/>
                <w:lang w:val="ru-RU"/>
              </w:rPr>
            </w:pPr>
            <w:r w:rsidRPr="00EB3D82">
              <w:rPr>
                <w:rFonts w:asciiTheme="minorHAnsi" w:hAnsiTheme="minorHAnsi" w:cstheme="minorHAnsi"/>
                <w:b/>
                <w:color w:val="000000"/>
                <w:lang w:val="ru-RU"/>
              </w:rPr>
              <w:t>Структурный элемент</w:t>
            </w:r>
          </w:p>
        </w:tc>
        <w:tc>
          <w:tcPr>
            <w:tcW w:w="4677" w:type="dxa"/>
            <w:tcBorders>
              <w:top w:val="single" w:sz="4" w:space="0" w:color="auto"/>
              <w:left w:val="single" w:sz="4" w:space="0" w:color="auto"/>
              <w:bottom w:val="single" w:sz="4" w:space="0" w:color="auto"/>
              <w:right w:val="single" w:sz="4" w:space="0" w:color="auto"/>
            </w:tcBorders>
            <w:hideMark/>
          </w:tcPr>
          <w:p w:rsidR="0075373B" w:rsidRPr="00EB3D82" w:rsidRDefault="0075373B">
            <w:pPr>
              <w:keepNext/>
              <w:keepLines/>
              <w:spacing w:after="0" w:line="240" w:lineRule="auto"/>
              <w:jc w:val="center"/>
              <w:rPr>
                <w:rFonts w:asciiTheme="minorHAnsi" w:hAnsiTheme="minorHAnsi" w:cstheme="minorHAnsi"/>
                <w:b/>
                <w:color w:val="000000"/>
                <w:lang w:val="ru-RU"/>
              </w:rPr>
            </w:pPr>
            <w:r w:rsidRPr="00EB3D82">
              <w:rPr>
                <w:rFonts w:asciiTheme="minorHAnsi" w:hAnsiTheme="minorHAnsi" w:cstheme="minorHAnsi"/>
                <w:b/>
                <w:color w:val="000000"/>
                <w:lang w:val="ru-RU"/>
              </w:rPr>
              <w:t>Действующая редакция</w:t>
            </w:r>
          </w:p>
        </w:tc>
        <w:tc>
          <w:tcPr>
            <w:tcW w:w="4537" w:type="dxa"/>
            <w:tcBorders>
              <w:top w:val="single" w:sz="4" w:space="0" w:color="auto"/>
              <w:left w:val="single" w:sz="4" w:space="0" w:color="auto"/>
              <w:bottom w:val="single" w:sz="4" w:space="0" w:color="auto"/>
              <w:right w:val="single" w:sz="4" w:space="0" w:color="auto"/>
            </w:tcBorders>
          </w:tcPr>
          <w:p w:rsidR="0075373B" w:rsidRPr="00EB3D82" w:rsidRDefault="0075373B">
            <w:pPr>
              <w:keepNext/>
              <w:keepLines/>
              <w:spacing w:after="0" w:line="240" w:lineRule="auto"/>
              <w:jc w:val="center"/>
              <w:rPr>
                <w:rFonts w:asciiTheme="minorHAnsi" w:hAnsiTheme="minorHAnsi" w:cstheme="minorHAnsi"/>
                <w:b/>
                <w:color w:val="000000"/>
                <w:lang w:val="ru-RU"/>
              </w:rPr>
            </w:pPr>
            <w:r w:rsidRPr="00EB3D82">
              <w:rPr>
                <w:rFonts w:asciiTheme="minorHAnsi" w:hAnsiTheme="minorHAnsi" w:cstheme="minorHAnsi"/>
                <w:b/>
                <w:color w:val="000000"/>
                <w:lang w:val="ru-RU"/>
              </w:rPr>
              <w:t>Предлагаемая редакция</w:t>
            </w:r>
          </w:p>
          <w:p w:rsidR="0075373B" w:rsidRPr="00EB3D82" w:rsidRDefault="0075373B">
            <w:pPr>
              <w:keepNext/>
              <w:keepLines/>
              <w:spacing w:after="0" w:line="240" w:lineRule="auto"/>
              <w:jc w:val="center"/>
              <w:rPr>
                <w:rFonts w:asciiTheme="minorHAnsi" w:hAnsiTheme="minorHAnsi" w:cstheme="minorHAnsi"/>
                <w:b/>
                <w:color w:val="000000"/>
                <w:lang w:val="ru-RU"/>
              </w:rPr>
            </w:pPr>
          </w:p>
          <w:p w:rsidR="0075373B" w:rsidRPr="00EB3D82" w:rsidRDefault="0075373B">
            <w:pPr>
              <w:keepNext/>
              <w:keepLines/>
              <w:spacing w:after="0" w:line="240" w:lineRule="auto"/>
              <w:jc w:val="center"/>
              <w:rPr>
                <w:rFonts w:asciiTheme="minorHAnsi" w:hAnsiTheme="minorHAnsi" w:cstheme="minorHAnsi"/>
                <w:b/>
                <w:color w:val="000000"/>
                <w:lang w:val="ru-RU"/>
              </w:rPr>
            </w:pPr>
          </w:p>
        </w:tc>
        <w:tc>
          <w:tcPr>
            <w:tcW w:w="4507" w:type="dxa"/>
            <w:tcBorders>
              <w:top w:val="single" w:sz="4" w:space="0" w:color="auto"/>
              <w:left w:val="single" w:sz="4" w:space="0" w:color="auto"/>
              <w:bottom w:val="single" w:sz="4" w:space="0" w:color="auto"/>
              <w:right w:val="single" w:sz="4" w:space="0" w:color="auto"/>
            </w:tcBorders>
            <w:hideMark/>
          </w:tcPr>
          <w:p w:rsidR="0075373B" w:rsidRPr="00EB3D82" w:rsidRDefault="0075373B">
            <w:pPr>
              <w:keepNext/>
              <w:keepLines/>
              <w:spacing w:after="0" w:line="240" w:lineRule="auto"/>
              <w:jc w:val="center"/>
              <w:rPr>
                <w:rFonts w:asciiTheme="minorHAnsi" w:hAnsiTheme="minorHAnsi" w:cstheme="minorHAnsi"/>
                <w:b/>
                <w:color w:val="000000"/>
                <w:lang w:val="ru-RU"/>
              </w:rPr>
            </w:pPr>
            <w:r w:rsidRPr="00EB3D82">
              <w:rPr>
                <w:rFonts w:asciiTheme="minorHAnsi" w:hAnsiTheme="minorHAnsi" w:cstheme="minorHAnsi"/>
                <w:b/>
                <w:color w:val="000000"/>
                <w:lang w:val="ru-RU"/>
              </w:rPr>
              <w:t>Обоснование необходимости внесения поправок</w:t>
            </w:r>
          </w:p>
        </w:tc>
      </w:tr>
      <w:tr w:rsidR="0075373B" w:rsidRPr="00EB3D82" w:rsidTr="0075373B">
        <w:tc>
          <w:tcPr>
            <w:tcW w:w="15819" w:type="dxa"/>
            <w:gridSpan w:val="5"/>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jc w:val="center"/>
              <w:rPr>
                <w:rFonts w:asciiTheme="minorHAnsi" w:hAnsiTheme="minorHAnsi" w:cstheme="minorHAnsi"/>
                <w:b/>
                <w:lang w:val="ru-RU"/>
              </w:rPr>
            </w:pPr>
            <w:r w:rsidRPr="00EB3D82">
              <w:rPr>
                <w:rFonts w:asciiTheme="minorHAnsi" w:hAnsiTheme="minorHAnsi" w:cstheme="minorHAnsi"/>
                <w:b/>
                <w:lang w:val="ru-RU"/>
              </w:rPr>
              <w:t>Правила назначения и проведения аттестации руководителя государственного предприятия, а также согласования его кандидатуры</w:t>
            </w:r>
          </w:p>
        </w:tc>
      </w:tr>
      <w:tr w:rsidR="0075373B" w:rsidRPr="00EB3D82" w:rsidTr="0075373B">
        <w:trPr>
          <w:trHeight w:val="740"/>
        </w:trPr>
        <w:tc>
          <w:tcPr>
            <w:tcW w:w="538"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jc w:val="both"/>
              <w:rPr>
                <w:rFonts w:asciiTheme="minorHAnsi" w:hAnsiTheme="minorHAnsi" w:cstheme="minorHAnsi"/>
                <w:lang w:val="ru-RU"/>
              </w:rPr>
            </w:pPr>
            <w:r w:rsidRPr="00EB3D82">
              <w:rPr>
                <w:rFonts w:asciiTheme="minorHAnsi" w:hAnsiTheme="minorHAnsi" w:cstheme="minorHAnsi"/>
                <w:lang w:val="ru-RU"/>
              </w:rPr>
              <w:t>1.</w:t>
            </w:r>
          </w:p>
        </w:tc>
        <w:tc>
          <w:tcPr>
            <w:tcW w:w="1560" w:type="dxa"/>
            <w:tcBorders>
              <w:top w:val="single" w:sz="4" w:space="0" w:color="auto"/>
              <w:left w:val="single" w:sz="4" w:space="0" w:color="auto"/>
              <w:bottom w:val="single" w:sz="4" w:space="0" w:color="auto"/>
              <w:right w:val="single" w:sz="4" w:space="0" w:color="auto"/>
            </w:tcBorders>
            <w:hideMark/>
          </w:tcPr>
          <w:p w:rsidR="0075373B" w:rsidRPr="00EB3D82" w:rsidRDefault="0075373B">
            <w:pPr>
              <w:keepNext/>
              <w:keepLines/>
              <w:spacing w:after="0" w:line="240" w:lineRule="auto"/>
              <w:jc w:val="both"/>
              <w:rPr>
                <w:rFonts w:asciiTheme="minorHAnsi" w:hAnsiTheme="minorHAnsi" w:cstheme="minorHAnsi"/>
                <w:lang w:val="ru-RU"/>
              </w:rPr>
            </w:pPr>
            <w:r w:rsidRPr="00EB3D82">
              <w:rPr>
                <w:rFonts w:asciiTheme="minorHAnsi" w:hAnsiTheme="minorHAnsi" w:cstheme="minorHAnsi"/>
                <w:lang w:val="ru-RU"/>
              </w:rPr>
              <w:t>пункт 1-1</w:t>
            </w:r>
          </w:p>
        </w:tc>
        <w:tc>
          <w:tcPr>
            <w:tcW w:w="4677"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1-1. Требования настоящих Правил не распространяются на первых руководителей отдельных предприятий образования и культуры, назначаемых на должность и освобождаемых от должности Президентом Республики Казахстан, первых руководителей организаций среднего образования в организационно-правовой форме государственных предприятий на праве хозяйственного ведения, назначаемых на должность в соответствии с законодательством Республики Казахстан в области образования.</w:t>
            </w:r>
          </w:p>
        </w:tc>
        <w:tc>
          <w:tcPr>
            <w:tcW w:w="4537" w:type="dxa"/>
            <w:tcBorders>
              <w:top w:val="single" w:sz="4" w:space="0" w:color="auto"/>
              <w:left w:val="single" w:sz="4" w:space="0" w:color="auto"/>
              <w:bottom w:val="single" w:sz="4" w:space="0" w:color="auto"/>
              <w:right w:val="single" w:sz="4" w:space="0" w:color="auto"/>
            </w:tcBorders>
          </w:tcPr>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 xml:space="preserve">1-1. </w:t>
            </w:r>
            <w:proofErr w:type="gramStart"/>
            <w:r w:rsidRPr="00EB3D82">
              <w:rPr>
                <w:rFonts w:asciiTheme="minorHAnsi" w:hAnsiTheme="minorHAnsi" w:cstheme="minorHAnsi"/>
                <w:lang w:val="ru-RU"/>
              </w:rPr>
              <w:t xml:space="preserve">Требования настоящих Правил не распространяются на первых руководителей отдельных предприятий образования и культуры, назначаемых на должность и освобождаемых от должности Президентом Республики Казахстан, </w:t>
            </w:r>
            <w:r w:rsidRPr="00EB3D82">
              <w:rPr>
                <w:rFonts w:asciiTheme="minorHAnsi" w:hAnsiTheme="minorHAnsi" w:cstheme="minorHAnsi"/>
                <w:b/>
                <w:lang w:val="ru-RU"/>
              </w:rPr>
              <w:t>первых руководителей предприятий</w:t>
            </w:r>
            <w:r w:rsidRPr="00EB3D82">
              <w:rPr>
                <w:rFonts w:asciiTheme="minorHAnsi" w:hAnsiTheme="minorHAnsi" w:cstheme="minorHAnsi"/>
                <w:b/>
                <w:lang w:val="kk-KZ"/>
              </w:rPr>
              <w:t>,</w:t>
            </w:r>
            <w:r w:rsidRPr="00EB3D82">
              <w:rPr>
                <w:rFonts w:asciiTheme="minorHAnsi" w:hAnsiTheme="minorHAnsi" w:cstheme="minorHAnsi"/>
                <w:b/>
                <w:lang w:val="ru-RU"/>
              </w:rPr>
              <w:t xml:space="preserve"> назначаемых на должность и освобождаемых от должности по согласованию с Администрацией Президента Республики Казахстан и Аппаратом Правительства Республики Казахстан,</w:t>
            </w:r>
            <w:r w:rsidRPr="00EB3D82">
              <w:rPr>
                <w:rFonts w:asciiTheme="minorHAnsi" w:hAnsiTheme="minorHAnsi" w:cstheme="minorHAnsi"/>
                <w:lang w:val="ru-RU"/>
              </w:rPr>
              <w:t xml:space="preserve"> первых руководителей организаций среднего образования в организационно-правовой форме государственных предприятий на праве хозяйственного ведения, назначаемых</w:t>
            </w:r>
            <w:proofErr w:type="gramEnd"/>
            <w:r w:rsidRPr="00EB3D82">
              <w:rPr>
                <w:rFonts w:asciiTheme="minorHAnsi" w:hAnsiTheme="minorHAnsi" w:cstheme="minorHAnsi"/>
                <w:lang w:val="ru-RU"/>
              </w:rPr>
              <w:t xml:space="preserve"> на должность в соответствии с законодательством Республики Казахстан в области образования.</w:t>
            </w:r>
          </w:p>
          <w:p w:rsidR="0075373B" w:rsidRPr="00EB3D82" w:rsidRDefault="0075373B">
            <w:pPr>
              <w:spacing w:after="0" w:line="240" w:lineRule="auto"/>
              <w:ind w:firstLine="317"/>
              <w:jc w:val="both"/>
              <w:rPr>
                <w:rFonts w:asciiTheme="minorHAnsi" w:hAnsiTheme="minorHAnsi" w:cstheme="minorHAnsi"/>
                <w:lang w:val="ru-RU"/>
              </w:rPr>
            </w:pPr>
          </w:p>
        </w:tc>
        <w:tc>
          <w:tcPr>
            <w:tcW w:w="4507"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ind w:left="20" w:firstLine="445"/>
              <w:jc w:val="both"/>
              <w:rPr>
                <w:rFonts w:asciiTheme="minorHAnsi" w:hAnsiTheme="minorHAnsi" w:cstheme="minorHAnsi"/>
                <w:lang w:val="ru-RU"/>
              </w:rPr>
            </w:pPr>
            <w:proofErr w:type="gramStart"/>
            <w:r w:rsidRPr="00EB3D82">
              <w:rPr>
                <w:rFonts w:asciiTheme="minorHAnsi" w:hAnsiTheme="minorHAnsi" w:cstheme="minorHAnsi"/>
                <w:lang w:val="ru-RU"/>
              </w:rPr>
              <w:t>В целях реализации Указа Президента РК от 29 июля 2024 года</w:t>
            </w:r>
            <w:r w:rsidRPr="00EB3D82">
              <w:rPr>
                <w:rFonts w:asciiTheme="minorHAnsi" w:hAnsiTheme="minorHAnsi" w:cstheme="minorHAnsi"/>
                <w:lang w:val="ru-RU"/>
              </w:rPr>
              <w:br/>
              <w:t>№ 608 «О некоторых вопросах кадровой политики в системе органов государственной власти», согласно которому требования Правил не распространяется на первых руководителей предприятий, назначаемых на должность и освобождаемых от должности по согласованию с Администрацией Президента Республики Казахстан и Аппаратом Правительства Республики Казахстан.</w:t>
            </w:r>
            <w:proofErr w:type="gramEnd"/>
          </w:p>
        </w:tc>
      </w:tr>
      <w:tr w:rsidR="0075373B" w:rsidRPr="00EB3D82" w:rsidTr="0075373B">
        <w:trPr>
          <w:trHeight w:val="740"/>
        </w:trPr>
        <w:tc>
          <w:tcPr>
            <w:tcW w:w="538"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jc w:val="both"/>
              <w:rPr>
                <w:rFonts w:asciiTheme="minorHAnsi" w:hAnsiTheme="minorHAnsi" w:cstheme="minorHAnsi"/>
                <w:lang w:val="ru-RU"/>
              </w:rPr>
            </w:pPr>
            <w:r w:rsidRPr="00EB3D82">
              <w:rPr>
                <w:rFonts w:asciiTheme="minorHAnsi" w:hAnsiTheme="minorHAnsi" w:cstheme="minorHAnsi"/>
                <w:lang w:val="ru-RU"/>
              </w:rPr>
              <w:t>2.</w:t>
            </w:r>
          </w:p>
        </w:tc>
        <w:tc>
          <w:tcPr>
            <w:tcW w:w="1560" w:type="dxa"/>
            <w:tcBorders>
              <w:top w:val="single" w:sz="4" w:space="0" w:color="auto"/>
              <w:left w:val="single" w:sz="4" w:space="0" w:color="auto"/>
              <w:bottom w:val="single" w:sz="4" w:space="0" w:color="auto"/>
              <w:right w:val="single" w:sz="4" w:space="0" w:color="auto"/>
            </w:tcBorders>
            <w:hideMark/>
          </w:tcPr>
          <w:p w:rsidR="0075373B" w:rsidRPr="00EB3D82" w:rsidRDefault="0075373B">
            <w:pPr>
              <w:keepNext/>
              <w:keepLines/>
              <w:spacing w:after="0" w:line="240" w:lineRule="auto"/>
              <w:jc w:val="both"/>
              <w:rPr>
                <w:rFonts w:asciiTheme="minorHAnsi" w:hAnsiTheme="minorHAnsi" w:cstheme="minorHAnsi"/>
                <w:lang w:val="ru-RU"/>
              </w:rPr>
            </w:pPr>
            <w:r w:rsidRPr="00EB3D82">
              <w:rPr>
                <w:rFonts w:asciiTheme="minorHAnsi" w:hAnsiTheme="minorHAnsi" w:cstheme="minorHAnsi"/>
                <w:lang w:val="ru-RU"/>
              </w:rPr>
              <w:t>пункт 1-2</w:t>
            </w:r>
          </w:p>
        </w:tc>
        <w:tc>
          <w:tcPr>
            <w:tcW w:w="4677"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ind w:firstLine="317"/>
              <w:jc w:val="both"/>
              <w:rPr>
                <w:rFonts w:asciiTheme="minorHAnsi" w:hAnsiTheme="minorHAnsi" w:cstheme="minorHAnsi"/>
                <w:b/>
                <w:lang w:val="ru-RU"/>
              </w:rPr>
            </w:pPr>
            <w:r w:rsidRPr="00EB3D82">
              <w:rPr>
                <w:rFonts w:asciiTheme="minorHAnsi" w:hAnsiTheme="minorHAnsi" w:cstheme="minorHAnsi"/>
                <w:b/>
                <w:lang w:val="ru-RU"/>
              </w:rPr>
              <w:t>Отсутствует</w:t>
            </w:r>
          </w:p>
        </w:tc>
        <w:tc>
          <w:tcPr>
            <w:tcW w:w="4537" w:type="dxa"/>
            <w:tcBorders>
              <w:top w:val="single" w:sz="4" w:space="0" w:color="auto"/>
              <w:left w:val="single" w:sz="4" w:space="0" w:color="auto"/>
              <w:bottom w:val="single" w:sz="4" w:space="0" w:color="auto"/>
              <w:right w:val="single" w:sz="4" w:space="0" w:color="auto"/>
            </w:tcBorders>
          </w:tcPr>
          <w:p w:rsidR="0075373B" w:rsidRPr="00EB3D82" w:rsidRDefault="0075373B">
            <w:pPr>
              <w:spacing w:after="0" w:line="240" w:lineRule="auto"/>
              <w:ind w:firstLine="317"/>
              <w:jc w:val="both"/>
              <w:rPr>
                <w:rFonts w:asciiTheme="minorHAnsi" w:hAnsiTheme="minorHAnsi" w:cstheme="minorHAnsi"/>
                <w:b/>
                <w:lang w:val="ru-RU"/>
              </w:rPr>
            </w:pPr>
            <w:r w:rsidRPr="00EB3D82">
              <w:rPr>
                <w:rFonts w:asciiTheme="minorHAnsi" w:hAnsiTheme="minorHAnsi" w:cstheme="minorHAnsi"/>
                <w:b/>
                <w:lang w:val="ru-RU"/>
              </w:rPr>
              <w:t>1-2. В настоящих Правилах используются следующие основные понятия:</w:t>
            </w:r>
          </w:p>
          <w:p w:rsidR="0075373B" w:rsidRPr="00EB3D82" w:rsidRDefault="0075373B">
            <w:pPr>
              <w:spacing w:after="0" w:line="240" w:lineRule="auto"/>
              <w:ind w:firstLine="317"/>
              <w:jc w:val="both"/>
              <w:rPr>
                <w:rFonts w:asciiTheme="minorHAnsi" w:hAnsiTheme="minorHAnsi" w:cstheme="minorHAnsi"/>
                <w:b/>
                <w:lang w:val="ru-RU"/>
              </w:rPr>
            </w:pPr>
            <w:r w:rsidRPr="00EB3D82">
              <w:rPr>
                <w:rFonts w:asciiTheme="minorHAnsi" w:hAnsiTheme="minorHAnsi" w:cstheme="minorHAnsi"/>
                <w:b/>
                <w:lang w:val="ru-RU"/>
              </w:rPr>
              <w:t xml:space="preserve">1) веб-портал реестра государственного имущества (далее </w:t>
            </w:r>
            <w:proofErr w:type="gramStart"/>
            <w:r w:rsidRPr="00EB3D82">
              <w:rPr>
                <w:rFonts w:asciiTheme="minorHAnsi" w:hAnsiTheme="minorHAnsi" w:cstheme="minorHAnsi"/>
                <w:b/>
                <w:lang w:val="ru-RU"/>
              </w:rPr>
              <w:t>–в</w:t>
            </w:r>
            <w:proofErr w:type="gramEnd"/>
            <w:r w:rsidRPr="00EB3D82">
              <w:rPr>
                <w:rFonts w:asciiTheme="minorHAnsi" w:hAnsiTheme="minorHAnsi" w:cstheme="minorHAnsi"/>
                <w:b/>
                <w:lang w:val="ru-RU"/>
              </w:rPr>
              <w:t xml:space="preserve">еб-портал реестра) – </w:t>
            </w:r>
            <w:proofErr w:type="spellStart"/>
            <w:r w:rsidRPr="00EB3D82">
              <w:rPr>
                <w:rFonts w:asciiTheme="minorHAnsi" w:hAnsiTheme="minorHAnsi" w:cstheme="minorHAnsi"/>
                <w:b/>
                <w:lang w:val="ru-RU"/>
              </w:rPr>
              <w:t>интернет-ресурс</w:t>
            </w:r>
            <w:proofErr w:type="spellEnd"/>
            <w:r w:rsidRPr="00EB3D82">
              <w:rPr>
                <w:rFonts w:asciiTheme="minorHAnsi" w:hAnsiTheme="minorHAnsi" w:cstheme="minorHAnsi"/>
                <w:b/>
                <w:lang w:val="ru-RU"/>
              </w:rPr>
              <w:t xml:space="preserve">, размещенный в сети </w:t>
            </w:r>
            <w:r w:rsidRPr="00EB3D82">
              <w:rPr>
                <w:rFonts w:asciiTheme="minorHAnsi" w:hAnsiTheme="minorHAnsi" w:cstheme="minorHAnsi"/>
                <w:b/>
                <w:lang w:val="ru-RU"/>
              </w:rPr>
              <w:lastRenderedPageBreak/>
              <w:t>Интернет по адресу: www.e-qazyna.kz, предоставляющий единую точку доступа к электронной базе данных государственным предприятиям;</w:t>
            </w:r>
          </w:p>
          <w:p w:rsidR="0075373B" w:rsidRPr="00EB3D82" w:rsidRDefault="0075373B">
            <w:pPr>
              <w:spacing w:after="0" w:line="240" w:lineRule="auto"/>
              <w:ind w:firstLine="317"/>
              <w:jc w:val="both"/>
              <w:rPr>
                <w:rFonts w:asciiTheme="minorHAnsi" w:hAnsiTheme="minorHAnsi" w:cstheme="minorHAnsi"/>
                <w:b/>
                <w:lang w:val="ru-RU"/>
              </w:rPr>
            </w:pPr>
            <w:r w:rsidRPr="00EB3D82">
              <w:rPr>
                <w:rFonts w:asciiTheme="minorHAnsi" w:hAnsiTheme="minorHAnsi" w:cstheme="minorHAnsi"/>
                <w:b/>
                <w:lang w:val="ru-RU"/>
              </w:rPr>
              <w:t>2)</w:t>
            </w:r>
            <w:r w:rsidRPr="00EB3D82">
              <w:rPr>
                <w:rFonts w:asciiTheme="minorHAnsi" w:hAnsiTheme="minorHAnsi" w:cstheme="minorHAnsi"/>
                <w:lang w:val="ru-RU"/>
              </w:rPr>
              <w:t xml:space="preserve"> </w:t>
            </w:r>
            <w:r w:rsidRPr="00EB3D82">
              <w:rPr>
                <w:rFonts w:asciiTheme="minorHAnsi" w:hAnsiTheme="minorHAnsi" w:cstheme="minorHAnsi"/>
                <w:b/>
                <w:lang w:val="ru-RU"/>
              </w:rPr>
              <w:t>шлюз «электронного правительства» – информационная система, предназначенная для интеграции объектов информатизации «электронного правительства» с иными объектами информатизации «электронного правительства».</w:t>
            </w:r>
          </w:p>
          <w:p w:rsidR="0075373B" w:rsidRPr="00EB3D82" w:rsidRDefault="0075373B">
            <w:pPr>
              <w:spacing w:after="0" w:line="240" w:lineRule="auto"/>
              <w:ind w:firstLine="317"/>
              <w:jc w:val="both"/>
              <w:rPr>
                <w:rFonts w:asciiTheme="minorHAnsi" w:hAnsiTheme="minorHAnsi" w:cstheme="minorHAnsi"/>
                <w:b/>
                <w:lang w:val="ru-RU"/>
              </w:rPr>
            </w:pPr>
            <w:r w:rsidRPr="00EB3D82">
              <w:rPr>
                <w:rFonts w:asciiTheme="minorHAnsi" w:hAnsiTheme="minorHAnsi" w:cstheme="minorHAnsi"/>
                <w:b/>
                <w:lang w:val="ru-RU"/>
              </w:rPr>
              <w:t>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p w:rsidR="0075373B" w:rsidRPr="00EB3D82" w:rsidRDefault="0075373B">
            <w:pPr>
              <w:spacing w:after="0" w:line="240" w:lineRule="auto"/>
              <w:ind w:firstLine="317"/>
              <w:jc w:val="both"/>
              <w:rPr>
                <w:rFonts w:asciiTheme="minorHAnsi" w:hAnsiTheme="minorHAnsi" w:cstheme="minorHAnsi"/>
                <w:lang w:val="ru-RU"/>
              </w:rPr>
            </w:pPr>
          </w:p>
        </w:tc>
        <w:tc>
          <w:tcPr>
            <w:tcW w:w="4507" w:type="dxa"/>
            <w:tcBorders>
              <w:top w:val="single" w:sz="4" w:space="0" w:color="auto"/>
              <w:left w:val="single" w:sz="4" w:space="0" w:color="auto"/>
              <w:bottom w:val="single" w:sz="4" w:space="0" w:color="auto"/>
              <w:right w:val="single" w:sz="4" w:space="0" w:color="auto"/>
            </w:tcBorders>
            <w:hideMark/>
          </w:tcPr>
          <w:p w:rsidR="0075373B" w:rsidRPr="00EB3D82" w:rsidRDefault="0075373B">
            <w:pPr>
              <w:pBdr>
                <w:bottom w:val="single" w:sz="4" w:space="6" w:color="FFFFFF"/>
              </w:pBdr>
              <w:tabs>
                <w:tab w:val="left" w:pos="0"/>
              </w:tabs>
              <w:spacing w:after="0" w:line="240" w:lineRule="auto"/>
              <w:ind w:firstLine="709"/>
              <w:contextualSpacing/>
              <w:jc w:val="both"/>
              <w:rPr>
                <w:rFonts w:asciiTheme="minorHAnsi" w:hAnsiTheme="minorHAnsi" w:cstheme="minorHAnsi"/>
                <w:lang w:val="ru-RU"/>
              </w:rPr>
            </w:pPr>
            <w:r w:rsidRPr="00EB3D82">
              <w:rPr>
                <w:rFonts w:asciiTheme="minorHAnsi" w:hAnsiTheme="minorHAnsi" w:cstheme="minorHAnsi"/>
                <w:lang w:val="ru-RU"/>
              </w:rPr>
              <w:lastRenderedPageBreak/>
              <w:t>В целях внедрении автоматизации процессов предлагается на веб-портале реестра создать электронную базу данных государственных предприятий.</w:t>
            </w:r>
          </w:p>
          <w:p w:rsidR="0075373B" w:rsidRPr="00EB3D82" w:rsidRDefault="0075373B">
            <w:pPr>
              <w:pBdr>
                <w:bottom w:val="single" w:sz="4" w:space="6" w:color="FFFFFF"/>
              </w:pBdr>
              <w:tabs>
                <w:tab w:val="left" w:pos="0"/>
              </w:tabs>
              <w:spacing w:after="0" w:line="240" w:lineRule="auto"/>
              <w:ind w:firstLine="709"/>
              <w:contextualSpacing/>
              <w:jc w:val="both"/>
              <w:rPr>
                <w:rFonts w:asciiTheme="minorHAnsi" w:hAnsiTheme="minorHAnsi" w:cstheme="minorHAnsi"/>
                <w:lang w:val="ru-RU"/>
              </w:rPr>
            </w:pPr>
            <w:r w:rsidRPr="00EB3D82">
              <w:rPr>
                <w:rFonts w:asciiTheme="minorHAnsi" w:hAnsiTheme="minorHAnsi" w:cstheme="minorHAnsi"/>
                <w:lang w:val="ru-RU"/>
              </w:rPr>
              <w:t xml:space="preserve">В данной базе предлагается </w:t>
            </w:r>
            <w:r w:rsidRPr="00EB3D82">
              <w:rPr>
                <w:rFonts w:asciiTheme="minorHAnsi" w:hAnsiTheme="minorHAnsi" w:cstheme="minorHAnsi"/>
                <w:lang w:val="ru-RU"/>
              </w:rPr>
              <w:lastRenderedPageBreak/>
              <w:t>опубликовывать все объявления и результаты конкурса на занятие должности руководителя государственного предприятия.</w:t>
            </w:r>
          </w:p>
          <w:p w:rsidR="0075373B" w:rsidRPr="00EB3D82" w:rsidRDefault="0075373B">
            <w:pPr>
              <w:pBdr>
                <w:bottom w:val="single" w:sz="4" w:space="6" w:color="FFFFFF"/>
              </w:pBdr>
              <w:tabs>
                <w:tab w:val="left" w:pos="0"/>
              </w:tabs>
              <w:spacing w:after="0" w:line="240" w:lineRule="auto"/>
              <w:ind w:firstLine="709"/>
              <w:contextualSpacing/>
              <w:jc w:val="both"/>
              <w:rPr>
                <w:rFonts w:asciiTheme="minorHAnsi" w:hAnsiTheme="minorHAnsi" w:cstheme="minorHAnsi"/>
                <w:lang w:val="ru-RU"/>
              </w:rPr>
            </w:pPr>
            <w:r w:rsidRPr="00EB3D82">
              <w:rPr>
                <w:rFonts w:asciiTheme="minorHAnsi" w:hAnsiTheme="minorHAnsi" w:cstheme="minorHAnsi"/>
                <w:lang w:val="ru-RU"/>
              </w:rPr>
              <w:t>Также в целях автоматизации процессов подачи документов на участие в конкурсе, предлагается предусмотреть понятийный аппарат.</w:t>
            </w:r>
          </w:p>
        </w:tc>
      </w:tr>
      <w:tr w:rsidR="0075373B" w:rsidRPr="00EB3D82" w:rsidTr="0075373B">
        <w:trPr>
          <w:trHeight w:val="740"/>
        </w:trPr>
        <w:tc>
          <w:tcPr>
            <w:tcW w:w="538"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jc w:val="both"/>
              <w:rPr>
                <w:rFonts w:asciiTheme="minorHAnsi" w:hAnsiTheme="minorHAnsi" w:cstheme="minorHAnsi"/>
                <w:lang w:val="ru-RU"/>
              </w:rPr>
            </w:pPr>
            <w:r w:rsidRPr="00EB3D82">
              <w:rPr>
                <w:rFonts w:asciiTheme="minorHAnsi" w:hAnsiTheme="minorHAnsi" w:cstheme="minorHAnsi"/>
                <w:lang w:val="ru-RU"/>
              </w:rPr>
              <w:lastRenderedPageBreak/>
              <w:t>3.</w:t>
            </w:r>
          </w:p>
        </w:tc>
        <w:tc>
          <w:tcPr>
            <w:tcW w:w="1560" w:type="dxa"/>
            <w:tcBorders>
              <w:top w:val="single" w:sz="4" w:space="0" w:color="auto"/>
              <w:left w:val="single" w:sz="4" w:space="0" w:color="auto"/>
              <w:bottom w:val="single" w:sz="4" w:space="0" w:color="auto"/>
              <w:right w:val="single" w:sz="4" w:space="0" w:color="auto"/>
            </w:tcBorders>
            <w:hideMark/>
          </w:tcPr>
          <w:p w:rsidR="0075373B" w:rsidRPr="00EB3D82" w:rsidRDefault="0075373B">
            <w:pPr>
              <w:keepNext/>
              <w:keepLines/>
              <w:spacing w:after="0" w:line="240" w:lineRule="auto"/>
              <w:jc w:val="both"/>
              <w:rPr>
                <w:rFonts w:asciiTheme="minorHAnsi" w:hAnsiTheme="minorHAnsi" w:cstheme="minorHAnsi"/>
                <w:lang w:val="ru-RU"/>
              </w:rPr>
            </w:pPr>
            <w:r w:rsidRPr="00EB3D82">
              <w:rPr>
                <w:rFonts w:asciiTheme="minorHAnsi" w:hAnsiTheme="minorHAnsi" w:cstheme="minorHAnsi"/>
                <w:lang w:val="ru-RU"/>
              </w:rPr>
              <w:t>пункт 9</w:t>
            </w:r>
          </w:p>
        </w:tc>
        <w:tc>
          <w:tcPr>
            <w:tcW w:w="4677"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 xml:space="preserve">9. </w:t>
            </w:r>
            <w:proofErr w:type="gramStart"/>
            <w:r w:rsidRPr="00EB3D82">
              <w:rPr>
                <w:rFonts w:asciiTheme="minorHAnsi" w:hAnsiTheme="minorHAnsi" w:cstheme="minorHAnsi"/>
                <w:lang w:val="ru-RU"/>
              </w:rPr>
              <w:t xml:space="preserve">Объявление о проведении конкурса на занятие должности руководителя республиканского, областного и районного предприятия опубликовывается </w:t>
            </w:r>
            <w:r w:rsidRPr="00EB3D82">
              <w:rPr>
                <w:rFonts w:asciiTheme="minorHAnsi" w:hAnsiTheme="minorHAnsi" w:cstheme="minorHAnsi"/>
                <w:b/>
                <w:lang w:val="ru-RU"/>
              </w:rPr>
              <w:t>в официальных средствах массовой информации, а также</w:t>
            </w:r>
            <w:r w:rsidRPr="00EB3D82">
              <w:rPr>
                <w:rFonts w:asciiTheme="minorHAnsi" w:hAnsiTheme="minorHAnsi" w:cstheme="minorHAnsi"/>
                <w:lang w:val="ru-RU"/>
              </w:rPr>
              <w:t xml:space="preserve"> на </w:t>
            </w:r>
            <w:proofErr w:type="spellStart"/>
            <w:r w:rsidRPr="00EB3D82">
              <w:rPr>
                <w:rFonts w:asciiTheme="minorHAnsi" w:hAnsiTheme="minorHAnsi" w:cstheme="minorHAnsi"/>
                <w:lang w:val="ru-RU"/>
              </w:rPr>
              <w:t>интернет-ресурсе</w:t>
            </w:r>
            <w:proofErr w:type="spellEnd"/>
            <w:r w:rsidRPr="00EB3D82">
              <w:rPr>
                <w:rFonts w:asciiTheme="minorHAnsi" w:hAnsiTheme="minorHAnsi" w:cstheme="minorHAnsi"/>
                <w:lang w:val="ru-RU"/>
              </w:rPr>
              <w:t xml:space="preserve"> уполномоченного органа (местного исполнительного органа либо аппарата </w:t>
            </w:r>
            <w:proofErr w:type="spellStart"/>
            <w:r w:rsidRPr="00EB3D82">
              <w:rPr>
                <w:rFonts w:asciiTheme="minorHAnsi" w:hAnsiTheme="minorHAnsi" w:cstheme="minorHAnsi"/>
                <w:lang w:val="ru-RU"/>
              </w:rPr>
              <w:t>акима</w:t>
            </w:r>
            <w:proofErr w:type="spellEnd"/>
            <w:r w:rsidRPr="00EB3D82">
              <w:rPr>
                <w:rFonts w:asciiTheme="minorHAnsi" w:hAnsiTheme="minorHAnsi" w:cstheme="minorHAnsi"/>
                <w:lang w:val="ru-RU"/>
              </w:rPr>
              <w:t xml:space="preserve"> города районного значения, села, поселка, сельского округа) на государственном и русском языках </w:t>
            </w:r>
            <w:r w:rsidRPr="00EB3D82">
              <w:rPr>
                <w:rFonts w:asciiTheme="minorHAnsi" w:hAnsiTheme="minorHAnsi" w:cstheme="minorHAnsi"/>
                <w:b/>
                <w:lang w:val="ru-RU"/>
              </w:rPr>
              <w:t>за пятнадцать календарных дней до даты проведения конкурса</w:t>
            </w:r>
            <w:r w:rsidRPr="00EB3D82">
              <w:rPr>
                <w:rFonts w:asciiTheme="minorHAnsi" w:hAnsiTheme="minorHAnsi" w:cstheme="minorHAnsi"/>
                <w:lang w:val="ru-RU"/>
              </w:rPr>
              <w:t>.</w:t>
            </w:r>
            <w:proofErr w:type="gramEnd"/>
          </w:p>
        </w:tc>
        <w:tc>
          <w:tcPr>
            <w:tcW w:w="4537"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 xml:space="preserve">9. Объявление о проведении конкурса на занятие должности руководителя республиканского, областного и районного предприятия опубликовывается на </w:t>
            </w:r>
            <w:r w:rsidRPr="00EB3D82">
              <w:rPr>
                <w:rFonts w:asciiTheme="minorHAnsi" w:hAnsiTheme="minorHAnsi" w:cstheme="minorHAnsi"/>
                <w:b/>
                <w:lang w:val="ru-RU"/>
              </w:rPr>
              <w:t>веб-портале реестра,</w:t>
            </w:r>
            <w:r w:rsidRPr="00EB3D82">
              <w:rPr>
                <w:rFonts w:asciiTheme="minorHAnsi" w:hAnsiTheme="minorHAnsi" w:cstheme="minorHAnsi"/>
                <w:lang w:val="ru-RU"/>
              </w:rPr>
              <w:t xml:space="preserve"> </w:t>
            </w:r>
            <w:proofErr w:type="spellStart"/>
            <w:r w:rsidRPr="00EB3D82">
              <w:rPr>
                <w:rFonts w:asciiTheme="minorHAnsi" w:hAnsiTheme="minorHAnsi" w:cstheme="minorHAnsi"/>
                <w:lang w:val="ru-RU"/>
              </w:rPr>
              <w:t>интернет-ресурсе</w:t>
            </w:r>
            <w:proofErr w:type="spellEnd"/>
            <w:r w:rsidRPr="00EB3D82">
              <w:rPr>
                <w:rFonts w:asciiTheme="minorHAnsi" w:hAnsiTheme="minorHAnsi" w:cstheme="minorHAnsi"/>
                <w:lang w:val="ru-RU"/>
              </w:rPr>
              <w:t xml:space="preserve"> </w:t>
            </w:r>
            <w:r w:rsidRPr="00EB3D82">
              <w:rPr>
                <w:rFonts w:asciiTheme="minorHAnsi" w:hAnsiTheme="minorHAnsi" w:cstheme="minorHAnsi"/>
                <w:b/>
                <w:lang w:val="ru-RU"/>
              </w:rPr>
              <w:t>предприятия (при наличии) и</w:t>
            </w:r>
            <w:r w:rsidRPr="00EB3D82">
              <w:rPr>
                <w:rFonts w:asciiTheme="minorHAnsi" w:hAnsiTheme="minorHAnsi" w:cstheme="minorHAnsi"/>
                <w:lang w:val="ru-RU"/>
              </w:rPr>
              <w:t xml:space="preserve"> уполномоченного органа (местного исполнительного органа либо аппарата </w:t>
            </w:r>
            <w:proofErr w:type="spellStart"/>
            <w:r w:rsidRPr="00EB3D82">
              <w:rPr>
                <w:rFonts w:asciiTheme="minorHAnsi" w:hAnsiTheme="minorHAnsi" w:cstheme="minorHAnsi"/>
                <w:lang w:val="ru-RU"/>
              </w:rPr>
              <w:t>акима</w:t>
            </w:r>
            <w:proofErr w:type="spellEnd"/>
            <w:r w:rsidRPr="00EB3D82">
              <w:rPr>
                <w:rFonts w:asciiTheme="minorHAnsi" w:hAnsiTheme="minorHAnsi" w:cstheme="minorHAnsi"/>
                <w:lang w:val="ru-RU"/>
              </w:rPr>
              <w:t xml:space="preserve"> города районного значения, села, поселка, сельского округа) на государственном и русском языках.</w:t>
            </w:r>
          </w:p>
        </w:tc>
        <w:tc>
          <w:tcPr>
            <w:tcW w:w="4507" w:type="dxa"/>
            <w:tcBorders>
              <w:top w:val="single" w:sz="4" w:space="0" w:color="auto"/>
              <w:left w:val="single" w:sz="4" w:space="0" w:color="auto"/>
              <w:bottom w:val="single" w:sz="4" w:space="0" w:color="auto"/>
              <w:right w:val="single" w:sz="4" w:space="0" w:color="auto"/>
            </w:tcBorders>
          </w:tcPr>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В целях совершенствования процедур проведения конкурса и сокращения расходов, предлагается сократить срок опубликования до 7 рабочих дней.</w:t>
            </w:r>
          </w:p>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 xml:space="preserve">При этом, предлагается изменить порядок исчисления </w:t>
            </w:r>
            <w:proofErr w:type="gramStart"/>
            <w:r w:rsidRPr="00EB3D82">
              <w:rPr>
                <w:rFonts w:asciiTheme="minorHAnsi" w:hAnsiTheme="minorHAnsi" w:cstheme="minorHAnsi"/>
                <w:lang w:val="ru-RU"/>
              </w:rPr>
              <w:t>мероприятий</w:t>
            </w:r>
            <w:proofErr w:type="gramEnd"/>
            <w:r w:rsidRPr="00EB3D82">
              <w:rPr>
                <w:rFonts w:asciiTheme="minorHAnsi" w:hAnsiTheme="minorHAnsi" w:cstheme="minorHAnsi"/>
                <w:lang w:val="ru-RU"/>
              </w:rPr>
              <w:t xml:space="preserve"> начиная с даты объявления о проведении конкурса, а не с даты проведения конкурса.</w:t>
            </w:r>
          </w:p>
          <w:p w:rsidR="0075373B" w:rsidRPr="00EB3D82" w:rsidRDefault="0075373B">
            <w:pPr>
              <w:spacing w:after="0" w:line="240" w:lineRule="auto"/>
              <w:ind w:firstLine="317"/>
              <w:jc w:val="both"/>
              <w:rPr>
                <w:rFonts w:asciiTheme="minorHAnsi" w:hAnsiTheme="minorHAnsi" w:cstheme="minorHAnsi"/>
                <w:i/>
                <w:lang w:val="ru-RU"/>
              </w:rPr>
            </w:pPr>
            <w:r w:rsidRPr="00EB3D82">
              <w:rPr>
                <w:rFonts w:asciiTheme="minorHAnsi" w:hAnsiTheme="minorHAnsi" w:cstheme="minorHAnsi"/>
                <w:lang w:val="ru-RU"/>
              </w:rPr>
              <w:t xml:space="preserve">Например: прием документов для лиц, претендующих на участие в конкурсе, заканчивается по истечении семи рабочих дней со дня объявления о проведении конкурса </w:t>
            </w:r>
            <w:r w:rsidRPr="00EB3D82">
              <w:rPr>
                <w:rFonts w:asciiTheme="minorHAnsi" w:hAnsiTheme="minorHAnsi" w:cstheme="minorHAnsi"/>
                <w:i/>
                <w:lang w:val="ru-RU"/>
              </w:rPr>
              <w:t>(регламентирован в подпункте 5) пункта 10 Правил).</w:t>
            </w:r>
          </w:p>
          <w:p w:rsidR="0075373B" w:rsidRPr="00EB3D82" w:rsidRDefault="0075373B">
            <w:pPr>
              <w:spacing w:after="0" w:line="240" w:lineRule="auto"/>
              <w:ind w:firstLine="317"/>
              <w:jc w:val="both"/>
              <w:rPr>
                <w:rFonts w:asciiTheme="minorHAnsi" w:hAnsiTheme="minorHAnsi" w:cstheme="minorHAnsi"/>
                <w:lang w:val="ru-RU"/>
              </w:rPr>
            </w:pPr>
          </w:p>
        </w:tc>
      </w:tr>
      <w:tr w:rsidR="0075373B" w:rsidRPr="00EB3D82" w:rsidTr="0075373B">
        <w:trPr>
          <w:trHeight w:val="4252"/>
        </w:trPr>
        <w:tc>
          <w:tcPr>
            <w:tcW w:w="538"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jc w:val="both"/>
              <w:rPr>
                <w:rFonts w:asciiTheme="minorHAnsi" w:hAnsiTheme="minorHAnsi" w:cstheme="minorHAnsi"/>
                <w:lang w:val="ru-RU"/>
              </w:rPr>
            </w:pPr>
            <w:r w:rsidRPr="00EB3D82">
              <w:rPr>
                <w:rFonts w:asciiTheme="minorHAnsi" w:hAnsiTheme="minorHAnsi" w:cstheme="minorHAnsi"/>
                <w:lang w:val="ru-RU"/>
              </w:rPr>
              <w:lastRenderedPageBreak/>
              <w:t>4.</w:t>
            </w:r>
          </w:p>
        </w:tc>
        <w:tc>
          <w:tcPr>
            <w:tcW w:w="1560" w:type="dxa"/>
            <w:tcBorders>
              <w:top w:val="single" w:sz="4" w:space="0" w:color="auto"/>
              <w:left w:val="single" w:sz="4" w:space="0" w:color="auto"/>
              <w:bottom w:val="single" w:sz="4" w:space="0" w:color="auto"/>
              <w:right w:val="single" w:sz="4" w:space="0" w:color="auto"/>
            </w:tcBorders>
            <w:hideMark/>
          </w:tcPr>
          <w:p w:rsidR="0075373B" w:rsidRPr="00EB3D82" w:rsidRDefault="0075373B">
            <w:pPr>
              <w:keepNext/>
              <w:keepLines/>
              <w:spacing w:after="0" w:line="240" w:lineRule="auto"/>
              <w:jc w:val="both"/>
              <w:rPr>
                <w:rFonts w:asciiTheme="minorHAnsi" w:hAnsiTheme="minorHAnsi" w:cstheme="minorHAnsi"/>
                <w:lang w:val="ru-RU"/>
              </w:rPr>
            </w:pPr>
            <w:r w:rsidRPr="00EB3D82">
              <w:rPr>
                <w:rFonts w:asciiTheme="minorHAnsi" w:hAnsiTheme="minorHAnsi" w:cstheme="minorHAnsi"/>
                <w:lang w:val="ru-RU"/>
              </w:rPr>
              <w:t>подпункт 5) пункта 10</w:t>
            </w:r>
          </w:p>
        </w:tc>
        <w:tc>
          <w:tcPr>
            <w:tcW w:w="4677"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10. Объявление о проведении конкурса содержит следующие сведения:</w:t>
            </w:r>
          </w:p>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w:t>
            </w:r>
          </w:p>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5) дату начала приема документов у лиц, претендующих на участие в конкурсе, определяется со дня размещения объявления о проведении конкурса в</w:t>
            </w:r>
            <w:r w:rsidRPr="00EB3D82">
              <w:rPr>
                <w:rFonts w:asciiTheme="minorHAnsi" w:hAnsiTheme="minorHAnsi" w:cstheme="minorHAnsi"/>
                <w:b/>
                <w:lang w:val="ru-RU"/>
              </w:rPr>
              <w:t xml:space="preserve"> средствах массовой информации</w:t>
            </w:r>
            <w:r w:rsidRPr="00EB3D82">
              <w:rPr>
                <w:rFonts w:asciiTheme="minorHAnsi" w:hAnsiTheme="minorHAnsi" w:cstheme="minorHAnsi"/>
                <w:lang w:val="ru-RU"/>
              </w:rPr>
              <w:t xml:space="preserve">. Прием документов для лиц, претендующих на участие в конкурсе, заканчивается по истечении </w:t>
            </w:r>
            <w:r w:rsidRPr="00EB3D82">
              <w:rPr>
                <w:rFonts w:asciiTheme="minorHAnsi" w:hAnsiTheme="minorHAnsi" w:cstheme="minorHAnsi"/>
                <w:b/>
                <w:lang w:val="ru-RU"/>
              </w:rPr>
              <w:t>пятнадцати календарных</w:t>
            </w:r>
            <w:r w:rsidRPr="00EB3D82">
              <w:rPr>
                <w:rFonts w:asciiTheme="minorHAnsi" w:hAnsiTheme="minorHAnsi" w:cstheme="minorHAnsi"/>
                <w:lang w:val="ru-RU"/>
              </w:rPr>
              <w:t xml:space="preserve"> дней со дня объявления о проведении конкурса в</w:t>
            </w:r>
            <w:r w:rsidRPr="00EB3D82">
              <w:rPr>
                <w:rFonts w:asciiTheme="minorHAnsi" w:hAnsiTheme="minorHAnsi" w:cstheme="minorHAnsi"/>
                <w:b/>
                <w:lang w:val="ru-RU"/>
              </w:rPr>
              <w:t xml:space="preserve"> средствах массовой информации</w:t>
            </w:r>
            <w:r w:rsidRPr="00EB3D82">
              <w:rPr>
                <w:rFonts w:asciiTheme="minorHAnsi" w:hAnsiTheme="minorHAnsi" w:cstheme="minorHAnsi"/>
                <w:lang w:val="ru-RU"/>
              </w:rPr>
              <w:t>.</w:t>
            </w:r>
          </w:p>
        </w:tc>
        <w:tc>
          <w:tcPr>
            <w:tcW w:w="4537"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10. Объявление о проведении конкурса содержит следующие сведения:</w:t>
            </w:r>
          </w:p>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w:t>
            </w:r>
          </w:p>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5) дату начала приема документов у лиц, претендующих на участие в конкурсе, определяется со дня размещения объявления о проведении конкурса в</w:t>
            </w:r>
            <w:r w:rsidRPr="00EB3D82">
              <w:rPr>
                <w:rFonts w:asciiTheme="minorHAnsi" w:hAnsiTheme="minorHAnsi" w:cstheme="minorHAnsi"/>
                <w:b/>
                <w:lang w:val="ru-RU"/>
              </w:rPr>
              <w:t xml:space="preserve"> соответствии с пунктом 9 настоящих Правил</w:t>
            </w:r>
            <w:r w:rsidRPr="00EB3D82">
              <w:rPr>
                <w:rFonts w:asciiTheme="minorHAnsi" w:hAnsiTheme="minorHAnsi" w:cstheme="minorHAnsi"/>
                <w:lang w:val="ru-RU"/>
              </w:rPr>
              <w:t xml:space="preserve">. Прием документов для лиц, претендующих на участие в конкурсе, заканчивается по истечении </w:t>
            </w:r>
            <w:r w:rsidRPr="00EB3D82">
              <w:rPr>
                <w:rFonts w:asciiTheme="minorHAnsi" w:hAnsiTheme="minorHAnsi" w:cstheme="minorHAnsi"/>
                <w:b/>
                <w:lang w:val="ru-RU"/>
              </w:rPr>
              <w:t>семи рабочих</w:t>
            </w:r>
            <w:r w:rsidRPr="00EB3D82">
              <w:rPr>
                <w:rFonts w:asciiTheme="minorHAnsi" w:hAnsiTheme="minorHAnsi" w:cstheme="minorHAnsi"/>
                <w:lang w:val="ru-RU"/>
              </w:rPr>
              <w:t xml:space="preserve"> дней со дня объявления о проведении конкурса в</w:t>
            </w:r>
            <w:r w:rsidRPr="00EB3D82">
              <w:rPr>
                <w:rFonts w:asciiTheme="minorHAnsi" w:hAnsiTheme="minorHAnsi" w:cstheme="minorHAnsi"/>
                <w:b/>
                <w:lang w:val="ru-RU"/>
              </w:rPr>
              <w:t xml:space="preserve"> соответствии с пунктом 9 настоящих Правил</w:t>
            </w:r>
            <w:r w:rsidRPr="00EB3D82">
              <w:rPr>
                <w:rFonts w:asciiTheme="minorHAnsi" w:hAnsiTheme="minorHAnsi" w:cstheme="minorHAnsi"/>
                <w:lang w:val="ru-RU"/>
              </w:rPr>
              <w:t>.</w:t>
            </w:r>
          </w:p>
        </w:tc>
        <w:tc>
          <w:tcPr>
            <w:tcW w:w="4507"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Обоснование приведено в позиции 3 сравнительной таблицы.</w:t>
            </w:r>
          </w:p>
        </w:tc>
      </w:tr>
      <w:tr w:rsidR="0075373B" w:rsidRPr="00EB3D82" w:rsidTr="0075373B">
        <w:trPr>
          <w:trHeight w:val="457"/>
        </w:trPr>
        <w:tc>
          <w:tcPr>
            <w:tcW w:w="538"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jc w:val="both"/>
              <w:rPr>
                <w:rFonts w:asciiTheme="minorHAnsi" w:hAnsiTheme="minorHAnsi" w:cstheme="minorHAnsi"/>
                <w:lang w:val="ru-RU"/>
              </w:rPr>
            </w:pPr>
            <w:r w:rsidRPr="00EB3D82">
              <w:rPr>
                <w:rFonts w:asciiTheme="minorHAnsi" w:hAnsiTheme="minorHAnsi" w:cstheme="minorHAnsi"/>
                <w:lang w:val="ru-RU"/>
              </w:rPr>
              <w:t>5.</w:t>
            </w:r>
          </w:p>
        </w:tc>
        <w:tc>
          <w:tcPr>
            <w:tcW w:w="1560" w:type="dxa"/>
            <w:tcBorders>
              <w:top w:val="single" w:sz="4" w:space="0" w:color="auto"/>
              <w:left w:val="single" w:sz="4" w:space="0" w:color="auto"/>
              <w:bottom w:val="single" w:sz="4" w:space="0" w:color="auto"/>
              <w:right w:val="single" w:sz="4" w:space="0" w:color="auto"/>
            </w:tcBorders>
            <w:hideMark/>
          </w:tcPr>
          <w:p w:rsidR="0075373B" w:rsidRPr="00EB3D82" w:rsidRDefault="0075373B">
            <w:pPr>
              <w:keepNext/>
              <w:keepLines/>
              <w:spacing w:after="0" w:line="240" w:lineRule="auto"/>
              <w:jc w:val="both"/>
              <w:rPr>
                <w:rFonts w:asciiTheme="minorHAnsi" w:hAnsiTheme="minorHAnsi" w:cstheme="minorHAnsi"/>
                <w:lang w:val="ru-RU"/>
              </w:rPr>
            </w:pPr>
            <w:r w:rsidRPr="00EB3D82">
              <w:rPr>
                <w:rFonts w:asciiTheme="minorHAnsi" w:hAnsiTheme="minorHAnsi" w:cstheme="minorHAnsi"/>
                <w:lang w:val="ru-RU"/>
              </w:rPr>
              <w:t xml:space="preserve">пункт 11 </w:t>
            </w:r>
          </w:p>
        </w:tc>
        <w:tc>
          <w:tcPr>
            <w:tcW w:w="4677"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11. Лицо, претендующее на участие в конкурсе, представляет в сроки, указанные в объявлении о проведении конкурса, следующие документы:</w:t>
            </w:r>
          </w:p>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1) заявление об участии в конкурсе;</w:t>
            </w:r>
          </w:p>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2) резюме на государственном и русском языках;</w:t>
            </w:r>
          </w:p>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3) копии документов об образовании;</w:t>
            </w:r>
          </w:p>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4) документы, подтверждающие трудовую деятельность, указанные в статье 35 Трудового кодекса Республики Казахстан (далее – Кодекс);</w:t>
            </w:r>
          </w:p>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 xml:space="preserve">5) справку по форме №075/у «Медицинская справка (врачебное профессионально-консультативное заключение)», утвержденной приказом </w:t>
            </w:r>
            <w:r w:rsidRPr="00EB3D82">
              <w:rPr>
                <w:rFonts w:asciiTheme="minorHAnsi" w:hAnsiTheme="minorHAnsi" w:cstheme="minorHAnsi"/>
                <w:lang w:val="ru-RU"/>
              </w:rPr>
              <w:lastRenderedPageBreak/>
              <w:t>исполняющего обязанности Министра здравоохранения Республики Казахстан от 30 октября 2020 года № Қ</w:t>
            </w:r>
            <w:proofErr w:type="gramStart"/>
            <w:r w:rsidRPr="00EB3D82">
              <w:rPr>
                <w:rFonts w:asciiTheme="minorHAnsi" w:hAnsiTheme="minorHAnsi" w:cstheme="minorHAnsi"/>
                <w:lang w:val="ru-RU"/>
              </w:rPr>
              <w:t>Р</w:t>
            </w:r>
            <w:proofErr w:type="gramEnd"/>
            <w:r w:rsidRPr="00EB3D82">
              <w:rPr>
                <w:rFonts w:asciiTheme="minorHAnsi" w:hAnsiTheme="minorHAnsi" w:cstheme="minorHAnsi"/>
                <w:lang w:val="ru-RU"/>
              </w:rPr>
              <w:t xml:space="preserve"> ДСМ-175/2020 (зарегистрирован в Реестре государственной регистрации нормативных правовых актов за № 21579).</w:t>
            </w:r>
          </w:p>
        </w:tc>
        <w:tc>
          <w:tcPr>
            <w:tcW w:w="4537" w:type="dxa"/>
            <w:tcBorders>
              <w:top w:val="single" w:sz="4" w:space="0" w:color="auto"/>
              <w:left w:val="single" w:sz="4" w:space="0" w:color="auto"/>
              <w:bottom w:val="single" w:sz="4" w:space="0" w:color="auto"/>
              <w:right w:val="single" w:sz="4" w:space="0" w:color="auto"/>
            </w:tcBorders>
          </w:tcPr>
          <w:p w:rsidR="0075373B" w:rsidRPr="00EB3D82" w:rsidRDefault="0075373B">
            <w:pPr>
              <w:spacing w:after="0" w:line="240" w:lineRule="auto"/>
              <w:ind w:firstLine="204"/>
              <w:jc w:val="both"/>
              <w:rPr>
                <w:rFonts w:asciiTheme="minorHAnsi" w:hAnsiTheme="minorHAnsi" w:cstheme="minorHAnsi"/>
                <w:b/>
                <w:lang w:val="ru-RU"/>
              </w:rPr>
            </w:pPr>
            <w:r w:rsidRPr="00EB3D82">
              <w:rPr>
                <w:rFonts w:asciiTheme="minorHAnsi" w:hAnsiTheme="minorHAnsi" w:cstheme="minorHAnsi"/>
                <w:lang w:val="ru-RU"/>
              </w:rPr>
              <w:lastRenderedPageBreak/>
              <w:t xml:space="preserve">11. Лицо, претендующее на участие в конкурсе, представляет в сроки, указанные в объявлении о проведении конкурса </w:t>
            </w:r>
            <w:r w:rsidRPr="00EB3D82">
              <w:rPr>
                <w:rFonts w:asciiTheme="minorHAnsi" w:hAnsiTheme="minorHAnsi" w:cstheme="minorHAnsi"/>
                <w:b/>
                <w:lang w:val="ru-RU"/>
              </w:rPr>
              <w:t>в электронной форме заявление об участии в конкурсе, оформленное на веб-портале реестра и подписанное с использованием ЭЦП, с приложением резюме на государственном и русском языках.</w:t>
            </w:r>
          </w:p>
          <w:p w:rsidR="0075373B" w:rsidRPr="00EB3D82" w:rsidRDefault="0075373B">
            <w:pPr>
              <w:spacing w:after="0" w:line="240" w:lineRule="auto"/>
              <w:ind w:firstLine="204"/>
              <w:jc w:val="both"/>
              <w:rPr>
                <w:rFonts w:asciiTheme="minorHAnsi" w:hAnsiTheme="minorHAnsi" w:cstheme="minorHAnsi"/>
                <w:b/>
                <w:lang w:val="ru-RU"/>
              </w:rPr>
            </w:pPr>
            <w:r w:rsidRPr="00EB3D82">
              <w:rPr>
                <w:rFonts w:asciiTheme="minorHAnsi" w:hAnsiTheme="minorHAnsi" w:cstheme="minorHAnsi"/>
                <w:b/>
                <w:lang w:val="ru-RU"/>
              </w:rPr>
              <w:t>Сведения документов, удостоверяющих личность, об образовании, пенсионных отчислениях и о трудовой деятельности претендента предоставляются Комиссии из соответствующих государственных информационных систем и баз данных через шлюз «электронного правительства».</w:t>
            </w:r>
          </w:p>
          <w:p w:rsidR="0075373B" w:rsidRPr="00EB3D82" w:rsidRDefault="0075373B">
            <w:pPr>
              <w:spacing w:after="0" w:line="240" w:lineRule="auto"/>
              <w:ind w:firstLine="204"/>
              <w:jc w:val="both"/>
              <w:rPr>
                <w:rFonts w:asciiTheme="minorHAnsi" w:hAnsiTheme="minorHAnsi" w:cstheme="minorHAnsi"/>
                <w:b/>
                <w:lang w:val="ru-RU"/>
              </w:rPr>
            </w:pPr>
          </w:p>
        </w:tc>
        <w:tc>
          <w:tcPr>
            <w:tcW w:w="4507" w:type="dxa"/>
            <w:tcBorders>
              <w:top w:val="single" w:sz="4" w:space="0" w:color="auto"/>
              <w:left w:val="single" w:sz="4" w:space="0" w:color="auto"/>
              <w:bottom w:val="single" w:sz="4" w:space="0" w:color="auto"/>
              <w:right w:val="single" w:sz="4" w:space="0" w:color="auto"/>
            </w:tcBorders>
          </w:tcPr>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В целях сокращения бумажного документооборота, предлагается перевести принятие заявления на участие в конкурсе от претендующего лица в электронный формат.</w:t>
            </w:r>
          </w:p>
          <w:p w:rsidR="0075373B" w:rsidRPr="00EB3D82" w:rsidRDefault="0075373B">
            <w:pPr>
              <w:spacing w:after="0" w:line="240" w:lineRule="auto"/>
              <w:ind w:left="20" w:firstLine="445"/>
              <w:jc w:val="both"/>
              <w:rPr>
                <w:rFonts w:asciiTheme="minorHAnsi" w:hAnsiTheme="minorHAnsi" w:cstheme="minorHAnsi"/>
                <w:lang w:val="ru-RU"/>
              </w:rPr>
            </w:pPr>
            <w:r w:rsidRPr="00EB3D82">
              <w:rPr>
                <w:rFonts w:asciiTheme="minorHAnsi" w:hAnsiTheme="minorHAnsi" w:cstheme="minorHAnsi"/>
                <w:lang w:val="ru-RU"/>
              </w:rPr>
              <w:t>При этом</w:t>
            </w:r>
            <w:proofErr w:type="gramStart"/>
            <w:r w:rsidRPr="00EB3D82">
              <w:rPr>
                <w:rFonts w:asciiTheme="minorHAnsi" w:hAnsiTheme="minorHAnsi" w:cstheme="minorHAnsi"/>
                <w:lang w:val="ru-RU"/>
              </w:rPr>
              <w:t>,</w:t>
            </w:r>
            <w:proofErr w:type="gramEnd"/>
            <w:r w:rsidRPr="00EB3D82">
              <w:rPr>
                <w:rFonts w:asciiTheme="minorHAnsi" w:hAnsiTheme="minorHAnsi" w:cstheme="minorHAnsi"/>
                <w:lang w:val="ru-RU"/>
              </w:rPr>
              <w:t xml:space="preserve"> при подаче заявления, сведения об образовании и трудовой деятельности кандидата будут автоматически предоставлены из базы данных Министерства труда РК и Министерства науки и высшего образования РК.</w:t>
            </w:r>
          </w:p>
          <w:p w:rsidR="0075373B" w:rsidRPr="00EB3D82" w:rsidRDefault="0075373B">
            <w:pPr>
              <w:spacing w:after="0" w:line="240" w:lineRule="auto"/>
              <w:ind w:left="20" w:firstLine="445"/>
              <w:jc w:val="both"/>
              <w:rPr>
                <w:rFonts w:asciiTheme="minorHAnsi" w:hAnsiTheme="minorHAnsi" w:cstheme="minorHAnsi"/>
                <w:lang w:val="ru-RU"/>
              </w:rPr>
            </w:pPr>
          </w:p>
          <w:p w:rsidR="0075373B" w:rsidRPr="00EB3D82" w:rsidRDefault="0075373B">
            <w:pPr>
              <w:spacing w:after="0" w:line="240" w:lineRule="auto"/>
              <w:ind w:left="20" w:firstLine="445"/>
              <w:jc w:val="both"/>
              <w:rPr>
                <w:rFonts w:asciiTheme="minorHAnsi" w:hAnsiTheme="minorHAnsi" w:cstheme="minorHAnsi"/>
                <w:lang w:val="ru-RU"/>
              </w:rPr>
            </w:pPr>
            <w:r w:rsidRPr="00EB3D82">
              <w:rPr>
                <w:rFonts w:asciiTheme="minorHAnsi" w:hAnsiTheme="minorHAnsi" w:cstheme="minorHAnsi"/>
                <w:lang w:val="ru-RU"/>
              </w:rPr>
              <w:t xml:space="preserve"> </w:t>
            </w:r>
          </w:p>
          <w:p w:rsidR="0075373B" w:rsidRPr="00EB3D82" w:rsidRDefault="0075373B">
            <w:pPr>
              <w:spacing w:after="0" w:line="240" w:lineRule="auto"/>
              <w:ind w:left="20" w:firstLine="445"/>
              <w:jc w:val="both"/>
              <w:rPr>
                <w:rFonts w:asciiTheme="minorHAnsi" w:hAnsiTheme="minorHAnsi" w:cstheme="minorHAnsi"/>
                <w:lang w:val="ru-RU"/>
              </w:rPr>
            </w:pPr>
          </w:p>
        </w:tc>
      </w:tr>
      <w:tr w:rsidR="0075373B" w:rsidRPr="00EB3D82" w:rsidTr="0075373B">
        <w:trPr>
          <w:trHeight w:val="3292"/>
        </w:trPr>
        <w:tc>
          <w:tcPr>
            <w:tcW w:w="538"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jc w:val="both"/>
              <w:rPr>
                <w:rFonts w:asciiTheme="minorHAnsi" w:hAnsiTheme="minorHAnsi" w:cstheme="minorHAnsi"/>
                <w:lang w:val="ru-RU"/>
              </w:rPr>
            </w:pPr>
            <w:r w:rsidRPr="00EB3D82">
              <w:rPr>
                <w:rFonts w:asciiTheme="minorHAnsi" w:hAnsiTheme="minorHAnsi" w:cstheme="minorHAnsi"/>
                <w:lang w:val="ru-RU"/>
              </w:rPr>
              <w:lastRenderedPageBreak/>
              <w:t>6.</w:t>
            </w:r>
          </w:p>
        </w:tc>
        <w:tc>
          <w:tcPr>
            <w:tcW w:w="1560" w:type="dxa"/>
            <w:tcBorders>
              <w:top w:val="single" w:sz="4" w:space="0" w:color="auto"/>
              <w:left w:val="single" w:sz="4" w:space="0" w:color="auto"/>
              <w:bottom w:val="single" w:sz="4" w:space="0" w:color="auto"/>
              <w:right w:val="single" w:sz="4" w:space="0" w:color="auto"/>
            </w:tcBorders>
          </w:tcPr>
          <w:p w:rsidR="0075373B" w:rsidRPr="00EB3D82" w:rsidRDefault="0075373B">
            <w:pPr>
              <w:keepNext/>
              <w:keepLines/>
              <w:spacing w:after="0" w:line="240" w:lineRule="auto"/>
              <w:jc w:val="both"/>
              <w:rPr>
                <w:rFonts w:asciiTheme="minorHAnsi" w:hAnsiTheme="minorHAnsi" w:cstheme="minorHAnsi"/>
                <w:lang w:val="ru-RU"/>
              </w:rPr>
            </w:pPr>
            <w:r w:rsidRPr="00EB3D82">
              <w:rPr>
                <w:rFonts w:asciiTheme="minorHAnsi" w:hAnsiTheme="minorHAnsi" w:cstheme="minorHAnsi"/>
                <w:lang w:val="ru-RU"/>
              </w:rPr>
              <w:t>пункт 12</w:t>
            </w:r>
          </w:p>
          <w:p w:rsidR="0075373B" w:rsidRPr="00EB3D82" w:rsidRDefault="0075373B">
            <w:pPr>
              <w:jc w:val="center"/>
              <w:rPr>
                <w:rFonts w:asciiTheme="minorHAnsi" w:hAnsiTheme="minorHAnsi" w:cstheme="minorHAnsi"/>
                <w:lang w:val="ru-RU"/>
              </w:rPr>
            </w:pPr>
          </w:p>
        </w:tc>
        <w:tc>
          <w:tcPr>
            <w:tcW w:w="4677"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 xml:space="preserve">12. При наличии всех документов, указанных в пункте 11 настоящих Правил, а также соответствия лица требованиям настоящих Правил, Комиссия принимает решение о допуске подавшего документы лица к участию в конкурсе в течение </w:t>
            </w:r>
            <w:r w:rsidRPr="00EB3D82">
              <w:rPr>
                <w:rFonts w:asciiTheme="minorHAnsi" w:hAnsiTheme="minorHAnsi" w:cstheme="minorHAnsi"/>
                <w:b/>
                <w:lang w:val="ru-RU"/>
              </w:rPr>
              <w:t>пяти</w:t>
            </w:r>
            <w:r w:rsidRPr="00EB3D82">
              <w:rPr>
                <w:rFonts w:asciiTheme="minorHAnsi" w:hAnsiTheme="minorHAnsi" w:cstheme="minorHAnsi"/>
                <w:lang w:val="ru-RU"/>
              </w:rPr>
              <w:t xml:space="preserve"> рабочих дней со дня окончания приема документов. Список лиц, допущенных к участию в конкурсе, утверждается протоколом Комиссии.</w:t>
            </w:r>
          </w:p>
        </w:tc>
        <w:tc>
          <w:tcPr>
            <w:tcW w:w="4537" w:type="dxa"/>
            <w:tcBorders>
              <w:top w:val="single" w:sz="4" w:space="0" w:color="auto"/>
              <w:left w:val="single" w:sz="4" w:space="0" w:color="auto"/>
              <w:bottom w:val="single" w:sz="4" w:space="0" w:color="auto"/>
              <w:right w:val="single" w:sz="4" w:space="0" w:color="auto"/>
            </w:tcBorders>
          </w:tcPr>
          <w:p w:rsidR="0075373B" w:rsidRPr="00EB3D82" w:rsidRDefault="0075373B">
            <w:pPr>
              <w:spacing w:after="0"/>
              <w:ind w:firstLine="851"/>
              <w:jc w:val="both"/>
              <w:rPr>
                <w:rFonts w:asciiTheme="minorHAnsi" w:hAnsiTheme="minorHAnsi" w:cstheme="minorHAnsi"/>
                <w:b/>
                <w:lang w:val="ru-RU"/>
              </w:rPr>
            </w:pPr>
            <w:r w:rsidRPr="00EB3D82">
              <w:rPr>
                <w:rFonts w:asciiTheme="minorHAnsi" w:hAnsiTheme="minorHAnsi" w:cstheme="minorHAnsi"/>
                <w:lang w:val="ru-RU"/>
              </w:rPr>
              <w:t xml:space="preserve">12. При наличии всех документов, указанных в пункте 11 настоящих Правил, а также соответствия лица требованиям настоящих Правил, Комиссия принимает решение о допуске подавшего документы лица к участию в конкурсе в течение </w:t>
            </w:r>
            <w:r w:rsidRPr="00EB3D82">
              <w:rPr>
                <w:rFonts w:asciiTheme="minorHAnsi" w:hAnsiTheme="minorHAnsi" w:cstheme="minorHAnsi"/>
                <w:b/>
                <w:lang w:val="ru-RU"/>
              </w:rPr>
              <w:t>двух</w:t>
            </w:r>
            <w:r w:rsidRPr="00EB3D82">
              <w:rPr>
                <w:rFonts w:asciiTheme="minorHAnsi" w:hAnsiTheme="minorHAnsi" w:cstheme="minorHAnsi"/>
                <w:lang w:val="ru-RU"/>
              </w:rPr>
              <w:t xml:space="preserve"> рабочих дней со дня окончания приема документов. Список лиц, допущенных к участию в конкурсе, утверждается протоколом Комиссии </w:t>
            </w:r>
            <w:r w:rsidRPr="00EB3D82">
              <w:rPr>
                <w:rFonts w:asciiTheme="minorHAnsi" w:hAnsiTheme="minorHAnsi" w:cstheme="minorHAnsi"/>
                <w:b/>
                <w:lang w:val="ru-RU"/>
              </w:rPr>
              <w:t>и размещается на веб-портале реестра.</w:t>
            </w:r>
          </w:p>
          <w:p w:rsidR="0075373B" w:rsidRPr="00EB3D82" w:rsidRDefault="0075373B">
            <w:pPr>
              <w:spacing w:after="0" w:line="240" w:lineRule="auto"/>
              <w:ind w:firstLine="317"/>
              <w:jc w:val="both"/>
              <w:rPr>
                <w:rFonts w:asciiTheme="minorHAnsi" w:hAnsiTheme="minorHAnsi" w:cstheme="minorHAnsi"/>
                <w:lang w:val="ru-RU"/>
              </w:rPr>
            </w:pPr>
          </w:p>
        </w:tc>
        <w:tc>
          <w:tcPr>
            <w:tcW w:w="4507" w:type="dxa"/>
            <w:tcBorders>
              <w:top w:val="single" w:sz="4" w:space="0" w:color="auto"/>
              <w:left w:val="single" w:sz="4" w:space="0" w:color="auto"/>
              <w:bottom w:val="single" w:sz="4" w:space="0" w:color="auto"/>
              <w:right w:val="single" w:sz="4" w:space="0" w:color="auto"/>
            </w:tcBorders>
          </w:tcPr>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В целях совершенствования процедур допуска к участию в конкурсе предлагается сократить срок принятия решения с 5 до 2 рабочих дней.</w:t>
            </w:r>
          </w:p>
          <w:p w:rsidR="0075373B" w:rsidRPr="00EB3D82" w:rsidRDefault="0075373B">
            <w:pPr>
              <w:spacing w:after="0" w:line="240" w:lineRule="auto"/>
              <w:ind w:firstLine="317"/>
              <w:jc w:val="both"/>
              <w:rPr>
                <w:rFonts w:asciiTheme="minorHAnsi" w:hAnsiTheme="minorHAnsi" w:cstheme="minorHAnsi"/>
                <w:lang w:val="ru-RU"/>
              </w:rPr>
            </w:pPr>
          </w:p>
        </w:tc>
      </w:tr>
      <w:tr w:rsidR="0075373B" w:rsidRPr="00EB3D82" w:rsidTr="0075373B">
        <w:trPr>
          <w:trHeight w:val="2158"/>
        </w:trPr>
        <w:tc>
          <w:tcPr>
            <w:tcW w:w="538"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jc w:val="both"/>
              <w:rPr>
                <w:rFonts w:asciiTheme="minorHAnsi" w:hAnsiTheme="minorHAnsi" w:cstheme="minorHAnsi"/>
                <w:lang w:val="ru-RU"/>
              </w:rPr>
            </w:pPr>
            <w:r w:rsidRPr="00EB3D82">
              <w:rPr>
                <w:rFonts w:asciiTheme="minorHAnsi" w:hAnsiTheme="minorHAnsi" w:cstheme="minorHAnsi"/>
                <w:lang w:val="ru-RU"/>
              </w:rPr>
              <w:t>7.</w:t>
            </w:r>
          </w:p>
        </w:tc>
        <w:tc>
          <w:tcPr>
            <w:tcW w:w="1560" w:type="dxa"/>
            <w:tcBorders>
              <w:top w:val="single" w:sz="4" w:space="0" w:color="auto"/>
              <w:left w:val="single" w:sz="4" w:space="0" w:color="auto"/>
              <w:bottom w:val="single" w:sz="4" w:space="0" w:color="auto"/>
              <w:right w:val="single" w:sz="4" w:space="0" w:color="auto"/>
            </w:tcBorders>
            <w:hideMark/>
          </w:tcPr>
          <w:p w:rsidR="0075373B" w:rsidRPr="00EB3D82" w:rsidRDefault="0075373B">
            <w:pPr>
              <w:keepNext/>
              <w:keepLines/>
              <w:spacing w:after="0" w:line="240" w:lineRule="auto"/>
              <w:jc w:val="both"/>
              <w:rPr>
                <w:rFonts w:asciiTheme="minorHAnsi" w:hAnsiTheme="minorHAnsi" w:cstheme="minorHAnsi"/>
                <w:lang w:val="ru-RU"/>
              </w:rPr>
            </w:pPr>
            <w:r w:rsidRPr="00EB3D82">
              <w:rPr>
                <w:rFonts w:asciiTheme="minorHAnsi" w:hAnsiTheme="minorHAnsi" w:cstheme="minorHAnsi"/>
                <w:lang w:val="ru-RU"/>
              </w:rPr>
              <w:t>пункт 13</w:t>
            </w:r>
          </w:p>
        </w:tc>
        <w:tc>
          <w:tcPr>
            <w:tcW w:w="4677"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 xml:space="preserve">13. После утверждения списка лиц, допущенных к участию в конкурсе, Комиссия изучает представленные участниками конкурса документы и проводит собеседование с участниками конкурса в течение </w:t>
            </w:r>
            <w:r w:rsidRPr="00EB3D82">
              <w:rPr>
                <w:rFonts w:asciiTheme="minorHAnsi" w:hAnsiTheme="minorHAnsi" w:cstheme="minorHAnsi"/>
                <w:b/>
                <w:lang w:val="ru-RU"/>
              </w:rPr>
              <w:t>десяти</w:t>
            </w:r>
            <w:r w:rsidRPr="00EB3D82">
              <w:rPr>
                <w:rFonts w:asciiTheme="minorHAnsi" w:hAnsiTheme="minorHAnsi" w:cstheme="minorHAnsi"/>
                <w:lang w:val="ru-RU"/>
              </w:rPr>
              <w:t xml:space="preserve"> </w:t>
            </w:r>
            <w:r w:rsidRPr="00EB3D82">
              <w:rPr>
                <w:rFonts w:asciiTheme="minorHAnsi" w:hAnsiTheme="minorHAnsi" w:cstheme="minorHAnsi"/>
                <w:b/>
                <w:lang w:val="ru-RU"/>
              </w:rPr>
              <w:t>календарных</w:t>
            </w:r>
            <w:r w:rsidRPr="00EB3D82">
              <w:rPr>
                <w:rFonts w:asciiTheme="minorHAnsi" w:hAnsiTheme="minorHAnsi" w:cstheme="minorHAnsi"/>
                <w:lang w:val="ru-RU"/>
              </w:rPr>
              <w:t xml:space="preserve"> дней.</w:t>
            </w:r>
          </w:p>
        </w:tc>
        <w:tc>
          <w:tcPr>
            <w:tcW w:w="4537" w:type="dxa"/>
            <w:tcBorders>
              <w:top w:val="single" w:sz="4" w:space="0" w:color="auto"/>
              <w:left w:val="single" w:sz="4" w:space="0" w:color="auto"/>
              <w:bottom w:val="single" w:sz="4" w:space="0" w:color="auto"/>
              <w:right w:val="single" w:sz="4" w:space="0" w:color="auto"/>
            </w:tcBorders>
          </w:tcPr>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 xml:space="preserve">13. После утверждения списка лиц, допущенных к участию в конкурсе, Комиссия изучает представленные участниками конкурса документы и проводит собеседование с участниками конкурса в течение </w:t>
            </w:r>
            <w:r w:rsidRPr="00EB3D82">
              <w:rPr>
                <w:rFonts w:asciiTheme="minorHAnsi" w:hAnsiTheme="minorHAnsi" w:cstheme="minorHAnsi"/>
                <w:b/>
                <w:lang w:val="ru-RU"/>
              </w:rPr>
              <w:t>пяти</w:t>
            </w:r>
            <w:r w:rsidRPr="00EB3D82">
              <w:rPr>
                <w:rFonts w:asciiTheme="minorHAnsi" w:hAnsiTheme="minorHAnsi" w:cstheme="minorHAnsi"/>
                <w:lang w:val="ru-RU"/>
              </w:rPr>
              <w:t xml:space="preserve"> </w:t>
            </w:r>
            <w:r w:rsidRPr="00EB3D82">
              <w:rPr>
                <w:rFonts w:asciiTheme="minorHAnsi" w:hAnsiTheme="minorHAnsi" w:cstheme="minorHAnsi"/>
                <w:b/>
                <w:lang w:val="ru-RU"/>
              </w:rPr>
              <w:t>рабочих</w:t>
            </w:r>
            <w:r w:rsidRPr="00EB3D82">
              <w:rPr>
                <w:rFonts w:asciiTheme="minorHAnsi" w:hAnsiTheme="minorHAnsi" w:cstheme="minorHAnsi"/>
                <w:lang w:val="ru-RU"/>
              </w:rPr>
              <w:t xml:space="preserve"> дней.</w:t>
            </w:r>
          </w:p>
          <w:p w:rsidR="0075373B" w:rsidRPr="00EB3D82" w:rsidRDefault="0075373B">
            <w:pPr>
              <w:spacing w:after="0" w:line="240" w:lineRule="auto"/>
              <w:ind w:firstLine="317"/>
              <w:jc w:val="both"/>
              <w:rPr>
                <w:rFonts w:asciiTheme="minorHAnsi" w:hAnsiTheme="minorHAnsi" w:cstheme="minorHAnsi"/>
                <w:b/>
                <w:lang w:val="ru-RU"/>
              </w:rPr>
            </w:pPr>
            <w:r w:rsidRPr="00EB3D82">
              <w:rPr>
                <w:rFonts w:asciiTheme="minorHAnsi" w:hAnsiTheme="minorHAnsi" w:cstheme="minorHAnsi"/>
                <w:b/>
                <w:lang w:val="ru-RU"/>
              </w:rPr>
              <w:t>Собеседование с лицами, участвующими в конкурсе и допущенными к собеседованию, при необходимости проводится посредством дистанционных средств видеосвязи.</w:t>
            </w:r>
          </w:p>
          <w:p w:rsidR="0075373B" w:rsidRPr="00EB3D82" w:rsidRDefault="0075373B">
            <w:pPr>
              <w:spacing w:after="0" w:line="240" w:lineRule="auto"/>
              <w:ind w:firstLine="317"/>
              <w:jc w:val="both"/>
              <w:rPr>
                <w:rFonts w:asciiTheme="minorHAnsi" w:hAnsiTheme="minorHAnsi" w:cstheme="minorHAnsi"/>
                <w:b/>
                <w:lang w:val="ru-RU"/>
              </w:rPr>
            </w:pPr>
          </w:p>
        </w:tc>
        <w:tc>
          <w:tcPr>
            <w:tcW w:w="4507" w:type="dxa"/>
            <w:tcBorders>
              <w:top w:val="single" w:sz="4" w:space="0" w:color="auto"/>
              <w:left w:val="single" w:sz="4" w:space="0" w:color="auto"/>
              <w:bottom w:val="single" w:sz="4" w:space="0" w:color="auto"/>
              <w:right w:val="single" w:sz="4" w:space="0" w:color="auto"/>
            </w:tcBorders>
          </w:tcPr>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В целях совершенствования организации собеседования с участниками конкурса предлагается сократить срок проведения собеседования до 5 рабочих дней.</w:t>
            </w:r>
          </w:p>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Вместе с тем в целях предоставления возможности участнику конкурса подключиться удаленно к собеседованию, предлагается предусмотреть проведение собеседования в удаленном формате.</w:t>
            </w:r>
          </w:p>
          <w:p w:rsidR="0075373B" w:rsidRPr="00EB3D82" w:rsidRDefault="0075373B">
            <w:pPr>
              <w:spacing w:after="0" w:line="240" w:lineRule="auto"/>
              <w:ind w:firstLine="317"/>
              <w:jc w:val="both"/>
              <w:rPr>
                <w:rFonts w:asciiTheme="minorHAnsi" w:hAnsiTheme="minorHAnsi" w:cstheme="minorHAnsi"/>
                <w:lang w:val="ru-RU"/>
              </w:rPr>
            </w:pPr>
          </w:p>
          <w:p w:rsidR="0075373B" w:rsidRPr="00EB3D82" w:rsidRDefault="0075373B">
            <w:pPr>
              <w:spacing w:after="0" w:line="240" w:lineRule="auto"/>
              <w:ind w:left="20" w:firstLine="445"/>
              <w:jc w:val="both"/>
              <w:rPr>
                <w:rFonts w:asciiTheme="minorHAnsi" w:hAnsiTheme="minorHAnsi" w:cstheme="minorHAnsi"/>
                <w:lang w:val="ru-RU"/>
              </w:rPr>
            </w:pPr>
            <w:r w:rsidRPr="00EB3D82">
              <w:rPr>
                <w:rFonts w:asciiTheme="minorHAnsi" w:hAnsiTheme="minorHAnsi" w:cstheme="minorHAnsi"/>
                <w:lang w:val="ru-RU"/>
              </w:rPr>
              <w:t xml:space="preserve"> </w:t>
            </w:r>
          </w:p>
          <w:p w:rsidR="0075373B" w:rsidRPr="00EB3D82" w:rsidRDefault="0075373B">
            <w:pPr>
              <w:spacing w:after="0" w:line="240" w:lineRule="auto"/>
              <w:ind w:firstLine="317"/>
              <w:jc w:val="both"/>
              <w:rPr>
                <w:rFonts w:asciiTheme="minorHAnsi" w:hAnsiTheme="minorHAnsi" w:cstheme="minorHAnsi"/>
                <w:lang w:val="ru-RU"/>
              </w:rPr>
            </w:pPr>
          </w:p>
        </w:tc>
      </w:tr>
      <w:tr w:rsidR="0075373B" w:rsidRPr="00EB3D82" w:rsidTr="0075373B">
        <w:trPr>
          <w:trHeight w:val="2158"/>
        </w:trPr>
        <w:tc>
          <w:tcPr>
            <w:tcW w:w="538"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jc w:val="both"/>
              <w:rPr>
                <w:rFonts w:asciiTheme="minorHAnsi" w:hAnsiTheme="minorHAnsi" w:cstheme="minorHAnsi"/>
                <w:lang w:val="ru-RU"/>
              </w:rPr>
            </w:pPr>
            <w:r w:rsidRPr="00EB3D82">
              <w:rPr>
                <w:rFonts w:asciiTheme="minorHAnsi" w:hAnsiTheme="minorHAnsi" w:cstheme="minorHAnsi"/>
                <w:lang w:val="ru-RU"/>
              </w:rPr>
              <w:lastRenderedPageBreak/>
              <w:t>8.</w:t>
            </w:r>
          </w:p>
        </w:tc>
        <w:tc>
          <w:tcPr>
            <w:tcW w:w="1560" w:type="dxa"/>
            <w:tcBorders>
              <w:top w:val="single" w:sz="4" w:space="0" w:color="auto"/>
              <w:left w:val="single" w:sz="4" w:space="0" w:color="auto"/>
              <w:bottom w:val="single" w:sz="4" w:space="0" w:color="auto"/>
              <w:right w:val="single" w:sz="4" w:space="0" w:color="auto"/>
            </w:tcBorders>
            <w:hideMark/>
          </w:tcPr>
          <w:p w:rsidR="0075373B" w:rsidRPr="00EB3D82" w:rsidRDefault="0075373B">
            <w:pPr>
              <w:keepNext/>
              <w:keepLines/>
              <w:spacing w:after="0" w:line="240" w:lineRule="auto"/>
              <w:jc w:val="both"/>
              <w:rPr>
                <w:rFonts w:asciiTheme="minorHAnsi" w:hAnsiTheme="minorHAnsi" w:cstheme="minorHAnsi"/>
                <w:lang w:val="ru-RU"/>
              </w:rPr>
            </w:pPr>
            <w:r w:rsidRPr="00EB3D82">
              <w:rPr>
                <w:rFonts w:asciiTheme="minorHAnsi" w:hAnsiTheme="minorHAnsi" w:cstheme="minorHAnsi"/>
                <w:lang w:val="ru-RU"/>
              </w:rPr>
              <w:t>пункт 15</w:t>
            </w:r>
          </w:p>
        </w:tc>
        <w:tc>
          <w:tcPr>
            <w:tcW w:w="4677" w:type="dxa"/>
            <w:tcBorders>
              <w:top w:val="single" w:sz="4" w:space="0" w:color="auto"/>
              <w:left w:val="single" w:sz="4" w:space="0" w:color="auto"/>
              <w:bottom w:val="single" w:sz="4" w:space="0" w:color="auto"/>
              <w:right w:val="single" w:sz="4" w:space="0" w:color="auto"/>
            </w:tcBorders>
          </w:tcPr>
          <w:p w:rsidR="0075373B" w:rsidRPr="00EB3D82" w:rsidRDefault="0075373B">
            <w:pPr>
              <w:pStyle w:val="a4"/>
              <w:spacing w:before="0" w:beforeAutospacing="0" w:after="0" w:afterAutospacing="0"/>
              <w:ind w:firstLine="289"/>
              <w:rPr>
                <w:rFonts w:asciiTheme="minorHAnsi" w:hAnsiTheme="minorHAnsi" w:cstheme="minorHAnsi"/>
                <w:sz w:val="22"/>
                <w:szCs w:val="22"/>
                <w:lang w:eastAsia="en-US"/>
              </w:rPr>
            </w:pPr>
            <w:r w:rsidRPr="00EB3D82">
              <w:rPr>
                <w:rFonts w:asciiTheme="minorHAnsi" w:hAnsiTheme="minorHAnsi" w:cstheme="minorHAnsi"/>
                <w:sz w:val="22"/>
                <w:szCs w:val="22"/>
                <w:lang w:eastAsia="en-US"/>
              </w:rPr>
              <w:t>15. Решения Комиссии принимаются открытым голосованием простым большинством голосов от общего числа членов Комиссии. При равенстве голосов голос председателя Комиссии является решающим. Заседание Комиссии считается правомочным при участии не менее двух третей от общего числа членов Комиссии.</w:t>
            </w:r>
          </w:p>
          <w:p w:rsidR="0075373B" w:rsidRPr="00EB3D82" w:rsidRDefault="0075373B">
            <w:pPr>
              <w:spacing w:after="0" w:line="240" w:lineRule="auto"/>
              <w:ind w:firstLine="289"/>
              <w:rPr>
                <w:rFonts w:asciiTheme="minorHAnsi" w:eastAsia="Times New Roman" w:hAnsiTheme="minorHAnsi" w:cstheme="minorHAnsi"/>
                <w:lang w:val="ru-RU" w:eastAsia="ru-RU"/>
              </w:rPr>
            </w:pPr>
            <w:r w:rsidRPr="00EB3D82">
              <w:rPr>
                <w:rFonts w:asciiTheme="minorHAnsi" w:eastAsia="Times New Roman" w:hAnsiTheme="minorHAnsi" w:cstheme="minorHAnsi"/>
                <w:lang w:val="ru-RU" w:eastAsia="ru-RU"/>
              </w:rPr>
              <w:t xml:space="preserve">Члены Комиссии имеющее особое мнение, которое, в случае его выражения, излагается в письменной форме и прикладывается к протоколу. </w:t>
            </w:r>
          </w:p>
          <w:p w:rsidR="0075373B" w:rsidRPr="00EB3D82" w:rsidRDefault="0075373B">
            <w:pPr>
              <w:spacing w:after="0" w:line="240" w:lineRule="auto"/>
              <w:ind w:firstLine="289"/>
              <w:rPr>
                <w:rFonts w:asciiTheme="minorHAnsi" w:eastAsia="Times New Roman" w:hAnsiTheme="minorHAnsi" w:cstheme="minorHAnsi"/>
                <w:lang w:val="ru-RU" w:eastAsia="ru-RU"/>
              </w:rPr>
            </w:pPr>
            <w:r w:rsidRPr="00EB3D82">
              <w:rPr>
                <w:rFonts w:asciiTheme="minorHAnsi" w:eastAsia="Times New Roman" w:hAnsiTheme="minorHAnsi" w:cstheme="minorHAnsi"/>
                <w:lang w:val="ru-RU" w:eastAsia="ru-RU"/>
              </w:rPr>
              <w:t>Ход обсуждения и принятое Комиссией решение оформляются в виде протокола, который подписывается всеми членами Комиссии и секретарем Комиссии.</w:t>
            </w:r>
          </w:p>
          <w:p w:rsidR="0075373B" w:rsidRPr="00EB3D82" w:rsidRDefault="0075373B">
            <w:pPr>
              <w:spacing w:after="0" w:line="240" w:lineRule="auto"/>
              <w:ind w:firstLine="289"/>
              <w:rPr>
                <w:rFonts w:asciiTheme="minorHAnsi" w:eastAsia="Times New Roman" w:hAnsiTheme="minorHAnsi" w:cstheme="minorHAnsi"/>
                <w:lang w:val="ru-RU" w:eastAsia="ru-RU"/>
              </w:rPr>
            </w:pPr>
            <w:r w:rsidRPr="00EB3D82">
              <w:rPr>
                <w:rFonts w:asciiTheme="minorHAnsi" w:eastAsia="Times New Roman" w:hAnsiTheme="minorHAnsi" w:cstheme="minorHAnsi"/>
                <w:lang w:val="ru-RU" w:eastAsia="ru-RU"/>
              </w:rPr>
              <w:t>Оформление протокола заседания Комиссии осуществляет секретарь Комиссии.</w:t>
            </w:r>
          </w:p>
          <w:p w:rsidR="0075373B" w:rsidRPr="00EB3D82" w:rsidRDefault="0075373B">
            <w:pPr>
              <w:spacing w:after="0" w:line="240" w:lineRule="auto"/>
              <w:ind w:firstLine="317"/>
              <w:jc w:val="both"/>
              <w:rPr>
                <w:rFonts w:asciiTheme="minorHAnsi" w:hAnsiTheme="minorHAnsi" w:cstheme="minorHAnsi"/>
                <w:lang w:val="ru-RU"/>
              </w:rPr>
            </w:pPr>
          </w:p>
        </w:tc>
        <w:tc>
          <w:tcPr>
            <w:tcW w:w="4537"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15. Решения Комиссии принимаются открытым голосованием простым большинством голосов от общего числа членов Комиссии. При равенстве голосов голос председателя Комиссии является решающим. Заседание Комиссии считается правомочным при участии не менее двух третей от общего числа членов Комиссии.</w:t>
            </w:r>
          </w:p>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 xml:space="preserve">Члены Комиссии имеющее особое мнение, которое, в случае его выражения, излагается в письменной форме и прикладывается к протоколу. </w:t>
            </w:r>
          </w:p>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 xml:space="preserve">Ход обсуждения и принятое Комиссией решение оформляются в виде протокола, который подписывается всеми членами Комиссии </w:t>
            </w:r>
            <w:r w:rsidRPr="00EB3D82">
              <w:rPr>
                <w:rFonts w:asciiTheme="minorHAnsi" w:hAnsiTheme="minorHAnsi" w:cstheme="minorHAnsi"/>
                <w:b/>
                <w:lang w:val="ru-RU"/>
              </w:rPr>
              <w:t>и размещается на веб-портале реестра.</w:t>
            </w:r>
          </w:p>
        </w:tc>
        <w:tc>
          <w:tcPr>
            <w:tcW w:w="4507"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Обоснование приведено в позиции 3 сравнительной таблицы.</w:t>
            </w:r>
          </w:p>
        </w:tc>
      </w:tr>
      <w:tr w:rsidR="0075373B" w:rsidRPr="00EB3D82" w:rsidTr="0075373B">
        <w:trPr>
          <w:trHeight w:val="3717"/>
        </w:trPr>
        <w:tc>
          <w:tcPr>
            <w:tcW w:w="538"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jc w:val="both"/>
              <w:rPr>
                <w:rFonts w:asciiTheme="minorHAnsi" w:hAnsiTheme="minorHAnsi" w:cstheme="minorHAnsi"/>
                <w:lang w:val="ru-RU"/>
              </w:rPr>
            </w:pPr>
            <w:r w:rsidRPr="00EB3D82">
              <w:rPr>
                <w:rFonts w:asciiTheme="minorHAnsi" w:hAnsiTheme="minorHAnsi" w:cstheme="minorHAnsi"/>
                <w:lang w:val="ru-RU"/>
              </w:rPr>
              <w:t>9.</w:t>
            </w:r>
          </w:p>
        </w:tc>
        <w:tc>
          <w:tcPr>
            <w:tcW w:w="1560" w:type="dxa"/>
            <w:tcBorders>
              <w:top w:val="single" w:sz="4" w:space="0" w:color="auto"/>
              <w:left w:val="single" w:sz="4" w:space="0" w:color="auto"/>
              <w:bottom w:val="single" w:sz="4" w:space="0" w:color="auto"/>
              <w:right w:val="single" w:sz="4" w:space="0" w:color="auto"/>
            </w:tcBorders>
            <w:hideMark/>
          </w:tcPr>
          <w:p w:rsidR="0075373B" w:rsidRPr="00EB3D82" w:rsidRDefault="0075373B">
            <w:pPr>
              <w:keepNext/>
              <w:keepLines/>
              <w:spacing w:after="0" w:line="240" w:lineRule="auto"/>
              <w:jc w:val="both"/>
              <w:rPr>
                <w:rFonts w:asciiTheme="minorHAnsi" w:hAnsiTheme="minorHAnsi" w:cstheme="minorHAnsi"/>
                <w:lang w:val="ru-RU"/>
              </w:rPr>
            </w:pPr>
            <w:r w:rsidRPr="00EB3D82">
              <w:rPr>
                <w:rFonts w:asciiTheme="minorHAnsi" w:hAnsiTheme="minorHAnsi" w:cstheme="minorHAnsi"/>
                <w:lang w:val="ru-RU"/>
              </w:rPr>
              <w:t>пункт 18</w:t>
            </w:r>
          </w:p>
        </w:tc>
        <w:tc>
          <w:tcPr>
            <w:tcW w:w="4677"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 xml:space="preserve">18. Наблюдательный совет государственного предприятия на праве хозяйственного ведения в течение </w:t>
            </w:r>
            <w:r w:rsidRPr="00EB3D82">
              <w:rPr>
                <w:rFonts w:asciiTheme="minorHAnsi" w:hAnsiTheme="minorHAnsi" w:cstheme="minorHAnsi"/>
                <w:b/>
                <w:lang w:val="ru-RU"/>
              </w:rPr>
              <w:t xml:space="preserve">десяти </w:t>
            </w:r>
            <w:r w:rsidRPr="00EB3D82">
              <w:rPr>
                <w:rFonts w:asciiTheme="minorHAnsi" w:hAnsiTheme="minorHAnsi" w:cstheme="minorHAnsi"/>
                <w:lang w:val="ru-RU"/>
              </w:rPr>
              <w:t xml:space="preserve">рабочих дней со дня внесения уполномоченным органом соответствующей отрасли (местным исполнительным органом либо аппаратом </w:t>
            </w:r>
            <w:proofErr w:type="spellStart"/>
            <w:r w:rsidRPr="00EB3D82">
              <w:rPr>
                <w:rFonts w:asciiTheme="minorHAnsi" w:hAnsiTheme="minorHAnsi" w:cstheme="minorHAnsi"/>
                <w:lang w:val="ru-RU"/>
              </w:rPr>
              <w:t>акима</w:t>
            </w:r>
            <w:proofErr w:type="spellEnd"/>
            <w:r w:rsidRPr="00EB3D82">
              <w:rPr>
                <w:rFonts w:asciiTheme="minorHAnsi" w:hAnsiTheme="minorHAnsi" w:cstheme="minorHAnsi"/>
                <w:lang w:val="ru-RU"/>
              </w:rPr>
              <w:t xml:space="preserve"> города районного значения, села, поселка, сельского округа) кандидатуры руководителя государственного предприятия согласовывает представленную кандидатуру.</w:t>
            </w:r>
          </w:p>
        </w:tc>
        <w:tc>
          <w:tcPr>
            <w:tcW w:w="4537"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 xml:space="preserve">18. Наблюдательный совет государственного предприятия на праве хозяйственного ведения в течение </w:t>
            </w:r>
            <w:r w:rsidRPr="00EB3D82">
              <w:rPr>
                <w:rFonts w:asciiTheme="minorHAnsi" w:hAnsiTheme="minorHAnsi" w:cstheme="minorHAnsi"/>
                <w:b/>
                <w:lang w:val="ru-RU"/>
              </w:rPr>
              <w:t xml:space="preserve">пяти </w:t>
            </w:r>
            <w:r w:rsidRPr="00EB3D82">
              <w:rPr>
                <w:rFonts w:asciiTheme="minorHAnsi" w:hAnsiTheme="minorHAnsi" w:cstheme="minorHAnsi"/>
                <w:lang w:val="ru-RU"/>
              </w:rPr>
              <w:t xml:space="preserve">рабочих дней со дня внесения уполномоченным органом соответствующей отрасли (местным исполнительным органом либо аппаратом </w:t>
            </w:r>
            <w:proofErr w:type="spellStart"/>
            <w:r w:rsidRPr="00EB3D82">
              <w:rPr>
                <w:rFonts w:asciiTheme="minorHAnsi" w:hAnsiTheme="minorHAnsi" w:cstheme="minorHAnsi"/>
                <w:lang w:val="ru-RU"/>
              </w:rPr>
              <w:t>акима</w:t>
            </w:r>
            <w:proofErr w:type="spellEnd"/>
            <w:r w:rsidRPr="00EB3D82">
              <w:rPr>
                <w:rFonts w:asciiTheme="minorHAnsi" w:hAnsiTheme="minorHAnsi" w:cstheme="minorHAnsi"/>
                <w:lang w:val="ru-RU"/>
              </w:rPr>
              <w:t xml:space="preserve"> города районного значения, села, поселка, сельского округа) кандидатуры руководителя государственного предприятия согласовывает представленную кандидатуру.</w:t>
            </w:r>
          </w:p>
        </w:tc>
        <w:tc>
          <w:tcPr>
            <w:tcW w:w="4507" w:type="dxa"/>
            <w:tcBorders>
              <w:top w:val="single" w:sz="4" w:space="0" w:color="auto"/>
              <w:left w:val="single" w:sz="4" w:space="0" w:color="auto"/>
              <w:bottom w:val="single" w:sz="4" w:space="0" w:color="auto"/>
              <w:right w:val="single" w:sz="4" w:space="0" w:color="auto"/>
            </w:tcBorders>
          </w:tcPr>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 xml:space="preserve">В целях </w:t>
            </w:r>
            <w:proofErr w:type="gramStart"/>
            <w:r w:rsidRPr="00EB3D82">
              <w:rPr>
                <w:rFonts w:asciiTheme="minorHAnsi" w:hAnsiTheme="minorHAnsi" w:cstheme="minorHAnsi"/>
                <w:lang w:val="ru-RU"/>
              </w:rPr>
              <w:t>совершенствования процедур согласования кандидатуры руководителя</w:t>
            </w:r>
            <w:proofErr w:type="gramEnd"/>
            <w:r w:rsidRPr="00EB3D82">
              <w:rPr>
                <w:rFonts w:asciiTheme="minorHAnsi" w:hAnsiTheme="minorHAnsi" w:cstheme="minorHAnsi"/>
                <w:lang w:val="ru-RU"/>
              </w:rPr>
              <w:t xml:space="preserve"> предлагается сократить срок до 5 рабочих дней.</w:t>
            </w:r>
          </w:p>
          <w:p w:rsidR="0075373B" w:rsidRPr="00EB3D82" w:rsidRDefault="0075373B">
            <w:pPr>
              <w:spacing w:after="0" w:line="240" w:lineRule="auto"/>
              <w:ind w:firstLine="317"/>
              <w:jc w:val="both"/>
              <w:rPr>
                <w:rFonts w:asciiTheme="minorHAnsi" w:hAnsiTheme="minorHAnsi" w:cstheme="minorHAnsi"/>
                <w:lang w:val="ru-RU"/>
              </w:rPr>
            </w:pPr>
          </w:p>
        </w:tc>
      </w:tr>
      <w:tr w:rsidR="0075373B" w:rsidRPr="00EB3D82" w:rsidTr="0075373B">
        <w:trPr>
          <w:trHeight w:val="70"/>
        </w:trPr>
        <w:tc>
          <w:tcPr>
            <w:tcW w:w="538"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jc w:val="both"/>
              <w:rPr>
                <w:rFonts w:asciiTheme="minorHAnsi" w:hAnsiTheme="minorHAnsi" w:cstheme="minorHAnsi"/>
                <w:lang w:val="ru-RU"/>
              </w:rPr>
            </w:pPr>
            <w:r w:rsidRPr="00EB3D82">
              <w:rPr>
                <w:rFonts w:asciiTheme="minorHAnsi" w:hAnsiTheme="minorHAnsi" w:cstheme="minorHAnsi"/>
                <w:lang w:val="ru-RU"/>
              </w:rPr>
              <w:t>10.</w:t>
            </w:r>
          </w:p>
        </w:tc>
        <w:tc>
          <w:tcPr>
            <w:tcW w:w="1560" w:type="dxa"/>
            <w:tcBorders>
              <w:top w:val="single" w:sz="4" w:space="0" w:color="auto"/>
              <w:left w:val="single" w:sz="4" w:space="0" w:color="auto"/>
              <w:bottom w:val="single" w:sz="4" w:space="0" w:color="auto"/>
              <w:right w:val="single" w:sz="4" w:space="0" w:color="auto"/>
            </w:tcBorders>
            <w:hideMark/>
          </w:tcPr>
          <w:p w:rsidR="0075373B" w:rsidRPr="00EB3D82" w:rsidRDefault="0075373B">
            <w:pPr>
              <w:keepNext/>
              <w:keepLines/>
              <w:spacing w:after="0" w:line="240" w:lineRule="auto"/>
              <w:jc w:val="both"/>
              <w:rPr>
                <w:rFonts w:asciiTheme="minorHAnsi" w:hAnsiTheme="minorHAnsi" w:cstheme="minorHAnsi"/>
                <w:lang w:val="ru-RU"/>
              </w:rPr>
            </w:pPr>
            <w:r w:rsidRPr="00EB3D82">
              <w:rPr>
                <w:rFonts w:asciiTheme="minorHAnsi" w:hAnsiTheme="minorHAnsi" w:cstheme="minorHAnsi"/>
                <w:lang w:val="ru-RU"/>
              </w:rPr>
              <w:t>пункт 23-5</w:t>
            </w:r>
          </w:p>
        </w:tc>
        <w:tc>
          <w:tcPr>
            <w:tcW w:w="4677"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 xml:space="preserve">23-5. Объявление о проведении конкурса </w:t>
            </w:r>
            <w:r w:rsidRPr="00EB3D82">
              <w:rPr>
                <w:rFonts w:asciiTheme="minorHAnsi" w:hAnsiTheme="minorHAnsi" w:cstheme="minorHAnsi"/>
                <w:lang w:val="ru-RU"/>
              </w:rPr>
              <w:lastRenderedPageBreak/>
              <w:t xml:space="preserve">на занятие должности руководителя государственного предприятия на праве хозяйственного ведения, осуществляющего деятельность в сфере высшего и послевузовского образования, опубликовывается в официальных средствах массовой информации, а также на </w:t>
            </w:r>
            <w:proofErr w:type="spellStart"/>
            <w:r w:rsidRPr="00EB3D82">
              <w:rPr>
                <w:rFonts w:asciiTheme="minorHAnsi" w:hAnsiTheme="minorHAnsi" w:cstheme="minorHAnsi"/>
                <w:lang w:val="ru-RU"/>
              </w:rPr>
              <w:t>интернет-ресурсе</w:t>
            </w:r>
            <w:proofErr w:type="spellEnd"/>
            <w:r w:rsidRPr="00EB3D82">
              <w:rPr>
                <w:rFonts w:asciiTheme="minorHAnsi" w:hAnsiTheme="minorHAnsi" w:cstheme="minorHAnsi"/>
                <w:lang w:val="ru-RU"/>
              </w:rPr>
              <w:t xml:space="preserve"> уполномоченного органа соответствующей отрасли на государственном и русском языках за двадцать один календарных дней до даты проведения конкурса.</w:t>
            </w:r>
          </w:p>
        </w:tc>
        <w:tc>
          <w:tcPr>
            <w:tcW w:w="4537"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ind w:firstLine="851"/>
              <w:jc w:val="both"/>
              <w:rPr>
                <w:rFonts w:asciiTheme="minorHAnsi" w:hAnsiTheme="minorHAnsi" w:cstheme="minorHAnsi"/>
                <w:color w:val="000000"/>
                <w:lang w:val="ru-RU"/>
              </w:rPr>
            </w:pPr>
            <w:bookmarkStart w:id="1" w:name="z62"/>
            <w:r w:rsidRPr="00EB3D82">
              <w:rPr>
                <w:rFonts w:asciiTheme="minorHAnsi" w:hAnsiTheme="minorHAnsi" w:cstheme="minorHAnsi"/>
                <w:color w:val="000000"/>
                <w:lang w:val="ru-RU"/>
              </w:rPr>
              <w:lastRenderedPageBreak/>
              <w:t xml:space="preserve">23-5. Объявление о проведении </w:t>
            </w:r>
            <w:r w:rsidRPr="00EB3D82">
              <w:rPr>
                <w:rFonts w:asciiTheme="minorHAnsi" w:hAnsiTheme="minorHAnsi" w:cstheme="minorHAnsi"/>
                <w:color w:val="000000"/>
                <w:lang w:val="ru-RU"/>
              </w:rPr>
              <w:lastRenderedPageBreak/>
              <w:t xml:space="preserve">конкурса на занятие должности руководителя государственного предприятия на праве хозяйственного ведения, осуществляющего деятельность в сфере высшего и послевузовского образования, опубликовывается </w:t>
            </w:r>
            <w:r w:rsidRPr="00EB3D82">
              <w:rPr>
                <w:rFonts w:asciiTheme="minorHAnsi" w:hAnsiTheme="minorHAnsi" w:cstheme="minorHAnsi"/>
                <w:b/>
                <w:lang w:val="ru-RU"/>
              </w:rPr>
              <w:t xml:space="preserve">на </w:t>
            </w:r>
            <w:r w:rsidRPr="00EB3D82">
              <w:rPr>
                <w:rFonts w:asciiTheme="minorHAnsi" w:hAnsiTheme="minorHAnsi" w:cstheme="minorHAnsi"/>
                <w:b/>
                <w:color w:val="000000"/>
                <w:lang w:val="ru-RU"/>
              </w:rPr>
              <w:t>веб-портале реестра,</w:t>
            </w:r>
            <w:r w:rsidRPr="00EB3D82">
              <w:rPr>
                <w:rFonts w:asciiTheme="minorHAnsi" w:hAnsiTheme="minorHAnsi" w:cstheme="minorHAnsi"/>
                <w:color w:val="000000"/>
                <w:lang w:val="ru-RU"/>
              </w:rPr>
              <w:t xml:space="preserve"> </w:t>
            </w:r>
            <w:proofErr w:type="spellStart"/>
            <w:r w:rsidRPr="00EB3D82">
              <w:rPr>
                <w:rFonts w:asciiTheme="minorHAnsi" w:hAnsiTheme="minorHAnsi" w:cstheme="minorHAnsi"/>
                <w:color w:val="000000"/>
                <w:lang w:val="ru-RU"/>
              </w:rPr>
              <w:t>интернет-ресурсе</w:t>
            </w:r>
            <w:proofErr w:type="spellEnd"/>
            <w:r w:rsidRPr="00EB3D82">
              <w:rPr>
                <w:rFonts w:asciiTheme="minorHAnsi" w:hAnsiTheme="minorHAnsi" w:cstheme="minorHAnsi"/>
                <w:color w:val="000000"/>
                <w:lang w:val="ru-RU"/>
              </w:rPr>
              <w:t xml:space="preserve"> уполномоченного органа соответствующей отрасли на государственном и русском языках за двадцать один календарных дней до даты проведения конкурса.</w:t>
            </w:r>
            <w:bookmarkEnd w:id="1"/>
          </w:p>
        </w:tc>
        <w:tc>
          <w:tcPr>
            <w:tcW w:w="4507"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lastRenderedPageBreak/>
              <w:t xml:space="preserve">Обоснование приведено в позиции 3 </w:t>
            </w:r>
            <w:r w:rsidRPr="00EB3D82">
              <w:rPr>
                <w:rFonts w:asciiTheme="minorHAnsi" w:hAnsiTheme="minorHAnsi" w:cstheme="minorHAnsi"/>
                <w:lang w:val="ru-RU"/>
              </w:rPr>
              <w:lastRenderedPageBreak/>
              <w:t>сравнительной таблицы.</w:t>
            </w:r>
          </w:p>
        </w:tc>
      </w:tr>
      <w:tr w:rsidR="0075373B" w:rsidRPr="00EB3D82" w:rsidTr="0075373B">
        <w:trPr>
          <w:trHeight w:val="3434"/>
        </w:trPr>
        <w:tc>
          <w:tcPr>
            <w:tcW w:w="538"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jc w:val="both"/>
              <w:rPr>
                <w:rFonts w:asciiTheme="minorHAnsi" w:hAnsiTheme="minorHAnsi" w:cstheme="minorHAnsi"/>
                <w:lang w:val="ru-RU"/>
              </w:rPr>
            </w:pPr>
            <w:r w:rsidRPr="00EB3D82">
              <w:rPr>
                <w:rFonts w:asciiTheme="minorHAnsi" w:hAnsiTheme="minorHAnsi" w:cstheme="minorHAnsi"/>
                <w:lang w:val="ru-RU"/>
              </w:rPr>
              <w:lastRenderedPageBreak/>
              <w:t>11.</w:t>
            </w:r>
          </w:p>
        </w:tc>
        <w:tc>
          <w:tcPr>
            <w:tcW w:w="1560" w:type="dxa"/>
            <w:tcBorders>
              <w:top w:val="single" w:sz="4" w:space="0" w:color="auto"/>
              <w:left w:val="single" w:sz="4" w:space="0" w:color="auto"/>
              <w:bottom w:val="single" w:sz="4" w:space="0" w:color="auto"/>
              <w:right w:val="single" w:sz="4" w:space="0" w:color="auto"/>
            </w:tcBorders>
            <w:hideMark/>
          </w:tcPr>
          <w:p w:rsidR="0075373B" w:rsidRPr="00EB3D82" w:rsidRDefault="0075373B">
            <w:pPr>
              <w:keepNext/>
              <w:keepLines/>
              <w:spacing w:after="0" w:line="240" w:lineRule="auto"/>
              <w:jc w:val="both"/>
              <w:rPr>
                <w:rFonts w:asciiTheme="minorHAnsi" w:hAnsiTheme="minorHAnsi" w:cstheme="minorHAnsi"/>
                <w:lang w:val="ru-RU"/>
              </w:rPr>
            </w:pPr>
            <w:r w:rsidRPr="00EB3D82">
              <w:rPr>
                <w:rFonts w:asciiTheme="minorHAnsi" w:hAnsiTheme="minorHAnsi" w:cstheme="minorHAnsi"/>
                <w:lang w:val="ru-RU"/>
              </w:rPr>
              <w:t>пункт 23-10</w:t>
            </w:r>
          </w:p>
        </w:tc>
        <w:tc>
          <w:tcPr>
            <w:tcW w:w="4677"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rPr>
              <w:t>    </w:t>
            </w:r>
            <w:r w:rsidRPr="00EB3D82">
              <w:rPr>
                <w:rFonts w:asciiTheme="minorHAnsi" w:hAnsiTheme="minorHAnsi" w:cstheme="minorHAnsi"/>
                <w:lang w:val="ru-RU"/>
              </w:rPr>
              <w:t xml:space="preserve"> 23-10. Если на участие в конкурсе представили конкурсные заявки менее двух кандидатов, соответствующих требованиям, установленным настоящими Правилами, либо конкурсные заявки не поступили или были отозваны, то уполномоченный орган признает конкурс несостоявшимся и принимает решение о проведении повторного конкурса.</w:t>
            </w:r>
          </w:p>
        </w:tc>
        <w:tc>
          <w:tcPr>
            <w:tcW w:w="4537" w:type="dxa"/>
            <w:tcBorders>
              <w:top w:val="single" w:sz="4" w:space="0" w:color="auto"/>
              <w:left w:val="single" w:sz="4" w:space="0" w:color="auto"/>
              <w:bottom w:val="single" w:sz="4" w:space="0" w:color="auto"/>
              <w:right w:val="single" w:sz="4" w:space="0" w:color="auto"/>
            </w:tcBorders>
          </w:tcPr>
          <w:p w:rsidR="0075373B" w:rsidRPr="00EB3D82" w:rsidRDefault="0075373B" w:rsidP="003C3098">
            <w:pPr>
              <w:spacing w:after="0"/>
              <w:ind w:firstLine="851"/>
              <w:jc w:val="both"/>
              <w:rPr>
                <w:rFonts w:asciiTheme="minorHAnsi" w:hAnsiTheme="minorHAnsi" w:cstheme="minorHAnsi"/>
                <w:color w:val="000000"/>
                <w:lang w:val="ru-RU"/>
              </w:rPr>
            </w:pPr>
            <w:bookmarkStart w:id="2" w:name="z67"/>
            <w:r w:rsidRPr="00EB3D82">
              <w:rPr>
                <w:rFonts w:asciiTheme="minorHAnsi" w:hAnsiTheme="minorHAnsi" w:cstheme="minorHAnsi"/>
                <w:color w:val="000000"/>
                <w:lang w:val="ru-RU"/>
              </w:rPr>
              <w:t>23-10. Если на участие в конкурсе представили конкурсные заявки менее двух кандидатов, соответствующих требованиям, установленным настоящими Правилами, либо конкурсные заявки не поступили или были отозваны, то уполномоченный орган признает конкурс несостоявшимся</w:t>
            </w:r>
            <w:r w:rsidRPr="00EB3D82">
              <w:rPr>
                <w:rFonts w:asciiTheme="minorHAnsi" w:hAnsiTheme="minorHAnsi" w:cstheme="minorHAnsi"/>
                <w:b/>
                <w:bCs/>
                <w:color w:val="000000"/>
                <w:lang w:val="ru-RU"/>
              </w:rPr>
              <w:t xml:space="preserve">, </w:t>
            </w:r>
            <w:r w:rsidRPr="00EB3D82">
              <w:rPr>
                <w:rFonts w:asciiTheme="minorHAnsi" w:hAnsiTheme="minorHAnsi" w:cstheme="minorHAnsi"/>
                <w:color w:val="000000"/>
                <w:lang w:val="ru-RU"/>
              </w:rPr>
              <w:t xml:space="preserve">принимает решение о проведении повторного конкурса </w:t>
            </w:r>
            <w:r w:rsidRPr="00EB3D82">
              <w:rPr>
                <w:rFonts w:asciiTheme="minorHAnsi" w:hAnsiTheme="minorHAnsi" w:cstheme="minorHAnsi"/>
                <w:b/>
                <w:bCs/>
                <w:color w:val="000000"/>
                <w:lang w:val="ru-RU"/>
              </w:rPr>
              <w:t>и опубликовывает его на веб-портале реестра</w:t>
            </w:r>
            <w:r w:rsidRPr="00EB3D82">
              <w:rPr>
                <w:rFonts w:asciiTheme="minorHAnsi" w:hAnsiTheme="minorHAnsi" w:cstheme="minorHAnsi"/>
                <w:color w:val="000000"/>
                <w:lang w:val="ru-RU"/>
              </w:rPr>
              <w:t>.</w:t>
            </w:r>
            <w:bookmarkEnd w:id="2"/>
          </w:p>
        </w:tc>
        <w:tc>
          <w:tcPr>
            <w:tcW w:w="4507"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Обоснование приведено в позиции 3 сравнительной таблицы.</w:t>
            </w:r>
          </w:p>
        </w:tc>
      </w:tr>
      <w:tr w:rsidR="0075373B" w:rsidRPr="00EB3D82" w:rsidTr="0075373B">
        <w:trPr>
          <w:trHeight w:val="3717"/>
        </w:trPr>
        <w:tc>
          <w:tcPr>
            <w:tcW w:w="538"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jc w:val="both"/>
              <w:rPr>
                <w:rFonts w:asciiTheme="minorHAnsi" w:hAnsiTheme="minorHAnsi" w:cstheme="minorHAnsi"/>
                <w:lang w:val="ru-RU"/>
              </w:rPr>
            </w:pPr>
            <w:r w:rsidRPr="00EB3D82">
              <w:rPr>
                <w:rFonts w:asciiTheme="minorHAnsi" w:hAnsiTheme="minorHAnsi" w:cstheme="minorHAnsi"/>
                <w:lang w:val="ru-RU"/>
              </w:rPr>
              <w:lastRenderedPageBreak/>
              <w:t>12.</w:t>
            </w:r>
          </w:p>
        </w:tc>
        <w:tc>
          <w:tcPr>
            <w:tcW w:w="1560" w:type="dxa"/>
            <w:tcBorders>
              <w:top w:val="single" w:sz="4" w:space="0" w:color="auto"/>
              <w:left w:val="single" w:sz="4" w:space="0" w:color="auto"/>
              <w:bottom w:val="single" w:sz="4" w:space="0" w:color="auto"/>
              <w:right w:val="single" w:sz="4" w:space="0" w:color="auto"/>
            </w:tcBorders>
            <w:hideMark/>
          </w:tcPr>
          <w:p w:rsidR="0075373B" w:rsidRPr="00EB3D82" w:rsidRDefault="0075373B">
            <w:pPr>
              <w:keepNext/>
              <w:keepLines/>
              <w:spacing w:after="0" w:line="240" w:lineRule="auto"/>
              <w:jc w:val="both"/>
              <w:rPr>
                <w:rFonts w:asciiTheme="minorHAnsi" w:hAnsiTheme="minorHAnsi" w:cstheme="minorHAnsi"/>
                <w:lang w:val="ru-RU"/>
              </w:rPr>
            </w:pPr>
            <w:r w:rsidRPr="00EB3D82">
              <w:rPr>
                <w:rFonts w:asciiTheme="minorHAnsi" w:hAnsiTheme="minorHAnsi" w:cstheme="minorHAnsi"/>
                <w:lang w:val="ru-RU"/>
              </w:rPr>
              <w:t>пункт 23-11</w:t>
            </w:r>
          </w:p>
        </w:tc>
        <w:tc>
          <w:tcPr>
            <w:tcW w:w="4677"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rPr>
              <w:t>   </w:t>
            </w:r>
            <w:r w:rsidRPr="00EB3D82">
              <w:rPr>
                <w:rFonts w:asciiTheme="minorHAnsi" w:hAnsiTheme="minorHAnsi" w:cstheme="minorHAnsi"/>
                <w:lang w:val="ru-RU"/>
              </w:rPr>
              <w:t xml:space="preserve"> 23-11. При наличии всех документов, указанных в пункте 11 настоящих Правил, а также соответствия лица требованиям настоящих Правил, уполномоченный орган принимает решение о допуске подавшего документы лица к участию в конкурсе в течение пяти рабочих дней со дня окончания приема документов. Список лиц, допущенных к участию в конкурсе, со всеми документами направляется уполномоченным органом в Наблюдательный совет соответствующего государственного предприятия на праве хозяйственного ведения.</w:t>
            </w:r>
          </w:p>
        </w:tc>
        <w:tc>
          <w:tcPr>
            <w:tcW w:w="4537" w:type="dxa"/>
            <w:tcBorders>
              <w:top w:val="single" w:sz="4" w:space="0" w:color="auto"/>
              <w:left w:val="single" w:sz="4" w:space="0" w:color="auto"/>
              <w:bottom w:val="single" w:sz="4" w:space="0" w:color="auto"/>
              <w:right w:val="single" w:sz="4" w:space="0" w:color="auto"/>
            </w:tcBorders>
          </w:tcPr>
          <w:p w:rsidR="0075373B" w:rsidRPr="00EB3D82" w:rsidRDefault="0075373B">
            <w:pPr>
              <w:spacing w:after="0"/>
              <w:ind w:firstLine="851"/>
              <w:jc w:val="both"/>
              <w:rPr>
                <w:rFonts w:asciiTheme="minorHAnsi" w:hAnsiTheme="minorHAnsi" w:cstheme="minorHAnsi"/>
                <w:lang w:val="ru-RU"/>
              </w:rPr>
            </w:pPr>
            <w:bookmarkStart w:id="3" w:name="z68"/>
            <w:r w:rsidRPr="00EB3D82">
              <w:rPr>
                <w:rFonts w:asciiTheme="minorHAnsi" w:hAnsiTheme="minorHAnsi" w:cstheme="minorHAnsi"/>
                <w:color w:val="000000"/>
                <w:lang w:val="ru-RU"/>
              </w:rPr>
              <w:t xml:space="preserve">23-11. При наличии всех документов, указанных в пункте 11 настоящих Правил, а также соответствия лица требованиям настоящих Правил, уполномоченный орган принимает решение о допуске подавшего документы лица к участию в конкурсе в течение пяти рабочих дней со дня окончания приема документов. Список </w:t>
            </w:r>
            <w:proofErr w:type="gramStart"/>
            <w:r w:rsidRPr="00EB3D82">
              <w:rPr>
                <w:rFonts w:asciiTheme="minorHAnsi" w:hAnsiTheme="minorHAnsi" w:cstheme="minorHAnsi"/>
                <w:color w:val="000000"/>
                <w:lang w:val="ru-RU"/>
              </w:rPr>
              <w:t xml:space="preserve">лиц, допущенных к участию в конкурсе </w:t>
            </w:r>
            <w:r w:rsidRPr="00EB3D82">
              <w:rPr>
                <w:rFonts w:asciiTheme="minorHAnsi" w:hAnsiTheme="minorHAnsi" w:cstheme="minorHAnsi"/>
                <w:b/>
                <w:bCs/>
                <w:color w:val="000000"/>
                <w:lang w:val="ru-RU"/>
              </w:rPr>
              <w:t>опубликовывается</w:t>
            </w:r>
            <w:proofErr w:type="gramEnd"/>
            <w:r w:rsidRPr="00EB3D82">
              <w:rPr>
                <w:rFonts w:asciiTheme="minorHAnsi" w:hAnsiTheme="minorHAnsi" w:cstheme="minorHAnsi"/>
                <w:b/>
                <w:bCs/>
                <w:color w:val="000000"/>
                <w:lang w:val="ru-RU"/>
              </w:rPr>
              <w:t xml:space="preserve"> на веб-портале реестра и</w:t>
            </w:r>
            <w:r w:rsidRPr="00EB3D82">
              <w:rPr>
                <w:rFonts w:asciiTheme="minorHAnsi" w:hAnsiTheme="minorHAnsi" w:cstheme="minorHAnsi"/>
                <w:color w:val="000000"/>
                <w:lang w:val="ru-RU"/>
              </w:rPr>
              <w:t xml:space="preserve"> со всеми документами направляется уполномоченным органом в Наблюдательный совет соответствующего государственного предприятия на праве хозяйственного ведения.</w:t>
            </w:r>
            <w:bookmarkEnd w:id="3"/>
          </w:p>
          <w:p w:rsidR="0075373B" w:rsidRPr="00EB3D82" w:rsidRDefault="0075373B">
            <w:pPr>
              <w:spacing w:after="0"/>
              <w:ind w:firstLine="851"/>
              <w:jc w:val="both"/>
              <w:rPr>
                <w:rFonts w:asciiTheme="minorHAnsi" w:hAnsiTheme="minorHAnsi" w:cstheme="minorHAnsi"/>
                <w:color w:val="000000"/>
                <w:lang w:val="ru-RU"/>
              </w:rPr>
            </w:pPr>
          </w:p>
        </w:tc>
        <w:tc>
          <w:tcPr>
            <w:tcW w:w="4507"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Обоснование приведено в позиции 3 сравнительной таблицы.</w:t>
            </w:r>
          </w:p>
        </w:tc>
      </w:tr>
      <w:tr w:rsidR="0075373B" w:rsidRPr="00EB3D82" w:rsidTr="0075373B">
        <w:trPr>
          <w:trHeight w:val="3717"/>
        </w:trPr>
        <w:tc>
          <w:tcPr>
            <w:tcW w:w="538"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jc w:val="both"/>
              <w:rPr>
                <w:rFonts w:asciiTheme="minorHAnsi" w:hAnsiTheme="minorHAnsi" w:cstheme="minorHAnsi"/>
                <w:lang w:val="ru-RU"/>
              </w:rPr>
            </w:pPr>
            <w:r w:rsidRPr="00EB3D82">
              <w:rPr>
                <w:rFonts w:asciiTheme="minorHAnsi" w:hAnsiTheme="minorHAnsi" w:cstheme="minorHAnsi"/>
                <w:lang w:val="ru-RU"/>
              </w:rPr>
              <w:t>13.</w:t>
            </w:r>
          </w:p>
        </w:tc>
        <w:tc>
          <w:tcPr>
            <w:tcW w:w="1560" w:type="dxa"/>
            <w:tcBorders>
              <w:top w:val="single" w:sz="4" w:space="0" w:color="auto"/>
              <w:left w:val="single" w:sz="4" w:space="0" w:color="auto"/>
              <w:bottom w:val="single" w:sz="4" w:space="0" w:color="auto"/>
              <w:right w:val="single" w:sz="4" w:space="0" w:color="auto"/>
            </w:tcBorders>
            <w:hideMark/>
          </w:tcPr>
          <w:p w:rsidR="0075373B" w:rsidRPr="00EB3D82" w:rsidRDefault="0075373B">
            <w:pPr>
              <w:keepNext/>
              <w:keepLines/>
              <w:spacing w:after="0" w:line="240" w:lineRule="auto"/>
              <w:jc w:val="both"/>
              <w:rPr>
                <w:rFonts w:asciiTheme="minorHAnsi" w:hAnsiTheme="minorHAnsi" w:cstheme="minorHAnsi"/>
                <w:lang w:val="ru-RU"/>
              </w:rPr>
            </w:pPr>
            <w:r w:rsidRPr="00EB3D82">
              <w:rPr>
                <w:rFonts w:asciiTheme="minorHAnsi" w:hAnsiTheme="minorHAnsi" w:cstheme="minorHAnsi"/>
                <w:lang w:val="ru-RU"/>
              </w:rPr>
              <w:t>пункт 23-16</w:t>
            </w:r>
          </w:p>
        </w:tc>
        <w:tc>
          <w:tcPr>
            <w:tcW w:w="4677" w:type="dxa"/>
            <w:tcBorders>
              <w:top w:val="single" w:sz="4" w:space="0" w:color="auto"/>
              <w:left w:val="single" w:sz="4" w:space="0" w:color="auto"/>
              <w:bottom w:val="single" w:sz="4" w:space="0" w:color="auto"/>
              <w:right w:val="single" w:sz="4" w:space="0" w:color="auto"/>
            </w:tcBorders>
          </w:tcPr>
          <w:p w:rsidR="0075373B" w:rsidRPr="00EB3D82" w:rsidRDefault="0075373B" w:rsidP="00EB3D82">
            <w:pPr>
              <w:spacing w:after="0" w:line="240" w:lineRule="auto"/>
              <w:jc w:val="both"/>
              <w:rPr>
                <w:rFonts w:asciiTheme="minorHAnsi" w:hAnsiTheme="minorHAnsi" w:cstheme="minorHAnsi"/>
                <w:lang w:val="ru-RU"/>
              </w:rPr>
            </w:pPr>
            <w:r w:rsidRPr="00EB3D82">
              <w:rPr>
                <w:rFonts w:asciiTheme="minorHAnsi" w:hAnsiTheme="minorHAnsi" w:cstheme="minorHAnsi"/>
                <w:lang w:val="ru-RU"/>
              </w:rPr>
              <w:t>23-16. Республиканская комиссия изучает представленные документы и проводит собеседование с участником (участниками) конкурса в течение десяти календарных дней.</w:t>
            </w:r>
          </w:p>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По итогам собеседования определяется кандидат на должность руководителя государственного предприятия на праве хозяйственного ведения.</w:t>
            </w:r>
          </w:p>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При этом</w:t>
            </w:r>
            <w:proofErr w:type="gramStart"/>
            <w:r w:rsidRPr="00EB3D82">
              <w:rPr>
                <w:rFonts w:asciiTheme="minorHAnsi" w:hAnsiTheme="minorHAnsi" w:cstheme="minorHAnsi"/>
                <w:lang w:val="ru-RU"/>
              </w:rPr>
              <w:t>,</w:t>
            </w:r>
            <w:proofErr w:type="gramEnd"/>
            <w:r w:rsidRPr="00EB3D82">
              <w:rPr>
                <w:rFonts w:asciiTheme="minorHAnsi" w:hAnsiTheme="minorHAnsi" w:cstheme="minorHAnsi"/>
                <w:lang w:val="ru-RU"/>
              </w:rPr>
              <w:t xml:space="preserve"> стаж работы на руководящих должностях в высших учебных заведениях и/или в органах управления образования, при прочих равных условиях, является преимущественным основанием для определения кандидата на должность руководителя государственного предприятия на праве хозяйственного ведения.</w:t>
            </w:r>
          </w:p>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t xml:space="preserve">Если в результате собеседования </w:t>
            </w:r>
            <w:r w:rsidRPr="00EB3D82">
              <w:rPr>
                <w:rFonts w:asciiTheme="minorHAnsi" w:hAnsiTheme="minorHAnsi" w:cstheme="minorHAnsi"/>
                <w:lang w:val="ru-RU"/>
              </w:rPr>
              <w:lastRenderedPageBreak/>
              <w:t>Республиканской комиссией не был выявлен кандидат на должность руководителя государственного предприятия на праве хозяйственного ведения, то уполномоченный орган признает конкурс несостоявшимся и принимает решение о проведении повторного конкурса.</w:t>
            </w:r>
          </w:p>
          <w:p w:rsidR="0075373B" w:rsidRPr="00EB3D82" w:rsidRDefault="0075373B">
            <w:pPr>
              <w:spacing w:after="0" w:line="240" w:lineRule="auto"/>
              <w:ind w:firstLine="317"/>
              <w:jc w:val="both"/>
              <w:rPr>
                <w:rFonts w:asciiTheme="minorHAnsi" w:hAnsiTheme="minorHAnsi" w:cstheme="minorHAnsi"/>
                <w:lang w:val="ru-RU"/>
              </w:rPr>
            </w:pPr>
          </w:p>
        </w:tc>
        <w:tc>
          <w:tcPr>
            <w:tcW w:w="4537" w:type="dxa"/>
            <w:tcBorders>
              <w:top w:val="single" w:sz="4" w:space="0" w:color="auto"/>
              <w:left w:val="single" w:sz="4" w:space="0" w:color="auto"/>
              <w:bottom w:val="single" w:sz="4" w:space="0" w:color="auto"/>
              <w:right w:val="single" w:sz="4" w:space="0" w:color="auto"/>
            </w:tcBorders>
          </w:tcPr>
          <w:p w:rsidR="0075373B" w:rsidRPr="00EB3D82" w:rsidRDefault="0075373B" w:rsidP="00EB3D82">
            <w:pPr>
              <w:spacing w:after="0"/>
              <w:jc w:val="both"/>
              <w:rPr>
                <w:rFonts w:asciiTheme="minorHAnsi" w:hAnsiTheme="minorHAnsi" w:cstheme="minorHAnsi"/>
                <w:color w:val="000000"/>
                <w:lang w:val="ru-RU"/>
              </w:rPr>
            </w:pPr>
            <w:bookmarkStart w:id="4" w:name="z73"/>
            <w:r w:rsidRPr="00EB3D82">
              <w:rPr>
                <w:rFonts w:asciiTheme="minorHAnsi" w:hAnsiTheme="minorHAnsi" w:cstheme="minorHAnsi"/>
                <w:color w:val="000000"/>
                <w:lang w:val="ru-RU"/>
              </w:rPr>
              <w:lastRenderedPageBreak/>
              <w:t xml:space="preserve">23-16. Республиканская комиссия изучает представленные документы и проводит собеседование с участником (участниками) конкурса в течение десяти календарных дней. </w:t>
            </w:r>
          </w:p>
          <w:p w:rsidR="0075373B" w:rsidRPr="00EB3D82" w:rsidRDefault="0075373B">
            <w:pPr>
              <w:spacing w:after="0"/>
              <w:ind w:firstLine="851"/>
              <w:jc w:val="both"/>
              <w:rPr>
                <w:rFonts w:asciiTheme="minorHAnsi" w:hAnsiTheme="minorHAnsi" w:cstheme="minorHAnsi"/>
                <w:b/>
                <w:lang w:val="ru-RU" w:eastAsia="ru-RU"/>
              </w:rPr>
            </w:pPr>
            <w:r w:rsidRPr="00EB3D82">
              <w:rPr>
                <w:rFonts w:asciiTheme="minorHAnsi" w:hAnsiTheme="minorHAnsi" w:cstheme="minorHAnsi"/>
                <w:b/>
                <w:lang w:val="ru-RU" w:eastAsia="ru-RU"/>
              </w:rPr>
              <w:t xml:space="preserve">Собеседование с </w:t>
            </w:r>
            <w:r w:rsidRPr="00EB3D82">
              <w:rPr>
                <w:rFonts w:asciiTheme="minorHAnsi" w:hAnsiTheme="minorHAnsi" w:cstheme="minorHAnsi"/>
                <w:b/>
                <w:lang w:val="ru-RU"/>
              </w:rPr>
              <w:t>лицами</w:t>
            </w:r>
            <w:r w:rsidRPr="00EB3D82">
              <w:rPr>
                <w:rFonts w:asciiTheme="minorHAnsi" w:hAnsiTheme="minorHAnsi" w:cstheme="minorHAnsi"/>
                <w:b/>
                <w:lang w:val="ru-RU" w:eastAsia="ru-RU"/>
              </w:rPr>
              <w:t xml:space="preserve">, участвующими в конкурсе и допущенными к собеседованию, при необходимости </w:t>
            </w:r>
            <w:r w:rsidRPr="00EB3D82">
              <w:rPr>
                <w:rFonts w:asciiTheme="minorHAnsi" w:hAnsiTheme="minorHAnsi" w:cstheme="minorHAnsi"/>
                <w:b/>
                <w:lang w:val="ru-RU"/>
              </w:rPr>
              <w:t xml:space="preserve">проводится </w:t>
            </w:r>
            <w:r w:rsidRPr="00EB3D82">
              <w:rPr>
                <w:rFonts w:asciiTheme="minorHAnsi" w:hAnsiTheme="minorHAnsi" w:cstheme="minorHAnsi"/>
                <w:b/>
                <w:lang w:val="ru-RU" w:eastAsia="ru-RU"/>
              </w:rPr>
              <w:t>посредством дистанционных средств видеосвязи.</w:t>
            </w:r>
          </w:p>
          <w:p w:rsidR="0075373B" w:rsidRPr="00EB3D82" w:rsidRDefault="0075373B">
            <w:pPr>
              <w:spacing w:after="0"/>
              <w:ind w:firstLine="851"/>
              <w:jc w:val="both"/>
              <w:rPr>
                <w:rFonts w:asciiTheme="minorHAnsi" w:hAnsiTheme="minorHAnsi" w:cstheme="minorHAnsi"/>
                <w:b/>
                <w:lang w:val="ru-RU"/>
              </w:rPr>
            </w:pPr>
            <w:r w:rsidRPr="00EB3D82">
              <w:rPr>
                <w:rFonts w:asciiTheme="minorHAnsi" w:hAnsiTheme="minorHAnsi" w:cstheme="minorHAnsi"/>
                <w:color w:val="000000"/>
                <w:lang w:val="ru-RU"/>
              </w:rPr>
              <w:t xml:space="preserve">По итогам собеседования определяется кандидат на должность руководителя государственного предприятия на праве хозяйственного ведения. </w:t>
            </w:r>
            <w:r w:rsidRPr="00EB3D82">
              <w:rPr>
                <w:rFonts w:asciiTheme="minorHAnsi" w:hAnsiTheme="minorHAnsi" w:cstheme="minorHAnsi"/>
                <w:b/>
                <w:bCs/>
                <w:color w:val="000000"/>
                <w:lang w:val="ru-RU"/>
              </w:rPr>
              <w:t xml:space="preserve">Итоги собеседования опубликовываются </w:t>
            </w:r>
            <w:r w:rsidRPr="00EB3D82">
              <w:rPr>
                <w:rFonts w:asciiTheme="minorHAnsi" w:hAnsiTheme="minorHAnsi" w:cstheme="minorHAnsi"/>
                <w:b/>
                <w:bCs/>
                <w:lang w:val="ru-RU"/>
              </w:rPr>
              <w:t xml:space="preserve">на </w:t>
            </w:r>
            <w:r w:rsidRPr="00EB3D82">
              <w:rPr>
                <w:rFonts w:asciiTheme="minorHAnsi" w:hAnsiTheme="minorHAnsi" w:cstheme="minorHAnsi"/>
                <w:b/>
                <w:bCs/>
                <w:color w:val="000000"/>
                <w:lang w:val="ru-RU"/>
              </w:rPr>
              <w:t>веб-портале реестра</w:t>
            </w:r>
            <w:r w:rsidRPr="00EB3D82">
              <w:rPr>
                <w:rFonts w:asciiTheme="minorHAnsi" w:hAnsiTheme="minorHAnsi" w:cstheme="minorHAnsi"/>
                <w:b/>
                <w:color w:val="000000"/>
                <w:lang w:val="ru-RU"/>
              </w:rPr>
              <w:t>.</w:t>
            </w:r>
            <w:bookmarkEnd w:id="4"/>
          </w:p>
          <w:p w:rsidR="0075373B" w:rsidRPr="00EB3D82" w:rsidRDefault="0075373B">
            <w:pPr>
              <w:spacing w:after="0"/>
              <w:ind w:firstLine="851"/>
              <w:jc w:val="both"/>
              <w:rPr>
                <w:rFonts w:asciiTheme="minorHAnsi" w:hAnsiTheme="minorHAnsi" w:cstheme="minorHAnsi"/>
                <w:color w:val="000000"/>
                <w:lang w:val="ru-RU"/>
              </w:rPr>
            </w:pPr>
            <w:r w:rsidRPr="00EB3D82">
              <w:rPr>
                <w:rFonts w:asciiTheme="minorHAnsi" w:hAnsiTheme="minorHAnsi" w:cstheme="minorHAnsi"/>
                <w:color w:val="000000"/>
                <w:lang w:val="ru-RU"/>
              </w:rPr>
              <w:lastRenderedPageBreak/>
              <w:t>При этом</w:t>
            </w:r>
            <w:proofErr w:type="gramStart"/>
            <w:r w:rsidRPr="00EB3D82">
              <w:rPr>
                <w:rFonts w:asciiTheme="minorHAnsi" w:hAnsiTheme="minorHAnsi" w:cstheme="minorHAnsi"/>
                <w:color w:val="000000"/>
                <w:lang w:val="ru-RU"/>
              </w:rPr>
              <w:t>,</w:t>
            </w:r>
            <w:proofErr w:type="gramEnd"/>
            <w:r w:rsidRPr="00EB3D82">
              <w:rPr>
                <w:rFonts w:asciiTheme="minorHAnsi" w:hAnsiTheme="minorHAnsi" w:cstheme="minorHAnsi"/>
                <w:color w:val="000000"/>
                <w:lang w:val="ru-RU"/>
              </w:rPr>
              <w:t xml:space="preserve"> стаж работы на руководящих должностях в высших учебных заведениях и/или в органах управления образования, при прочих равных условиях, является преимущественным основанием для определения кандидата на должность руководителя государственного предприятия на праве хозяйственного ведения. </w:t>
            </w:r>
          </w:p>
          <w:p w:rsidR="0075373B" w:rsidRPr="00EB3D82" w:rsidRDefault="0075373B" w:rsidP="00EB3D82">
            <w:pPr>
              <w:spacing w:after="0"/>
              <w:ind w:firstLine="851"/>
              <w:jc w:val="both"/>
              <w:rPr>
                <w:rFonts w:asciiTheme="minorHAnsi" w:hAnsiTheme="minorHAnsi" w:cstheme="minorHAnsi"/>
                <w:color w:val="000000"/>
                <w:lang w:val="ru-RU"/>
              </w:rPr>
            </w:pPr>
            <w:r w:rsidRPr="00EB3D82">
              <w:rPr>
                <w:rFonts w:asciiTheme="minorHAnsi" w:hAnsiTheme="minorHAnsi" w:cstheme="minorHAnsi"/>
                <w:color w:val="000000"/>
                <w:lang w:val="ru-RU"/>
              </w:rPr>
              <w:t xml:space="preserve">Если в результате собеседования Республиканской комиссией не был выявлен кандидат на должность руководителя государственного предприятия на праве хозяйственного ведения, то уполномоченный орган признает конкурс несостоявшимся, принимает решение о проведении повторного конкурса </w:t>
            </w:r>
            <w:r w:rsidRPr="00EB3D82">
              <w:rPr>
                <w:rFonts w:asciiTheme="minorHAnsi" w:hAnsiTheme="minorHAnsi" w:cstheme="minorHAnsi"/>
                <w:b/>
                <w:bCs/>
                <w:color w:val="000000"/>
                <w:lang w:val="ru-RU"/>
              </w:rPr>
              <w:t>и опубликовывает его на веб-портале реестра</w:t>
            </w:r>
            <w:r w:rsidRPr="00EB3D82">
              <w:rPr>
                <w:rFonts w:asciiTheme="minorHAnsi" w:hAnsiTheme="minorHAnsi" w:cstheme="minorHAnsi"/>
                <w:color w:val="000000"/>
                <w:lang w:val="ru-RU"/>
              </w:rPr>
              <w:t>.</w:t>
            </w:r>
          </w:p>
        </w:tc>
        <w:tc>
          <w:tcPr>
            <w:tcW w:w="4507" w:type="dxa"/>
            <w:tcBorders>
              <w:top w:val="single" w:sz="4" w:space="0" w:color="auto"/>
              <w:left w:val="single" w:sz="4" w:space="0" w:color="auto"/>
              <w:bottom w:val="single" w:sz="4" w:space="0" w:color="auto"/>
              <w:right w:val="single" w:sz="4" w:space="0" w:color="auto"/>
            </w:tcBorders>
          </w:tcPr>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lastRenderedPageBreak/>
              <w:t>Обоснование приведено в позициях 3 и 7 сравнительной таблицы.</w:t>
            </w:r>
          </w:p>
          <w:p w:rsidR="0075373B" w:rsidRPr="00EB3D82" w:rsidRDefault="0075373B">
            <w:pPr>
              <w:spacing w:after="0" w:line="240" w:lineRule="auto"/>
              <w:ind w:firstLine="317"/>
              <w:jc w:val="both"/>
              <w:rPr>
                <w:rFonts w:asciiTheme="minorHAnsi" w:hAnsiTheme="minorHAnsi" w:cstheme="minorHAnsi"/>
                <w:lang w:val="ru-RU"/>
              </w:rPr>
            </w:pPr>
          </w:p>
        </w:tc>
      </w:tr>
      <w:tr w:rsidR="0075373B" w:rsidRPr="00EB3D82" w:rsidTr="00EB3D82">
        <w:trPr>
          <w:trHeight w:val="2542"/>
        </w:trPr>
        <w:tc>
          <w:tcPr>
            <w:tcW w:w="538" w:type="dxa"/>
            <w:tcBorders>
              <w:top w:val="single" w:sz="4" w:space="0" w:color="auto"/>
              <w:left w:val="single" w:sz="4" w:space="0" w:color="auto"/>
              <w:bottom w:val="single" w:sz="4" w:space="0" w:color="auto"/>
              <w:right w:val="single" w:sz="4" w:space="0" w:color="auto"/>
            </w:tcBorders>
            <w:hideMark/>
          </w:tcPr>
          <w:p w:rsidR="0075373B" w:rsidRPr="00EB3D82" w:rsidRDefault="0075373B">
            <w:pPr>
              <w:spacing w:after="0" w:line="240" w:lineRule="auto"/>
              <w:jc w:val="both"/>
              <w:rPr>
                <w:rFonts w:asciiTheme="minorHAnsi" w:hAnsiTheme="minorHAnsi" w:cstheme="minorHAnsi"/>
                <w:lang w:val="ru-RU"/>
              </w:rPr>
            </w:pPr>
            <w:r w:rsidRPr="00EB3D82">
              <w:rPr>
                <w:rFonts w:asciiTheme="minorHAnsi" w:hAnsiTheme="minorHAnsi" w:cstheme="minorHAnsi"/>
                <w:lang w:val="ru-RU"/>
              </w:rPr>
              <w:lastRenderedPageBreak/>
              <w:t>14.</w:t>
            </w:r>
          </w:p>
        </w:tc>
        <w:tc>
          <w:tcPr>
            <w:tcW w:w="1560" w:type="dxa"/>
            <w:tcBorders>
              <w:top w:val="single" w:sz="4" w:space="0" w:color="auto"/>
              <w:left w:val="single" w:sz="4" w:space="0" w:color="auto"/>
              <w:bottom w:val="single" w:sz="4" w:space="0" w:color="auto"/>
              <w:right w:val="single" w:sz="4" w:space="0" w:color="auto"/>
            </w:tcBorders>
          </w:tcPr>
          <w:p w:rsidR="0075373B" w:rsidRPr="00EB3D82" w:rsidRDefault="0075373B">
            <w:pPr>
              <w:keepNext/>
              <w:keepLines/>
              <w:spacing w:after="0" w:line="240" w:lineRule="auto"/>
              <w:jc w:val="both"/>
              <w:rPr>
                <w:rFonts w:asciiTheme="minorHAnsi" w:hAnsiTheme="minorHAnsi" w:cstheme="minorHAnsi"/>
                <w:lang w:val="ru-RU"/>
              </w:rPr>
            </w:pPr>
            <w:r w:rsidRPr="00EB3D82">
              <w:rPr>
                <w:rFonts w:asciiTheme="minorHAnsi" w:hAnsiTheme="minorHAnsi" w:cstheme="minorHAnsi"/>
                <w:lang w:val="ru-RU"/>
              </w:rPr>
              <w:t>пункт 30</w:t>
            </w:r>
          </w:p>
          <w:p w:rsidR="0075373B" w:rsidRPr="00EB3D82" w:rsidRDefault="0075373B">
            <w:pPr>
              <w:jc w:val="center"/>
              <w:rPr>
                <w:rFonts w:asciiTheme="minorHAnsi" w:hAnsiTheme="minorHAnsi" w:cstheme="minorHAnsi"/>
                <w:lang w:val="ru-RU"/>
              </w:rPr>
            </w:pPr>
          </w:p>
        </w:tc>
        <w:tc>
          <w:tcPr>
            <w:tcW w:w="4677" w:type="dxa"/>
            <w:tcBorders>
              <w:top w:val="single" w:sz="4" w:space="0" w:color="auto"/>
              <w:left w:val="single" w:sz="4" w:space="0" w:color="auto"/>
              <w:bottom w:val="single" w:sz="4" w:space="0" w:color="auto"/>
              <w:right w:val="single" w:sz="4" w:space="0" w:color="auto"/>
            </w:tcBorders>
            <w:hideMark/>
          </w:tcPr>
          <w:p w:rsidR="0075373B" w:rsidRPr="00EB3D82" w:rsidRDefault="0075373B" w:rsidP="00EB3D82">
            <w:pPr>
              <w:pStyle w:val="a4"/>
              <w:spacing w:before="0" w:beforeAutospacing="0" w:after="0" w:afterAutospacing="0"/>
              <w:rPr>
                <w:rFonts w:asciiTheme="minorHAnsi" w:hAnsiTheme="minorHAnsi" w:cstheme="minorHAnsi"/>
                <w:sz w:val="22"/>
                <w:szCs w:val="22"/>
                <w:lang w:eastAsia="en-US"/>
              </w:rPr>
            </w:pPr>
            <w:r w:rsidRPr="00EB3D82">
              <w:rPr>
                <w:rFonts w:asciiTheme="minorHAnsi" w:hAnsiTheme="minorHAnsi" w:cstheme="minorHAnsi"/>
                <w:sz w:val="22"/>
                <w:szCs w:val="22"/>
                <w:lang w:eastAsia="en-US"/>
              </w:rPr>
              <w:t>30. Аттестация проводится в форме собеседования. Заседание аттестационной комиссии считается правомочным, если на нем присутствовали не менее двух третей ее состава.</w:t>
            </w:r>
          </w:p>
          <w:p w:rsidR="0075373B" w:rsidRPr="00EB3D82" w:rsidRDefault="0075373B">
            <w:pPr>
              <w:pStyle w:val="a4"/>
              <w:spacing w:before="0" w:beforeAutospacing="0" w:after="0" w:afterAutospacing="0"/>
              <w:ind w:firstLine="459"/>
              <w:rPr>
                <w:rFonts w:asciiTheme="minorHAnsi" w:hAnsiTheme="minorHAnsi" w:cstheme="minorHAnsi"/>
                <w:sz w:val="22"/>
                <w:szCs w:val="22"/>
                <w:lang w:eastAsia="en-US"/>
              </w:rPr>
            </w:pPr>
            <w:r w:rsidRPr="00EB3D82">
              <w:rPr>
                <w:rFonts w:asciiTheme="minorHAnsi" w:hAnsiTheme="minorHAnsi" w:cstheme="minorHAnsi"/>
                <w:sz w:val="22"/>
                <w:szCs w:val="22"/>
                <w:lang w:eastAsia="en-US"/>
              </w:rPr>
              <w:t>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75373B" w:rsidRPr="00EB3D82" w:rsidRDefault="0075373B">
            <w:pPr>
              <w:pStyle w:val="a4"/>
              <w:spacing w:before="0" w:beforeAutospacing="0" w:after="0" w:afterAutospacing="0"/>
              <w:ind w:firstLine="459"/>
              <w:rPr>
                <w:rFonts w:asciiTheme="minorHAnsi" w:hAnsiTheme="minorHAnsi" w:cstheme="minorHAnsi"/>
                <w:sz w:val="22"/>
                <w:szCs w:val="22"/>
                <w:lang w:eastAsia="en-US"/>
              </w:rPr>
            </w:pPr>
            <w:r w:rsidRPr="00EB3D82">
              <w:rPr>
                <w:rFonts w:asciiTheme="minorHAnsi" w:hAnsiTheme="minorHAnsi" w:cstheme="minorHAnsi"/>
                <w:sz w:val="22"/>
                <w:szCs w:val="22"/>
                <w:lang w:eastAsia="en-US"/>
              </w:rPr>
              <w:t>Решения аттестационной комиссии оформляются протоколом, который подписывается членами аттестационной комиссии и секретарем, присутствовавшими на ее заседании.</w:t>
            </w:r>
          </w:p>
          <w:p w:rsidR="0075373B" w:rsidRPr="00EB3D82" w:rsidRDefault="0075373B" w:rsidP="00EB3D82">
            <w:pPr>
              <w:pStyle w:val="a4"/>
              <w:spacing w:before="0" w:beforeAutospacing="0" w:after="0" w:afterAutospacing="0"/>
              <w:ind w:firstLine="459"/>
              <w:rPr>
                <w:rFonts w:asciiTheme="minorHAnsi" w:hAnsiTheme="minorHAnsi" w:cstheme="minorHAnsi"/>
                <w:sz w:val="22"/>
                <w:szCs w:val="22"/>
              </w:rPr>
            </w:pPr>
            <w:r w:rsidRPr="00EB3D82">
              <w:rPr>
                <w:rFonts w:asciiTheme="minorHAnsi" w:hAnsiTheme="minorHAnsi" w:cstheme="minorHAnsi"/>
                <w:sz w:val="22"/>
                <w:szCs w:val="22"/>
                <w:lang w:eastAsia="en-US"/>
              </w:rPr>
              <w:t xml:space="preserve">Члены аттестационной комиссии имеют право на особое мнение, которое, в случае его </w:t>
            </w:r>
            <w:r w:rsidRPr="00EB3D82">
              <w:rPr>
                <w:rFonts w:asciiTheme="minorHAnsi" w:hAnsiTheme="minorHAnsi" w:cstheme="minorHAnsi"/>
                <w:sz w:val="22"/>
                <w:szCs w:val="22"/>
                <w:lang w:eastAsia="en-US"/>
              </w:rPr>
              <w:lastRenderedPageBreak/>
              <w:t>выражения, излагается в письменной форме и прикладывается к протоколу комиссии.</w:t>
            </w:r>
            <w:r w:rsidRPr="00EB3D82">
              <w:rPr>
                <w:rFonts w:asciiTheme="minorHAnsi" w:hAnsiTheme="minorHAnsi" w:cstheme="minorHAnsi"/>
                <w:sz w:val="22"/>
                <w:szCs w:val="22"/>
              </w:rPr>
              <w:t xml:space="preserve"> </w:t>
            </w:r>
          </w:p>
        </w:tc>
        <w:tc>
          <w:tcPr>
            <w:tcW w:w="4537" w:type="dxa"/>
            <w:tcBorders>
              <w:top w:val="single" w:sz="4" w:space="0" w:color="auto"/>
              <w:left w:val="single" w:sz="4" w:space="0" w:color="auto"/>
              <w:bottom w:val="single" w:sz="4" w:space="0" w:color="auto"/>
              <w:right w:val="single" w:sz="4" w:space="0" w:color="auto"/>
            </w:tcBorders>
          </w:tcPr>
          <w:p w:rsidR="0075373B" w:rsidRPr="00EB3D82" w:rsidRDefault="0075373B" w:rsidP="00EB3D82">
            <w:pPr>
              <w:spacing w:after="0"/>
              <w:jc w:val="both"/>
              <w:rPr>
                <w:rFonts w:asciiTheme="minorHAnsi" w:hAnsiTheme="minorHAnsi" w:cstheme="minorHAnsi"/>
                <w:lang w:val="ru-RU"/>
              </w:rPr>
            </w:pPr>
            <w:bookmarkStart w:id="5" w:name="z42"/>
            <w:r w:rsidRPr="00EB3D82">
              <w:rPr>
                <w:rFonts w:asciiTheme="minorHAnsi" w:hAnsiTheme="minorHAnsi" w:cstheme="minorHAnsi"/>
                <w:color w:val="000000"/>
                <w:lang w:val="ru-RU"/>
              </w:rPr>
              <w:lastRenderedPageBreak/>
              <w:t>30. Аттестация проводится в форме собеседования. Заседание аттестационной комиссии считается правомочным, если на нем присутствовали не менее двух третей ее состава.</w:t>
            </w:r>
            <w:bookmarkEnd w:id="5"/>
          </w:p>
          <w:p w:rsidR="0075373B" w:rsidRPr="00EB3D82" w:rsidRDefault="0075373B">
            <w:pPr>
              <w:spacing w:after="0"/>
              <w:ind w:firstLine="851"/>
              <w:jc w:val="both"/>
              <w:rPr>
                <w:rFonts w:asciiTheme="minorHAnsi" w:hAnsiTheme="minorHAnsi" w:cstheme="minorHAnsi"/>
                <w:b/>
                <w:lang w:val="ru-RU" w:eastAsia="ru-RU"/>
              </w:rPr>
            </w:pPr>
            <w:r w:rsidRPr="00EB3D82">
              <w:rPr>
                <w:rFonts w:asciiTheme="minorHAnsi" w:hAnsiTheme="minorHAnsi" w:cstheme="minorHAnsi"/>
                <w:b/>
                <w:lang w:val="ru-RU" w:eastAsia="ru-RU"/>
              </w:rPr>
              <w:t xml:space="preserve">Собеседование с </w:t>
            </w:r>
            <w:r w:rsidRPr="00EB3D82">
              <w:rPr>
                <w:rFonts w:asciiTheme="minorHAnsi" w:hAnsiTheme="minorHAnsi" w:cstheme="minorHAnsi"/>
                <w:b/>
                <w:lang w:val="ru-RU"/>
              </w:rPr>
              <w:t>аттестуемым руководителем предприятия</w:t>
            </w:r>
            <w:r w:rsidRPr="00EB3D82">
              <w:rPr>
                <w:rFonts w:asciiTheme="minorHAnsi" w:hAnsiTheme="minorHAnsi" w:cstheme="minorHAnsi"/>
                <w:b/>
                <w:lang w:val="ru-RU" w:eastAsia="ru-RU"/>
              </w:rPr>
              <w:t xml:space="preserve"> при необходимости </w:t>
            </w:r>
            <w:r w:rsidRPr="00EB3D82">
              <w:rPr>
                <w:rFonts w:asciiTheme="minorHAnsi" w:hAnsiTheme="minorHAnsi" w:cstheme="minorHAnsi"/>
                <w:b/>
                <w:lang w:val="ru-RU"/>
              </w:rPr>
              <w:t xml:space="preserve">проводится </w:t>
            </w:r>
            <w:r w:rsidRPr="00EB3D82">
              <w:rPr>
                <w:rFonts w:asciiTheme="minorHAnsi" w:hAnsiTheme="minorHAnsi" w:cstheme="minorHAnsi"/>
                <w:b/>
                <w:lang w:val="ru-RU" w:eastAsia="ru-RU"/>
              </w:rPr>
              <w:t>посредством дистанционных средств видеосвязи.</w:t>
            </w:r>
          </w:p>
          <w:p w:rsidR="0075373B" w:rsidRPr="00EB3D82" w:rsidRDefault="0075373B">
            <w:pPr>
              <w:pStyle w:val="a4"/>
              <w:spacing w:before="0" w:beforeAutospacing="0" w:after="0" w:afterAutospacing="0"/>
              <w:ind w:firstLine="459"/>
              <w:rPr>
                <w:rFonts w:asciiTheme="minorHAnsi" w:hAnsiTheme="minorHAnsi" w:cstheme="minorHAnsi"/>
                <w:sz w:val="22"/>
                <w:szCs w:val="22"/>
                <w:lang w:eastAsia="en-US"/>
              </w:rPr>
            </w:pPr>
            <w:r w:rsidRPr="00EB3D82">
              <w:rPr>
                <w:rFonts w:asciiTheme="minorHAnsi" w:hAnsiTheme="minorHAnsi" w:cstheme="minorHAnsi"/>
                <w:sz w:val="22"/>
                <w:szCs w:val="22"/>
                <w:lang w:eastAsia="en-US"/>
              </w:rPr>
              <w:t>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75373B" w:rsidRPr="00EB3D82" w:rsidRDefault="0075373B">
            <w:pPr>
              <w:pStyle w:val="a4"/>
              <w:spacing w:before="0" w:beforeAutospacing="0" w:after="0" w:afterAutospacing="0"/>
              <w:ind w:firstLine="459"/>
              <w:rPr>
                <w:rFonts w:asciiTheme="minorHAnsi" w:hAnsiTheme="minorHAnsi" w:cstheme="minorHAnsi"/>
                <w:sz w:val="22"/>
                <w:szCs w:val="22"/>
                <w:lang w:eastAsia="en-US"/>
              </w:rPr>
            </w:pPr>
            <w:r w:rsidRPr="00EB3D82">
              <w:rPr>
                <w:rFonts w:asciiTheme="minorHAnsi" w:hAnsiTheme="minorHAnsi" w:cstheme="minorHAnsi"/>
                <w:sz w:val="22"/>
                <w:szCs w:val="22"/>
                <w:lang w:eastAsia="en-US"/>
              </w:rPr>
              <w:t xml:space="preserve">Решения аттестационной комиссии оформляются протоколом, который </w:t>
            </w:r>
            <w:r w:rsidRPr="00EB3D82">
              <w:rPr>
                <w:rFonts w:asciiTheme="minorHAnsi" w:hAnsiTheme="minorHAnsi" w:cstheme="minorHAnsi"/>
                <w:sz w:val="22"/>
                <w:szCs w:val="22"/>
                <w:lang w:eastAsia="en-US"/>
              </w:rPr>
              <w:lastRenderedPageBreak/>
              <w:t>подписывается членами аттестационной комиссии и секретарем, присутствовавшими на ее заседании.</w:t>
            </w:r>
          </w:p>
          <w:p w:rsidR="0075373B" w:rsidRPr="00EB3D82" w:rsidRDefault="0075373B" w:rsidP="00EB3D82">
            <w:pPr>
              <w:pStyle w:val="a4"/>
              <w:spacing w:before="0" w:beforeAutospacing="0" w:after="0" w:afterAutospacing="0"/>
              <w:ind w:firstLine="459"/>
              <w:rPr>
                <w:rFonts w:asciiTheme="minorHAnsi" w:hAnsiTheme="minorHAnsi" w:cstheme="minorHAnsi"/>
                <w:b/>
                <w:sz w:val="22"/>
                <w:szCs w:val="22"/>
              </w:rPr>
            </w:pPr>
            <w:r w:rsidRPr="00EB3D82">
              <w:rPr>
                <w:rFonts w:asciiTheme="minorHAnsi" w:hAnsiTheme="minorHAnsi" w:cstheme="minorHAnsi"/>
                <w:sz w:val="22"/>
                <w:szCs w:val="22"/>
                <w:lang w:eastAsia="en-US"/>
              </w:rPr>
              <w:t>Члены аттестационной комиссии имеют право на особое мнение, которое, в случае его выражения, излагается в письменной форме и прикладывается к протоколу комиссии.</w:t>
            </w:r>
          </w:p>
        </w:tc>
        <w:tc>
          <w:tcPr>
            <w:tcW w:w="4507" w:type="dxa"/>
            <w:tcBorders>
              <w:top w:val="single" w:sz="4" w:space="0" w:color="auto"/>
              <w:left w:val="single" w:sz="4" w:space="0" w:color="auto"/>
              <w:bottom w:val="single" w:sz="4" w:space="0" w:color="auto"/>
              <w:right w:val="single" w:sz="4" w:space="0" w:color="auto"/>
            </w:tcBorders>
          </w:tcPr>
          <w:p w:rsidR="0075373B" w:rsidRPr="00EB3D82" w:rsidRDefault="0075373B">
            <w:pPr>
              <w:spacing w:after="0" w:line="240" w:lineRule="auto"/>
              <w:ind w:firstLine="317"/>
              <w:jc w:val="both"/>
              <w:rPr>
                <w:rFonts w:asciiTheme="minorHAnsi" w:hAnsiTheme="minorHAnsi" w:cstheme="minorHAnsi"/>
                <w:lang w:val="ru-RU"/>
              </w:rPr>
            </w:pPr>
            <w:r w:rsidRPr="00EB3D82">
              <w:rPr>
                <w:rFonts w:asciiTheme="minorHAnsi" w:hAnsiTheme="minorHAnsi" w:cstheme="minorHAnsi"/>
                <w:lang w:val="ru-RU"/>
              </w:rPr>
              <w:lastRenderedPageBreak/>
              <w:t>Обоснование приведено в позициях 3 и 7 сравнительной таблицы.</w:t>
            </w:r>
          </w:p>
          <w:p w:rsidR="0075373B" w:rsidRPr="00EB3D82" w:rsidRDefault="0075373B">
            <w:pPr>
              <w:spacing w:after="0" w:line="240" w:lineRule="auto"/>
              <w:ind w:firstLine="317"/>
              <w:jc w:val="both"/>
              <w:rPr>
                <w:rFonts w:asciiTheme="minorHAnsi" w:hAnsiTheme="minorHAnsi" w:cstheme="minorHAnsi"/>
                <w:lang w:val="ru-RU"/>
              </w:rPr>
            </w:pPr>
          </w:p>
        </w:tc>
      </w:tr>
    </w:tbl>
    <w:p w:rsidR="00CB7537" w:rsidRPr="00EB3D82" w:rsidRDefault="00CB7537">
      <w:pPr>
        <w:rPr>
          <w:rFonts w:asciiTheme="minorHAnsi" w:hAnsiTheme="minorHAnsi" w:cstheme="minorHAnsi"/>
          <w:lang w:val="ru-RU"/>
        </w:rPr>
      </w:pPr>
    </w:p>
    <w:sectPr w:rsidR="00CB7537" w:rsidRPr="00EB3D82" w:rsidSect="0075373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73B"/>
    <w:rsid w:val="003C3098"/>
    <w:rsid w:val="0059567D"/>
    <w:rsid w:val="0075373B"/>
    <w:rsid w:val="00CB7537"/>
    <w:rsid w:val="00EB3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73B"/>
    <w:pPr>
      <w:spacing w:after="160" w:line="256"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373B"/>
    <w:rPr>
      <w:color w:val="0000FF" w:themeColor="hyperlink"/>
      <w:u w:val="single"/>
    </w:rPr>
  </w:style>
  <w:style w:type="paragraph" w:styleId="a4">
    <w:name w:val="Normal (Web)"/>
    <w:basedOn w:val="a"/>
    <w:uiPriority w:val="99"/>
    <w:unhideWhenUsed/>
    <w:rsid w:val="0075373B"/>
    <w:pPr>
      <w:spacing w:before="100" w:beforeAutospacing="1" w:after="100" w:afterAutospacing="1" w:line="240" w:lineRule="auto"/>
    </w:pPr>
    <w:rPr>
      <w:rFonts w:ascii="Times New Roman" w:eastAsia="Times New Roman" w:hAnsi="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73B"/>
    <w:pPr>
      <w:spacing w:after="160" w:line="256"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373B"/>
    <w:rPr>
      <w:color w:val="0000FF" w:themeColor="hyperlink"/>
      <w:u w:val="single"/>
    </w:rPr>
  </w:style>
  <w:style w:type="paragraph" w:styleId="a4">
    <w:name w:val="Normal (Web)"/>
    <w:basedOn w:val="a"/>
    <w:uiPriority w:val="99"/>
    <w:unhideWhenUsed/>
    <w:rsid w:val="0075373B"/>
    <w:pPr>
      <w:spacing w:before="100" w:beforeAutospacing="1" w:after="100" w:afterAutospacing="1" w:line="240" w:lineRule="auto"/>
    </w:pPr>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96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2639</Words>
  <Characters>15048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Адлет Жамалиев</dc:creator>
  <cp:lastModifiedBy>Я</cp:lastModifiedBy>
  <cp:revision>4</cp:revision>
  <dcterms:created xsi:type="dcterms:W3CDTF">2024-09-24T03:31:00Z</dcterms:created>
  <dcterms:modified xsi:type="dcterms:W3CDTF">2024-09-24T03:32:00Z</dcterms:modified>
</cp:coreProperties>
</file>