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A089" w14:textId="77777777" w:rsidR="00F1073F" w:rsidRPr="008051BE" w:rsidRDefault="00F1073F" w:rsidP="00F1073F">
      <w:pPr>
        <w:pStyle w:val="a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1BE">
        <w:rPr>
          <w:rFonts w:asciiTheme="minorHAnsi" w:hAnsiTheme="minorHAnsi" w:cstheme="minorHAnsi"/>
          <w:b/>
          <w:sz w:val="24"/>
          <w:szCs w:val="24"/>
        </w:rPr>
        <w:t>Сравнительная таблица</w:t>
      </w:r>
    </w:p>
    <w:p w14:paraId="1AD67BD7" w14:textId="3F9589A2" w:rsidR="006601FE" w:rsidRPr="008051BE" w:rsidRDefault="00F1073F" w:rsidP="006601FE">
      <w:pPr>
        <w:pStyle w:val="a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1BE">
        <w:rPr>
          <w:rFonts w:asciiTheme="minorHAnsi" w:hAnsiTheme="minorHAnsi" w:cstheme="minorHAnsi"/>
          <w:b/>
          <w:sz w:val="24"/>
          <w:szCs w:val="24"/>
        </w:rPr>
        <w:t xml:space="preserve">к </w:t>
      </w:r>
      <w:r w:rsidR="008051BE">
        <w:rPr>
          <w:rFonts w:asciiTheme="minorHAnsi" w:hAnsiTheme="minorHAnsi" w:cstheme="minorHAnsi"/>
          <w:b/>
          <w:sz w:val="24"/>
          <w:szCs w:val="24"/>
        </w:rPr>
        <w:t>ПРОЕКТУ</w:t>
      </w:r>
      <w:r w:rsidRPr="008051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51BE">
        <w:rPr>
          <w:rFonts w:asciiTheme="minorHAnsi" w:hAnsiTheme="minorHAnsi" w:cstheme="minorHAnsi"/>
          <w:b/>
          <w:sz w:val="24"/>
          <w:szCs w:val="24"/>
        </w:rPr>
        <w:t>П</w:t>
      </w:r>
      <w:r w:rsidR="006601FE" w:rsidRPr="008051BE">
        <w:rPr>
          <w:rFonts w:asciiTheme="minorHAnsi" w:hAnsiTheme="minorHAnsi" w:cstheme="minorHAnsi"/>
          <w:b/>
          <w:sz w:val="24"/>
          <w:szCs w:val="24"/>
        </w:rPr>
        <w:t xml:space="preserve">риказа и.о. Министра по инвестициям и развитию Республики Казахстан от 16 марта 2016 года </w:t>
      </w:r>
    </w:p>
    <w:p w14:paraId="3159B94E" w14:textId="77777777" w:rsidR="00AD67E7" w:rsidRPr="008051BE" w:rsidRDefault="006601FE" w:rsidP="006601FE">
      <w:pPr>
        <w:pStyle w:val="a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1BE">
        <w:rPr>
          <w:rFonts w:asciiTheme="minorHAnsi" w:hAnsiTheme="minorHAnsi" w:cstheme="minorHAnsi"/>
          <w:b/>
          <w:sz w:val="24"/>
          <w:szCs w:val="24"/>
        </w:rPr>
        <w:t>№ 274 «Об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информатизации»</w:t>
      </w:r>
    </w:p>
    <w:p w14:paraId="5A26A2C7" w14:textId="77777777" w:rsidR="006601FE" w:rsidRPr="008051BE" w:rsidRDefault="006601FE" w:rsidP="006601FE">
      <w:pPr>
        <w:pStyle w:val="ae"/>
        <w:jc w:val="center"/>
        <w:rPr>
          <w:rFonts w:asciiTheme="minorHAnsi" w:hAnsiTheme="minorHAnsi" w:cstheme="minorHAnsi"/>
          <w:b/>
          <w:bCs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5923"/>
        <w:gridCol w:w="5387"/>
        <w:gridCol w:w="2835"/>
      </w:tblGrid>
      <w:tr w:rsidR="008051BE" w:rsidRPr="008051BE" w14:paraId="62B40D84" w14:textId="77777777" w:rsidTr="008051BE">
        <w:tc>
          <w:tcPr>
            <w:tcW w:w="995" w:type="dxa"/>
            <w:vAlign w:val="center"/>
          </w:tcPr>
          <w:p w14:paraId="7AB91BA4" w14:textId="2CE8ECFD" w:rsidR="008051BE" w:rsidRPr="008051BE" w:rsidRDefault="008051BE" w:rsidP="00747D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Пункт НПА</w:t>
            </w:r>
          </w:p>
        </w:tc>
        <w:tc>
          <w:tcPr>
            <w:tcW w:w="5923" w:type="dxa"/>
            <w:vAlign w:val="center"/>
          </w:tcPr>
          <w:p w14:paraId="2A6662A2" w14:textId="77777777" w:rsidR="008051BE" w:rsidRPr="008051BE" w:rsidRDefault="008051BE" w:rsidP="00747D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Действующая редакция</w:t>
            </w:r>
          </w:p>
        </w:tc>
        <w:tc>
          <w:tcPr>
            <w:tcW w:w="5387" w:type="dxa"/>
            <w:vAlign w:val="center"/>
          </w:tcPr>
          <w:p w14:paraId="34E2A4AA" w14:textId="77777777" w:rsidR="008051BE" w:rsidRPr="008051BE" w:rsidRDefault="008051BE" w:rsidP="00747D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Предлагаемая редакция</w:t>
            </w:r>
          </w:p>
        </w:tc>
        <w:tc>
          <w:tcPr>
            <w:tcW w:w="2835" w:type="dxa"/>
          </w:tcPr>
          <w:p w14:paraId="75D3CFFE" w14:textId="77777777" w:rsidR="008051BE" w:rsidRPr="008051BE" w:rsidRDefault="008051BE" w:rsidP="00747D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DF32FE" w14:textId="77777777" w:rsidR="008051BE" w:rsidRPr="008051BE" w:rsidRDefault="008051BE" w:rsidP="00747D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Обоснование</w:t>
            </w:r>
          </w:p>
        </w:tc>
      </w:tr>
      <w:tr w:rsidR="008051BE" w:rsidRPr="008051BE" w14:paraId="594FFF10" w14:textId="77777777" w:rsidTr="008051BE">
        <w:tc>
          <w:tcPr>
            <w:tcW w:w="995" w:type="dxa"/>
          </w:tcPr>
          <w:p w14:paraId="380A23C7" w14:textId="126174C3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bookmarkStart w:id="0" w:name="_GoBack" w:colFirst="0" w:colLast="0"/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п.2</w:t>
            </w:r>
          </w:p>
        </w:tc>
        <w:tc>
          <w:tcPr>
            <w:tcW w:w="5923" w:type="dxa"/>
          </w:tcPr>
          <w:p w14:paraId="780B4C5A" w14:textId="7D57FE76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Уполномоченный орган в сфере информатизации (далее – уполномоченный орган) посредством архитектурного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портала "электронного правительства" (далее – архитектурный портал) обеспечивает заблаговременное уведомление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администраторов бюджетных программ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(далее – администратор) о сроках начала и окончания представления расчета расходов,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своевременное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</w:t>
            </w:r>
          </w:p>
        </w:tc>
        <w:tc>
          <w:tcPr>
            <w:tcW w:w="5387" w:type="dxa"/>
          </w:tcPr>
          <w:p w14:paraId="647D0856" w14:textId="0F0AA6FF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Уполномоченный орган в сфере информатизации (далее – уполномоченный орган) посредством архитектурного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портала "электронного правительства" (далее – архитектурный портал) обеспечивает заблаговременное уведомление администраторов бюджетных программ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за исключением специальных государственных органов Республики Казахстан,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администраторов местных бюджетных программ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(далее – администратор) о сроках начала и окончания представления расчета расходов, своевременное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</w:t>
            </w:r>
          </w:p>
        </w:tc>
        <w:tc>
          <w:tcPr>
            <w:tcW w:w="2835" w:type="dxa"/>
          </w:tcPr>
          <w:p w14:paraId="7F46643A" w14:textId="4007576F" w:rsidR="008051BE" w:rsidRPr="008051BE" w:rsidRDefault="008051BE" w:rsidP="00F85664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Уточнение 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 xml:space="preserve">редакции в связи с подписанием 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Закон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>а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Республики Казахстан от 11 декабря 2023 года № 44-VIII ЗРК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 xml:space="preserve"> «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О внесении изменений и дополнений в некоторые законодательные акты Республики Казахстан по вопросам информационной безопасности, информатизации и цифровых активов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>»</w:t>
            </w:r>
          </w:p>
          <w:p w14:paraId="76453D5D" w14:textId="4306D8C2" w:rsidR="008051BE" w:rsidRPr="008051BE" w:rsidRDefault="008051BE" w:rsidP="00F85664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51BE" w:rsidRPr="008051BE" w14:paraId="19FDE473" w14:textId="77777777" w:rsidTr="008051BE">
        <w:tc>
          <w:tcPr>
            <w:tcW w:w="995" w:type="dxa"/>
          </w:tcPr>
          <w:p w14:paraId="4AEE8878" w14:textId="1E759142" w:rsidR="008051BE" w:rsidRPr="008051BE" w:rsidRDefault="008051BE" w:rsidP="008051BE">
            <w:pPr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п.5</w:t>
            </w:r>
          </w:p>
        </w:tc>
        <w:tc>
          <w:tcPr>
            <w:tcW w:w="5923" w:type="dxa"/>
          </w:tcPr>
          <w:p w14:paraId="3BF6485F" w14:textId="12D5307C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При составлении расчета расходов администратор предусматривает финансирование приоритетных мероприятий по информатизации, согласно приоритету расчета расходов на государственные закупки товаров, работ, услуг в сфере информатизации в соответствии с </w:t>
            </w:r>
            <w:hyperlink r:id="rId9" w:anchor="z44" w:history="1">
              <w:r w:rsidRPr="008051BE"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t>приложением 1</w:t>
              </w:r>
            </w:hyperlink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 к настоящей Инструкции (далее - Приоритет расчета расходов).</w:t>
            </w:r>
          </w:p>
        </w:tc>
        <w:tc>
          <w:tcPr>
            <w:tcW w:w="5387" w:type="dxa"/>
          </w:tcPr>
          <w:p w14:paraId="72434A1D" w14:textId="029404F1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Исключить</w:t>
            </w:r>
          </w:p>
        </w:tc>
        <w:tc>
          <w:tcPr>
            <w:tcW w:w="2835" w:type="dxa"/>
          </w:tcPr>
          <w:p w14:paraId="1A7F2011" w14:textId="2D6DB3ED" w:rsidR="008051BE" w:rsidRPr="008051BE" w:rsidRDefault="008051BE" w:rsidP="002217DB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 связи с утратой актуальности и исключением перечня приоритетных расчета расходов. </w:t>
            </w:r>
          </w:p>
        </w:tc>
      </w:tr>
      <w:tr w:rsidR="008051BE" w:rsidRPr="008051BE" w14:paraId="3BC6723D" w14:textId="77777777" w:rsidTr="008051BE">
        <w:tc>
          <w:tcPr>
            <w:tcW w:w="995" w:type="dxa"/>
          </w:tcPr>
          <w:p w14:paraId="3BEFCBCF" w14:textId="32976220" w:rsidR="008051BE" w:rsidRPr="008051BE" w:rsidRDefault="008051BE" w:rsidP="008051BE">
            <w:pPr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п.7</w:t>
            </w:r>
          </w:p>
        </w:tc>
        <w:tc>
          <w:tcPr>
            <w:tcW w:w="5923" w:type="dxa"/>
          </w:tcPr>
          <w:p w14:paraId="796A926C" w14:textId="013937F4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Администратор ежегодно до 1 марта текущего финансового года посредством архитектурного портала в форме электронного документа вносит на рассмотрение уполномоченному органу расчет расходов на очередной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плановый период в соответствии с перечнем товаров, работ, услуг в сфере информатизации, согласно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приложению 1-1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к настоящей Инструкции.</w:t>
            </w:r>
          </w:p>
        </w:tc>
        <w:tc>
          <w:tcPr>
            <w:tcW w:w="5387" w:type="dxa"/>
          </w:tcPr>
          <w:p w14:paraId="08802B5B" w14:textId="66DECFB1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Администратор ежегодно до 1 марта текущего финансового года посредством архитектурного портала в форме электронного документа вносит на рассмотрение уполномоченному органу расчет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расходов на очередной плановый период в соответствии с перечнем товаров, работ, услуг в сфере информатизации, согласно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приложению 1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к настоящей Инструкции.</w:t>
            </w:r>
          </w:p>
        </w:tc>
        <w:tc>
          <w:tcPr>
            <w:tcW w:w="2835" w:type="dxa"/>
          </w:tcPr>
          <w:p w14:paraId="380BE7C0" w14:textId="3ADA783C" w:rsidR="008051BE" w:rsidRPr="008051BE" w:rsidRDefault="008051BE" w:rsidP="00F85664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В связи с исключением приложения 1-1 </w:t>
            </w:r>
          </w:p>
        </w:tc>
      </w:tr>
      <w:tr w:rsidR="008051BE" w:rsidRPr="008051BE" w14:paraId="709D55EB" w14:textId="77777777" w:rsidTr="008051BE">
        <w:tc>
          <w:tcPr>
            <w:tcW w:w="995" w:type="dxa"/>
          </w:tcPr>
          <w:p w14:paraId="22C5B639" w14:textId="0A5D0476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lastRenderedPageBreak/>
              <w:t>п.7-1</w:t>
            </w:r>
          </w:p>
        </w:tc>
        <w:tc>
          <w:tcPr>
            <w:tcW w:w="5923" w:type="dxa"/>
          </w:tcPr>
          <w:p w14:paraId="15EC6447" w14:textId="6FE7D652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Отсутствует</w:t>
            </w:r>
          </w:p>
        </w:tc>
        <w:tc>
          <w:tcPr>
            <w:tcW w:w="5387" w:type="dxa"/>
          </w:tcPr>
          <w:p w14:paraId="28CFBAC8" w14:textId="7DC2C89E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Внесение консолидированного расчета расходов на очередной плановый период от администратора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местных бюджетных программ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обеспечивает подразделение администратора, ответственное за информатизацию региона.   </w:t>
            </w:r>
          </w:p>
        </w:tc>
        <w:tc>
          <w:tcPr>
            <w:tcW w:w="2835" w:type="dxa"/>
          </w:tcPr>
          <w:p w14:paraId="7EBE966A" w14:textId="520C3F05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Данной нормой определяется ответственное подразделение в МИО за внесение консолидированного бюджета в сфере информатизации</w:t>
            </w:r>
          </w:p>
        </w:tc>
      </w:tr>
      <w:tr w:rsidR="008051BE" w:rsidRPr="008051BE" w14:paraId="416D85BE" w14:textId="77777777" w:rsidTr="008051BE">
        <w:tc>
          <w:tcPr>
            <w:tcW w:w="995" w:type="dxa"/>
          </w:tcPr>
          <w:p w14:paraId="409FD867" w14:textId="2EB88FBA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п.9</w:t>
            </w:r>
          </w:p>
        </w:tc>
        <w:tc>
          <w:tcPr>
            <w:tcW w:w="5923" w:type="dxa"/>
          </w:tcPr>
          <w:p w14:paraId="607AF790" w14:textId="7CC8C983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Отказ в рассмотрении расчета расходов осуществляется в случаях:</w:t>
            </w:r>
          </w:p>
          <w:p w14:paraId="68783417" w14:textId="77777777" w:rsidR="008051BE" w:rsidRPr="008051BE" w:rsidRDefault="008051BE" w:rsidP="00A651DE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      1) несоответствия формы и содержания расчетов расходов требованиям Закона и бюджетного законодательства Республики Казахстан;</w:t>
            </w:r>
          </w:p>
          <w:p w14:paraId="66733BF5" w14:textId="77777777" w:rsidR="008051BE" w:rsidRPr="008051BE" w:rsidRDefault="008051BE" w:rsidP="00A651DE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      2) непредставления документов в соответствии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с пунктами 11 и 12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настоящей Инструкции.</w:t>
            </w:r>
          </w:p>
          <w:p w14:paraId="4F3DC2AE" w14:textId="77777777" w:rsidR="008051BE" w:rsidRPr="008051BE" w:rsidRDefault="008051BE" w:rsidP="00BF6C58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</w:tcPr>
          <w:p w14:paraId="245D687E" w14:textId="474E86E9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Отказ в рассмотрении расчета расходов осуществляется в случаях:</w:t>
            </w:r>
          </w:p>
          <w:p w14:paraId="2E7E6FE8" w14:textId="77777777" w:rsidR="008051BE" w:rsidRPr="008051BE" w:rsidRDefault="008051BE" w:rsidP="00A651DE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      1) несоответствия формы и содержания расчетов расходов требованиям Закона и бюджетного законодательства Республики Казахстан;</w:t>
            </w:r>
          </w:p>
          <w:p w14:paraId="4397F1B8" w14:textId="52EBF18B" w:rsidR="008051BE" w:rsidRPr="008051BE" w:rsidRDefault="008051BE" w:rsidP="00A651DE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      2) непредставления документов в соответствии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с пунктом 12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настоящей Инструкции.</w:t>
            </w:r>
          </w:p>
          <w:p w14:paraId="0F627032" w14:textId="77777777" w:rsidR="008051BE" w:rsidRPr="008051BE" w:rsidRDefault="008051BE" w:rsidP="00A651DE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7B953D3F" w14:textId="77777777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Редакционная поправка в связи с исключением пункта 11 настоящей Инструкции.</w:t>
            </w:r>
          </w:p>
          <w:p w14:paraId="4E76DF9E" w14:textId="18885592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При этом пункт 11 исключен в связи с исключением механизма сервисной модели информатизации согласно  ст.45 Закона РК «Об информатизации»</w:t>
            </w:r>
          </w:p>
        </w:tc>
      </w:tr>
      <w:tr w:rsidR="008051BE" w:rsidRPr="008051BE" w14:paraId="5A168383" w14:textId="77777777" w:rsidTr="008051BE">
        <w:tc>
          <w:tcPr>
            <w:tcW w:w="995" w:type="dxa"/>
          </w:tcPr>
          <w:p w14:paraId="3C85E3EC" w14:textId="01CAD4DC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п.13</w:t>
            </w:r>
          </w:p>
        </w:tc>
        <w:tc>
          <w:tcPr>
            <w:tcW w:w="5923" w:type="dxa"/>
          </w:tcPr>
          <w:p w14:paraId="7785B145" w14:textId="4226F13C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Для обоснования расходов по закупке товаров в сфере информатизации, в случае отсутствия на архитектурном портале, дополнительно к документам, указанным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в пунктах 11 и 12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настоящей Инструкции, предоставляются:</w:t>
            </w:r>
          </w:p>
        </w:tc>
        <w:tc>
          <w:tcPr>
            <w:tcW w:w="5387" w:type="dxa"/>
          </w:tcPr>
          <w:p w14:paraId="5EEE8A6B" w14:textId="0CD96ACC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Для обоснования расходов по закупке товаров в сфере информатизации, в случае отсутствия на архитектурном портале, дополнительно к документам, указанным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в пункте 12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настоящей Инструкции, предоставляются:</w:t>
            </w:r>
          </w:p>
        </w:tc>
        <w:tc>
          <w:tcPr>
            <w:tcW w:w="2835" w:type="dxa"/>
          </w:tcPr>
          <w:p w14:paraId="7504DE65" w14:textId="77777777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Редакционная поправка в связи с исключением пункта 11 настоящей Инструкции.</w:t>
            </w:r>
          </w:p>
          <w:p w14:paraId="00410982" w14:textId="56D4B556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При этом пункт 11 исключен в связи с исключением механизма сервисной модели информатизации согласно  ст.45 Закона РК «Об информатизации»</w:t>
            </w:r>
          </w:p>
        </w:tc>
      </w:tr>
      <w:tr w:rsidR="008051BE" w:rsidRPr="008051BE" w14:paraId="20E25FC7" w14:textId="77777777" w:rsidTr="008051BE">
        <w:tc>
          <w:tcPr>
            <w:tcW w:w="995" w:type="dxa"/>
          </w:tcPr>
          <w:p w14:paraId="73D42FE5" w14:textId="14A28797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п.14</w:t>
            </w:r>
          </w:p>
        </w:tc>
        <w:tc>
          <w:tcPr>
            <w:tcW w:w="5923" w:type="dxa"/>
          </w:tcPr>
          <w:p w14:paraId="2E3E5735" w14:textId="138177B1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Для обоснования расходов по закупке работ и услуг, при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отсутствии на архитектурном портале, дополнительно к документам, указанным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в </w:t>
            </w:r>
            <w:hyperlink r:id="rId10" w:anchor="z21" w:history="1">
              <w:r w:rsidRPr="008051BE"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t>пунктах 11</w:t>
              </w:r>
            </w:hyperlink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 и </w:t>
            </w:r>
            <w:hyperlink r:id="rId11" w:anchor="z22" w:history="1">
              <w:r w:rsidRPr="008051BE"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t>12</w:t>
              </w:r>
            </w:hyperlink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 настоящей Инструкции, предоставляются:</w:t>
            </w:r>
          </w:p>
        </w:tc>
        <w:tc>
          <w:tcPr>
            <w:tcW w:w="5387" w:type="dxa"/>
          </w:tcPr>
          <w:p w14:paraId="28A45F34" w14:textId="3AC29FB1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Для обоснования расходов по закупке работ и услуг, 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при отсутствии на архитектурном портале, дополнительно к документам, указанным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в </w:t>
            </w:r>
            <w:hyperlink r:id="rId12" w:anchor="z21" w:history="1">
              <w:r w:rsidRPr="008051BE"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t>пункте</w:t>
              </w:r>
            </w:hyperlink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 </w:t>
            </w:r>
            <w:hyperlink r:id="rId13" w:anchor="z22" w:history="1">
              <w:r w:rsidRPr="008051BE"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</w:rPr>
                <w:t>12</w:t>
              </w:r>
            </w:hyperlink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 настоящей Инструкции, предоставляются:</w:t>
            </w:r>
          </w:p>
        </w:tc>
        <w:tc>
          <w:tcPr>
            <w:tcW w:w="2835" w:type="dxa"/>
          </w:tcPr>
          <w:p w14:paraId="15C61EEF" w14:textId="77777777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Редакционная поправка 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в связи с исключением пункта 11 настоящей Инструкции.</w:t>
            </w:r>
          </w:p>
          <w:p w14:paraId="44E5044A" w14:textId="6C9D81C0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При этом пункт 11 исключен в связи с исключением механизма сервисной модели информатизации согласно  ст.45 Закона РК «Об информатизации»</w:t>
            </w:r>
          </w:p>
        </w:tc>
      </w:tr>
      <w:tr w:rsidR="008051BE" w:rsidRPr="008051BE" w14:paraId="57F86081" w14:textId="77777777" w:rsidTr="008051BE">
        <w:tc>
          <w:tcPr>
            <w:tcW w:w="995" w:type="dxa"/>
          </w:tcPr>
          <w:p w14:paraId="78C495B1" w14:textId="419E8719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lastRenderedPageBreak/>
              <w:t>п.20</w:t>
            </w:r>
          </w:p>
        </w:tc>
        <w:tc>
          <w:tcPr>
            <w:tcW w:w="5923" w:type="dxa"/>
          </w:tcPr>
          <w:p w14:paraId="28AFA914" w14:textId="0D500159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В случае отсутствия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утвержденной архитектуры «электронного правительства»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, уполномоченный орган осуществляет рассмотрение расчета расходов путем анализа документов, перечисленных в пункте 12 настоящей Инструкции.</w:t>
            </w:r>
          </w:p>
        </w:tc>
        <w:tc>
          <w:tcPr>
            <w:tcW w:w="5387" w:type="dxa"/>
          </w:tcPr>
          <w:p w14:paraId="75F62ED1" w14:textId="7E4BA8D1" w:rsidR="008051BE" w:rsidRPr="008051BE" w:rsidRDefault="008051BE" w:rsidP="008051BE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В случае отсутствия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сведений в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архитектуре «электронного правительства»</w:t>
            </w:r>
            <w:r w:rsidRPr="008051BE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  <w:t>, уполномоченный орган осуществляет рассмотрение расчета расходов путем анализа документов, перечисленных в пункте 12 настоящей Инструкции.</w:t>
            </w:r>
          </w:p>
        </w:tc>
        <w:tc>
          <w:tcPr>
            <w:tcW w:w="2835" w:type="dxa"/>
          </w:tcPr>
          <w:p w14:paraId="3D0DDD87" w14:textId="36488928" w:rsidR="008051BE" w:rsidRPr="008051BE" w:rsidRDefault="008051BE" w:rsidP="000846CA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Редакционная поправка в связи с тем, что архитектура «электронного правительства» реализована по ссылке 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govarchi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kz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, и не подлежит утверждению, могут отсутствовать сведения в архитектуре, не сама архитектура</w:t>
            </w:r>
          </w:p>
        </w:tc>
      </w:tr>
      <w:tr w:rsidR="008051BE" w:rsidRPr="008051BE" w14:paraId="73DF6E15" w14:textId="77777777" w:rsidTr="008051BE">
        <w:tc>
          <w:tcPr>
            <w:tcW w:w="995" w:type="dxa"/>
          </w:tcPr>
          <w:p w14:paraId="7ECECF61" w14:textId="2667C70D" w:rsidR="008051BE" w:rsidRPr="008051BE" w:rsidRDefault="008051BE" w:rsidP="008051BE">
            <w:pPr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</w:rPr>
              <w:t>Прил.1</w:t>
            </w:r>
          </w:p>
        </w:tc>
        <w:tc>
          <w:tcPr>
            <w:tcW w:w="5923" w:type="dxa"/>
          </w:tcPr>
          <w:p w14:paraId="755773FD" w14:textId="77777777" w:rsidR="008051BE" w:rsidRPr="008051BE" w:rsidRDefault="008051BE" w:rsidP="00014663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Общий перечень затрат на государственные закупки товаров, работ, услуг в сфере информатизации</w:t>
            </w:r>
          </w:p>
          <w:p w14:paraId="31C15274" w14:textId="1523D15A" w:rsidR="008051BE" w:rsidRPr="008051BE" w:rsidRDefault="008051BE" w:rsidP="00014663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  <w:tbl>
            <w:tblPr>
              <w:tblStyle w:val="11"/>
              <w:tblW w:w="4142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6"/>
            </w:tblGrid>
            <w:tr w:rsidR="008051BE" w:rsidRPr="008051BE" w14:paraId="3378038C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4F053" w14:textId="77777777" w:rsidR="008051BE" w:rsidRPr="008051BE" w:rsidRDefault="008051BE" w:rsidP="00014663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853B" w14:textId="77777777" w:rsidR="008051BE" w:rsidRPr="008051BE" w:rsidRDefault="008051BE" w:rsidP="00014663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Наименования затрат на государственные закупки товаров, работ, услуг в сфере информатизации</w:t>
                  </w:r>
                </w:p>
              </w:tc>
            </w:tr>
            <w:tr w:rsidR="008051BE" w:rsidRPr="008051BE" w14:paraId="3BA30BFA" w14:textId="77777777" w:rsidTr="00B405FD">
              <w:tc>
                <w:tcPr>
                  <w:tcW w:w="4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E6E8" w14:textId="77777777" w:rsidR="008051BE" w:rsidRPr="008051BE" w:rsidRDefault="008051BE" w:rsidP="00014663">
                  <w:pPr>
                    <w:ind w:firstLine="176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Текущие затраты, приобретение запасов</w:t>
                  </w:r>
                </w:p>
              </w:tc>
            </w:tr>
            <w:tr w:rsidR="008051BE" w:rsidRPr="008051BE" w14:paraId="457FE938" w14:textId="77777777" w:rsidTr="00B405FD">
              <w:trPr>
                <w:trHeight w:val="50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4A69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6A11E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запасные части для компонентов информационно-коммуникационной инфраструктуры</w:t>
                  </w:r>
                </w:p>
              </w:tc>
            </w:tr>
            <w:tr w:rsidR="008051BE" w:rsidRPr="008051BE" w14:paraId="70F08502" w14:textId="77777777" w:rsidTr="00B405FD">
              <w:trPr>
                <w:trHeight w:val="48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2E3B5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672D7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картридж для периферийного оборудования</w:t>
                  </w:r>
                </w:p>
              </w:tc>
            </w:tr>
            <w:tr w:rsidR="008051BE" w:rsidRPr="008051BE" w14:paraId="7B3F7FBB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B94F0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D94BA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</w:rPr>
                    <w:t>тонер для периферийного оборудования</w:t>
                  </w:r>
                </w:p>
              </w:tc>
            </w:tr>
            <w:tr w:rsidR="008051BE" w:rsidRPr="008051BE" w14:paraId="73225BFF" w14:textId="77777777" w:rsidTr="00B405FD">
              <w:tc>
                <w:tcPr>
                  <w:tcW w:w="4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412CF" w14:textId="77777777" w:rsidR="008051BE" w:rsidRPr="008051BE" w:rsidRDefault="008051BE" w:rsidP="00014663">
                  <w:pPr>
                    <w:ind w:firstLine="176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Текущие затраты, приобретение услуг и работ</w:t>
                  </w:r>
                </w:p>
              </w:tc>
            </w:tr>
            <w:tr w:rsidR="008051BE" w:rsidRPr="008051BE" w14:paraId="45489584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4CD0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F6EC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сопровождение объекта информатизации «электронного правительства»</w:t>
                  </w:r>
                </w:p>
              </w:tc>
            </w:tr>
            <w:tr w:rsidR="008051BE" w:rsidRPr="008051BE" w14:paraId="419ECF59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CB3A9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118A" w14:textId="77777777" w:rsidR="008051BE" w:rsidRPr="008051BE" w:rsidRDefault="008051BE" w:rsidP="0001466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интеграция объектов информатизации «электронного правительства»</w:t>
                  </w:r>
                </w:p>
              </w:tc>
            </w:tr>
            <w:tr w:rsidR="008051BE" w:rsidRPr="008051BE" w14:paraId="6818FDBA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558AF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7F2C4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системно-техническое обслуживание объекта информатизации «электронного правительства»</w:t>
                  </w:r>
                </w:p>
              </w:tc>
            </w:tr>
            <w:tr w:rsidR="008051BE" w:rsidRPr="008051BE" w14:paraId="7DA87DD5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AF13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B31F5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техническая поддержка лицензионно программного обеспечения</w:t>
                  </w:r>
                </w:p>
              </w:tc>
            </w:tr>
            <w:tr w:rsidR="008051BE" w:rsidRPr="008051BE" w14:paraId="29A94B0E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06212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F1298" w14:textId="77777777" w:rsidR="008051BE" w:rsidRPr="008051BE" w:rsidRDefault="008051BE" w:rsidP="0001466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техническая поддержка программного обеспечения</w:t>
                  </w:r>
                </w:p>
              </w:tc>
            </w:tr>
            <w:tr w:rsidR="008051BE" w:rsidRPr="008051BE" w14:paraId="5E526541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1190C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CDB5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техническая поддержка оборудования</w:t>
                  </w:r>
                </w:p>
              </w:tc>
            </w:tr>
            <w:tr w:rsidR="008051BE" w:rsidRPr="008051BE" w14:paraId="5F88747A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359EA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D1DAF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размещение серверного оборудования в арендуемом серверном помещении</w:t>
                  </w:r>
                </w:p>
              </w:tc>
            </w:tr>
            <w:tr w:rsidR="008051BE" w:rsidRPr="008051BE" w14:paraId="73861D98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9451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266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аудит информационной системы</w:t>
                  </w:r>
                </w:p>
              </w:tc>
            </w:tr>
            <w:tr w:rsidR="008051BE" w:rsidRPr="008051BE" w14:paraId="78241C16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A3F8F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4E28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/>
                    </w:rPr>
                    <w:t>обучение пользователей</w:t>
                  </w:r>
                </w:p>
              </w:tc>
            </w:tr>
            <w:tr w:rsidR="008051BE" w:rsidRPr="008051BE" w14:paraId="7AB2A9B8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663BE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2B4B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ремонт компонентов информационно-коммуникационной инфраструктуры</w:t>
                  </w:r>
                </w:p>
              </w:tc>
            </w:tr>
            <w:tr w:rsidR="008051BE" w:rsidRPr="008051BE" w14:paraId="55E12871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F101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B8243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системно-техническое обслуживание рабочих мест</w:t>
                  </w:r>
                </w:p>
              </w:tc>
            </w:tr>
            <w:tr w:rsidR="008051BE" w:rsidRPr="008051BE" w14:paraId="2EE7AE47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6AAA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DE003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системно-техническое обслуживание серверного оборудования</w:t>
                  </w:r>
                </w:p>
              </w:tc>
            </w:tr>
            <w:tr w:rsidR="008051BE" w:rsidRPr="008051BE" w14:paraId="2B552FE6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B5CF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C7BC6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хостинг информационной системы и электронного информационного ресурса</w:t>
                  </w:r>
                </w:p>
              </w:tc>
            </w:tr>
            <w:tr w:rsidR="008051BE" w:rsidRPr="008051BE" w14:paraId="240FCE45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63A4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A89A7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услуги доступа к сети Интернет</w:t>
                  </w:r>
                </w:p>
              </w:tc>
            </w:tr>
            <w:tr w:rsidR="008051BE" w:rsidRPr="008051BE" w14:paraId="365FDF56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8F7A0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05E57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телекоммуникационная услуга</w:t>
                  </w:r>
                </w:p>
              </w:tc>
            </w:tr>
            <w:tr w:rsidR="008051BE" w:rsidRPr="008051BE" w14:paraId="50DC68DF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B4C5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EAAD5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заправка картриджей</w:t>
                  </w:r>
                </w:p>
              </w:tc>
            </w:tr>
            <w:tr w:rsidR="008051BE" w:rsidRPr="008051BE" w14:paraId="0F8CBD94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01565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8A2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консалтинговые услуги в сфере информатизации</w:t>
                  </w:r>
                </w:p>
              </w:tc>
            </w:tr>
            <w:tr w:rsidR="008051BE" w:rsidRPr="008051BE" w14:paraId="431A6ABD" w14:textId="77777777" w:rsidTr="00B405FD">
              <w:tc>
                <w:tcPr>
                  <w:tcW w:w="4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182FA" w14:textId="77777777" w:rsidR="008051BE" w:rsidRPr="008051BE" w:rsidRDefault="008051BE" w:rsidP="00014663">
                  <w:pPr>
                    <w:ind w:firstLine="176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Капитальные затраты. Приобретение основных средств</w:t>
                  </w:r>
                </w:p>
              </w:tc>
            </w:tr>
            <w:tr w:rsidR="008051BE" w:rsidRPr="008051BE" w14:paraId="1A538286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BE28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4FB24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компьютерное оборудование</w:t>
                  </w:r>
                </w:p>
              </w:tc>
            </w:tr>
            <w:tr w:rsidR="008051BE" w:rsidRPr="008051BE" w14:paraId="2F5920F4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1E7B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51952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серверное оборудование</w:t>
                  </w:r>
                </w:p>
              </w:tc>
            </w:tr>
            <w:tr w:rsidR="008051BE" w:rsidRPr="008051BE" w14:paraId="1DA91EAC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F308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52AD6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хранения данных</w:t>
                  </w:r>
                </w:p>
              </w:tc>
            </w:tr>
            <w:tr w:rsidR="008051BE" w:rsidRPr="008051BE" w14:paraId="13942F50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A7889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079F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резервного копирования</w:t>
                  </w:r>
                </w:p>
              </w:tc>
            </w:tr>
            <w:tr w:rsidR="008051BE" w:rsidRPr="008051BE" w14:paraId="4A41CD77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7CDA8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96558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периферийное оборудование</w:t>
                  </w:r>
                </w:p>
              </w:tc>
            </w:tr>
            <w:tr w:rsidR="008051BE" w:rsidRPr="008051BE" w14:paraId="053E9C23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428AB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90B2D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</w:rPr>
                    <w:t>телекоммуникационное оборудование</w:t>
                  </w:r>
                </w:p>
              </w:tc>
            </w:tr>
            <w:tr w:rsidR="008051BE" w:rsidRPr="008051BE" w14:paraId="0CC05CEC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89593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EFE58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электрооборудование и оборудования для серверных помещений</w:t>
                  </w:r>
                </w:p>
              </w:tc>
            </w:tr>
            <w:tr w:rsidR="008051BE" w:rsidRPr="008051BE" w14:paraId="11105621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9933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26C44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коммутатор</w:t>
                  </w:r>
                </w:p>
              </w:tc>
            </w:tr>
            <w:tr w:rsidR="008051BE" w:rsidRPr="008051BE" w14:paraId="392D5E7E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4F945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B9845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межсетевой экран</w:t>
                  </w:r>
                </w:p>
              </w:tc>
            </w:tr>
            <w:tr w:rsidR="008051BE" w:rsidRPr="008051BE" w14:paraId="7ACDFBF2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ECFEF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B43B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аппаратный модуль безопасности</w:t>
                  </w:r>
                </w:p>
              </w:tc>
            </w:tr>
            <w:tr w:rsidR="008051BE" w:rsidRPr="008051BE" w14:paraId="32C2716F" w14:textId="77777777" w:rsidTr="00B405FD">
              <w:tc>
                <w:tcPr>
                  <w:tcW w:w="4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5BD0" w14:textId="77777777" w:rsidR="008051BE" w:rsidRPr="008051BE" w:rsidRDefault="008051BE" w:rsidP="00014663">
                  <w:pPr>
                    <w:ind w:firstLine="158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Капитальные затраты.</w:t>
                  </w:r>
                </w:p>
                <w:p w14:paraId="0B9A1FCB" w14:textId="77777777" w:rsidR="008051BE" w:rsidRPr="008051BE" w:rsidRDefault="008051BE" w:rsidP="00014663">
                  <w:pPr>
                    <w:ind w:firstLine="176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Приобретение нематериальных активов</w:t>
                  </w:r>
                </w:p>
              </w:tc>
            </w:tr>
            <w:tr w:rsidR="008051BE" w:rsidRPr="008051BE" w14:paraId="6F3447DF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67C20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B87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аппаратно-программный комплекс</w:t>
                  </w:r>
                </w:p>
              </w:tc>
            </w:tr>
            <w:tr w:rsidR="008051BE" w:rsidRPr="008051BE" w14:paraId="1DB40EE9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3624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7CDEF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8051BE" w:rsidRPr="008051BE" w14:paraId="7219F5C0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C641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E7BA3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лицензионное-программное обеспечение</w:t>
                  </w:r>
                </w:p>
              </w:tc>
            </w:tr>
            <w:tr w:rsidR="008051BE" w:rsidRPr="008051BE" w14:paraId="38376C74" w14:textId="77777777" w:rsidTr="00B405FD">
              <w:tc>
                <w:tcPr>
                  <w:tcW w:w="4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C946" w14:textId="77777777" w:rsidR="008051BE" w:rsidRPr="008051BE" w:rsidRDefault="008051BE" w:rsidP="00014663">
                  <w:pPr>
                    <w:ind w:firstLine="176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Капитальные затраты, направленные на развитие</w:t>
                  </w:r>
                </w:p>
              </w:tc>
            </w:tr>
            <w:tr w:rsidR="008051BE" w:rsidRPr="008051BE" w14:paraId="409A9CBF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878CE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F487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создание объекта информатизации «электронного правительства»</w:t>
                  </w:r>
                </w:p>
              </w:tc>
            </w:tr>
            <w:tr w:rsidR="008051BE" w:rsidRPr="008051BE" w14:paraId="698E3C58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C1DB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D80AC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внедрение объекта информатизации «электронного правительства»</w:t>
                  </w:r>
                </w:p>
              </w:tc>
            </w:tr>
            <w:tr w:rsidR="008051BE" w:rsidRPr="008051BE" w14:paraId="491AE10E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F176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4E825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развитие объекта информатизации «электронного правительства»</w:t>
                  </w:r>
                </w:p>
              </w:tc>
            </w:tr>
            <w:tr w:rsidR="008051BE" w:rsidRPr="008051BE" w14:paraId="10F42DE7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8BB9E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5498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управление проектом по созданию или развитию объекта информатизации «электронного правительства»</w:t>
                  </w:r>
                </w:p>
              </w:tc>
            </w:tr>
            <w:tr w:rsidR="008051BE" w:rsidRPr="008051BE" w14:paraId="2C6FA4D3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B2D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787C0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испытание объекта информатизации «электронного правительства» на соответствие требованиям информационной безопасности</w:t>
                  </w:r>
                </w:p>
              </w:tc>
            </w:tr>
            <w:tr w:rsidR="008051BE" w:rsidRPr="008051BE" w14:paraId="6093655E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F57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09726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серверное оборудование, предусмотренное в инвестиционном проекте</w:t>
                  </w:r>
                </w:p>
              </w:tc>
            </w:tr>
            <w:tr w:rsidR="008051BE" w:rsidRPr="008051BE" w14:paraId="7F2CD15F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4BBD1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5ED48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хранения данных, предусмотренное в инвестиционном проекте</w:t>
                  </w:r>
                </w:p>
              </w:tc>
            </w:tr>
            <w:tr w:rsidR="008051BE" w:rsidRPr="008051BE" w14:paraId="6F3FA591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3134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1964B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резервного копирования, предусмотренное в инвестиционном проекте</w:t>
                  </w:r>
                </w:p>
              </w:tc>
            </w:tr>
            <w:tr w:rsidR="008051BE" w:rsidRPr="008051BE" w14:paraId="6DA10174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FA236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ED93F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программное обеспечение, предусмотренное в инвестиционном проекте</w:t>
                  </w:r>
                </w:p>
              </w:tc>
            </w:tr>
            <w:tr w:rsidR="008051BE" w:rsidRPr="008051BE" w14:paraId="05015810" w14:textId="77777777" w:rsidTr="00B405FD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1A87D" w14:textId="77777777" w:rsidR="008051BE" w:rsidRPr="008051BE" w:rsidRDefault="008051BE" w:rsidP="00014663">
                  <w:pPr>
                    <w:pStyle w:val="ab"/>
                    <w:numPr>
                      <w:ilvl w:val="0"/>
                      <w:numId w:val="5"/>
                    </w:numPr>
                    <w:spacing w:after="200" w:line="276" w:lineRule="auto"/>
                    <w:ind w:left="31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AC3D" w14:textId="77777777" w:rsidR="008051BE" w:rsidRPr="008051BE" w:rsidRDefault="008051BE" w:rsidP="00014663">
                  <w:pPr>
                    <w:ind w:firstLine="176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лицензионное-программное обеспечение, предусмотренное в инвестиционном проекте</w:t>
                  </w:r>
                </w:p>
              </w:tc>
            </w:tr>
          </w:tbl>
          <w:p w14:paraId="5EF6B9AB" w14:textId="45552A26" w:rsidR="008051BE" w:rsidRPr="008051BE" w:rsidRDefault="008051BE" w:rsidP="00014663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</w:tcPr>
          <w:p w14:paraId="637154B2" w14:textId="7D1CE5E7" w:rsidR="008051BE" w:rsidRPr="008051BE" w:rsidRDefault="008051BE" w:rsidP="00B405FD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8051BE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Перечень товаров, работ, услуг в сфере информатизации</w:t>
            </w:r>
          </w:p>
          <w:p w14:paraId="342BC729" w14:textId="77777777" w:rsidR="008051BE" w:rsidRPr="008051BE" w:rsidRDefault="008051BE" w:rsidP="00014663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  <w:tbl>
            <w:tblPr>
              <w:tblW w:w="483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552"/>
              <w:gridCol w:w="1382"/>
              <w:gridCol w:w="11"/>
            </w:tblGrid>
            <w:tr w:rsidR="008051BE" w:rsidRPr="008051BE" w14:paraId="27A2BA7C" w14:textId="77777777" w:rsidTr="005D4453">
              <w:trPr>
                <w:gridAfter w:val="1"/>
                <w:wAfter w:w="11" w:type="dxa"/>
                <w:trHeight w:val="757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6D84B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47C5B" w14:textId="0F9931FD" w:rsidR="008051BE" w:rsidRPr="008051BE" w:rsidRDefault="008051BE" w:rsidP="002217D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Наименование товаров, работ, услуг в сфере информатизации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37100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Специфика</w:t>
                  </w:r>
                </w:p>
              </w:tc>
            </w:tr>
            <w:tr w:rsidR="008051BE" w:rsidRPr="008051BE" w14:paraId="23BCBE6A" w14:textId="77777777" w:rsidTr="005D4453">
              <w:trPr>
                <w:trHeight w:val="436"/>
              </w:trPr>
              <w:tc>
                <w:tcPr>
                  <w:tcW w:w="48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8E458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Текущие затраты, приобретение услуг и работ</w:t>
                  </w:r>
                </w:p>
              </w:tc>
            </w:tr>
            <w:tr w:rsidR="008051BE" w:rsidRPr="008051BE" w14:paraId="7AE32E15" w14:textId="77777777" w:rsidTr="005D4453">
              <w:trPr>
                <w:gridAfter w:val="1"/>
                <w:wAfter w:w="11" w:type="dxa"/>
                <w:trHeight w:val="67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1B610" w14:textId="64233204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23736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сопровождение объекта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D03AF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7F2D1813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CFD7" w14:textId="4089DA46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160D1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интеграция объектов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C198D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531557FF" w14:textId="77777777" w:rsidTr="005D4453">
              <w:trPr>
                <w:gridAfter w:val="1"/>
                <w:wAfter w:w="11" w:type="dxa"/>
                <w:trHeight w:val="648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199A7" w14:textId="329601BD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3BD0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техническая поддержка лицензионного программного обеспечения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717B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68A98E16" w14:textId="77777777" w:rsidTr="005D4453">
              <w:trPr>
                <w:gridAfter w:val="1"/>
                <w:wAfter w:w="11" w:type="dxa"/>
                <w:trHeight w:val="648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DA315" w14:textId="7FF002B8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4779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техническая поддержка программного обеспечения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0EE0F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5F9B9A35" w14:textId="77777777" w:rsidTr="005D4453">
              <w:trPr>
                <w:gridAfter w:val="1"/>
                <w:wAfter w:w="11" w:type="dxa"/>
                <w:trHeight w:val="42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CDDA0" w14:textId="784D96A1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5.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11BA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техническая поддержка серверного оборудования и систем хранения данных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7D4CD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1282D512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7C602" w14:textId="38B1C4C6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6.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42400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размещение серверного оборудования в арендуемом серверном помещении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5F5C9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02CCBD22" w14:textId="77777777" w:rsidTr="005D4453">
              <w:trPr>
                <w:gridAfter w:val="1"/>
                <w:wAfter w:w="11" w:type="dxa"/>
                <w:trHeight w:val="436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DE18" w14:textId="455F3FA6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7.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90E4B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аудит информационной системы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2956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5FFCE57C" w14:textId="77777777" w:rsidTr="005D4453">
              <w:trPr>
                <w:gridAfter w:val="1"/>
                <w:wAfter w:w="11" w:type="dxa"/>
                <w:trHeight w:val="436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0829E" w14:textId="364E376B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 xml:space="preserve">8.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FA2E4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испытание объекта информатизации «электронного правительства» на соответствие требованиям информационной безопасности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FE33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30729ABD" w14:textId="77777777" w:rsidTr="005D4453">
              <w:trPr>
                <w:gridAfter w:val="1"/>
                <w:wAfter w:w="11" w:type="dxa"/>
                <w:trHeight w:val="648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CA2BD" w14:textId="37F4C991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9.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FBD43A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 xml:space="preserve">системно-техническое 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обслуживание серверного оборудования и систем хранения данных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964F4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158</w:t>
                  </w:r>
                </w:p>
              </w:tc>
            </w:tr>
            <w:tr w:rsidR="008051BE" w:rsidRPr="008051BE" w14:paraId="13D4031C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7240B" w14:textId="10D6892D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10.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E9C9B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хостинг информационной системы и электронного информационного ресурса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9B49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158</w:t>
                  </w:r>
                </w:p>
              </w:tc>
            </w:tr>
            <w:tr w:rsidR="008051BE" w:rsidRPr="008051BE" w14:paraId="46088895" w14:textId="77777777" w:rsidTr="005D4453">
              <w:trPr>
                <w:trHeight w:val="436"/>
              </w:trPr>
              <w:tc>
                <w:tcPr>
                  <w:tcW w:w="48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7F681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Приобретение основных средств</w:t>
                  </w:r>
                </w:p>
              </w:tc>
            </w:tr>
            <w:tr w:rsidR="008051BE" w:rsidRPr="008051BE" w14:paraId="21DD546F" w14:textId="77777777" w:rsidTr="005D4453">
              <w:trPr>
                <w:gridAfter w:val="1"/>
                <w:wAfter w:w="11" w:type="dxa"/>
                <w:trHeight w:val="42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C8E2D" w14:textId="55981D2C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72A37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серверное оборудование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B5FF7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414</w:t>
                  </w:r>
                </w:p>
              </w:tc>
            </w:tr>
            <w:tr w:rsidR="008051BE" w:rsidRPr="008051BE" w14:paraId="31629A44" w14:textId="77777777" w:rsidTr="005D4453">
              <w:trPr>
                <w:gridAfter w:val="1"/>
                <w:wAfter w:w="11" w:type="dxa"/>
                <w:trHeight w:val="436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CE7A9" w14:textId="05C8C8DF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02737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система хранения данных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D6D9A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414</w:t>
                  </w:r>
                </w:p>
              </w:tc>
            </w:tr>
            <w:tr w:rsidR="008051BE" w:rsidRPr="008051BE" w14:paraId="66F9F3BB" w14:textId="77777777" w:rsidTr="005D4453">
              <w:trPr>
                <w:gridAfter w:val="1"/>
                <w:wAfter w:w="11" w:type="dxa"/>
                <w:trHeight w:val="42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FD11" w14:textId="49582E9E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3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D5143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система резервного копирования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35A3F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414</w:t>
                  </w:r>
                </w:p>
              </w:tc>
            </w:tr>
            <w:tr w:rsidR="008051BE" w:rsidRPr="008051BE" w14:paraId="0FF58446" w14:textId="77777777" w:rsidTr="005D4453">
              <w:trPr>
                <w:gridAfter w:val="1"/>
                <w:wAfter w:w="11" w:type="dxa"/>
                <w:trHeight w:val="22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84CC3" w14:textId="2FE0CB65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4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5AA09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аппаратно-программный комплекс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8E2E7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414</w:t>
                  </w:r>
                </w:p>
              </w:tc>
            </w:tr>
            <w:tr w:rsidR="008051BE" w:rsidRPr="008051BE" w14:paraId="2A7BC3E0" w14:textId="77777777" w:rsidTr="005D4453">
              <w:trPr>
                <w:trHeight w:val="487"/>
              </w:trPr>
              <w:tc>
                <w:tcPr>
                  <w:tcW w:w="48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0286D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Приобретение нематериальных активов</w:t>
                  </w:r>
                </w:p>
              </w:tc>
            </w:tr>
            <w:tr w:rsidR="008051BE" w:rsidRPr="008051BE" w14:paraId="086EC864" w14:textId="77777777" w:rsidTr="005D4453">
              <w:trPr>
                <w:gridAfter w:val="1"/>
                <w:wAfter w:w="11" w:type="dxa"/>
                <w:trHeight w:val="436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63FE4" w14:textId="7C66DCA0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5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DEDAA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программное обеспечение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5272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416</w:t>
                  </w:r>
                </w:p>
              </w:tc>
            </w:tr>
            <w:tr w:rsidR="008051BE" w:rsidRPr="008051BE" w14:paraId="2ACCA44E" w14:textId="77777777" w:rsidTr="005D4453">
              <w:trPr>
                <w:gridAfter w:val="1"/>
                <w:wAfter w:w="11" w:type="dxa"/>
                <w:trHeight w:val="42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A6A2A" w14:textId="63372F01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6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78BD3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лицензионное-программное обеспечение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EAD4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416</w:t>
                  </w:r>
                </w:p>
              </w:tc>
            </w:tr>
            <w:tr w:rsidR="008051BE" w:rsidRPr="008051BE" w14:paraId="1E4C8ECC" w14:textId="77777777" w:rsidTr="005D4453">
              <w:trPr>
                <w:trHeight w:val="436"/>
              </w:trPr>
              <w:tc>
                <w:tcPr>
                  <w:tcW w:w="48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FD49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Капитальные затраты, направленные на развитие</w:t>
                  </w:r>
                </w:p>
              </w:tc>
            </w:tr>
            <w:tr w:rsidR="008051BE" w:rsidRPr="008051BE" w14:paraId="5005149B" w14:textId="77777777" w:rsidTr="005D4453">
              <w:trPr>
                <w:gridAfter w:val="1"/>
                <w:wAfter w:w="11" w:type="dxa"/>
                <w:trHeight w:val="861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EE134" w14:textId="5A906530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7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7177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создание объекта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7B986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09EF2698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70B9" w14:textId="24BC931D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8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5510F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внедрение объекта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7CFF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2C113731" w14:textId="77777777" w:rsidTr="005D4453">
              <w:trPr>
                <w:gridAfter w:val="1"/>
                <w:wAfter w:w="11" w:type="dxa"/>
                <w:trHeight w:val="70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85489" w14:textId="155BC42C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9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D1E6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развитие объекта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4655B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797AA339" w14:textId="77777777" w:rsidTr="005D4453">
              <w:trPr>
                <w:gridAfter w:val="1"/>
                <w:wAfter w:w="11" w:type="dxa"/>
                <w:trHeight w:val="829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F1231" w14:textId="5A1CDE78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20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9AEE7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управление проектом по созданию или развитию объекта информатизации «электронного правительства»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7AA3C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1C17B4A8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4C355" w14:textId="475BBA5F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1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7703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серверное оборудование, предусмотренное в инвестиционном проекте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06D8D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59749559" w14:textId="77777777" w:rsidTr="005D4453">
              <w:trPr>
                <w:gridAfter w:val="1"/>
                <w:wAfter w:w="11" w:type="dxa"/>
                <w:trHeight w:val="648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633A" w14:textId="0D17258F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D8BDF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системы хранения данных и резервного копирования, предусмотренное в инвестиционном проекте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BE81E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53D7B3E9" w14:textId="77777777" w:rsidTr="005D4453">
              <w:trPr>
                <w:gridAfter w:val="1"/>
                <w:wAfter w:w="11" w:type="dxa"/>
                <w:trHeight w:val="872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57FD" w14:textId="50600D81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3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66AE3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программное обеспечение, предусмотренное в инвестиционном проекте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6879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434</w:t>
                  </w:r>
                </w:p>
              </w:tc>
            </w:tr>
            <w:tr w:rsidR="008051BE" w:rsidRPr="008051BE" w14:paraId="658FE204" w14:textId="77777777" w:rsidTr="005D4453">
              <w:trPr>
                <w:gridAfter w:val="1"/>
                <w:wAfter w:w="11" w:type="dxa"/>
                <w:trHeight w:val="861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DD634" w14:textId="1D92679F" w:rsidR="008051BE" w:rsidRPr="008051BE" w:rsidRDefault="008051BE" w:rsidP="008B39AB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2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  <w:lang w:val="kk-KZ"/>
                    </w:rPr>
                    <w:t>4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F333A" w14:textId="77777777" w:rsidR="008051BE" w:rsidRPr="008051BE" w:rsidRDefault="008051BE" w:rsidP="005D4453">
                  <w:pPr>
                    <w:ind w:firstLine="176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t xml:space="preserve">лицензионное-программное обеспечение, предусмотренное в инвестиционном </w:t>
                  </w: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проекте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D0399" w14:textId="77777777" w:rsidR="008051BE" w:rsidRPr="008051BE" w:rsidRDefault="008051BE" w:rsidP="00B405FD">
                  <w:pPr>
                    <w:ind w:firstLine="176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pacing w:val="2"/>
                      <w:sz w:val="22"/>
                      <w:szCs w:val="22"/>
                      <w:shd w:val="clear" w:color="auto" w:fill="FFFFFF"/>
                    </w:rPr>
                    <w:lastRenderedPageBreak/>
                    <w:t>434</w:t>
                  </w:r>
                </w:p>
              </w:tc>
            </w:tr>
          </w:tbl>
          <w:p w14:paraId="3A3DB1A9" w14:textId="117E450D" w:rsidR="008051BE" w:rsidRPr="008051BE" w:rsidRDefault="008051BE" w:rsidP="00014663">
            <w:pPr>
              <w:widowControl w:val="0"/>
              <w:ind w:firstLine="175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6BD56062" w14:textId="22F02C6D" w:rsidR="008051BE" w:rsidRPr="008051BE" w:rsidRDefault="008051BE" w:rsidP="008051BE">
            <w:pPr>
              <w:widowControl w:val="0"/>
              <w:ind w:firstLine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В связи с введением новой специфики 158 «Оплата услуг и работ в сфере информатизации» (приказ МФ 18 сентября 2014 года № 403) поступают обращения, запросы, жалобы от АБП о необходимости предоставления разъяснения об отнесении ТРУ в сфере информатизации к конкретной специфике бюджетной </w:t>
            </w: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классификации. В связи с чем, приложение дополнено спецификами, а также исключены ТРУ, не относящиеся к информатизации.</w:t>
            </w:r>
          </w:p>
        </w:tc>
      </w:tr>
      <w:bookmarkEnd w:id="0"/>
      <w:tr w:rsidR="008051BE" w:rsidRPr="008051BE" w14:paraId="3CCE7C8B" w14:textId="77777777" w:rsidTr="008051BE">
        <w:tc>
          <w:tcPr>
            <w:tcW w:w="995" w:type="dxa"/>
            <w:vAlign w:val="center"/>
          </w:tcPr>
          <w:p w14:paraId="501C63B4" w14:textId="77777777" w:rsidR="008051BE" w:rsidRPr="008051BE" w:rsidRDefault="008051BE" w:rsidP="00014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Приложение 1-1</w:t>
            </w:r>
          </w:p>
        </w:tc>
        <w:tc>
          <w:tcPr>
            <w:tcW w:w="5923" w:type="dxa"/>
          </w:tcPr>
          <w:p w14:paraId="3B9FAA03" w14:textId="454F517A" w:rsidR="008051BE" w:rsidRPr="008051BE" w:rsidRDefault="008051BE" w:rsidP="00BC3EC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</w:rPr>
              <w:t>Перечень товаров, работ, услуг в сфере информатизации,</w:t>
            </w:r>
            <w:r w:rsidRPr="008051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51BE">
              <w:rPr>
                <w:rFonts w:asciiTheme="minorHAnsi" w:hAnsiTheme="minorHAnsi" w:cstheme="minorHAnsi"/>
                <w:b/>
                <w:sz w:val="22"/>
                <w:szCs w:val="22"/>
              </w:rPr>
              <w:t>подлежащие к рассмотрению уполномоченным органом в сфере информатизации</w:t>
            </w:r>
          </w:p>
          <w:tbl>
            <w:tblPr>
              <w:tblStyle w:val="af6"/>
              <w:tblW w:w="4423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685"/>
            </w:tblGrid>
            <w:tr w:rsidR="008051BE" w:rsidRPr="008051BE" w14:paraId="79FB557A" w14:textId="77777777" w:rsidTr="00BC3EC1">
              <w:tc>
                <w:tcPr>
                  <w:tcW w:w="738" w:type="dxa"/>
                </w:tcPr>
                <w:p w14:paraId="7749FBF8" w14:textId="77777777" w:rsidR="008051BE" w:rsidRPr="008051BE" w:rsidRDefault="008051BE" w:rsidP="00BC3EC1">
                  <w:pPr>
                    <w:spacing w:after="20"/>
                    <w:ind w:left="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85" w:type="dxa"/>
                </w:tcPr>
                <w:p w14:paraId="6C5452DA" w14:textId="77777777" w:rsidR="008051BE" w:rsidRPr="008051BE" w:rsidRDefault="008051BE" w:rsidP="00BC3EC1">
                  <w:pPr>
                    <w:spacing w:after="20"/>
                    <w:ind w:left="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Наименование товаров, работ, услуг в сфере информатизации</w:t>
                  </w:r>
                </w:p>
              </w:tc>
            </w:tr>
            <w:tr w:rsidR="008051BE" w:rsidRPr="008051BE" w14:paraId="282C09FA" w14:textId="77777777" w:rsidTr="00BC3EC1">
              <w:tc>
                <w:tcPr>
                  <w:tcW w:w="738" w:type="dxa"/>
                </w:tcPr>
                <w:p w14:paraId="3A0B12E5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5E0B27B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серверное оборудование</w:t>
                  </w:r>
                </w:p>
              </w:tc>
            </w:tr>
            <w:tr w:rsidR="008051BE" w:rsidRPr="008051BE" w14:paraId="2941B7AF" w14:textId="77777777" w:rsidTr="00BC3EC1">
              <w:tc>
                <w:tcPr>
                  <w:tcW w:w="738" w:type="dxa"/>
                </w:tcPr>
                <w:p w14:paraId="3C8787E0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6745DDD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хранения данных</w:t>
                  </w:r>
                </w:p>
              </w:tc>
            </w:tr>
            <w:tr w:rsidR="008051BE" w:rsidRPr="008051BE" w14:paraId="112787AE" w14:textId="77777777" w:rsidTr="00BC3EC1">
              <w:tc>
                <w:tcPr>
                  <w:tcW w:w="738" w:type="dxa"/>
                </w:tcPr>
                <w:p w14:paraId="59308A97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641B0C7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система резервного копирования</w:t>
                  </w:r>
                </w:p>
              </w:tc>
            </w:tr>
            <w:tr w:rsidR="008051BE" w:rsidRPr="008051BE" w14:paraId="619250E8" w14:textId="77777777" w:rsidTr="00BC3EC1">
              <w:tc>
                <w:tcPr>
                  <w:tcW w:w="738" w:type="dxa"/>
                </w:tcPr>
                <w:p w14:paraId="348CD955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1A7A516C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коммутатор</w:t>
                  </w:r>
                </w:p>
              </w:tc>
            </w:tr>
            <w:tr w:rsidR="008051BE" w:rsidRPr="008051BE" w14:paraId="7C15FD65" w14:textId="77777777" w:rsidTr="00BC3EC1">
              <w:tc>
                <w:tcPr>
                  <w:tcW w:w="738" w:type="dxa"/>
                </w:tcPr>
                <w:p w14:paraId="4536C8B8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1BF1F05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межсетевой экран</w:t>
                  </w:r>
                </w:p>
              </w:tc>
            </w:tr>
            <w:tr w:rsidR="008051BE" w:rsidRPr="008051BE" w14:paraId="36BD9370" w14:textId="77777777" w:rsidTr="00BC3EC1">
              <w:tc>
                <w:tcPr>
                  <w:tcW w:w="738" w:type="dxa"/>
                </w:tcPr>
                <w:p w14:paraId="72A7122F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E719714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аппаратный модуль безопасности</w:t>
                  </w:r>
                </w:p>
              </w:tc>
            </w:tr>
            <w:tr w:rsidR="008051BE" w:rsidRPr="008051BE" w14:paraId="34DF3FB9" w14:textId="77777777" w:rsidTr="00BC3EC1">
              <w:tc>
                <w:tcPr>
                  <w:tcW w:w="738" w:type="dxa"/>
                </w:tcPr>
                <w:p w14:paraId="21CDF9DE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5F78CBE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программное обеспечение</w:t>
                  </w:r>
                </w:p>
              </w:tc>
            </w:tr>
            <w:tr w:rsidR="008051BE" w:rsidRPr="008051BE" w14:paraId="1D5F4BB1" w14:textId="77777777" w:rsidTr="00BC3EC1">
              <w:tc>
                <w:tcPr>
                  <w:tcW w:w="738" w:type="dxa"/>
                </w:tcPr>
                <w:p w14:paraId="739C68DB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26F92CB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программно-аппаратный комплекс</w:t>
                  </w:r>
                </w:p>
              </w:tc>
            </w:tr>
            <w:tr w:rsidR="008051BE" w:rsidRPr="008051BE" w14:paraId="5458AF0F" w14:textId="77777777" w:rsidTr="00BC3EC1">
              <w:tc>
                <w:tcPr>
                  <w:tcW w:w="738" w:type="dxa"/>
                </w:tcPr>
                <w:p w14:paraId="6BE785E3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2C084556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лицензионное-программное обеспечение</w:t>
                  </w:r>
                </w:p>
              </w:tc>
            </w:tr>
            <w:tr w:rsidR="008051BE" w:rsidRPr="008051BE" w14:paraId="5ECEF610" w14:textId="77777777" w:rsidTr="00BC3EC1">
              <w:tc>
                <w:tcPr>
                  <w:tcW w:w="738" w:type="dxa"/>
                </w:tcPr>
                <w:p w14:paraId="6940C2D7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47F9DA0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создание объекта информатизации «электронного правительства»</w:t>
                  </w:r>
                </w:p>
              </w:tc>
            </w:tr>
            <w:tr w:rsidR="008051BE" w:rsidRPr="008051BE" w14:paraId="2DD74C22" w14:textId="77777777" w:rsidTr="00BC3EC1">
              <w:tc>
                <w:tcPr>
                  <w:tcW w:w="738" w:type="dxa"/>
                </w:tcPr>
                <w:p w14:paraId="44C2B63A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CD5B6EB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развитие объекта информатизации «электронного правительства»</w:t>
                  </w:r>
                </w:p>
              </w:tc>
            </w:tr>
            <w:tr w:rsidR="008051BE" w:rsidRPr="008051BE" w14:paraId="311CAFD1" w14:textId="77777777" w:rsidTr="00BC3EC1">
              <w:tc>
                <w:tcPr>
                  <w:tcW w:w="738" w:type="dxa"/>
                </w:tcPr>
                <w:p w14:paraId="37908A72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F1C05F0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интеграция объектов информатизации «электронного правительства»</w:t>
                  </w:r>
                </w:p>
              </w:tc>
            </w:tr>
            <w:tr w:rsidR="008051BE" w:rsidRPr="008051BE" w14:paraId="68F0830B" w14:textId="77777777" w:rsidTr="00BC3EC1">
              <w:tc>
                <w:tcPr>
                  <w:tcW w:w="738" w:type="dxa"/>
                </w:tcPr>
                <w:p w14:paraId="3491A06B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1C40B40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внедрение объекта информатизации «электронного правительства»</w:t>
                  </w:r>
                </w:p>
              </w:tc>
            </w:tr>
            <w:tr w:rsidR="008051BE" w:rsidRPr="008051BE" w14:paraId="73D1A77F" w14:textId="77777777" w:rsidTr="00BC3EC1">
              <w:tc>
                <w:tcPr>
                  <w:tcW w:w="738" w:type="dxa"/>
                </w:tcPr>
                <w:p w14:paraId="6DE0334E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4D1D3045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управление проектом по созданию или развитию объекта информатизации «электронного правительства»</w:t>
                  </w:r>
                </w:p>
              </w:tc>
            </w:tr>
            <w:tr w:rsidR="008051BE" w:rsidRPr="008051BE" w14:paraId="0073F1B8" w14:textId="77777777" w:rsidTr="00BC3EC1">
              <w:tc>
                <w:tcPr>
                  <w:tcW w:w="738" w:type="dxa"/>
                </w:tcPr>
                <w:p w14:paraId="4D13AA92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6839190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сопровождение объекта информатизации «электронного правительства»</w:t>
                  </w:r>
                </w:p>
              </w:tc>
            </w:tr>
            <w:tr w:rsidR="008051BE" w:rsidRPr="008051BE" w14:paraId="22F406C6" w14:textId="77777777" w:rsidTr="00BC3EC1">
              <w:tc>
                <w:tcPr>
                  <w:tcW w:w="738" w:type="dxa"/>
                </w:tcPr>
                <w:p w14:paraId="7B0CE05B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807EBF6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системно-техническое обслуживание объекта информатизации «электронного правительства»</w:t>
                  </w:r>
                </w:p>
              </w:tc>
            </w:tr>
            <w:tr w:rsidR="008051BE" w:rsidRPr="008051BE" w14:paraId="589188DD" w14:textId="77777777" w:rsidTr="00BC3EC1">
              <w:tc>
                <w:tcPr>
                  <w:tcW w:w="738" w:type="dxa"/>
                </w:tcPr>
                <w:p w14:paraId="06B49B92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9C0E802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техническая поддержка лицензионно программного обеспечения</w:t>
                  </w:r>
                </w:p>
              </w:tc>
            </w:tr>
            <w:tr w:rsidR="008051BE" w:rsidRPr="008051BE" w14:paraId="3AA51A9F" w14:textId="77777777" w:rsidTr="00BC3EC1">
              <w:tc>
                <w:tcPr>
                  <w:tcW w:w="738" w:type="dxa"/>
                </w:tcPr>
                <w:p w14:paraId="3BB33498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4F58967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техническая поддержка оборудования</w:t>
                  </w:r>
                </w:p>
              </w:tc>
            </w:tr>
            <w:tr w:rsidR="008051BE" w:rsidRPr="008051BE" w14:paraId="671FC47E" w14:textId="77777777" w:rsidTr="00BC3EC1">
              <w:tc>
                <w:tcPr>
                  <w:tcW w:w="738" w:type="dxa"/>
                </w:tcPr>
                <w:p w14:paraId="6AFB164F" w14:textId="77777777" w:rsidR="008051BE" w:rsidRPr="008051BE" w:rsidRDefault="008051BE" w:rsidP="00BC3EC1">
                  <w:pPr>
                    <w:pStyle w:val="ab"/>
                    <w:numPr>
                      <w:ilvl w:val="0"/>
                      <w:numId w:val="6"/>
                    </w:numPr>
                    <w:spacing w:after="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D93B8A7" w14:textId="77777777" w:rsidR="008051BE" w:rsidRPr="008051BE" w:rsidRDefault="008051BE" w:rsidP="00BC3EC1">
                  <w:pPr>
                    <w:spacing w:after="20"/>
                    <w:ind w:left="2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051B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размещение серверного оборудования в арендуемом серверном помещении</w:t>
                  </w:r>
                </w:p>
              </w:tc>
            </w:tr>
          </w:tbl>
          <w:p w14:paraId="06C59082" w14:textId="77777777" w:rsidR="008051BE" w:rsidRPr="008051BE" w:rsidRDefault="008051BE" w:rsidP="0001466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5C2B9E" w14:textId="328C7F42" w:rsidR="008051BE" w:rsidRPr="008051BE" w:rsidRDefault="008051BE" w:rsidP="0001466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Исключить </w:t>
            </w:r>
          </w:p>
        </w:tc>
        <w:tc>
          <w:tcPr>
            <w:tcW w:w="2835" w:type="dxa"/>
          </w:tcPr>
          <w:p w14:paraId="1BC056CB" w14:textId="4C71FDAB" w:rsidR="008051BE" w:rsidRPr="008051BE" w:rsidRDefault="008051BE" w:rsidP="00B405F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BE">
              <w:rPr>
                <w:rFonts w:asciiTheme="minorHAnsi" w:hAnsiTheme="minorHAnsi" w:cstheme="minorHAnsi"/>
                <w:bCs/>
                <w:sz w:val="22"/>
                <w:szCs w:val="22"/>
              </w:rPr>
              <w:t>Перечень объединен с приложением-1</w:t>
            </w:r>
          </w:p>
        </w:tc>
      </w:tr>
    </w:tbl>
    <w:p w14:paraId="07B8A99E" w14:textId="77777777" w:rsidR="00557A70" w:rsidRPr="008051BE" w:rsidRDefault="00557A70" w:rsidP="00066B27">
      <w:pPr>
        <w:pStyle w:val="a6"/>
        <w:spacing w:after="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sectPr w:rsidR="00557A70" w:rsidRPr="008051BE" w:rsidSect="00A92E16">
      <w:headerReference w:type="even" r:id="rId14"/>
      <w:headerReference w:type="default" r:id="rId15"/>
      <w:headerReference w:type="first" r:id="rId16"/>
      <w:pgSz w:w="16838" w:h="11906" w:orient="landscape" w:code="9"/>
      <w:pgMar w:top="851" w:right="851" w:bottom="1418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A18B3" w14:textId="77777777" w:rsidR="002246BA" w:rsidRDefault="002246BA">
      <w:r>
        <w:separator/>
      </w:r>
    </w:p>
  </w:endnote>
  <w:endnote w:type="continuationSeparator" w:id="0">
    <w:p w14:paraId="388558AD" w14:textId="77777777" w:rsidR="002246BA" w:rsidRDefault="002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03DA" w14:textId="77777777" w:rsidR="002246BA" w:rsidRDefault="002246BA">
      <w:r>
        <w:separator/>
      </w:r>
    </w:p>
  </w:footnote>
  <w:footnote w:type="continuationSeparator" w:id="0">
    <w:p w14:paraId="7095FA1E" w14:textId="77777777" w:rsidR="002246BA" w:rsidRDefault="0022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E7FA" w14:textId="77777777" w:rsidR="00A919EE" w:rsidRDefault="00F114A2" w:rsidP="005635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7F2674" w14:textId="77777777" w:rsidR="00A919EE" w:rsidRDefault="00A91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1A82" w14:textId="34F2A23C" w:rsidR="00A919EE" w:rsidRDefault="00F114A2" w:rsidP="005635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C69">
      <w:rPr>
        <w:rStyle w:val="a5"/>
        <w:noProof/>
      </w:rPr>
      <w:t>3</w:t>
    </w:r>
    <w:r>
      <w:rPr>
        <w:rStyle w:val="a5"/>
      </w:rPr>
      <w:fldChar w:fldCharType="end"/>
    </w:r>
  </w:p>
  <w:p w14:paraId="1733C485" w14:textId="77777777" w:rsidR="00A919EE" w:rsidRDefault="00A91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55F0" w14:textId="77777777" w:rsidR="00A919EE" w:rsidRDefault="00A919EE" w:rsidP="008A7F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B91"/>
    <w:multiLevelType w:val="hybridMultilevel"/>
    <w:tmpl w:val="9FFE6394"/>
    <w:lvl w:ilvl="0" w:tplc="F266B3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E35E4F"/>
    <w:multiLevelType w:val="hybridMultilevel"/>
    <w:tmpl w:val="116C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0B63"/>
    <w:multiLevelType w:val="hybridMultilevel"/>
    <w:tmpl w:val="8812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32EF"/>
    <w:multiLevelType w:val="hybridMultilevel"/>
    <w:tmpl w:val="4A3EB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4A58"/>
    <w:multiLevelType w:val="hybridMultilevel"/>
    <w:tmpl w:val="0D3E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77FC5"/>
    <w:multiLevelType w:val="hybridMultilevel"/>
    <w:tmpl w:val="2444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E30"/>
    <w:multiLevelType w:val="hybridMultilevel"/>
    <w:tmpl w:val="7E9C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ADB72E1"/>
    <w:multiLevelType w:val="hybridMultilevel"/>
    <w:tmpl w:val="BF4AF58C"/>
    <w:lvl w:ilvl="0" w:tplc="4EB00C0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7F3433AB"/>
    <w:multiLevelType w:val="hybridMultilevel"/>
    <w:tmpl w:val="4A3EB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6"/>
    <w:rsid w:val="00004D4C"/>
    <w:rsid w:val="00014663"/>
    <w:rsid w:val="00015C54"/>
    <w:rsid w:val="00017BE0"/>
    <w:rsid w:val="00021DFA"/>
    <w:rsid w:val="00024791"/>
    <w:rsid w:val="00024F55"/>
    <w:rsid w:val="0002740F"/>
    <w:rsid w:val="00035480"/>
    <w:rsid w:val="000356AB"/>
    <w:rsid w:val="00035BDC"/>
    <w:rsid w:val="0004016B"/>
    <w:rsid w:val="00042284"/>
    <w:rsid w:val="0004398B"/>
    <w:rsid w:val="000459E6"/>
    <w:rsid w:val="000465EA"/>
    <w:rsid w:val="0004785E"/>
    <w:rsid w:val="000509FC"/>
    <w:rsid w:val="000516DD"/>
    <w:rsid w:val="0005238D"/>
    <w:rsid w:val="00055751"/>
    <w:rsid w:val="0005589C"/>
    <w:rsid w:val="00055990"/>
    <w:rsid w:val="000605AC"/>
    <w:rsid w:val="0006145A"/>
    <w:rsid w:val="00062262"/>
    <w:rsid w:val="00062DAB"/>
    <w:rsid w:val="000658EB"/>
    <w:rsid w:val="00066B27"/>
    <w:rsid w:val="000761A8"/>
    <w:rsid w:val="000773C5"/>
    <w:rsid w:val="000801F3"/>
    <w:rsid w:val="000846CA"/>
    <w:rsid w:val="0009029B"/>
    <w:rsid w:val="000925EE"/>
    <w:rsid w:val="000A0FE5"/>
    <w:rsid w:val="000A1233"/>
    <w:rsid w:val="000A2C86"/>
    <w:rsid w:val="000A3D7A"/>
    <w:rsid w:val="000A4BCA"/>
    <w:rsid w:val="000B1C82"/>
    <w:rsid w:val="000B1E4A"/>
    <w:rsid w:val="000B295E"/>
    <w:rsid w:val="000B3844"/>
    <w:rsid w:val="000B44E3"/>
    <w:rsid w:val="000B6536"/>
    <w:rsid w:val="000B7A58"/>
    <w:rsid w:val="000C2245"/>
    <w:rsid w:val="000C2EE7"/>
    <w:rsid w:val="000C4F3F"/>
    <w:rsid w:val="000C7252"/>
    <w:rsid w:val="000C794B"/>
    <w:rsid w:val="000D04FD"/>
    <w:rsid w:val="000D2A77"/>
    <w:rsid w:val="000D7023"/>
    <w:rsid w:val="000D7127"/>
    <w:rsid w:val="000E1390"/>
    <w:rsid w:val="000E5A07"/>
    <w:rsid w:val="000F6748"/>
    <w:rsid w:val="000F71AC"/>
    <w:rsid w:val="000F7B75"/>
    <w:rsid w:val="00101D27"/>
    <w:rsid w:val="00104EF7"/>
    <w:rsid w:val="001060A2"/>
    <w:rsid w:val="00107814"/>
    <w:rsid w:val="00116EDE"/>
    <w:rsid w:val="001340E0"/>
    <w:rsid w:val="00143C09"/>
    <w:rsid w:val="001450D0"/>
    <w:rsid w:val="001576AC"/>
    <w:rsid w:val="001616BB"/>
    <w:rsid w:val="001667A7"/>
    <w:rsid w:val="001672F3"/>
    <w:rsid w:val="00167445"/>
    <w:rsid w:val="001700D9"/>
    <w:rsid w:val="00170178"/>
    <w:rsid w:val="00170EB1"/>
    <w:rsid w:val="0018008D"/>
    <w:rsid w:val="001827D0"/>
    <w:rsid w:val="00184C32"/>
    <w:rsid w:val="001913BB"/>
    <w:rsid w:val="001A23B7"/>
    <w:rsid w:val="001A3420"/>
    <w:rsid w:val="001A3C78"/>
    <w:rsid w:val="001A4AF3"/>
    <w:rsid w:val="001B052A"/>
    <w:rsid w:val="001B349B"/>
    <w:rsid w:val="001C45BD"/>
    <w:rsid w:val="001D7275"/>
    <w:rsid w:val="001D7DAB"/>
    <w:rsid w:val="001E4A4A"/>
    <w:rsid w:val="001E53C8"/>
    <w:rsid w:val="001E6705"/>
    <w:rsid w:val="001F0C99"/>
    <w:rsid w:val="001F3C6C"/>
    <w:rsid w:val="00203D73"/>
    <w:rsid w:val="00207728"/>
    <w:rsid w:val="00214E71"/>
    <w:rsid w:val="00216C8E"/>
    <w:rsid w:val="0021719A"/>
    <w:rsid w:val="00220816"/>
    <w:rsid w:val="002217DB"/>
    <w:rsid w:val="002246BA"/>
    <w:rsid w:val="0022755F"/>
    <w:rsid w:val="00230B1D"/>
    <w:rsid w:val="002319BB"/>
    <w:rsid w:val="002329F2"/>
    <w:rsid w:val="002343FA"/>
    <w:rsid w:val="00234CDC"/>
    <w:rsid w:val="00236FCC"/>
    <w:rsid w:val="00243A43"/>
    <w:rsid w:val="00244D36"/>
    <w:rsid w:val="002468AA"/>
    <w:rsid w:val="00252433"/>
    <w:rsid w:val="00253BE3"/>
    <w:rsid w:val="00256403"/>
    <w:rsid w:val="00256D03"/>
    <w:rsid w:val="002604E9"/>
    <w:rsid w:val="00263801"/>
    <w:rsid w:val="00263B30"/>
    <w:rsid w:val="00275AB0"/>
    <w:rsid w:val="00276B26"/>
    <w:rsid w:val="002777F8"/>
    <w:rsid w:val="002856C0"/>
    <w:rsid w:val="00287987"/>
    <w:rsid w:val="00290DFF"/>
    <w:rsid w:val="002A4C6B"/>
    <w:rsid w:val="002A708D"/>
    <w:rsid w:val="002B2FDD"/>
    <w:rsid w:val="002B4786"/>
    <w:rsid w:val="002B7848"/>
    <w:rsid w:val="002C586B"/>
    <w:rsid w:val="002C6345"/>
    <w:rsid w:val="002D0280"/>
    <w:rsid w:val="002D1E07"/>
    <w:rsid w:val="002D5419"/>
    <w:rsid w:val="002E1491"/>
    <w:rsid w:val="002E4E8E"/>
    <w:rsid w:val="002E62D7"/>
    <w:rsid w:val="002F0FFD"/>
    <w:rsid w:val="002F4F18"/>
    <w:rsid w:val="0030631F"/>
    <w:rsid w:val="003104EB"/>
    <w:rsid w:val="003111A4"/>
    <w:rsid w:val="003219A4"/>
    <w:rsid w:val="003303CE"/>
    <w:rsid w:val="00332567"/>
    <w:rsid w:val="00332A1C"/>
    <w:rsid w:val="00335382"/>
    <w:rsid w:val="00342712"/>
    <w:rsid w:val="00342751"/>
    <w:rsid w:val="00356359"/>
    <w:rsid w:val="00357535"/>
    <w:rsid w:val="00360B12"/>
    <w:rsid w:val="003632E9"/>
    <w:rsid w:val="00370515"/>
    <w:rsid w:val="00377475"/>
    <w:rsid w:val="00381844"/>
    <w:rsid w:val="00382655"/>
    <w:rsid w:val="00385CE2"/>
    <w:rsid w:val="003A1FD2"/>
    <w:rsid w:val="003B1BDA"/>
    <w:rsid w:val="003B3AF2"/>
    <w:rsid w:val="003C3D17"/>
    <w:rsid w:val="003C45D4"/>
    <w:rsid w:val="003D0471"/>
    <w:rsid w:val="003D519A"/>
    <w:rsid w:val="003D5371"/>
    <w:rsid w:val="003D56C5"/>
    <w:rsid w:val="003E4E24"/>
    <w:rsid w:val="003E5835"/>
    <w:rsid w:val="00401B2C"/>
    <w:rsid w:val="00402566"/>
    <w:rsid w:val="00405C7A"/>
    <w:rsid w:val="00406BED"/>
    <w:rsid w:val="00406C88"/>
    <w:rsid w:val="00407F00"/>
    <w:rsid w:val="00413943"/>
    <w:rsid w:val="00413E3C"/>
    <w:rsid w:val="00414205"/>
    <w:rsid w:val="004146F8"/>
    <w:rsid w:val="00414D8E"/>
    <w:rsid w:val="00420492"/>
    <w:rsid w:val="00421A83"/>
    <w:rsid w:val="00422B77"/>
    <w:rsid w:val="0042595D"/>
    <w:rsid w:val="00426DD9"/>
    <w:rsid w:val="00435371"/>
    <w:rsid w:val="004373C5"/>
    <w:rsid w:val="00446F66"/>
    <w:rsid w:val="00450820"/>
    <w:rsid w:val="00451A1B"/>
    <w:rsid w:val="00453FCF"/>
    <w:rsid w:val="00456B6F"/>
    <w:rsid w:val="0046002B"/>
    <w:rsid w:val="00462B8F"/>
    <w:rsid w:val="00467260"/>
    <w:rsid w:val="004701F6"/>
    <w:rsid w:val="00475CCA"/>
    <w:rsid w:val="0047690F"/>
    <w:rsid w:val="0048058E"/>
    <w:rsid w:val="00491510"/>
    <w:rsid w:val="00491F98"/>
    <w:rsid w:val="00493ADF"/>
    <w:rsid w:val="004A32EC"/>
    <w:rsid w:val="004A4288"/>
    <w:rsid w:val="004A4497"/>
    <w:rsid w:val="004A5153"/>
    <w:rsid w:val="004A5F3A"/>
    <w:rsid w:val="004B19CF"/>
    <w:rsid w:val="004B3DB9"/>
    <w:rsid w:val="004B3DFE"/>
    <w:rsid w:val="004B475A"/>
    <w:rsid w:val="004B7942"/>
    <w:rsid w:val="004B7BE1"/>
    <w:rsid w:val="004C226C"/>
    <w:rsid w:val="004C3598"/>
    <w:rsid w:val="004C4714"/>
    <w:rsid w:val="004C4B38"/>
    <w:rsid w:val="004C7027"/>
    <w:rsid w:val="004D2E93"/>
    <w:rsid w:val="004D5A47"/>
    <w:rsid w:val="004D739D"/>
    <w:rsid w:val="004E3526"/>
    <w:rsid w:val="004E393E"/>
    <w:rsid w:val="004E3A96"/>
    <w:rsid w:val="004E5509"/>
    <w:rsid w:val="004F0571"/>
    <w:rsid w:val="004F34FF"/>
    <w:rsid w:val="004F4ABE"/>
    <w:rsid w:val="004F68F3"/>
    <w:rsid w:val="004F7991"/>
    <w:rsid w:val="0050567F"/>
    <w:rsid w:val="00506390"/>
    <w:rsid w:val="00511ACE"/>
    <w:rsid w:val="00515CA1"/>
    <w:rsid w:val="0052057A"/>
    <w:rsid w:val="00523488"/>
    <w:rsid w:val="00527BF6"/>
    <w:rsid w:val="00530F03"/>
    <w:rsid w:val="0053217F"/>
    <w:rsid w:val="005342CE"/>
    <w:rsid w:val="005346D6"/>
    <w:rsid w:val="005347B9"/>
    <w:rsid w:val="005347E7"/>
    <w:rsid w:val="00537153"/>
    <w:rsid w:val="005401C1"/>
    <w:rsid w:val="00544A1E"/>
    <w:rsid w:val="0055327D"/>
    <w:rsid w:val="00554F5B"/>
    <w:rsid w:val="00557A70"/>
    <w:rsid w:val="005607CA"/>
    <w:rsid w:val="00563686"/>
    <w:rsid w:val="005661E1"/>
    <w:rsid w:val="005720B8"/>
    <w:rsid w:val="00573A53"/>
    <w:rsid w:val="005759EF"/>
    <w:rsid w:val="00576A9F"/>
    <w:rsid w:val="00580C36"/>
    <w:rsid w:val="005824DA"/>
    <w:rsid w:val="00584A01"/>
    <w:rsid w:val="005865A6"/>
    <w:rsid w:val="005868B2"/>
    <w:rsid w:val="00590EBC"/>
    <w:rsid w:val="00592325"/>
    <w:rsid w:val="00593241"/>
    <w:rsid w:val="00597683"/>
    <w:rsid w:val="005A1233"/>
    <w:rsid w:val="005A2478"/>
    <w:rsid w:val="005B01A6"/>
    <w:rsid w:val="005B041B"/>
    <w:rsid w:val="005B22C5"/>
    <w:rsid w:val="005B3D6E"/>
    <w:rsid w:val="005B51A1"/>
    <w:rsid w:val="005B6615"/>
    <w:rsid w:val="005B7044"/>
    <w:rsid w:val="005B7AD4"/>
    <w:rsid w:val="005C016C"/>
    <w:rsid w:val="005C1930"/>
    <w:rsid w:val="005C24EB"/>
    <w:rsid w:val="005C3A24"/>
    <w:rsid w:val="005D2538"/>
    <w:rsid w:val="005D3CCC"/>
    <w:rsid w:val="005D4453"/>
    <w:rsid w:val="005D6D82"/>
    <w:rsid w:val="005E1F14"/>
    <w:rsid w:val="005E2E62"/>
    <w:rsid w:val="005F0ADC"/>
    <w:rsid w:val="005F30DB"/>
    <w:rsid w:val="005F3278"/>
    <w:rsid w:val="005F3887"/>
    <w:rsid w:val="005F7665"/>
    <w:rsid w:val="00602F7A"/>
    <w:rsid w:val="00603FB9"/>
    <w:rsid w:val="00606620"/>
    <w:rsid w:val="006070E6"/>
    <w:rsid w:val="00614C66"/>
    <w:rsid w:val="006215FC"/>
    <w:rsid w:val="0062419F"/>
    <w:rsid w:val="00631E6E"/>
    <w:rsid w:val="00633A60"/>
    <w:rsid w:val="006520B5"/>
    <w:rsid w:val="006556A9"/>
    <w:rsid w:val="0065700F"/>
    <w:rsid w:val="006601FE"/>
    <w:rsid w:val="00660725"/>
    <w:rsid w:val="006677C9"/>
    <w:rsid w:val="00674821"/>
    <w:rsid w:val="006774FF"/>
    <w:rsid w:val="00680EF4"/>
    <w:rsid w:val="00687954"/>
    <w:rsid w:val="00690232"/>
    <w:rsid w:val="00691CA3"/>
    <w:rsid w:val="006979CF"/>
    <w:rsid w:val="006A2166"/>
    <w:rsid w:val="006A3121"/>
    <w:rsid w:val="006A38F5"/>
    <w:rsid w:val="006A4C4E"/>
    <w:rsid w:val="006A56D0"/>
    <w:rsid w:val="006A64AB"/>
    <w:rsid w:val="006B1F32"/>
    <w:rsid w:val="006B487C"/>
    <w:rsid w:val="006B48DF"/>
    <w:rsid w:val="006B4FA7"/>
    <w:rsid w:val="006C0DD5"/>
    <w:rsid w:val="006C1348"/>
    <w:rsid w:val="006C1CFE"/>
    <w:rsid w:val="006C6B3B"/>
    <w:rsid w:val="006C7DBA"/>
    <w:rsid w:val="006D1F3E"/>
    <w:rsid w:val="006D2F15"/>
    <w:rsid w:val="006D412A"/>
    <w:rsid w:val="006D5E29"/>
    <w:rsid w:val="006E2E6C"/>
    <w:rsid w:val="006E7EDF"/>
    <w:rsid w:val="006F0CF3"/>
    <w:rsid w:val="006F38A3"/>
    <w:rsid w:val="00701605"/>
    <w:rsid w:val="00702C8F"/>
    <w:rsid w:val="00706AAC"/>
    <w:rsid w:val="00710BC0"/>
    <w:rsid w:val="00716498"/>
    <w:rsid w:val="00722071"/>
    <w:rsid w:val="00724C2D"/>
    <w:rsid w:val="0073081D"/>
    <w:rsid w:val="00730B75"/>
    <w:rsid w:val="007314B4"/>
    <w:rsid w:val="00731AFA"/>
    <w:rsid w:val="00733AD5"/>
    <w:rsid w:val="0073488C"/>
    <w:rsid w:val="00735DB9"/>
    <w:rsid w:val="00736341"/>
    <w:rsid w:val="00737DBC"/>
    <w:rsid w:val="007410D8"/>
    <w:rsid w:val="00743BA0"/>
    <w:rsid w:val="00752D46"/>
    <w:rsid w:val="007622D1"/>
    <w:rsid w:val="00770445"/>
    <w:rsid w:val="00773FD2"/>
    <w:rsid w:val="00780D2F"/>
    <w:rsid w:val="00782928"/>
    <w:rsid w:val="007835D4"/>
    <w:rsid w:val="00783704"/>
    <w:rsid w:val="00786CEC"/>
    <w:rsid w:val="00791371"/>
    <w:rsid w:val="0079283D"/>
    <w:rsid w:val="00797B51"/>
    <w:rsid w:val="007A700A"/>
    <w:rsid w:val="007A7751"/>
    <w:rsid w:val="007B2B56"/>
    <w:rsid w:val="007B3D3A"/>
    <w:rsid w:val="007B5565"/>
    <w:rsid w:val="007B7B02"/>
    <w:rsid w:val="007C024E"/>
    <w:rsid w:val="007C395D"/>
    <w:rsid w:val="007C7B2A"/>
    <w:rsid w:val="007D1F76"/>
    <w:rsid w:val="007D2A48"/>
    <w:rsid w:val="007D3289"/>
    <w:rsid w:val="007D3BD5"/>
    <w:rsid w:val="007D6DB4"/>
    <w:rsid w:val="007E0D9B"/>
    <w:rsid w:val="007E2F7A"/>
    <w:rsid w:val="007E64E9"/>
    <w:rsid w:val="007F0A81"/>
    <w:rsid w:val="007F2428"/>
    <w:rsid w:val="007F3D0F"/>
    <w:rsid w:val="007F65FE"/>
    <w:rsid w:val="007F7062"/>
    <w:rsid w:val="00802527"/>
    <w:rsid w:val="00802855"/>
    <w:rsid w:val="00803B14"/>
    <w:rsid w:val="008051BE"/>
    <w:rsid w:val="00806B63"/>
    <w:rsid w:val="008079FD"/>
    <w:rsid w:val="00810687"/>
    <w:rsid w:val="008135EE"/>
    <w:rsid w:val="008146A4"/>
    <w:rsid w:val="008158D5"/>
    <w:rsid w:val="008169D4"/>
    <w:rsid w:val="00831AAD"/>
    <w:rsid w:val="008335A7"/>
    <w:rsid w:val="00845CC2"/>
    <w:rsid w:val="00852342"/>
    <w:rsid w:val="0085383C"/>
    <w:rsid w:val="0085431E"/>
    <w:rsid w:val="0085641C"/>
    <w:rsid w:val="00856B5C"/>
    <w:rsid w:val="00862254"/>
    <w:rsid w:val="00864355"/>
    <w:rsid w:val="00865340"/>
    <w:rsid w:val="00872D93"/>
    <w:rsid w:val="00884F51"/>
    <w:rsid w:val="008865A1"/>
    <w:rsid w:val="008865E5"/>
    <w:rsid w:val="00886D62"/>
    <w:rsid w:val="00890D5E"/>
    <w:rsid w:val="00891E15"/>
    <w:rsid w:val="00892ECC"/>
    <w:rsid w:val="008A2BCB"/>
    <w:rsid w:val="008A32D3"/>
    <w:rsid w:val="008A7FAA"/>
    <w:rsid w:val="008B39AB"/>
    <w:rsid w:val="008B461D"/>
    <w:rsid w:val="008C2A13"/>
    <w:rsid w:val="008D5367"/>
    <w:rsid w:val="008D6457"/>
    <w:rsid w:val="008D6EC0"/>
    <w:rsid w:val="008E18B8"/>
    <w:rsid w:val="008F0B86"/>
    <w:rsid w:val="008F7385"/>
    <w:rsid w:val="00903CB7"/>
    <w:rsid w:val="00904AE4"/>
    <w:rsid w:val="00912584"/>
    <w:rsid w:val="00912C9F"/>
    <w:rsid w:val="00913276"/>
    <w:rsid w:val="0091425A"/>
    <w:rsid w:val="00916CD8"/>
    <w:rsid w:val="009210CC"/>
    <w:rsid w:val="0092497F"/>
    <w:rsid w:val="00927B09"/>
    <w:rsid w:val="009337C8"/>
    <w:rsid w:val="00937A45"/>
    <w:rsid w:val="00942D0A"/>
    <w:rsid w:val="009435F5"/>
    <w:rsid w:val="00944478"/>
    <w:rsid w:val="009479F0"/>
    <w:rsid w:val="00947D0C"/>
    <w:rsid w:val="009533D6"/>
    <w:rsid w:val="00954542"/>
    <w:rsid w:val="00955CB5"/>
    <w:rsid w:val="00961E45"/>
    <w:rsid w:val="00962011"/>
    <w:rsid w:val="00963233"/>
    <w:rsid w:val="009667CB"/>
    <w:rsid w:val="0096797F"/>
    <w:rsid w:val="00972AE5"/>
    <w:rsid w:val="00980F2F"/>
    <w:rsid w:val="00984FB2"/>
    <w:rsid w:val="00987E5F"/>
    <w:rsid w:val="00990CBD"/>
    <w:rsid w:val="009918CC"/>
    <w:rsid w:val="00992145"/>
    <w:rsid w:val="0099564F"/>
    <w:rsid w:val="00996662"/>
    <w:rsid w:val="009A05D8"/>
    <w:rsid w:val="009A0771"/>
    <w:rsid w:val="009A5462"/>
    <w:rsid w:val="009A5CF6"/>
    <w:rsid w:val="009B06CF"/>
    <w:rsid w:val="009B1908"/>
    <w:rsid w:val="009B2B71"/>
    <w:rsid w:val="009B3AB5"/>
    <w:rsid w:val="009B3B62"/>
    <w:rsid w:val="009B491E"/>
    <w:rsid w:val="009B5149"/>
    <w:rsid w:val="009B7761"/>
    <w:rsid w:val="009B7ED2"/>
    <w:rsid w:val="009C2591"/>
    <w:rsid w:val="009C738D"/>
    <w:rsid w:val="009C7625"/>
    <w:rsid w:val="009D12C3"/>
    <w:rsid w:val="009D209D"/>
    <w:rsid w:val="009D21C1"/>
    <w:rsid w:val="009D2BDE"/>
    <w:rsid w:val="009D4043"/>
    <w:rsid w:val="009D4FF7"/>
    <w:rsid w:val="009E5843"/>
    <w:rsid w:val="009F3CD0"/>
    <w:rsid w:val="009F431A"/>
    <w:rsid w:val="009F48A5"/>
    <w:rsid w:val="009F6C80"/>
    <w:rsid w:val="00A001DE"/>
    <w:rsid w:val="00A066CB"/>
    <w:rsid w:val="00A07CE1"/>
    <w:rsid w:val="00A07E7A"/>
    <w:rsid w:val="00A10AC9"/>
    <w:rsid w:val="00A2009A"/>
    <w:rsid w:val="00A20EE3"/>
    <w:rsid w:val="00A36B40"/>
    <w:rsid w:val="00A41CE3"/>
    <w:rsid w:val="00A5091C"/>
    <w:rsid w:val="00A5366A"/>
    <w:rsid w:val="00A53D15"/>
    <w:rsid w:val="00A54613"/>
    <w:rsid w:val="00A54DDB"/>
    <w:rsid w:val="00A56126"/>
    <w:rsid w:val="00A62144"/>
    <w:rsid w:val="00A651DE"/>
    <w:rsid w:val="00A65275"/>
    <w:rsid w:val="00A70C98"/>
    <w:rsid w:val="00A72105"/>
    <w:rsid w:val="00A730A7"/>
    <w:rsid w:val="00A74594"/>
    <w:rsid w:val="00A80E11"/>
    <w:rsid w:val="00A919EE"/>
    <w:rsid w:val="00A92E16"/>
    <w:rsid w:val="00A938A0"/>
    <w:rsid w:val="00A9655B"/>
    <w:rsid w:val="00A96C4F"/>
    <w:rsid w:val="00AA0E46"/>
    <w:rsid w:val="00AA3201"/>
    <w:rsid w:val="00AA7D81"/>
    <w:rsid w:val="00AB388E"/>
    <w:rsid w:val="00AB3B36"/>
    <w:rsid w:val="00AB7C6D"/>
    <w:rsid w:val="00AC0070"/>
    <w:rsid w:val="00AD28A2"/>
    <w:rsid w:val="00AD5842"/>
    <w:rsid w:val="00AD67E7"/>
    <w:rsid w:val="00AE5B02"/>
    <w:rsid w:val="00AF0321"/>
    <w:rsid w:val="00AF0DEE"/>
    <w:rsid w:val="00AF63D2"/>
    <w:rsid w:val="00B01861"/>
    <w:rsid w:val="00B06434"/>
    <w:rsid w:val="00B07D34"/>
    <w:rsid w:val="00B10D12"/>
    <w:rsid w:val="00B15E62"/>
    <w:rsid w:val="00B1643F"/>
    <w:rsid w:val="00B16DC7"/>
    <w:rsid w:val="00B171A3"/>
    <w:rsid w:val="00B21621"/>
    <w:rsid w:val="00B21CD8"/>
    <w:rsid w:val="00B245A8"/>
    <w:rsid w:val="00B32A6E"/>
    <w:rsid w:val="00B3339A"/>
    <w:rsid w:val="00B34303"/>
    <w:rsid w:val="00B35A72"/>
    <w:rsid w:val="00B36DE0"/>
    <w:rsid w:val="00B372B2"/>
    <w:rsid w:val="00B405FD"/>
    <w:rsid w:val="00B56503"/>
    <w:rsid w:val="00B56719"/>
    <w:rsid w:val="00B620ED"/>
    <w:rsid w:val="00B62C9C"/>
    <w:rsid w:val="00B72F03"/>
    <w:rsid w:val="00B80E11"/>
    <w:rsid w:val="00B82062"/>
    <w:rsid w:val="00B85676"/>
    <w:rsid w:val="00B863DC"/>
    <w:rsid w:val="00B902C2"/>
    <w:rsid w:val="00B933CE"/>
    <w:rsid w:val="00BA4356"/>
    <w:rsid w:val="00BA71A9"/>
    <w:rsid w:val="00BB1341"/>
    <w:rsid w:val="00BB3FBD"/>
    <w:rsid w:val="00BC2B93"/>
    <w:rsid w:val="00BC3EC1"/>
    <w:rsid w:val="00BC6A09"/>
    <w:rsid w:val="00BD4E82"/>
    <w:rsid w:val="00BD5845"/>
    <w:rsid w:val="00BE56CA"/>
    <w:rsid w:val="00BE7467"/>
    <w:rsid w:val="00BF1E59"/>
    <w:rsid w:val="00BF2D4E"/>
    <w:rsid w:val="00BF4960"/>
    <w:rsid w:val="00BF5924"/>
    <w:rsid w:val="00BF6C58"/>
    <w:rsid w:val="00BF7659"/>
    <w:rsid w:val="00C00617"/>
    <w:rsid w:val="00C01A04"/>
    <w:rsid w:val="00C11561"/>
    <w:rsid w:val="00C250A6"/>
    <w:rsid w:val="00C30B16"/>
    <w:rsid w:val="00C33357"/>
    <w:rsid w:val="00C345CD"/>
    <w:rsid w:val="00C36586"/>
    <w:rsid w:val="00C41FDB"/>
    <w:rsid w:val="00C50F8F"/>
    <w:rsid w:val="00C525B8"/>
    <w:rsid w:val="00C537BA"/>
    <w:rsid w:val="00C53F53"/>
    <w:rsid w:val="00C55E04"/>
    <w:rsid w:val="00C67A10"/>
    <w:rsid w:val="00C72235"/>
    <w:rsid w:val="00C73658"/>
    <w:rsid w:val="00C77500"/>
    <w:rsid w:val="00C805C6"/>
    <w:rsid w:val="00C82C61"/>
    <w:rsid w:val="00C87E8E"/>
    <w:rsid w:val="00C936DA"/>
    <w:rsid w:val="00C95A22"/>
    <w:rsid w:val="00C97E1D"/>
    <w:rsid w:val="00CA0763"/>
    <w:rsid w:val="00CA36F2"/>
    <w:rsid w:val="00CA72AD"/>
    <w:rsid w:val="00CB2FD2"/>
    <w:rsid w:val="00CC15F9"/>
    <w:rsid w:val="00CC19FF"/>
    <w:rsid w:val="00CC1DDC"/>
    <w:rsid w:val="00CC38E9"/>
    <w:rsid w:val="00CC3D05"/>
    <w:rsid w:val="00CC5D4C"/>
    <w:rsid w:val="00CD42B9"/>
    <w:rsid w:val="00CE088F"/>
    <w:rsid w:val="00CE3ACE"/>
    <w:rsid w:val="00CE490B"/>
    <w:rsid w:val="00CE5C0C"/>
    <w:rsid w:val="00CF3EB2"/>
    <w:rsid w:val="00CF4A89"/>
    <w:rsid w:val="00D0741C"/>
    <w:rsid w:val="00D177EC"/>
    <w:rsid w:val="00D23ED4"/>
    <w:rsid w:val="00D26D37"/>
    <w:rsid w:val="00D27A8F"/>
    <w:rsid w:val="00D31133"/>
    <w:rsid w:val="00D32439"/>
    <w:rsid w:val="00D33A80"/>
    <w:rsid w:val="00D37559"/>
    <w:rsid w:val="00D375D4"/>
    <w:rsid w:val="00D41F07"/>
    <w:rsid w:val="00D443FA"/>
    <w:rsid w:val="00D47566"/>
    <w:rsid w:val="00D500C3"/>
    <w:rsid w:val="00D501E5"/>
    <w:rsid w:val="00D51881"/>
    <w:rsid w:val="00D52365"/>
    <w:rsid w:val="00D55FB0"/>
    <w:rsid w:val="00D65988"/>
    <w:rsid w:val="00D713AF"/>
    <w:rsid w:val="00D72365"/>
    <w:rsid w:val="00D72DB2"/>
    <w:rsid w:val="00D72EB6"/>
    <w:rsid w:val="00D73921"/>
    <w:rsid w:val="00D769E7"/>
    <w:rsid w:val="00D80FE0"/>
    <w:rsid w:val="00D87C69"/>
    <w:rsid w:val="00D91B0C"/>
    <w:rsid w:val="00D93839"/>
    <w:rsid w:val="00D948D7"/>
    <w:rsid w:val="00DA16DF"/>
    <w:rsid w:val="00DA353E"/>
    <w:rsid w:val="00DA3E7F"/>
    <w:rsid w:val="00DA7A1B"/>
    <w:rsid w:val="00DB615F"/>
    <w:rsid w:val="00DC721E"/>
    <w:rsid w:val="00DD1482"/>
    <w:rsid w:val="00DD2E7E"/>
    <w:rsid w:val="00DD4970"/>
    <w:rsid w:val="00DE6E0D"/>
    <w:rsid w:val="00DF2983"/>
    <w:rsid w:val="00DF4A0B"/>
    <w:rsid w:val="00DF6491"/>
    <w:rsid w:val="00DF7CC4"/>
    <w:rsid w:val="00E02DC7"/>
    <w:rsid w:val="00E06FDD"/>
    <w:rsid w:val="00E07E4D"/>
    <w:rsid w:val="00E11A0A"/>
    <w:rsid w:val="00E13C1E"/>
    <w:rsid w:val="00E2201D"/>
    <w:rsid w:val="00E2456E"/>
    <w:rsid w:val="00E2578C"/>
    <w:rsid w:val="00E26942"/>
    <w:rsid w:val="00E33778"/>
    <w:rsid w:val="00E35D82"/>
    <w:rsid w:val="00E41A2D"/>
    <w:rsid w:val="00E43DF8"/>
    <w:rsid w:val="00E544EA"/>
    <w:rsid w:val="00E6420F"/>
    <w:rsid w:val="00E65C69"/>
    <w:rsid w:val="00E743D3"/>
    <w:rsid w:val="00E7542C"/>
    <w:rsid w:val="00E80058"/>
    <w:rsid w:val="00E833E9"/>
    <w:rsid w:val="00E85646"/>
    <w:rsid w:val="00E85C1D"/>
    <w:rsid w:val="00E910C5"/>
    <w:rsid w:val="00E91671"/>
    <w:rsid w:val="00E94258"/>
    <w:rsid w:val="00EA2AF0"/>
    <w:rsid w:val="00EA33FA"/>
    <w:rsid w:val="00EA5CDA"/>
    <w:rsid w:val="00EA7CCA"/>
    <w:rsid w:val="00EB1DE0"/>
    <w:rsid w:val="00EB6711"/>
    <w:rsid w:val="00EB79DD"/>
    <w:rsid w:val="00EC1D3B"/>
    <w:rsid w:val="00EC3767"/>
    <w:rsid w:val="00EC5140"/>
    <w:rsid w:val="00ED00BF"/>
    <w:rsid w:val="00ED1AB9"/>
    <w:rsid w:val="00ED479C"/>
    <w:rsid w:val="00ED4AC6"/>
    <w:rsid w:val="00ED657F"/>
    <w:rsid w:val="00EE206D"/>
    <w:rsid w:val="00EE69EC"/>
    <w:rsid w:val="00EE6ABA"/>
    <w:rsid w:val="00EF0827"/>
    <w:rsid w:val="00EF1887"/>
    <w:rsid w:val="00EF5EBF"/>
    <w:rsid w:val="00EF6D85"/>
    <w:rsid w:val="00EF7463"/>
    <w:rsid w:val="00EF7CA7"/>
    <w:rsid w:val="00F0288F"/>
    <w:rsid w:val="00F03A82"/>
    <w:rsid w:val="00F04081"/>
    <w:rsid w:val="00F1073F"/>
    <w:rsid w:val="00F114A2"/>
    <w:rsid w:val="00F12337"/>
    <w:rsid w:val="00F14337"/>
    <w:rsid w:val="00F16C68"/>
    <w:rsid w:val="00F24CD0"/>
    <w:rsid w:val="00F25719"/>
    <w:rsid w:val="00F31417"/>
    <w:rsid w:val="00F36396"/>
    <w:rsid w:val="00F40943"/>
    <w:rsid w:val="00F47910"/>
    <w:rsid w:val="00F5033B"/>
    <w:rsid w:val="00F5041D"/>
    <w:rsid w:val="00F5438A"/>
    <w:rsid w:val="00F660AE"/>
    <w:rsid w:val="00F701DF"/>
    <w:rsid w:val="00F730A1"/>
    <w:rsid w:val="00F74B75"/>
    <w:rsid w:val="00F76970"/>
    <w:rsid w:val="00F76B47"/>
    <w:rsid w:val="00F84D31"/>
    <w:rsid w:val="00F85664"/>
    <w:rsid w:val="00FA32FB"/>
    <w:rsid w:val="00FA4919"/>
    <w:rsid w:val="00FA52FA"/>
    <w:rsid w:val="00FA6B21"/>
    <w:rsid w:val="00FA7D2A"/>
    <w:rsid w:val="00FC5D0F"/>
    <w:rsid w:val="00FC7877"/>
    <w:rsid w:val="00FD0E06"/>
    <w:rsid w:val="00FD1C16"/>
    <w:rsid w:val="00FD6E7C"/>
    <w:rsid w:val="00FE2B9F"/>
    <w:rsid w:val="00FE784E"/>
    <w:rsid w:val="00FF28B4"/>
    <w:rsid w:val="00FF3BA5"/>
    <w:rsid w:val="00FF3C5B"/>
    <w:rsid w:val="00FF4A25"/>
    <w:rsid w:val="00FF6DA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C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1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D1C16"/>
  </w:style>
  <w:style w:type="paragraph" w:styleId="a6">
    <w:name w:val="Body Text"/>
    <w:basedOn w:val="a"/>
    <w:link w:val="a7"/>
    <w:rsid w:val="00FD1C16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FD1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FD1C1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80F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2777F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A7F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7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Обя,мелкий,мой рабочий,норма,Айгерим,Без интервала2,No Spacing1,свой,14 TNR,МОЙ СТИЛЬ,Без интервала11,исполнитель,Без интеБез интервала,No Spacing11,Елжан,Без интерваль,без интервала,Без интервала111,No Spacing2,Исполнитель,Letters"/>
    <w:link w:val="af"/>
    <w:uiPriority w:val="99"/>
    <w:qFormat/>
    <w:rsid w:val="00F107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Обя Знак,мелкий Знак,мой рабочий Знак,норма Знак,Айгерим Знак,Без интервала2 Знак,No Spacing1 Знак,свой Знак,14 TNR Знак,МОЙ СТИЛЬ Знак,Без интервала11 Знак,исполнитель Знак,Без интеБез интервала Знак,No Spacing11 Знак,Елжан Знак"/>
    <w:link w:val="ae"/>
    <w:uiPriority w:val="99"/>
    <w:locked/>
    <w:rsid w:val="00F1073F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37DBC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737DB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7D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7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7DB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7D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0C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9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F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C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1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D1C16"/>
  </w:style>
  <w:style w:type="paragraph" w:styleId="a6">
    <w:name w:val="Body Text"/>
    <w:basedOn w:val="a"/>
    <w:link w:val="a7"/>
    <w:rsid w:val="00FD1C16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FD1C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FD1C1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80F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2777F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A7F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7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Обя,мелкий,мой рабочий,норма,Айгерим,Без интервала2,No Spacing1,свой,14 TNR,МОЙ СТИЛЬ,Без интервала11,исполнитель,Без интеБез интервала,No Spacing11,Елжан,Без интерваль,без интервала,Без интервала111,No Spacing2,Исполнитель,Letters"/>
    <w:link w:val="af"/>
    <w:uiPriority w:val="99"/>
    <w:qFormat/>
    <w:rsid w:val="00F107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Обя Знак,мелкий Знак,мой рабочий Знак,норма Знак,Айгерим Знак,Без интервала2 Знак,No Spacing1 Знак,свой Знак,14 TNR Знак,МОЙ СТИЛЬ Знак,Без интервала11 Знак,исполнитель Знак,Без интеБез интервала Знак,No Spacing11 Знак,Елжан Знак"/>
    <w:link w:val="ae"/>
    <w:uiPriority w:val="99"/>
    <w:locked/>
    <w:rsid w:val="00F1073F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37DBC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737DB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7D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7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7DB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7D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0C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9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F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V16000136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61.42.188/rus/docs/V16000136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V160001363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10.61.42.188/rus/docs/V16000136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V16000136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31CB-DFFE-46A3-887E-A8A2FDE5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Ашимова Динара Мендыбаевна</dc:creator>
  <cp:lastModifiedBy>Я</cp:lastModifiedBy>
  <cp:revision>2</cp:revision>
  <cp:lastPrinted>2022-02-10T06:24:00Z</cp:lastPrinted>
  <dcterms:created xsi:type="dcterms:W3CDTF">2024-01-15T02:23:00Z</dcterms:created>
  <dcterms:modified xsi:type="dcterms:W3CDTF">2024-01-15T02:23:00Z</dcterms:modified>
</cp:coreProperties>
</file>