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538DE" w14:textId="77777777" w:rsidR="00A10559" w:rsidRPr="00AF40CD" w:rsidRDefault="00A10559" w:rsidP="00A10559">
      <w:pPr>
        <w:spacing w:after="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AF40CD">
        <w:rPr>
          <w:rFonts w:cstheme="minorHAnsi"/>
          <w:b/>
        </w:rPr>
        <w:t>Сравнительная таблица</w:t>
      </w:r>
    </w:p>
    <w:p w14:paraId="43F7AFB2" w14:textId="47FC605B" w:rsidR="00BC1108" w:rsidRPr="00AF40CD" w:rsidRDefault="001C3280" w:rsidP="008C12D0">
      <w:pPr>
        <w:spacing w:after="0" w:line="240" w:lineRule="auto"/>
        <w:jc w:val="center"/>
        <w:rPr>
          <w:rFonts w:cstheme="minorHAnsi"/>
          <w:b/>
          <w:color w:val="000000" w:themeColor="text1"/>
          <w:spacing w:val="2"/>
        </w:rPr>
      </w:pPr>
      <w:r w:rsidRPr="00AF40CD">
        <w:rPr>
          <w:rFonts w:cstheme="minorHAnsi"/>
          <w:b/>
        </w:rPr>
        <w:t>к</w:t>
      </w:r>
      <w:r w:rsidR="00D865C6" w:rsidRPr="00AF40CD">
        <w:rPr>
          <w:rFonts w:cstheme="minorHAnsi"/>
          <w:b/>
        </w:rPr>
        <w:t xml:space="preserve"> </w:t>
      </w:r>
      <w:r w:rsidR="00AF40CD" w:rsidRPr="00AF40CD">
        <w:rPr>
          <w:rFonts w:cstheme="minorHAnsi"/>
          <w:b/>
        </w:rPr>
        <w:t>ПРОЕКТУ П</w:t>
      </w:r>
      <w:r w:rsidR="00A10559" w:rsidRPr="00AF40CD">
        <w:rPr>
          <w:rFonts w:cstheme="minorHAnsi"/>
          <w:b/>
        </w:rPr>
        <w:t>риказ</w:t>
      </w:r>
      <w:r w:rsidR="00AF40CD" w:rsidRPr="00AF40CD">
        <w:rPr>
          <w:rFonts w:cstheme="minorHAnsi"/>
          <w:b/>
        </w:rPr>
        <w:t>а</w:t>
      </w:r>
      <w:r w:rsidR="00A10559" w:rsidRPr="00AF40CD">
        <w:rPr>
          <w:rFonts w:cstheme="minorHAnsi"/>
          <w:b/>
        </w:rPr>
        <w:t xml:space="preserve"> </w:t>
      </w:r>
      <w:r w:rsidR="00D865C6" w:rsidRPr="00AF40CD">
        <w:rPr>
          <w:rFonts w:cstheme="minorHAnsi"/>
          <w:b/>
        </w:rPr>
        <w:t xml:space="preserve">Заместителя Премьер-Министра – </w:t>
      </w:r>
      <w:r w:rsidR="00A10559" w:rsidRPr="00AF40CD">
        <w:rPr>
          <w:rFonts w:cstheme="minorHAnsi"/>
          <w:b/>
        </w:rPr>
        <w:t>Министра финансов Республики Казахстан</w:t>
      </w:r>
      <w:r w:rsidR="00A10559" w:rsidRPr="00AF40CD">
        <w:rPr>
          <w:rFonts w:cstheme="minorHAnsi"/>
          <w:b/>
          <w:bCs/>
        </w:rPr>
        <w:t xml:space="preserve"> </w:t>
      </w:r>
    </w:p>
    <w:p w14:paraId="40A4514B" w14:textId="23781F9A" w:rsidR="00A10559" w:rsidRPr="00AF40CD" w:rsidRDefault="00C73AF7" w:rsidP="008C12D0">
      <w:pPr>
        <w:spacing w:after="0" w:line="240" w:lineRule="auto"/>
        <w:ind w:firstLine="540"/>
        <w:jc w:val="center"/>
        <w:rPr>
          <w:rFonts w:cstheme="minorHAnsi"/>
          <w:b/>
        </w:rPr>
      </w:pPr>
      <w:r w:rsidRPr="00AF40CD">
        <w:rPr>
          <w:rFonts w:cstheme="minorHAnsi"/>
          <w:b/>
          <w:bCs/>
          <w:lang w:val="kk-KZ"/>
        </w:rPr>
        <w:t xml:space="preserve">«О внесении </w:t>
      </w:r>
      <w:r w:rsidR="00F96F18" w:rsidRPr="00AF40CD">
        <w:rPr>
          <w:rFonts w:cstheme="minorHAnsi"/>
          <w:b/>
          <w:bCs/>
          <w:lang w:val="kk-KZ"/>
        </w:rPr>
        <w:t>изме</w:t>
      </w:r>
      <w:r w:rsidRPr="00AF40CD">
        <w:rPr>
          <w:rFonts w:cstheme="minorHAnsi"/>
          <w:b/>
          <w:bCs/>
          <w:lang w:val="kk-KZ"/>
        </w:rPr>
        <w:t>нени</w:t>
      </w:r>
      <w:r w:rsidR="00D60EED" w:rsidRPr="00AF40CD">
        <w:rPr>
          <w:rFonts w:cstheme="minorHAnsi"/>
          <w:b/>
          <w:bCs/>
          <w:lang w:val="kk-KZ"/>
        </w:rPr>
        <w:t>я</w:t>
      </w:r>
      <w:r w:rsidRPr="00AF40CD">
        <w:rPr>
          <w:rFonts w:cstheme="minorHAnsi"/>
          <w:b/>
          <w:bCs/>
          <w:lang w:val="kk-KZ"/>
        </w:rPr>
        <w:t xml:space="preserve"> в приказ Министра финансов Республики Казахстан от 23 декабря 2015 года № 677</w:t>
      </w:r>
      <w:r w:rsidRPr="00AF40CD">
        <w:rPr>
          <w:rFonts w:cstheme="minorHAnsi"/>
          <w:b/>
        </w:rPr>
        <w:t xml:space="preserve"> </w:t>
      </w:r>
      <w:r w:rsidR="00A10559" w:rsidRPr="00AF40CD">
        <w:rPr>
          <w:rFonts w:cstheme="minorHAnsi"/>
          <w:b/>
        </w:rPr>
        <w:t>«</w:t>
      </w:r>
      <w:r w:rsidR="00C2196C" w:rsidRPr="00AF40CD">
        <w:rPr>
          <w:rFonts w:cstheme="minorHAnsi"/>
          <w:b/>
        </w:rPr>
        <w:t>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</w:r>
      <w:r w:rsidR="00A10559" w:rsidRPr="00AF40CD">
        <w:rPr>
          <w:rFonts w:cstheme="minorHAnsi"/>
          <w:b/>
        </w:rPr>
        <w:t>»</w:t>
      </w:r>
    </w:p>
    <w:p w14:paraId="7ACF7805" w14:textId="77777777" w:rsidR="00A10559" w:rsidRPr="00AF40CD" w:rsidRDefault="00A10559" w:rsidP="00A10559">
      <w:pPr>
        <w:spacing w:after="0" w:line="240" w:lineRule="auto"/>
        <w:ind w:firstLine="540"/>
        <w:jc w:val="center"/>
        <w:rPr>
          <w:rFonts w:cstheme="minorHAnsi"/>
          <w:bCs/>
        </w:rPr>
      </w:pPr>
    </w:p>
    <w:tbl>
      <w:tblPr>
        <w:tblStyle w:val="11"/>
        <w:tblpPr w:leftFromText="180" w:rightFromText="180" w:vertAnchor="text" w:tblpX="31" w:tblpY="1"/>
        <w:tblW w:w="14596" w:type="dxa"/>
        <w:tblLayout w:type="fixed"/>
        <w:tblLook w:val="01E0" w:firstRow="1" w:lastRow="1" w:firstColumn="1" w:lastColumn="1" w:noHBand="0" w:noVBand="0"/>
      </w:tblPr>
      <w:tblGrid>
        <w:gridCol w:w="401"/>
        <w:gridCol w:w="1867"/>
        <w:gridCol w:w="4531"/>
        <w:gridCol w:w="4536"/>
        <w:gridCol w:w="3261"/>
      </w:tblGrid>
      <w:tr w:rsidR="00A10559" w:rsidRPr="00AF40CD" w14:paraId="0B6ACCE6" w14:textId="77777777" w:rsidTr="008C12D0">
        <w:tc>
          <w:tcPr>
            <w:tcW w:w="401" w:type="dxa"/>
          </w:tcPr>
          <w:p w14:paraId="043C467D" w14:textId="77777777" w:rsidR="00A10559" w:rsidRPr="00AF40CD" w:rsidRDefault="00A10559" w:rsidP="008C12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№</w:t>
            </w:r>
          </w:p>
        </w:tc>
        <w:tc>
          <w:tcPr>
            <w:tcW w:w="1867" w:type="dxa"/>
            <w:hideMark/>
          </w:tcPr>
          <w:p w14:paraId="1768E7D4" w14:textId="74282D13" w:rsidR="00A10559" w:rsidRPr="00AF40CD" w:rsidRDefault="00A10559" w:rsidP="008C12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Структурный элемент</w:t>
            </w:r>
            <w:r w:rsidR="003626AA" w:rsidRPr="00AF40CD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 xml:space="preserve"> правового акта</w:t>
            </w:r>
          </w:p>
        </w:tc>
        <w:tc>
          <w:tcPr>
            <w:tcW w:w="4531" w:type="dxa"/>
            <w:hideMark/>
          </w:tcPr>
          <w:p w14:paraId="2E926F42" w14:textId="77777777" w:rsidR="00A10559" w:rsidRPr="00AF40CD" w:rsidRDefault="00A10559" w:rsidP="008C12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Действующая редакция</w:t>
            </w:r>
          </w:p>
        </w:tc>
        <w:tc>
          <w:tcPr>
            <w:tcW w:w="4536" w:type="dxa"/>
            <w:hideMark/>
          </w:tcPr>
          <w:p w14:paraId="42C2F624" w14:textId="77777777" w:rsidR="00A10559" w:rsidRPr="00AF40CD" w:rsidRDefault="00A10559" w:rsidP="008C12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Предлагаемая редакция</w:t>
            </w:r>
          </w:p>
        </w:tc>
        <w:tc>
          <w:tcPr>
            <w:tcW w:w="3261" w:type="dxa"/>
          </w:tcPr>
          <w:p w14:paraId="4C69A1A3" w14:textId="77777777" w:rsidR="00A10559" w:rsidRPr="00AF40CD" w:rsidRDefault="00A10559" w:rsidP="008C12D0">
            <w:pPr>
              <w:ind w:firstLine="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Обоснование</w:t>
            </w:r>
          </w:p>
        </w:tc>
      </w:tr>
      <w:tr w:rsidR="00A10559" w:rsidRPr="00AF40CD" w14:paraId="49ECA77D" w14:textId="77777777" w:rsidTr="008C12D0">
        <w:tc>
          <w:tcPr>
            <w:tcW w:w="14596" w:type="dxa"/>
            <w:gridSpan w:val="5"/>
          </w:tcPr>
          <w:p w14:paraId="33E09624" w14:textId="39699A68" w:rsidR="00A10559" w:rsidRPr="00AF40CD" w:rsidRDefault="00A10559" w:rsidP="008C12D0">
            <w:pPr>
              <w:ind w:firstLine="32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Переч</w:t>
            </w:r>
            <w:r w:rsidR="00C2196C"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е</w:t>
            </w: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н</w:t>
            </w:r>
            <w:r w:rsidR="00C2196C"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>ь</w:t>
            </w:r>
            <w:r w:rsidRPr="00AF40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      </w:r>
          </w:p>
        </w:tc>
      </w:tr>
      <w:tr w:rsidR="00A10559" w:rsidRPr="00AF40CD" w14:paraId="4CF0BA8C" w14:textId="77777777" w:rsidTr="006745DF">
        <w:trPr>
          <w:trHeight w:val="554"/>
        </w:trPr>
        <w:tc>
          <w:tcPr>
            <w:tcW w:w="401" w:type="dxa"/>
          </w:tcPr>
          <w:p w14:paraId="16E23A08" w14:textId="0E0682AB" w:rsidR="00A10559" w:rsidRPr="00AF40CD" w:rsidRDefault="00897426" w:rsidP="008C12D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1.</w:t>
            </w:r>
          </w:p>
        </w:tc>
        <w:tc>
          <w:tcPr>
            <w:tcW w:w="1867" w:type="dxa"/>
          </w:tcPr>
          <w:p w14:paraId="493FC63B" w14:textId="38117033" w:rsidR="008C12D0" w:rsidRPr="00AF40CD" w:rsidRDefault="008C12D0" w:rsidP="008C12D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>п</w:t>
            </w:r>
            <w:r w:rsidR="00F96F18" w:rsidRPr="00AF40CD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>риложение</w:t>
            </w:r>
          </w:p>
          <w:p w14:paraId="7FD913A7" w14:textId="472A23AA" w:rsidR="00A10559" w:rsidRPr="00AF40CD" w:rsidRDefault="00A10559" w:rsidP="008C12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</w:tcPr>
          <w:tbl>
            <w:tblPr>
              <w:tblW w:w="554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</w:tblGrid>
            <w:tr w:rsidR="008C7943" w:rsidRPr="00AF40CD" w14:paraId="452B4E9D" w14:textId="77777777" w:rsidTr="009D4066">
              <w:trPr>
                <w:tblCellSpacing w:w="15" w:type="dxa"/>
              </w:trPr>
              <w:tc>
                <w:tcPr>
                  <w:tcW w:w="5484" w:type="dxa"/>
                  <w:shd w:val="clear" w:color="auto" w:fill="auto"/>
                  <w:hideMark/>
                </w:tcPr>
                <w:p w14:paraId="38334E9D" w14:textId="77777777" w:rsidR="008C7943" w:rsidRPr="00AF40CD" w:rsidRDefault="008C7943" w:rsidP="00AF40CD">
                  <w:pPr>
                    <w:framePr w:hSpace="180" w:wrap="around" w:vAnchor="text" w:hAnchor="text" w:x="31" w:y="1"/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AF40CD">
                    <w:rPr>
                      <w:rFonts w:cstheme="minorHAnsi"/>
                    </w:rPr>
                    <w:t>Утвержден</w:t>
                  </w:r>
                  <w:r w:rsidRPr="00AF40CD">
                    <w:rPr>
                      <w:rFonts w:cstheme="minorHAnsi"/>
                    </w:rPr>
                    <w:br/>
                    <w:t>приказом Министра финансов</w:t>
                  </w:r>
                  <w:r w:rsidRPr="00AF40CD">
                    <w:rPr>
                      <w:rFonts w:cstheme="minorHAnsi"/>
                    </w:rPr>
                    <w:br/>
                    <w:t>Республики Казахстан</w:t>
                  </w:r>
                  <w:r w:rsidRPr="00AF40CD">
                    <w:rPr>
                      <w:rFonts w:cstheme="minorHAnsi"/>
                    </w:rPr>
                    <w:br/>
                    <w:t>от 23 декабря 2015 года № 677</w:t>
                  </w:r>
                </w:p>
                <w:p w14:paraId="0EA93664" w14:textId="77777777" w:rsidR="00FC1371" w:rsidRPr="00AF40CD" w:rsidRDefault="00FC1371" w:rsidP="00AF40CD">
                  <w:pPr>
                    <w:framePr w:hSpace="180" w:wrap="around" w:vAnchor="text" w:hAnchor="text" w:x="31" w:y="1"/>
                    <w:spacing w:after="0" w:line="240" w:lineRule="auto"/>
                    <w:jc w:val="center"/>
                    <w:rPr>
                      <w:rFonts w:cstheme="minorHAnsi"/>
                    </w:rPr>
                  </w:pPr>
                </w:p>
                <w:p w14:paraId="1C42AE74" w14:textId="235BAA83" w:rsidR="00FC1371" w:rsidRPr="00AF40CD" w:rsidRDefault="00FC1371" w:rsidP="00AF40CD">
                  <w:pPr>
                    <w:framePr w:hSpace="180" w:wrap="around" w:vAnchor="text" w:hAnchor="text" w:x="31" w:y="1"/>
                    <w:spacing w:after="0" w:line="240" w:lineRule="auto"/>
                    <w:jc w:val="center"/>
                    <w:rPr>
                      <w:rFonts w:cstheme="minorHAnsi"/>
                      <w:color w:val="444444"/>
                    </w:rPr>
                  </w:pPr>
                </w:p>
              </w:tc>
            </w:tr>
          </w:tbl>
          <w:p w14:paraId="2973B8E6" w14:textId="270DFA6E" w:rsidR="008C7943" w:rsidRPr="00AF40CD" w:rsidRDefault="008C7943" w:rsidP="008C12D0">
            <w:pPr>
              <w:pStyle w:val="3"/>
              <w:spacing w:before="0" w:after="0" w:line="240" w:lineRule="auto"/>
              <w:jc w:val="center"/>
              <w:outlineLvl w:val="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Перечень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  <w:t xml:space="preserve">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</w:t>
            </w:r>
          </w:p>
          <w:p w14:paraId="078CAFE6" w14:textId="77777777" w:rsidR="00BB5692" w:rsidRPr="00AF40CD" w:rsidRDefault="00BB5692" w:rsidP="008C12D0">
            <w:pPr>
              <w:pStyle w:val="a4"/>
              <w:spacing w:after="0" w:line="240" w:lineRule="auto"/>
              <w:rPr>
                <w:rFonts w:asciiTheme="minorHAnsi" w:hAnsiTheme="minorHAnsi" w:cstheme="minorHAnsi"/>
                <w:color w:val="auto"/>
                <w:spacing w:val="0"/>
                <w:sz w:val="22"/>
                <w:szCs w:val="22"/>
              </w:rPr>
            </w:pPr>
          </w:p>
          <w:p w14:paraId="57C0A0C6" w14:textId="77777777" w:rsidR="00BB5692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1. Продукты питания.</w:t>
            </w:r>
          </w:p>
          <w:p w14:paraId="4A678035" w14:textId="77777777" w:rsidR="00BB5692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2. Горюче-смазочные материалы.</w:t>
            </w:r>
          </w:p>
          <w:p w14:paraId="0557728A" w14:textId="2ED76D02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3. </w:t>
            </w:r>
            <w:r w:rsidR="00F33266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>«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Бумага</w:t>
            </w:r>
            <w:r w:rsidR="00F33266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>»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формата А-4, А-3.</w:t>
            </w:r>
          </w:p>
          <w:p w14:paraId="06D1D0DB" w14:textId="53E94D4F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4. Работы по зимнему содержанию дорог.</w:t>
            </w:r>
          </w:p>
          <w:p w14:paraId="3A46284B" w14:textId="43481953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5. Услуги по организации питания.</w:t>
            </w:r>
          </w:p>
          <w:p w14:paraId="30848AB5" w14:textId="5D481F63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6. Услуги по захоронению одиноких и безродно умерших граждан.</w:t>
            </w:r>
          </w:p>
          <w:p w14:paraId="67CA03D7" w14:textId="470F284F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7. Услуги по банно-прачечному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обслуживанию.</w:t>
            </w:r>
          </w:p>
          <w:p w14:paraId="5A41B4EA" w14:textId="77777777" w:rsidR="00BB5692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8. Автотранспортные услуги.</w:t>
            </w:r>
          </w:p>
          <w:p w14:paraId="0B1A4FE2" w14:textId="62AE7815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9. Услуги по установке, монтажу, ремонту и эксплуатации технических средств регулирования дорожным движением.</w:t>
            </w:r>
          </w:p>
          <w:p w14:paraId="0B77354C" w14:textId="08450FFE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10. Услуги по содержанию административных зданий:</w:t>
            </w:r>
          </w:p>
          <w:p w14:paraId="77444DD1" w14:textId="116EB20E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1) содержание в чистоте внутренних помещений и фасада здания, а также прилегающей к нему территории;</w:t>
            </w:r>
          </w:p>
          <w:p w14:paraId="126A4763" w14:textId="583F149D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2) проведение благоустройства и озеленение прилегающей к зданиям территории и уход за зелеными насаждениями внутри зданий;</w:t>
            </w:r>
          </w:p>
          <w:p w14:paraId="12414934" w14:textId="4E726EF7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3) санитарная обработка внутренних помещений зданий и прилегающей к ним территории;</w:t>
            </w:r>
          </w:p>
          <w:p w14:paraId="6DA2181E" w14:textId="11BAD293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4) вывоз мусора и снега с прилегающей к ним территории;</w:t>
            </w:r>
          </w:p>
          <w:p w14:paraId="7E843AFE" w14:textId="7A8D770B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5) обеспечение охраной, сигнализацией и другими устройствами по охране зданий, пожарной безопасности и прилегающих к ним территорий;</w:t>
            </w:r>
          </w:p>
          <w:p w14:paraId="31D82B78" w14:textId="4346C1F4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6) сантехнические, электромонтажные работы;</w:t>
            </w:r>
          </w:p>
          <w:p w14:paraId="4D08648C" w14:textId="276C6ABA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7) техническое обслуживание лифтового оборудования.</w:t>
            </w:r>
          </w:p>
          <w:p w14:paraId="5606336A" w14:textId="542A3C8D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11. Услуги связи (в том числе Интернет, спутниковая, телефонная, фельдъегерская почтовая связь).</w:t>
            </w:r>
          </w:p>
          <w:p w14:paraId="46EF3A35" w14:textId="4D2ACE9D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12. Услуги по сопровождению информационных систем.</w:t>
            </w:r>
          </w:p>
          <w:p w14:paraId="6298CEC8" w14:textId="1462FEFB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13. Услуги по размещению информации в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средствах массовой информации.</w:t>
            </w:r>
          </w:p>
          <w:p w14:paraId="1B41AC18" w14:textId="235A67F9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14. Услуги по техническому обслуживанию систем пожаротушения и кондиционирования серверных комнат.</w:t>
            </w:r>
          </w:p>
          <w:p w14:paraId="4173DB9A" w14:textId="73A6B95C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15. Услуги по системно-техническому обслуживанию аппаратно-программных средств.</w:t>
            </w:r>
          </w:p>
          <w:p w14:paraId="14BC7658" w14:textId="60B9486C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 Услуги по проведению научной экспертизы проектов нормативных правовых актов и концепций проектов законов.</w:t>
            </w:r>
          </w:p>
          <w:p w14:paraId="1D14C7D1" w14:textId="4F998D96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17. Услуги по аренде зданий, помещений и (или) сооружений.</w:t>
            </w:r>
          </w:p>
          <w:p w14:paraId="41425918" w14:textId="296FCD85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18. Услуги по содержанию арендуемого здания, помещения и (или) сооружения.</w:t>
            </w:r>
          </w:p>
          <w:p w14:paraId="2960C217" w14:textId="528DFF2F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19. Услуги по техническому обслуживанию и ремонту служебных и специальных автотранспортных средств.</w:t>
            </w:r>
          </w:p>
          <w:p w14:paraId="70036ED5" w14:textId="77777777" w:rsidR="00BB5692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20. Расходные материалы к организационной технике и услуги по заправке картриджей.</w:t>
            </w:r>
          </w:p>
          <w:p w14:paraId="02C29D23" w14:textId="0F19E8C4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21. Услуги по утилизации медицинских отходов и стерилизации изделий медицинского назначения.</w:t>
            </w:r>
          </w:p>
          <w:p w14:paraId="72A52A80" w14:textId="1DE702BC" w:rsidR="00E5262A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22. Санитарно-гигиенические средства для </w:t>
            </w:r>
            <w:r w:rsidR="00E5262A"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лиц с инвалидностью.</w:t>
            </w:r>
          </w:p>
          <w:p w14:paraId="07FF836C" w14:textId="60687189" w:rsidR="00E5262A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23. Социальные услуги индивидуального помощника для</w:t>
            </w:r>
            <w:r w:rsidR="00E5262A"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лиц с инвалидностью.</w:t>
            </w:r>
          </w:p>
          <w:p w14:paraId="0D9D6F6B" w14:textId="67E6602B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24. Услуги специалиста жестового языка для</w:t>
            </w:r>
            <w:r w:rsidR="00E5262A"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лиц с инвалидностью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по слуху.</w:t>
            </w:r>
          </w:p>
          <w:p w14:paraId="6BC8042E" w14:textId="2BD3EAC6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25. Услуги по обеспечению автотранспортных перевозок </w:t>
            </w:r>
            <w:r w:rsidR="00836BE1"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лиц с инвалидностью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специальным</w:t>
            </w:r>
            <w:r w:rsidR="00F53F11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 xml:space="preserve">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автотранспортом.</w:t>
            </w:r>
          </w:p>
          <w:p w14:paraId="73554E45" w14:textId="71C98273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26. Услуги по содержанию административно-территориальной единицы:</w:t>
            </w:r>
          </w:p>
          <w:p w14:paraId="2AA8AD1F" w14:textId="0B4008FC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1) обслуживание наружного освещения;</w:t>
            </w:r>
          </w:p>
          <w:p w14:paraId="24064213" w14:textId="715D4728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2) обслуживание декоративной подсветки;</w:t>
            </w:r>
          </w:p>
          <w:p w14:paraId="1F219524" w14:textId="11AF85F9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3) уборка (механическая, ручная) улиц, парков, скверов, внутриквартальных территорий, а также вывоз мусора и снега;</w:t>
            </w:r>
          </w:p>
          <w:p w14:paraId="66634F6E" w14:textId="162AC5BC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4) устройство, откачка и ремонт выгребных ям;</w:t>
            </w:r>
          </w:p>
          <w:p w14:paraId="0AEB2880" w14:textId="5F8DC7C7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5) эксплуатация ливневой канализации;</w:t>
            </w:r>
          </w:p>
          <w:p w14:paraId="7A7D5B70" w14:textId="1E247173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6) услуги по содержанию фонтанов;</w:t>
            </w:r>
          </w:p>
          <w:p w14:paraId="3629C695" w14:textId="2C35439B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7) противопаводковые мероприятия;</w:t>
            </w:r>
          </w:p>
          <w:p w14:paraId="7BB4155F" w14:textId="77796CB9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8) вывоз сточных вод с канализаций;</w:t>
            </w:r>
          </w:p>
          <w:p w14:paraId="46A4D625" w14:textId="0507C4F4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9) отлов бродячих животных;</w:t>
            </w:r>
          </w:p>
          <w:p w14:paraId="3CB8345D" w14:textId="5302AA3B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10) текущее содержание мест захоронений.</w:t>
            </w:r>
          </w:p>
          <w:p w14:paraId="01BDB559" w14:textId="440E9FD5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27. Услуги по охране объектов.</w:t>
            </w:r>
          </w:p>
          <w:p w14:paraId="65E2B779" w14:textId="759446BD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28. Услуги по изготовлению водительских удостоверений, регистрационных документов для транспортных средств (свидетельств о регистрации транспортных средств и государственных регистрационных номерных знаков), транзитных номеров.</w:t>
            </w:r>
          </w:p>
          <w:p w14:paraId="45A59A3D" w14:textId="7F58DA1E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29. Услуги по хранению имущества, обращенного (поступившего) в государственную собственность по отдельным основаниям.</w:t>
            </w:r>
          </w:p>
          <w:p w14:paraId="7D1AFB9C" w14:textId="75086928" w:rsidR="008C7943" w:rsidRPr="00AF40CD" w:rsidRDefault="008C7943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30. Содержание и обслуживание республиканского флагштока в городе </w:t>
            </w:r>
            <w:r w:rsidRPr="00AF40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Нур-Султан.</w:t>
            </w:r>
          </w:p>
          <w:p w14:paraId="0F338DA1" w14:textId="77777777" w:rsidR="008C7943" w:rsidRPr="00AF40CD" w:rsidRDefault="008C7943" w:rsidP="003626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31. Услуги по аренде офисной оргтехники и </w:t>
            </w: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аренде серверных ресурсов</w:t>
            </w: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>.</w:t>
            </w:r>
          </w:p>
          <w:p w14:paraId="3246ED9C" w14:textId="77777777" w:rsidR="00DF58A3" w:rsidRPr="00AF40CD" w:rsidRDefault="008C7943" w:rsidP="003626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 Газетная бумага (бумага для печатания газет).</w:t>
            </w:r>
          </w:p>
          <w:p w14:paraId="0ED60301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33. Корм</w:t>
            </w: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  <w:lang w:val="kk-KZ"/>
              </w:rPr>
              <w:t>а</w:t>
            </w:r>
            <w:r w:rsidRPr="00AF40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6CD55286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4CC741BC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5CE1662F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4C9D3B2D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6553C7BA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2731C338" w14:textId="77777777" w:rsidR="00A826D6" w:rsidRPr="00AF40CD" w:rsidRDefault="00A826D6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3E4EA8E5" w14:textId="77777777" w:rsidR="00A826D6" w:rsidRPr="00AF40CD" w:rsidRDefault="00A826D6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16E70226" w14:textId="42563F6D" w:rsidR="00FB5D7D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34. отсутствует</w:t>
            </w:r>
          </w:p>
          <w:p w14:paraId="1BF227CC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1D93BB35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2D23BDF9" w14:textId="5E343442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35. отсутствует</w:t>
            </w:r>
          </w:p>
          <w:p w14:paraId="13C5A6EA" w14:textId="536C9412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0779496A" w14:textId="6BFF4FF8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3CABC8D7" w14:textId="00F68234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0BEDADBB" w14:textId="63553DBE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582E915E" w14:textId="77777777" w:rsidR="006976FC" w:rsidRPr="00AF40CD" w:rsidRDefault="006976FC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5516448E" w14:textId="77777777" w:rsidR="00A826D6" w:rsidRPr="00AF40CD" w:rsidRDefault="00A826D6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4FE5B7D5" w14:textId="3120DEF6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36. отсутствует</w:t>
            </w:r>
          </w:p>
          <w:p w14:paraId="55B6D18F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6AC8A213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3FB9C3A7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221D9936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09A126E2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37. отсутствует</w:t>
            </w:r>
          </w:p>
          <w:p w14:paraId="64FD9989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09852DFB" w14:textId="40F5EACB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353D42B7" w14:textId="0F1A29FB" w:rsidR="00483C44" w:rsidRPr="00AF40CD" w:rsidRDefault="00483C44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79C94158" w14:textId="77777777" w:rsidR="00483C44" w:rsidRPr="00AF40CD" w:rsidRDefault="00483C44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75CBC056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38. отсутствует</w:t>
            </w:r>
          </w:p>
          <w:p w14:paraId="57556075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188D626B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1B4830B9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39. отсутствует</w:t>
            </w:r>
          </w:p>
          <w:p w14:paraId="1ACBDEAF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4BDE2782" w14:textId="5396EA31" w:rsidR="009F6560" w:rsidRPr="00AF40CD" w:rsidRDefault="009F6560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5FA32D58" w14:textId="77777777" w:rsidR="00483C44" w:rsidRPr="00AF40CD" w:rsidRDefault="00483C44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3A9FFC86" w14:textId="0328B616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4</w:t>
            </w:r>
            <w:r w:rsidR="009F6560"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0</w:t>
            </w: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. отсутствует</w:t>
            </w:r>
          </w:p>
          <w:p w14:paraId="019AE524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247CA6CC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29074418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355D06FA" w14:textId="77777777" w:rsidR="00BB5692" w:rsidRPr="00AF40CD" w:rsidRDefault="00BB5692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  <w:p w14:paraId="5E2E60C8" w14:textId="2C7D026E" w:rsidR="004B46C0" w:rsidRPr="00AF40CD" w:rsidRDefault="004B46C0" w:rsidP="003626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41. отсутствует</w:t>
            </w:r>
          </w:p>
          <w:p w14:paraId="4A180FD0" w14:textId="459E3813" w:rsidR="00BB5692" w:rsidRPr="00AF40CD" w:rsidRDefault="00BB5692" w:rsidP="008C12D0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</w:tcPr>
          <w:tbl>
            <w:tblPr>
              <w:tblW w:w="554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</w:tblGrid>
            <w:tr w:rsidR="00F96F18" w:rsidRPr="00AF40CD" w14:paraId="4C38A52F" w14:textId="77777777" w:rsidTr="002C4045">
              <w:trPr>
                <w:tblCellSpacing w:w="15" w:type="dxa"/>
              </w:trPr>
              <w:tc>
                <w:tcPr>
                  <w:tcW w:w="5484" w:type="dxa"/>
                  <w:shd w:val="clear" w:color="auto" w:fill="auto"/>
                  <w:hideMark/>
                </w:tcPr>
                <w:p w14:paraId="1AE34453" w14:textId="560502DE" w:rsidR="00F96F18" w:rsidRPr="00AF40CD" w:rsidRDefault="00424BD8" w:rsidP="00AF40CD">
                  <w:pPr>
                    <w:framePr w:hSpace="180" w:wrap="around" w:vAnchor="text" w:hAnchor="text" w:x="31" w:y="1"/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AF40CD">
                    <w:rPr>
                      <w:rFonts w:cstheme="minorHAnsi"/>
                    </w:rPr>
                    <w:lastRenderedPageBreak/>
                    <w:t xml:space="preserve">    </w:t>
                  </w:r>
                  <w:r w:rsidR="00F96F18" w:rsidRPr="00AF40CD">
                    <w:rPr>
                      <w:rFonts w:cstheme="minorHAnsi"/>
                    </w:rPr>
                    <w:t>Утвержден</w:t>
                  </w:r>
                  <w:r w:rsidR="00F96F18" w:rsidRPr="00AF40CD">
                    <w:rPr>
                      <w:rFonts w:cstheme="minorHAnsi"/>
                    </w:rPr>
                    <w:br/>
                    <w:t>приказом Министра финансов</w:t>
                  </w:r>
                  <w:r w:rsidR="00F96F18" w:rsidRPr="00AF40CD">
                    <w:rPr>
                      <w:rFonts w:cstheme="minorHAnsi"/>
                    </w:rPr>
                    <w:br/>
                    <w:t>Республики Казахстан</w:t>
                  </w:r>
                  <w:r w:rsidR="00F96F18" w:rsidRPr="00AF40CD">
                    <w:rPr>
                      <w:rFonts w:cstheme="minorHAnsi"/>
                    </w:rPr>
                    <w:br/>
                    <w:t>от 23 декабря 2015 года № 677</w:t>
                  </w:r>
                </w:p>
                <w:p w14:paraId="14CA77BF" w14:textId="77777777" w:rsidR="00FC1371" w:rsidRPr="00AF40CD" w:rsidRDefault="00FC1371" w:rsidP="00AF40CD">
                  <w:pPr>
                    <w:framePr w:hSpace="180" w:wrap="around" w:vAnchor="text" w:hAnchor="text" w:x="31" w:y="1"/>
                    <w:spacing w:after="0" w:line="240" w:lineRule="auto"/>
                    <w:rPr>
                      <w:rFonts w:cstheme="minorHAnsi"/>
                    </w:rPr>
                  </w:pPr>
                </w:p>
                <w:p w14:paraId="195E2831" w14:textId="339C7893" w:rsidR="00FC1371" w:rsidRPr="00AF40CD" w:rsidRDefault="00FC1371" w:rsidP="00AF40CD">
                  <w:pPr>
                    <w:framePr w:hSpace="180" w:wrap="around" w:vAnchor="text" w:hAnchor="text" w:x="31" w:y="1"/>
                    <w:spacing w:after="0" w:line="240" w:lineRule="auto"/>
                    <w:rPr>
                      <w:rFonts w:cstheme="minorHAnsi"/>
                    </w:rPr>
                  </w:pPr>
                </w:p>
              </w:tc>
            </w:tr>
          </w:tbl>
          <w:p w14:paraId="3425DD8F" w14:textId="0ED19E7A" w:rsidR="00F96F18" w:rsidRPr="00AF40CD" w:rsidRDefault="00F96F18" w:rsidP="008C12D0">
            <w:pPr>
              <w:pStyle w:val="3"/>
              <w:spacing w:before="0" w:after="0" w:line="240" w:lineRule="auto"/>
              <w:jc w:val="center"/>
              <w:outlineLvl w:val="2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Перечень</w:t>
            </w:r>
            <w:r w:rsidRPr="00AF40CD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br/>
              <w:t>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      </w:r>
          </w:p>
          <w:p w14:paraId="13048530" w14:textId="77777777" w:rsidR="00BB5692" w:rsidRPr="00AF40CD" w:rsidRDefault="00BB5692" w:rsidP="008C12D0">
            <w:pPr>
              <w:pStyle w:val="a4"/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</w:p>
          <w:p w14:paraId="211B7228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1. Продукты питания.</w:t>
            </w:r>
          </w:p>
          <w:p w14:paraId="31F8D75B" w14:textId="0833C032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2. Горюче-смазочные материалы.</w:t>
            </w:r>
          </w:p>
          <w:p w14:paraId="175C0B3D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3. </w:t>
            </w:r>
            <w:r w:rsidR="00F33266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«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Бумага</w:t>
            </w:r>
            <w:r w:rsidR="00F33266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»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 формата А-4, А-3.</w:t>
            </w:r>
          </w:p>
          <w:p w14:paraId="15D65F3F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4. Работы по зимнему содержанию дорог.</w:t>
            </w:r>
          </w:p>
          <w:p w14:paraId="3AD532F7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5. Услуги по организации питания.</w:t>
            </w:r>
          </w:p>
          <w:p w14:paraId="47CF9647" w14:textId="77777777" w:rsidR="008C12D0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6. Услуги по захоронению одиноких и безродно умерших граждан.</w:t>
            </w:r>
          </w:p>
          <w:p w14:paraId="4E224866" w14:textId="01C4FF3C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7. Услуги по банно-прачечному 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lastRenderedPageBreak/>
              <w:t>обслуживанию.</w:t>
            </w:r>
          </w:p>
          <w:p w14:paraId="14405EAE" w14:textId="3DBA1EEA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8. Автотранспортные услуги.</w:t>
            </w:r>
          </w:p>
          <w:p w14:paraId="047CE2BA" w14:textId="51988F53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9. Услуги по установке, монтажу, ремонту и эксплуатации технических средств регулирования дорожным движением.</w:t>
            </w:r>
          </w:p>
          <w:p w14:paraId="2E2F8283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10. Услуги по содержанию административных зданий:</w:t>
            </w:r>
          </w:p>
          <w:p w14:paraId="53634F9A" w14:textId="099EDA75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1) содержание в чистоте внутренних помещений и фасада здания, а также прилегающей к нему территории;</w:t>
            </w:r>
          </w:p>
          <w:p w14:paraId="23F1B012" w14:textId="1CD29E3C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2) проведение благоустройства и озеленение прилегающей к зданиям территории и уход за зелеными насаждениями внутри зданий;</w:t>
            </w:r>
          </w:p>
          <w:p w14:paraId="09FC7650" w14:textId="141BC03A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3) санитарная обработка внутренних помещений зданий и прилегающей к ним территории;</w:t>
            </w:r>
          </w:p>
          <w:p w14:paraId="35539163" w14:textId="61E3ECF7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4) вывоз мусора и снега с прилегающей к ним территории;</w:t>
            </w:r>
          </w:p>
          <w:p w14:paraId="61FD50E3" w14:textId="4EB97C49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5) обеспечение охраной, сигнализацией и другими устройствами по охране зданий, пожарной безопасности и прилегающих к ним территорий;</w:t>
            </w:r>
          </w:p>
          <w:p w14:paraId="4E151112" w14:textId="7D882619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6) сантехнические, электромонтажные работы;</w:t>
            </w:r>
          </w:p>
          <w:p w14:paraId="54F23302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7) техническое обслуживание лифтового оборудования.</w:t>
            </w:r>
          </w:p>
          <w:p w14:paraId="4A052B62" w14:textId="7F35FB2F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11. Услуги связи (в том числе Интернет, спутниковая, телефонная, фельдъегерская почтовая связь).</w:t>
            </w:r>
          </w:p>
          <w:p w14:paraId="3AB6C8A7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12. Услуги по сопровождению информационных систем.</w:t>
            </w:r>
          </w:p>
          <w:p w14:paraId="24CB617E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13. Услуги по размещению информации в средствах массовой информации.</w:t>
            </w:r>
          </w:p>
          <w:p w14:paraId="467D5226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lastRenderedPageBreak/>
              <w:t>14. Услуги по техническому обслуживанию систем пожаротушения и кондиционирования серверных комнат.</w:t>
            </w:r>
          </w:p>
          <w:p w14:paraId="599FF588" w14:textId="4F6A9259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15. Услуги по системно-техническому обслуживанию аппаратно-программных средств.</w:t>
            </w:r>
          </w:p>
          <w:p w14:paraId="689B381F" w14:textId="1E0B51E0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16. Услуги по проведению научной экспертизы проектов нормативных правовых актов и концепций проектов законов.</w:t>
            </w:r>
          </w:p>
          <w:p w14:paraId="25C4F5AC" w14:textId="4B12C93C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17. Услуги по аренде зданий, помещений и (или) сооружений.</w:t>
            </w:r>
          </w:p>
          <w:p w14:paraId="10119D5B" w14:textId="53072AA0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18. Услуги по содержанию арендуемого здания, помещения и (или) сооружения.</w:t>
            </w:r>
          </w:p>
          <w:p w14:paraId="3468BB32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19. Услуги по техническому обслуживанию и ремонту служебных и специальных автотранспортных средств.</w:t>
            </w:r>
          </w:p>
          <w:p w14:paraId="48F39A71" w14:textId="77777777" w:rsidR="00BB569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20. Расходные материалы к организационной технике и услуги по заправке картриджей.</w:t>
            </w:r>
          </w:p>
          <w:p w14:paraId="192A9F7A" w14:textId="2A2AD9D5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21. Услуги по утилизации медицинских отходов и стерилизации изделий медицинского назначения.</w:t>
            </w:r>
          </w:p>
          <w:p w14:paraId="0732B026" w14:textId="7A0E6387" w:rsidR="00F34622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22. Санитарно-гигиенические средства для </w:t>
            </w:r>
            <w:r w:rsidR="008C7943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лиц с 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инвалид</w:t>
            </w:r>
            <w:r w:rsidR="008C7943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н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о</w:t>
            </w:r>
            <w:r w:rsidR="008C7943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стью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.</w:t>
            </w:r>
          </w:p>
          <w:p w14:paraId="6C6568CD" w14:textId="7C902504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23. Социальные услуги индивидуального помощника для </w:t>
            </w:r>
            <w:r w:rsidR="008C7943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лиц с инвалидностью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.</w:t>
            </w:r>
          </w:p>
          <w:p w14:paraId="0972712B" w14:textId="1427BCB4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24. Услуги специалиста жестового языка для </w:t>
            </w:r>
            <w:r w:rsidR="008C7943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лиц с инвалидностью 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по слуху.</w:t>
            </w:r>
          </w:p>
          <w:p w14:paraId="066C394B" w14:textId="4638516E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25. Услуги по обеспечению автотранспортных перевозок </w:t>
            </w:r>
            <w:r w:rsidR="008C7943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лиц с инвалидностью 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специальным автотранспортом.</w:t>
            </w:r>
          </w:p>
          <w:p w14:paraId="00DEAE58" w14:textId="11FA3BFF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26. Услуги по содержанию административно-территориальной единицы:</w:t>
            </w:r>
          </w:p>
          <w:p w14:paraId="79D30D01" w14:textId="7D621A2E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1) обслуживание наружного освещения;</w:t>
            </w:r>
          </w:p>
          <w:p w14:paraId="30A6D18E" w14:textId="1FED21E8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lastRenderedPageBreak/>
              <w:t>2) обслуживание декоративной подсветки;</w:t>
            </w:r>
          </w:p>
          <w:p w14:paraId="0AC21313" w14:textId="4FD8321E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3)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уборка (механическая, ручная) улиц, парков, скверов, внутриквартальных территорий,</w:t>
            </w:r>
            <w:r w:rsidR="006976FC"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976FC" w:rsidRPr="00AF40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общественных модульных туалетов, остановочных </w:t>
            </w:r>
            <w:r w:rsidR="000020E1" w:rsidRPr="00AF40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комплексов</w:t>
            </w:r>
            <w:r w:rsidR="000020E1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>,</w:t>
            </w:r>
            <w:r w:rsidR="000020E1"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020E1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 xml:space="preserve"> </w:t>
            </w:r>
            <w:r w:rsidR="005F2045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 xml:space="preserve">              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а также вывоз мусора и снега;</w:t>
            </w:r>
          </w:p>
          <w:p w14:paraId="52627540" w14:textId="304DDC33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4) устройство, откачка и ремонт выгребных ям;</w:t>
            </w:r>
          </w:p>
          <w:p w14:paraId="2638FEAE" w14:textId="46435720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5) эксплуатация ливневой канализации;</w:t>
            </w:r>
          </w:p>
          <w:p w14:paraId="738F184C" w14:textId="1696B2E0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6) услуги по содержанию фонтанов;</w:t>
            </w:r>
          </w:p>
          <w:p w14:paraId="53A41990" w14:textId="43E27A9C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7) противопаводковые мероприятия;</w:t>
            </w:r>
          </w:p>
          <w:p w14:paraId="59759030" w14:textId="067B7276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8) вывоз сточных вод с канализаций;</w:t>
            </w:r>
          </w:p>
          <w:p w14:paraId="7B509CC8" w14:textId="77777777" w:rsidR="00A826D6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color w:val="auto"/>
                <w:spacing w:val="0"/>
                <w:sz w:val="22"/>
                <w:szCs w:val="22"/>
                <w:lang w:eastAsia="en-US"/>
              </w:rPr>
              <w:t>9)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 </w:t>
            </w:r>
            <w:r w:rsidR="00BE0705" w:rsidRPr="00AF40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временное содержание безнадзорных и бродячих животных, отлов и уничтожение бродячих животных, идентификация безнадзорных и бродячих животных, вакцинация и стерилизация бродячих животных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;</w:t>
            </w:r>
          </w:p>
          <w:p w14:paraId="65E14A78" w14:textId="159B2113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10) текущее содержание мест захоронений.</w:t>
            </w:r>
          </w:p>
          <w:p w14:paraId="0EF2C6A6" w14:textId="62A509C6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27. Услуги по охране объектов.</w:t>
            </w:r>
          </w:p>
          <w:p w14:paraId="12BB74BF" w14:textId="7EAC982B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28. Услуги по изготовлению водительских удостоверений, регистрационных документов для транспортных средств (свидетельств о регистрации транспортных средств и государственных регистрационных номерных знаков), транзитных номеров.</w:t>
            </w:r>
          </w:p>
          <w:p w14:paraId="3C7A7DD5" w14:textId="4BFCC491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29. Услуги по хранению имущества, обращенного (поступившего) в государственную собственность по отдельным основаниям.</w:t>
            </w:r>
          </w:p>
          <w:p w14:paraId="423A21EE" w14:textId="5CFFFD89" w:rsidR="00F96F18" w:rsidRPr="00AF40CD" w:rsidRDefault="00F96F18" w:rsidP="003626AA">
            <w:pPr>
              <w:pStyle w:val="a4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30. Содержание и обслуживание республиканско</w:t>
            </w:r>
            <w:r w:rsidR="00260049"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 xml:space="preserve">го флагштока в городе </w:t>
            </w:r>
            <w:r w:rsidR="00260049" w:rsidRPr="00AF40CD">
              <w:rPr>
                <w:rFonts w:asciiTheme="minorHAnsi" w:eastAsiaTheme="minorHAnsi" w:hAnsiTheme="minorHAnsi" w:cstheme="minorHAnsi"/>
                <w:b/>
                <w:color w:val="auto"/>
                <w:spacing w:val="0"/>
                <w:sz w:val="22"/>
                <w:szCs w:val="22"/>
                <w:lang w:val="kk-KZ" w:eastAsia="en-US"/>
              </w:rPr>
              <w:t>Астана</w:t>
            </w:r>
            <w:r w:rsidRPr="00AF40CD"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lang w:eastAsia="en-US"/>
              </w:rPr>
              <w:t>.</w:t>
            </w:r>
          </w:p>
          <w:p w14:paraId="5DBA5F0A" w14:textId="75557545" w:rsidR="00A10559" w:rsidRPr="00AF40CD" w:rsidRDefault="00A10559" w:rsidP="003626AA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bookmarkStart w:id="1" w:name="_Hlk57377094"/>
            <w:bookmarkStart w:id="2" w:name="_Hlk89772596"/>
            <w:r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31. </w:t>
            </w:r>
            <w:r w:rsidR="00DF58A3"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У</w:t>
            </w:r>
            <w:r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слуги по аренде офисной оргтехники и аре</w:t>
            </w:r>
            <w:r w:rsidR="00C2196C"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н</w:t>
            </w:r>
            <w:r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де серверных ресурсов</w:t>
            </w:r>
            <w:bookmarkEnd w:id="1"/>
            <w:r w:rsidR="00677104"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13CD24B3" w14:textId="77777777" w:rsidR="00DF58A3" w:rsidRPr="00AF40CD" w:rsidRDefault="00DF58A3" w:rsidP="003626AA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bookmarkStart w:id="3" w:name="_Hlk89772628"/>
            <w:bookmarkEnd w:id="2"/>
            <w:r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32. Газетная бумага (бумага для печатания газет)</w:t>
            </w:r>
            <w:r w:rsidR="00A67674"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  <w:bookmarkEnd w:id="3"/>
          </w:p>
          <w:p w14:paraId="74C19BDC" w14:textId="3DF4BECB" w:rsidR="00FB5D7D" w:rsidRPr="00AF40CD" w:rsidRDefault="00FB5D7D" w:rsidP="003626AA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33. </w:t>
            </w:r>
            <w:r w:rsidR="001648D0"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К</w:t>
            </w:r>
            <w:r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орм</w:t>
            </w:r>
            <w:r w:rsidR="005530BD"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а</w:t>
            </w:r>
            <w:r w:rsidRPr="00AF40C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7C4F61BF" w14:textId="27235C5B" w:rsidR="00BB5692" w:rsidRPr="00AF40CD" w:rsidRDefault="00BB5692" w:rsidP="003626AA">
            <w:pPr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34. Услуги по техническому (сервисному) обслуживанию и ремонту охранного/досмотрового оборудования.</w:t>
            </w:r>
          </w:p>
          <w:p w14:paraId="0C65D4CD" w14:textId="5997266E" w:rsidR="00BB5692" w:rsidRPr="00AF40CD" w:rsidRDefault="00BB5692" w:rsidP="003626AA">
            <w:pPr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  <w:r w:rsidR="006976FC"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kk-KZ" w:eastAsia="en-US"/>
              </w:rPr>
              <w:t>5</w:t>
            </w: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. Услуги по техническому обслуживанию автоматизированных систем управления/контроля/мониторинга/учета/диспетчеризации и аналогичного оборудования.</w:t>
            </w:r>
          </w:p>
          <w:p w14:paraId="39A16C0E" w14:textId="4DB6D482" w:rsidR="00BB5692" w:rsidRPr="00AF40CD" w:rsidRDefault="00BB5692" w:rsidP="003626AA">
            <w:pPr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  <w:r w:rsidR="006976FC"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kk-KZ" w:eastAsia="en-US"/>
              </w:rPr>
              <w:t>6</w:t>
            </w: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. Услуги по техническому обслуживанию дверей/ворот/турникетных систем/ограждений и аналогичных изделий.</w:t>
            </w:r>
          </w:p>
          <w:p w14:paraId="00BB15AE" w14:textId="4C4849F3" w:rsidR="00BB5692" w:rsidRPr="00AF40CD" w:rsidRDefault="006976FC" w:rsidP="003626AA">
            <w:pPr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kk-KZ" w:eastAsia="en-US"/>
              </w:rPr>
              <w:t>37</w:t>
            </w:r>
            <w:r w:rsidR="00BB5692"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. Услуги по техническому обслуживанию энергетических котлов/котельного оборудования и аналогичного энергетического оборудования, и систем.</w:t>
            </w:r>
          </w:p>
          <w:p w14:paraId="243B575B" w14:textId="21CBE5AE" w:rsidR="00BB5692" w:rsidRPr="00AF40CD" w:rsidRDefault="00483C44" w:rsidP="003626AA">
            <w:pPr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kk-KZ" w:eastAsia="en-US"/>
              </w:rPr>
              <w:t>38</w:t>
            </w:r>
            <w:r w:rsidR="00BB5692"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. Услуги по техническому обслуживанию газоаналитического оборудования.</w:t>
            </w:r>
          </w:p>
          <w:p w14:paraId="1392F8CE" w14:textId="3D39A087" w:rsidR="00BB5692" w:rsidRPr="00AF40CD" w:rsidRDefault="00483C44" w:rsidP="003626AA">
            <w:pPr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kk-KZ" w:eastAsia="en-US"/>
              </w:rPr>
              <w:t>39</w:t>
            </w:r>
            <w:r w:rsidR="00BB5692"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. Услуги по техническому обслуживанию систем водоочистки/водообработки/водозаборного и аналогичного оборудования.</w:t>
            </w:r>
          </w:p>
          <w:p w14:paraId="085FC567" w14:textId="3AB86C10" w:rsidR="00BB5692" w:rsidRPr="00AF40CD" w:rsidRDefault="00BB5692" w:rsidP="003626AA">
            <w:pPr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  <w:r w:rsidR="00483C44"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kk-KZ" w:eastAsia="en-US"/>
              </w:rPr>
              <w:t>0</w:t>
            </w:r>
            <w:r w:rsidRPr="00AF40C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. Услуги по техническому обслуживанию климатического (кондиционерного) оборудования и систем/вентиляционных систем и оборудования. </w:t>
            </w:r>
          </w:p>
          <w:p w14:paraId="75B6DA78" w14:textId="3C5693D3" w:rsidR="00E5262A" w:rsidRPr="00AF40CD" w:rsidRDefault="004B46C0" w:rsidP="003626AA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41. Услуги энергоснабжения или купли-продажи электрической энергии</w:t>
            </w:r>
            <w:r w:rsidR="00260049" w:rsidRPr="00AF40C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3261" w:type="dxa"/>
          </w:tcPr>
          <w:p w14:paraId="06A04FD1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731D4A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E7A936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0813E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B5152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D5412F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BBA74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D1BB33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E1F901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7F4F85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2F59F5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C0DD85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253E8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8CAF5A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499A0C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D4763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E8A00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34DBC4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F9E582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C8E52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3519B6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7638D5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3F3953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72569D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52A1B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C3939D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E7FDF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E6AE6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90B8A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E943EF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19358D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B1EDB3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8627E5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8AA36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EFADC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4BEECE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0C29CD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D43984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87F39A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FAEFA6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3837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27A071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AEE0E6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9611A9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45210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556D4D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B3C961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CF4718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631FF9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10109C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DF1A7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37FFC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8A88B9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EF2671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2AB588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DDB38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78C6EA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B769F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23F6F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5437A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009284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900346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F373B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2B8A2C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04C9EE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17F96F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4F32A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3A118C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389D3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DA754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ACAF5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FB0A69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642771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4F4CD0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9E9074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235DD2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E1A863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3D2A79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A5A494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9F2B47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35E414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D1E94B" w14:textId="77777777" w:rsidR="00CC0EFF" w:rsidRPr="00AF40CD" w:rsidRDefault="00CC0EFF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1DD522" w14:textId="77777777" w:rsidR="006A4C29" w:rsidRPr="00AF40CD" w:rsidRDefault="006A4C29" w:rsidP="008C12D0">
            <w:pPr>
              <w:ind w:firstLine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B6CEFD" w14:textId="77777777" w:rsidR="00CD089B" w:rsidRPr="00AF40CD" w:rsidRDefault="00CD089B" w:rsidP="008C12D0">
            <w:pPr>
              <w:pStyle w:val="a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</w:pPr>
          </w:p>
          <w:p w14:paraId="0657F3C4" w14:textId="77777777" w:rsidR="0071392F" w:rsidRPr="00AF40CD" w:rsidRDefault="0071392F" w:rsidP="008C12D0">
            <w:pPr>
              <w:pStyle w:val="1"/>
              <w:spacing w:before="0"/>
              <w:jc w:val="both"/>
              <w:outlineLvl w:val="0"/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highlight w:val="yellow"/>
              </w:rPr>
            </w:pPr>
          </w:p>
          <w:p w14:paraId="6A4654CB" w14:textId="00582615" w:rsidR="0071392F" w:rsidRPr="00AF40CD" w:rsidRDefault="0071392F" w:rsidP="0055632E">
            <w:pPr>
              <w:pStyle w:val="1"/>
              <w:spacing w:before="0"/>
              <w:jc w:val="both"/>
              <w:outlineLvl w:val="0"/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</w:pPr>
            <w:r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 xml:space="preserve">Ввиду того, что общественные туалеты и остановочные </w:t>
            </w:r>
            <w:r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lastRenderedPageBreak/>
              <w:t>комплексы являются социально значимыми</w:t>
            </w:r>
            <w:r w:rsidR="0055632E"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>, ежедневно ведется работа по их содержанию, ремонту и оплате электроэнергии.</w:t>
            </w:r>
          </w:p>
          <w:p w14:paraId="6D045444" w14:textId="788CF21D" w:rsidR="0055632E" w:rsidRPr="00AF40CD" w:rsidRDefault="0055632E" w:rsidP="0055632E">
            <w:pPr>
              <w:jc w:val="both"/>
              <w:rPr>
                <w:rFonts w:asciiTheme="minorHAnsi" w:hAnsiTheme="minorHAnsi" w:cstheme="minorHAnsi"/>
                <w:spacing w:val="2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spacing w:val="2"/>
                <w:sz w:val="22"/>
                <w:szCs w:val="22"/>
                <w:lang w:val="kk-KZ"/>
              </w:rPr>
              <w:t>В связи с чем, существует необходимость бесперебойного текущего их содержания.</w:t>
            </w:r>
          </w:p>
          <w:p w14:paraId="2391517E" w14:textId="36313AD4" w:rsidR="006976FC" w:rsidRPr="00AF40CD" w:rsidRDefault="00176BC8" w:rsidP="0055632E">
            <w:pPr>
              <w:pStyle w:val="1"/>
              <w:spacing w:before="0"/>
              <w:jc w:val="both"/>
              <w:outlineLvl w:val="0"/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</w:pPr>
            <w:r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>В этой св</w:t>
            </w:r>
            <w:r w:rsidR="000D1ADA"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>я</w:t>
            </w:r>
            <w:r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 xml:space="preserve">зи </w:t>
            </w:r>
            <w:r w:rsidR="000462B8"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 xml:space="preserve">Перечень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</w:t>
            </w:r>
            <w:r w:rsidR="00992180" w:rsidRPr="00AF40CD">
              <w:rPr>
                <w:rFonts w:asciiTheme="minorHAnsi" w:eastAsia="Times New Roman" w:hAnsiTheme="minorHAnsi" w:cstheme="minorHAnsi"/>
                <w:i/>
                <w:color w:val="auto"/>
                <w:spacing w:val="2"/>
                <w:sz w:val="22"/>
                <w:szCs w:val="22"/>
              </w:rPr>
              <w:t>(далее – Перечень)</w:t>
            </w:r>
            <w:r w:rsidR="00992180"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</w:rPr>
              <w:t xml:space="preserve"> </w:t>
            </w:r>
            <w:r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 xml:space="preserve">необходимо </w:t>
            </w:r>
            <w:r w:rsidR="0071392F"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 xml:space="preserve">изменить </w:t>
            </w:r>
            <w:r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 xml:space="preserve"> содержанием общественных модульных туалетов, остановочных комплексов</w:t>
            </w:r>
            <w:r w:rsidR="006976FC" w:rsidRPr="00AF40CD">
              <w:rPr>
                <w:rFonts w:asciiTheme="minorHAnsi" w:eastAsia="Times New Roman" w:hAnsiTheme="minorHAnsi" w:cstheme="minorHAnsi"/>
                <w:color w:val="auto"/>
                <w:spacing w:val="2"/>
                <w:sz w:val="22"/>
                <w:szCs w:val="22"/>
                <w:lang w:val="kk-KZ"/>
              </w:rPr>
              <w:t>.</w:t>
            </w:r>
          </w:p>
          <w:p w14:paraId="35687CA4" w14:textId="77777777" w:rsidR="006976FC" w:rsidRPr="00AF40CD" w:rsidRDefault="006976FC" w:rsidP="008C12D0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6BF0CD3" w14:textId="4FA8A834" w:rsidR="00E15A2E" w:rsidRPr="00AF40CD" w:rsidRDefault="00E15A2E" w:rsidP="003F45B1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>С</w:t>
            </w:r>
            <w:r w:rsidR="00833583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 xml:space="preserve">огласно статьи 25 Закона Республики Казахстан </w:t>
            </w:r>
            <w:r w:rsidR="00515961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 xml:space="preserve">                </w:t>
            </w:r>
            <w:r w:rsidR="00833583" w:rsidRPr="00AF40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«Об ответственном обращении с животными» р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 xml:space="preserve">егулирование численности бродячих животных представляет собой комплекс мер, который включает себя отлов, временное содержание и 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lastRenderedPageBreak/>
              <w:t>умерщвление животных, стерилизацию, вакцинацию и другое.</w:t>
            </w:r>
          </w:p>
          <w:p w14:paraId="7524BD59" w14:textId="5D2F7039" w:rsidR="00E15A2E" w:rsidRPr="00AF40CD" w:rsidRDefault="00833583" w:rsidP="003F45B1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 xml:space="preserve">В этой связи, в </w:t>
            </w:r>
            <w:r w:rsidR="00E15A2E"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>Перечень необходимо внести изменения по временному содержанию безнадзорных и бродячих животных</w:t>
            </w:r>
            <w:r w:rsidRPr="00AF40CD">
              <w:rPr>
                <w:rFonts w:asciiTheme="minorHAnsi" w:hAnsiTheme="minorHAnsi" w:cstheme="minorHAnsi"/>
                <w:color w:val="auto"/>
                <w:sz w:val="22"/>
                <w:szCs w:val="22"/>
                <w:lang w:val="kk-KZ"/>
              </w:rPr>
              <w:t>.</w:t>
            </w:r>
          </w:p>
          <w:p w14:paraId="1116818F" w14:textId="77777777" w:rsidR="00E15A2E" w:rsidRPr="00AF40CD" w:rsidRDefault="00E15A2E" w:rsidP="008C12D0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  <w:p w14:paraId="3BAAFA44" w14:textId="431659D6" w:rsidR="004635FE" w:rsidRPr="00AF40CD" w:rsidRDefault="004635FE" w:rsidP="008C12D0">
            <w:pPr>
              <w:pStyle w:val="a4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В соответствии с </w:t>
            </w:r>
            <w:r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У</w:t>
            </w:r>
            <w:r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>казом Президента Республики Казахстан от 17 сентября 2022 года № 1017</w:t>
            </w:r>
            <w:r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="00C90AE5"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 xml:space="preserve">                            </w:t>
            </w:r>
            <w:r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«</w:t>
            </w:r>
            <w:r w:rsidRPr="00AF40C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 переименовании города Нур-Султана – столицы Республики Казахстан в город Астану – столицу Республики Казахстан</w:t>
            </w:r>
            <w:r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»</w:t>
            </w:r>
            <w:r w:rsidRPr="00AF40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>.</w:t>
            </w:r>
          </w:p>
          <w:p w14:paraId="32411CD2" w14:textId="77777777" w:rsidR="00FA1664" w:rsidRPr="00AF40CD" w:rsidRDefault="00FA1664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  <w:p w14:paraId="31E78044" w14:textId="77777777" w:rsidR="004C3501" w:rsidRPr="00AF40CD" w:rsidRDefault="004C3501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kk-KZ"/>
              </w:rPr>
            </w:pPr>
          </w:p>
          <w:p w14:paraId="703138CF" w14:textId="440F23C5" w:rsidR="004C3501" w:rsidRPr="00AF40CD" w:rsidRDefault="004C3501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В связи с интенсивным ростом авиаперевозок возрастает значение и усложняются функции воздушной гавани. </w:t>
            </w:r>
            <w:r w:rsidR="008E76B4"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>В свою очередь аэропорт</w:t>
            </w:r>
            <w:r w:rsidR="008E76B4"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 работает над внедрением передовых информационных технологий, усиливаются требования безопасности и защиты авиапассажиров, улучшает сервис, развивает инфраструктуру. Учитывая, что аэропорт является </w:t>
            </w:r>
            <w:r w:rsidR="008E76B4" w:rsidRPr="00AF40C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стратегическим объектом с круглосуточным режимом работы для обеспечения деятельности требуется на постоянной основе по своей специфике определенные товары, работы и услуги.</w:t>
            </w:r>
          </w:p>
          <w:p w14:paraId="12EE8D08" w14:textId="71C41947" w:rsidR="008E76B4" w:rsidRPr="00AF40CD" w:rsidRDefault="008E76B4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В этой связи, в целях недопущения срыва безостановочных производственных процессов связанных с обслуживанием пассажиров, багажа и грузов </w:t>
            </w:r>
            <w:r w:rsidR="00566849"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дополнить </w:t>
            </w: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>Перечень</w:t>
            </w:r>
            <w:r w:rsidR="00566849"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 услугами</w:t>
            </w:r>
            <w:r w:rsidR="00D202BF"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 по техническому обслуживанию.</w:t>
            </w:r>
          </w:p>
          <w:p w14:paraId="6578050A" w14:textId="77777777" w:rsidR="004C3501" w:rsidRPr="00AF40CD" w:rsidRDefault="004C3501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6D65D2" w14:textId="2EE1D38C" w:rsidR="00616FF5" w:rsidRPr="00AF40CD" w:rsidRDefault="004253F0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Законом «О внесении изменений и дополнений в некоторые законодательные акты Республики Казахстан по вопросам развития конкуренции», внесены поправки в Закон </w:t>
            </w:r>
            <w:r w:rsidR="00566849"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</w:t>
            </w: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«О государственных </w:t>
            </w:r>
            <w:r w:rsidR="00695CC5" w:rsidRPr="00AF40CD">
              <w:rPr>
                <w:rFonts w:asciiTheme="minorHAnsi" w:hAnsiTheme="minorHAnsi" w:cstheme="minorHAnsi"/>
                <w:sz w:val="22"/>
                <w:szCs w:val="22"/>
              </w:rPr>
              <w:t>закупках» в</w:t>
            </w: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 части исключения из перечня оснований закупок способом из одного источника путем прямого заключения договора услуг по энергоснабжению и электрической энергии с гарантирующим пос</w:t>
            </w:r>
            <w:r w:rsidR="005E20DD" w:rsidRPr="00AF40CD">
              <w:rPr>
                <w:rFonts w:asciiTheme="minorHAnsi" w:hAnsiTheme="minorHAnsi" w:cstheme="minorHAnsi"/>
                <w:sz w:val="22"/>
                <w:szCs w:val="22"/>
              </w:rPr>
              <w:t>тавщиком электрической энергии.</w:t>
            </w:r>
          </w:p>
          <w:p w14:paraId="217807CB" w14:textId="77777777" w:rsidR="004253F0" w:rsidRPr="00AF40CD" w:rsidRDefault="004253F0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40CD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Данная поправка вводится в действие с 1 января 2024 года.</w:t>
            </w:r>
          </w:p>
          <w:p w14:paraId="14CFBE75" w14:textId="47A1DE9C" w:rsidR="004253F0" w:rsidRPr="00AF40CD" w:rsidRDefault="004253F0" w:rsidP="008C12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>Таким образом, с 1 января 2024 года электрическая энергия и услуги по энергоснабжению будут приобретаться конкурентными способами</w:t>
            </w:r>
            <w:r w:rsidR="005E20DD" w:rsidRPr="00AF40CD">
              <w:rPr>
                <w:rFonts w:asciiTheme="minorHAnsi" w:hAnsiTheme="minorHAnsi" w:cstheme="minorHAnsi"/>
                <w:sz w:val="22"/>
                <w:szCs w:val="22"/>
              </w:rPr>
              <w:t xml:space="preserve"> государственных закупок</w:t>
            </w:r>
            <w:r w:rsidRPr="00AF4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018A7F9" w14:textId="6B9448E7" w:rsidR="00260049" w:rsidRPr="00AF40CD" w:rsidRDefault="00616FF5" w:rsidP="00194BD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 этой связи</w:t>
            </w:r>
            <w:r w:rsidR="00BC1108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,</w:t>
            </w:r>
            <w:r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в целях бесперебойного обеспечения электрической энергией на период до подведения итогов государственных закупок и вступления в силу договора</w:t>
            </w:r>
            <w:r w:rsidR="00BC1108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, </w:t>
            </w:r>
            <w:r w:rsidR="009202E2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Перечень </w:t>
            </w:r>
            <w:r w:rsidR="00BC1108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необходимо </w:t>
            </w:r>
            <w:r w:rsidR="00194BD6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дополнить</w:t>
            </w:r>
            <w:r w:rsidR="00BC1108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у</w:t>
            </w:r>
            <w:r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слуг</w:t>
            </w:r>
            <w:r w:rsidR="00BC1108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ами</w:t>
            </w:r>
            <w:r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энергоснабжения или купли-продажи электрической энергии</w:t>
            </w:r>
            <w:r w:rsidR="00BC1108" w:rsidRPr="00AF40CD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.</w:t>
            </w:r>
          </w:p>
        </w:tc>
      </w:tr>
    </w:tbl>
    <w:p w14:paraId="5B9E6067" w14:textId="295C2144" w:rsidR="00906C61" w:rsidRPr="00AF40CD" w:rsidRDefault="00906C61" w:rsidP="00906C61">
      <w:pPr>
        <w:spacing w:after="0" w:line="240" w:lineRule="auto"/>
        <w:rPr>
          <w:rFonts w:cstheme="minorHAnsi"/>
          <w:b/>
        </w:rPr>
      </w:pPr>
    </w:p>
    <w:sectPr w:rsidR="00906C61" w:rsidRPr="00AF40CD" w:rsidSect="008C12D0">
      <w:headerReference w:type="default" r:id="rId8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B8592" w14:textId="77777777" w:rsidR="002D3E24" w:rsidRDefault="002D3E24" w:rsidP="006C732D">
      <w:pPr>
        <w:spacing w:after="0" w:line="240" w:lineRule="auto"/>
      </w:pPr>
      <w:r>
        <w:separator/>
      </w:r>
    </w:p>
  </w:endnote>
  <w:endnote w:type="continuationSeparator" w:id="0">
    <w:p w14:paraId="788C0E27" w14:textId="77777777" w:rsidR="002D3E24" w:rsidRDefault="002D3E24" w:rsidP="006C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F9336" w14:textId="77777777" w:rsidR="002D3E24" w:rsidRDefault="002D3E24" w:rsidP="006C732D">
      <w:pPr>
        <w:spacing w:after="0" w:line="240" w:lineRule="auto"/>
      </w:pPr>
      <w:r>
        <w:separator/>
      </w:r>
    </w:p>
  </w:footnote>
  <w:footnote w:type="continuationSeparator" w:id="0">
    <w:p w14:paraId="0D2B777B" w14:textId="77777777" w:rsidR="002D3E24" w:rsidRDefault="002D3E24" w:rsidP="006C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527674"/>
      <w:docPartObj>
        <w:docPartGallery w:val="Page Numbers (Top of Page)"/>
        <w:docPartUnique/>
      </w:docPartObj>
    </w:sdtPr>
    <w:sdtEndPr/>
    <w:sdtContent>
      <w:p w14:paraId="3023991E" w14:textId="7F832B0D" w:rsidR="006C732D" w:rsidRDefault="006C73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0CD">
          <w:rPr>
            <w:noProof/>
          </w:rPr>
          <w:t>4</w:t>
        </w:r>
        <w:r>
          <w:fldChar w:fldCharType="end"/>
        </w:r>
      </w:p>
    </w:sdtContent>
  </w:sdt>
  <w:p w14:paraId="3372FAA4" w14:textId="77777777" w:rsidR="006C732D" w:rsidRDefault="006C73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D6240"/>
    <w:multiLevelType w:val="hybridMultilevel"/>
    <w:tmpl w:val="0A7CB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D1"/>
    <w:rsid w:val="000020E1"/>
    <w:rsid w:val="000317E8"/>
    <w:rsid w:val="00032BC3"/>
    <w:rsid w:val="00046078"/>
    <w:rsid w:val="000462B8"/>
    <w:rsid w:val="000A5F4D"/>
    <w:rsid w:val="000D1ADA"/>
    <w:rsid w:val="00163E2B"/>
    <w:rsid w:val="001648D0"/>
    <w:rsid w:val="00176BC8"/>
    <w:rsid w:val="00194BD6"/>
    <w:rsid w:val="001C3280"/>
    <w:rsid w:val="00260049"/>
    <w:rsid w:val="002751A4"/>
    <w:rsid w:val="002B3E6B"/>
    <w:rsid w:val="002B474B"/>
    <w:rsid w:val="002D3E24"/>
    <w:rsid w:val="002D7EE3"/>
    <w:rsid w:val="00342B8B"/>
    <w:rsid w:val="00342CF6"/>
    <w:rsid w:val="0034310C"/>
    <w:rsid w:val="00350810"/>
    <w:rsid w:val="003626AA"/>
    <w:rsid w:val="00387B3C"/>
    <w:rsid w:val="003E7652"/>
    <w:rsid w:val="003F349F"/>
    <w:rsid w:val="003F45B1"/>
    <w:rsid w:val="00421579"/>
    <w:rsid w:val="0042478D"/>
    <w:rsid w:val="00424BD8"/>
    <w:rsid w:val="004253F0"/>
    <w:rsid w:val="00453768"/>
    <w:rsid w:val="004635FE"/>
    <w:rsid w:val="00483C44"/>
    <w:rsid w:val="004918BD"/>
    <w:rsid w:val="004B1861"/>
    <w:rsid w:val="004B46C0"/>
    <w:rsid w:val="004C3501"/>
    <w:rsid w:val="004E3431"/>
    <w:rsid w:val="00503E8D"/>
    <w:rsid w:val="00515961"/>
    <w:rsid w:val="00525B4B"/>
    <w:rsid w:val="0054715C"/>
    <w:rsid w:val="005530BD"/>
    <w:rsid w:val="0055632E"/>
    <w:rsid w:val="00566849"/>
    <w:rsid w:val="00577939"/>
    <w:rsid w:val="0059332F"/>
    <w:rsid w:val="005A7616"/>
    <w:rsid w:val="005D5BC4"/>
    <w:rsid w:val="005E0328"/>
    <w:rsid w:val="005E20DD"/>
    <w:rsid w:val="005F2045"/>
    <w:rsid w:val="00601674"/>
    <w:rsid w:val="00616FF5"/>
    <w:rsid w:val="00657E4D"/>
    <w:rsid w:val="006745DF"/>
    <w:rsid w:val="00677104"/>
    <w:rsid w:val="00686B09"/>
    <w:rsid w:val="00695CC5"/>
    <w:rsid w:val="006976FC"/>
    <w:rsid w:val="006A4C29"/>
    <w:rsid w:val="006B0735"/>
    <w:rsid w:val="006C732D"/>
    <w:rsid w:val="006E3450"/>
    <w:rsid w:val="0071392F"/>
    <w:rsid w:val="007213A9"/>
    <w:rsid w:val="00726096"/>
    <w:rsid w:val="0074682D"/>
    <w:rsid w:val="00746A67"/>
    <w:rsid w:val="007936AF"/>
    <w:rsid w:val="007A20EF"/>
    <w:rsid w:val="008119B8"/>
    <w:rsid w:val="00833583"/>
    <w:rsid w:val="00836BE1"/>
    <w:rsid w:val="008449D7"/>
    <w:rsid w:val="0085121B"/>
    <w:rsid w:val="00897426"/>
    <w:rsid w:val="008C12D0"/>
    <w:rsid w:val="008C7943"/>
    <w:rsid w:val="008D7757"/>
    <w:rsid w:val="008E76B4"/>
    <w:rsid w:val="00906C61"/>
    <w:rsid w:val="009121CE"/>
    <w:rsid w:val="00917C09"/>
    <w:rsid w:val="009202E2"/>
    <w:rsid w:val="0093716C"/>
    <w:rsid w:val="00965AEB"/>
    <w:rsid w:val="00987B46"/>
    <w:rsid w:val="00992180"/>
    <w:rsid w:val="009A007A"/>
    <w:rsid w:val="009A00EB"/>
    <w:rsid w:val="009F4CB3"/>
    <w:rsid w:val="009F6560"/>
    <w:rsid w:val="00A06D57"/>
    <w:rsid w:val="00A10559"/>
    <w:rsid w:val="00A23C6B"/>
    <w:rsid w:val="00A32286"/>
    <w:rsid w:val="00A34D8C"/>
    <w:rsid w:val="00A3573B"/>
    <w:rsid w:val="00A67674"/>
    <w:rsid w:val="00A826D6"/>
    <w:rsid w:val="00AB33A4"/>
    <w:rsid w:val="00AB6760"/>
    <w:rsid w:val="00AE4AF0"/>
    <w:rsid w:val="00AF264D"/>
    <w:rsid w:val="00AF40CD"/>
    <w:rsid w:val="00B124A4"/>
    <w:rsid w:val="00B332DD"/>
    <w:rsid w:val="00B51FBE"/>
    <w:rsid w:val="00B655DB"/>
    <w:rsid w:val="00B72DD1"/>
    <w:rsid w:val="00BB5692"/>
    <w:rsid w:val="00BC1108"/>
    <w:rsid w:val="00BC536D"/>
    <w:rsid w:val="00BE0705"/>
    <w:rsid w:val="00C139D8"/>
    <w:rsid w:val="00C2196C"/>
    <w:rsid w:val="00C670F1"/>
    <w:rsid w:val="00C73AF7"/>
    <w:rsid w:val="00C90AE5"/>
    <w:rsid w:val="00CA4D14"/>
    <w:rsid w:val="00CC0EFF"/>
    <w:rsid w:val="00CD089B"/>
    <w:rsid w:val="00CD7BFC"/>
    <w:rsid w:val="00D06888"/>
    <w:rsid w:val="00D1417D"/>
    <w:rsid w:val="00D202BF"/>
    <w:rsid w:val="00D327B2"/>
    <w:rsid w:val="00D60EED"/>
    <w:rsid w:val="00D64776"/>
    <w:rsid w:val="00D865C6"/>
    <w:rsid w:val="00D95A85"/>
    <w:rsid w:val="00DD443B"/>
    <w:rsid w:val="00DF58A3"/>
    <w:rsid w:val="00E15A2E"/>
    <w:rsid w:val="00E5262A"/>
    <w:rsid w:val="00E55D4D"/>
    <w:rsid w:val="00E61240"/>
    <w:rsid w:val="00E63A00"/>
    <w:rsid w:val="00F02E62"/>
    <w:rsid w:val="00F27CE1"/>
    <w:rsid w:val="00F33266"/>
    <w:rsid w:val="00F34622"/>
    <w:rsid w:val="00F53F11"/>
    <w:rsid w:val="00F84E87"/>
    <w:rsid w:val="00F96F18"/>
    <w:rsid w:val="00FA1664"/>
    <w:rsid w:val="00FB5D7D"/>
    <w:rsid w:val="00FB766D"/>
    <w:rsid w:val="00FC0186"/>
    <w:rsid w:val="00FC1371"/>
    <w:rsid w:val="00FD1159"/>
    <w:rsid w:val="00F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8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59"/>
  </w:style>
  <w:style w:type="paragraph" w:styleId="1">
    <w:name w:val="heading 1"/>
    <w:basedOn w:val="a"/>
    <w:next w:val="a"/>
    <w:link w:val="10"/>
    <w:uiPriority w:val="9"/>
    <w:qFormat/>
    <w:rsid w:val="00CC0E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96F18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105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10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96F18"/>
    <w:rPr>
      <w:rFonts w:ascii="Arial" w:eastAsia="Times New Roman" w:hAnsi="Arial" w:cs="Arial"/>
      <w:color w:val="444444"/>
      <w:sz w:val="32"/>
      <w:szCs w:val="32"/>
      <w:lang w:eastAsia="ru-RU"/>
    </w:rPr>
  </w:style>
  <w:style w:type="paragraph" w:styleId="a4">
    <w:name w:val="Normal (Web)"/>
    <w:basedOn w:val="a"/>
    <w:uiPriority w:val="99"/>
    <w:unhideWhenUsed/>
    <w:rsid w:val="00F96F18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C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732D"/>
  </w:style>
  <w:style w:type="paragraph" w:styleId="a7">
    <w:name w:val="footer"/>
    <w:basedOn w:val="a"/>
    <w:link w:val="a8"/>
    <w:uiPriority w:val="99"/>
    <w:unhideWhenUsed/>
    <w:rsid w:val="006C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732D"/>
  </w:style>
  <w:style w:type="character" w:customStyle="1" w:styleId="10">
    <w:name w:val="Заголовок 1 Знак"/>
    <w:basedOn w:val="a0"/>
    <w:link w:val="1"/>
    <w:uiPriority w:val="9"/>
    <w:rsid w:val="00CC0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atus1">
    <w:name w:val="status1"/>
    <w:basedOn w:val="a0"/>
    <w:rsid w:val="00CC0EFF"/>
    <w:rPr>
      <w:vanish/>
      <w:webHidden w:val="0"/>
      <w:sz w:val="17"/>
      <w:szCs w:val="17"/>
      <w:shd w:val="clear" w:color="auto" w:fill="DDDDDD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59"/>
  </w:style>
  <w:style w:type="paragraph" w:styleId="1">
    <w:name w:val="heading 1"/>
    <w:basedOn w:val="a"/>
    <w:next w:val="a"/>
    <w:link w:val="10"/>
    <w:uiPriority w:val="9"/>
    <w:qFormat/>
    <w:rsid w:val="00CC0E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96F18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105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10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96F18"/>
    <w:rPr>
      <w:rFonts w:ascii="Arial" w:eastAsia="Times New Roman" w:hAnsi="Arial" w:cs="Arial"/>
      <w:color w:val="444444"/>
      <w:sz w:val="32"/>
      <w:szCs w:val="32"/>
      <w:lang w:eastAsia="ru-RU"/>
    </w:rPr>
  </w:style>
  <w:style w:type="paragraph" w:styleId="a4">
    <w:name w:val="Normal (Web)"/>
    <w:basedOn w:val="a"/>
    <w:uiPriority w:val="99"/>
    <w:unhideWhenUsed/>
    <w:rsid w:val="00F96F18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C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732D"/>
  </w:style>
  <w:style w:type="paragraph" w:styleId="a7">
    <w:name w:val="footer"/>
    <w:basedOn w:val="a"/>
    <w:link w:val="a8"/>
    <w:uiPriority w:val="99"/>
    <w:unhideWhenUsed/>
    <w:rsid w:val="006C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732D"/>
  </w:style>
  <w:style w:type="character" w:customStyle="1" w:styleId="10">
    <w:name w:val="Заголовок 1 Знак"/>
    <w:basedOn w:val="a0"/>
    <w:link w:val="1"/>
    <w:uiPriority w:val="9"/>
    <w:rsid w:val="00CC0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atus1">
    <w:name w:val="status1"/>
    <w:basedOn w:val="a0"/>
    <w:rsid w:val="00CC0EFF"/>
    <w:rPr>
      <w:vanish/>
      <w:webHidden w:val="0"/>
      <w:sz w:val="17"/>
      <w:szCs w:val="17"/>
      <w:shd w:val="clear" w:color="auto" w:fill="DDDDDD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5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8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2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Камбар Мизамбаев</dc:creator>
  <cp:lastModifiedBy>Я</cp:lastModifiedBy>
  <cp:revision>2</cp:revision>
  <cp:lastPrinted>2021-12-03T09:38:00Z</cp:lastPrinted>
  <dcterms:created xsi:type="dcterms:W3CDTF">2023-12-06T03:00:00Z</dcterms:created>
  <dcterms:modified xsi:type="dcterms:W3CDTF">2023-12-06T03:00:00Z</dcterms:modified>
</cp:coreProperties>
</file>