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Ind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951E7E" w:rsidRPr="00263BCB" w:rsidTr="00951E7E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951E7E" w:rsidRPr="00263BCB" w:rsidRDefault="00951E7E" w:rsidP="00E54EF5">
            <w:pPr>
              <w:rPr>
                <w:rFonts w:asciiTheme="minorHAnsi" w:hAnsiTheme="minorHAnsi" w:cstheme="minorHAnsi"/>
              </w:rPr>
            </w:pPr>
            <w:r w:rsidRPr="00263BCB">
              <w:rPr>
                <w:rFonts w:asciiTheme="minorHAnsi" w:hAnsiTheme="minorHAnsi" w:cstheme="minorHAnsi"/>
              </w:rPr>
              <w:t>Приложение 2 к приказу</w:t>
            </w:r>
          </w:p>
        </w:tc>
      </w:tr>
    </w:tbl>
    <w:p w:rsidR="006F7E7A" w:rsidRPr="00263BCB" w:rsidRDefault="006F7E7A" w:rsidP="006F7E7A">
      <w:pPr>
        <w:pStyle w:val="a5"/>
        <w:rPr>
          <w:rFonts w:cstheme="minorHAnsi"/>
          <w:lang w:eastAsia="ru-RU"/>
        </w:rPr>
      </w:pPr>
    </w:p>
    <w:p w:rsidR="00951E7E" w:rsidRPr="00263BCB" w:rsidRDefault="00951E7E" w:rsidP="006F7E7A">
      <w:pPr>
        <w:pStyle w:val="a5"/>
        <w:rPr>
          <w:rFonts w:cstheme="minorHAnsi"/>
          <w:lang w:eastAsia="ru-RU"/>
        </w:rPr>
      </w:pPr>
    </w:p>
    <w:p w:rsidR="00951E7E" w:rsidRPr="00263BCB" w:rsidRDefault="00951E7E" w:rsidP="00951E7E">
      <w:pPr>
        <w:pStyle w:val="a5"/>
        <w:jc w:val="center"/>
        <w:rPr>
          <w:rFonts w:cstheme="minorHAnsi"/>
          <w:b/>
        </w:rPr>
      </w:pPr>
      <w:r w:rsidRPr="00263BCB">
        <w:rPr>
          <w:rFonts w:cstheme="minorHAnsi"/>
          <w:b/>
        </w:rPr>
        <w:t>Таблица перехода кодов Единой бюджетной классификации, бюджетного и бухгалтерского учета</w:t>
      </w:r>
    </w:p>
    <w:p w:rsidR="00951E7E" w:rsidRPr="00263BCB" w:rsidRDefault="00951E7E" w:rsidP="00951E7E">
      <w:pPr>
        <w:pStyle w:val="a5"/>
        <w:jc w:val="center"/>
        <w:rPr>
          <w:rFonts w:cstheme="minorHAnsi"/>
          <w:b/>
        </w:rPr>
      </w:pPr>
      <w:r w:rsidRPr="00263BCB">
        <w:rPr>
          <w:rFonts w:cstheme="minorHAnsi"/>
          <w:b/>
        </w:rPr>
        <w:t>в коды Единого плана счетов</w:t>
      </w:r>
    </w:p>
    <w:p w:rsidR="006F7E7A" w:rsidRPr="00263BCB" w:rsidRDefault="006F7E7A" w:rsidP="00263BCB">
      <w:pPr>
        <w:shd w:val="clear" w:color="auto" w:fill="FFFF00"/>
        <w:spacing w:line="240" w:lineRule="auto"/>
        <w:jc w:val="center"/>
        <w:rPr>
          <w:rFonts w:cstheme="minorHAnsi"/>
          <w:b/>
        </w:rPr>
      </w:pPr>
      <w:bookmarkStart w:id="0" w:name="_GoBack"/>
      <w:r w:rsidRPr="00263BCB">
        <w:rPr>
          <w:rFonts w:eastAsia="Times New Roman" w:cstheme="minorHAnsi"/>
          <w:b/>
          <w:bCs/>
          <w:color w:val="000000"/>
          <w:lang w:eastAsia="ru-RU"/>
        </w:rPr>
        <w:t>4 раздел «Долгосрочные обязательства</w:t>
      </w:r>
      <w:bookmarkEnd w:id="0"/>
      <w:r w:rsidRPr="00263BCB">
        <w:rPr>
          <w:rFonts w:eastAsia="Times New Roman" w:cstheme="minorHAnsi"/>
          <w:b/>
          <w:bCs/>
          <w:color w:val="000000"/>
          <w:lang w:eastAsia="ru-RU"/>
        </w:rPr>
        <w:t>»</w:t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80"/>
        <w:gridCol w:w="336"/>
        <w:gridCol w:w="336"/>
        <w:gridCol w:w="520"/>
        <w:gridCol w:w="520"/>
        <w:gridCol w:w="520"/>
        <w:gridCol w:w="520"/>
        <w:gridCol w:w="520"/>
        <w:gridCol w:w="5179"/>
        <w:gridCol w:w="1707"/>
        <w:gridCol w:w="2147"/>
        <w:gridCol w:w="1892"/>
        <w:gridCol w:w="12"/>
      </w:tblGrid>
      <w:tr w:rsidR="00951E7E" w:rsidRPr="00263BCB" w:rsidTr="00951E7E">
        <w:trPr>
          <w:gridAfter w:val="1"/>
          <w:wAfter w:w="12" w:type="dxa"/>
          <w:trHeight w:val="1712"/>
        </w:trPr>
        <w:tc>
          <w:tcPr>
            <w:tcW w:w="3752" w:type="dxa"/>
            <w:gridSpan w:val="8"/>
            <w:shd w:val="clear" w:color="auto" w:fill="FFFFFF" w:themeFill="background1"/>
            <w:vAlign w:val="center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Коды счетов</w:t>
            </w:r>
          </w:p>
        </w:tc>
        <w:tc>
          <w:tcPr>
            <w:tcW w:w="5179" w:type="dxa"/>
            <w:shd w:val="clear" w:color="auto" w:fill="FFFFFF" w:themeFill="background1"/>
            <w:vAlign w:val="center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Наименование</w:t>
            </w:r>
          </w:p>
        </w:tc>
        <w:tc>
          <w:tcPr>
            <w:tcW w:w="1707" w:type="dxa"/>
            <w:shd w:val="clear" w:color="auto" w:fill="FFFFFF" w:themeFill="background1"/>
            <w:vAlign w:val="center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ЕБК (приказ МФ РК от 18.09.2014г.№  403)</w:t>
            </w:r>
          </w:p>
        </w:tc>
        <w:tc>
          <w:tcPr>
            <w:tcW w:w="2147" w:type="dxa"/>
            <w:shd w:val="clear" w:color="auto" w:fill="FFFFFF" w:themeFill="background1"/>
            <w:vAlign w:val="center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План счетов бюджетного учета (приказ МФ РК от 16.11.2009г.№495)</w:t>
            </w:r>
          </w:p>
        </w:tc>
        <w:tc>
          <w:tcPr>
            <w:tcW w:w="1892" w:type="dxa"/>
            <w:shd w:val="clear" w:color="auto" w:fill="FFFFFF" w:themeFill="background1"/>
            <w:vAlign w:val="center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План счетов бухгалтерского учета ГУ (приказ МФ РК от 15.06.2010 г.№281)</w:t>
            </w:r>
          </w:p>
        </w:tc>
      </w:tr>
      <w:tr w:rsidR="00951E7E" w:rsidRPr="00263BCB" w:rsidTr="0016119E">
        <w:trPr>
          <w:trHeight w:val="135"/>
        </w:trPr>
        <w:tc>
          <w:tcPr>
            <w:tcW w:w="14689" w:type="dxa"/>
            <w:gridSpan w:val="13"/>
            <w:tcBorders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F7E7A" w:rsidRPr="00263BCB" w:rsidRDefault="006F7E7A" w:rsidP="006F7E7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Раздел</w:t>
            </w:r>
          </w:p>
        </w:tc>
      </w:tr>
      <w:tr w:rsidR="006D2212" w:rsidRPr="00263BCB" w:rsidTr="006D2212">
        <w:trPr>
          <w:trHeight w:val="291"/>
        </w:trPr>
        <w:tc>
          <w:tcPr>
            <w:tcW w:w="48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D2212" w:rsidRPr="00263BCB" w:rsidRDefault="006D2212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  <w:p w:rsidR="006D2212" w:rsidRPr="00263BCB" w:rsidRDefault="006D2212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  <w:p w:rsidR="006D2212" w:rsidRPr="00263BCB" w:rsidRDefault="006D2212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4209" w:type="dxa"/>
            <w:gridSpan w:val="12"/>
            <w:tcBorders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D2212" w:rsidRPr="00263BCB" w:rsidRDefault="006D2212" w:rsidP="006F7E7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Подраздел</w:t>
            </w:r>
          </w:p>
        </w:tc>
      </w:tr>
      <w:tr w:rsidR="0016119E" w:rsidRPr="00263BCB" w:rsidTr="004A4471">
        <w:trPr>
          <w:trHeight w:val="239"/>
        </w:trPr>
        <w:tc>
          <w:tcPr>
            <w:tcW w:w="480" w:type="dxa"/>
            <w:vMerge/>
            <w:shd w:val="clear" w:color="auto" w:fill="FFFFFF" w:themeFill="background1"/>
            <w:vAlign w:val="center"/>
            <w:hideMark/>
          </w:tcPr>
          <w:p w:rsidR="0016119E" w:rsidRPr="00263BCB" w:rsidRDefault="0016119E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vMerge w:val="restart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16119E" w:rsidRPr="00263BCB" w:rsidRDefault="0016119E" w:rsidP="00C8078E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  <w:p w:rsidR="0016119E" w:rsidRPr="00263BCB" w:rsidRDefault="0016119E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3537" w:type="dxa"/>
            <w:gridSpan w:val="10"/>
            <w:tcBorders>
              <w:bottom w:val="nil"/>
            </w:tcBorders>
            <w:shd w:val="clear" w:color="auto" w:fill="FFFFFF" w:themeFill="background1"/>
            <w:vAlign w:val="center"/>
            <w:hideMark/>
          </w:tcPr>
          <w:p w:rsidR="0016119E" w:rsidRPr="00263BCB" w:rsidRDefault="0016119E" w:rsidP="006F7E7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 xml:space="preserve">Счета уполномоченных органов по исполнению бюджета </w:t>
            </w:r>
          </w:p>
        </w:tc>
      </w:tr>
      <w:tr w:rsidR="0016119E" w:rsidRPr="00263BCB" w:rsidTr="004A4471">
        <w:trPr>
          <w:gridAfter w:val="1"/>
          <w:wAfter w:w="12" w:type="dxa"/>
          <w:trHeight w:val="187"/>
        </w:trPr>
        <w:tc>
          <w:tcPr>
            <w:tcW w:w="480" w:type="dxa"/>
            <w:vMerge/>
            <w:shd w:val="clear" w:color="auto" w:fill="FFFFFF" w:themeFill="background1"/>
            <w:vAlign w:val="center"/>
            <w:hideMark/>
          </w:tcPr>
          <w:p w:rsidR="0016119E" w:rsidRPr="00263BCB" w:rsidRDefault="0016119E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vMerge/>
            <w:shd w:val="clear" w:color="auto" w:fill="FFFFFF" w:themeFill="background1"/>
            <w:vAlign w:val="center"/>
            <w:hideMark/>
          </w:tcPr>
          <w:p w:rsidR="0016119E" w:rsidRPr="00263BCB" w:rsidRDefault="0016119E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16119E" w:rsidRPr="00263BCB" w:rsidRDefault="0016119E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7259" w:type="dxa"/>
            <w:gridSpan w:val="5"/>
            <w:shd w:val="clear" w:color="auto" w:fill="FFFFFF" w:themeFill="background1"/>
            <w:hideMark/>
          </w:tcPr>
          <w:p w:rsidR="0016119E" w:rsidRPr="00263BCB" w:rsidRDefault="0016119E" w:rsidP="006F7E7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План счетов бухгалтерского учета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16119E" w:rsidRPr="00263BCB" w:rsidRDefault="0016119E" w:rsidP="006F7E7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16119E" w:rsidRPr="00263BCB" w:rsidRDefault="0016119E" w:rsidP="006F7E7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16119E" w:rsidRPr="00263BCB" w:rsidRDefault="0016119E" w:rsidP="006F7E7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951E7E" w:rsidRPr="00263BCB" w:rsidTr="00C8078E">
        <w:trPr>
          <w:gridAfter w:val="1"/>
          <w:wAfter w:w="12" w:type="dxa"/>
          <w:trHeight w:val="110"/>
        </w:trPr>
        <w:tc>
          <w:tcPr>
            <w:tcW w:w="48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179" w:type="dxa"/>
            <w:shd w:val="clear" w:color="auto" w:fill="FFFFFF" w:themeFill="background1"/>
            <w:hideMark/>
          </w:tcPr>
          <w:p w:rsidR="006F7E7A" w:rsidRPr="00263BCB" w:rsidRDefault="006F7E7A" w:rsidP="004E0124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4. Долгосрочные обязательства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951E7E" w:rsidRPr="00263BCB" w:rsidTr="00C8078E">
        <w:trPr>
          <w:gridAfter w:val="1"/>
          <w:wAfter w:w="12" w:type="dxa"/>
          <w:trHeight w:val="255"/>
        </w:trPr>
        <w:tc>
          <w:tcPr>
            <w:tcW w:w="48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179" w:type="dxa"/>
            <w:shd w:val="clear" w:color="auto" w:fill="FFFFFF" w:themeFill="background1"/>
            <w:hideMark/>
          </w:tcPr>
          <w:p w:rsidR="006F7E7A" w:rsidRPr="00263BCB" w:rsidRDefault="006F7E7A" w:rsidP="004E0124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40. Долгосрочные финансовые обязательства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951E7E" w:rsidRPr="00263BCB" w:rsidTr="00C8078E">
        <w:trPr>
          <w:gridAfter w:val="1"/>
          <w:wAfter w:w="12" w:type="dxa"/>
          <w:trHeight w:val="147"/>
        </w:trPr>
        <w:tc>
          <w:tcPr>
            <w:tcW w:w="48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179" w:type="dxa"/>
            <w:shd w:val="clear" w:color="auto" w:fill="FFFFFF" w:themeFill="background1"/>
            <w:hideMark/>
          </w:tcPr>
          <w:p w:rsidR="006F7E7A" w:rsidRPr="00263BCB" w:rsidRDefault="006F7E7A" w:rsidP="004E0124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Долгосрочные займы полученные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4010</w:t>
            </w:r>
          </w:p>
        </w:tc>
      </w:tr>
      <w:tr w:rsidR="00951E7E" w:rsidRPr="00263BCB" w:rsidTr="00C8078E">
        <w:trPr>
          <w:gridAfter w:val="1"/>
          <w:wAfter w:w="12" w:type="dxa"/>
          <w:trHeight w:val="151"/>
        </w:trPr>
        <w:tc>
          <w:tcPr>
            <w:tcW w:w="48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179" w:type="dxa"/>
            <w:shd w:val="clear" w:color="auto" w:fill="FFFFFF" w:themeFill="background1"/>
            <w:hideMark/>
          </w:tcPr>
          <w:p w:rsidR="006F7E7A" w:rsidRPr="00263BCB" w:rsidRDefault="006F7E7A" w:rsidP="004E0124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Долгосрочные внутренние займы полученные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4020</w:t>
            </w:r>
          </w:p>
        </w:tc>
      </w:tr>
      <w:tr w:rsidR="00951E7E" w:rsidRPr="00263BCB" w:rsidTr="00951E7E">
        <w:trPr>
          <w:gridAfter w:val="1"/>
          <w:wAfter w:w="12" w:type="dxa"/>
          <w:trHeight w:val="330"/>
        </w:trPr>
        <w:tc>
          <w:tcPr>
            <w:tcW w:w="48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179" w:type="dxa"/>
            <w:shd w:val="clear" w:color="auto" w:fill="FFFFFF" w:themeFill="background1"/>
            <w:hideMark/>
          </w:tcPr>
          <w:p w:rsidR="006F7E7A" w:rsidRPr="00263BCB" w:rsidRDefault="006F7E7A" w:rsidP="004E0124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Прочие долгосрочные финансовые обязательства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4030</w:t>
            </w:r>
          </w:p>
        </w:tc>
      </w:tr>
      <w:tr w:rsidR="00951E7E" w:rsidRPr="00263BCB" w:rsidTr="00C8078E">
        <w:trPr>
          <w:gridAfter w:val="1"/>
          <w:wAfter w:w="12" w:type="dxa"/>
          <w:trHeight w:val="389"/>
        </w:trPr>
        <w:tc>
          <w:tcPr>
            <w:tcW w:w="48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179" w:type="dxa"/>
            <w:shd w:val="clear" w:color="auto" w:fill="FFFFFF" w:themeFill="background1"/>
            <w:hideMark/>
          </w:tcPr>
          <w:p w:rsidR="006F7E7A" w:rsidRPr="00263BCB" w:rsidRDefault="006F7E7A" w:rsidP="004E0124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Долгосрочные обязательства по проектам государственно-частного партнерства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810, 812, 813, 814, 815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4040</w:t>
            </w:r>
          </w:p>
        </w:tc>
      </w:tr>
      <w:tr w:rsidR="00951E7E" w:rsidRPr="00263BCB" w:rsidTr="00C8078E">
        <w:trPr>
          <w:gridAfter w:val="1"/>
          <w:wAfter w:w="12" w:type="dxa"/>
          <w:trHeight w:val="70"/>
        </w:trPr>
        <w:tc>
          <w:tcPr>
            <w:tcW w:w="48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179" w:type="dxa"/>
            <w:shd w:val="clear" w:color="auto" w:fill="FFFFFF" w:themeFill="background1"/>
            <w:hideMark/>
          </w:tcPr>
          <w:p w:rsidR="006F7E7A" w:rsidRPr="00263BCB" w:rsidRDefault="006F7E7A" w:rsidP="004E0124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41. Долгосрочная кредиторская задолженность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951E7E" w:rsidRPr="00263BCB" w:rsidTr="00951E7E">
        <w:trPr>
          <w:gridAfter w:val="1"/>
          <w:wAfter w:w="12" w:type="dxa"/>
          <w:trHeight w:val="425"/>
        </w:trPr>
        <w:tc>
          <w:tcPr>
            <w:tcW w:w="48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179" w:type="dxa"/>
            <w:shd w:val="clear" w:color="auto" w:fill="FFFFFF" w:themeFill="background1"/>
            <w:hideMark/>
          </w:tcPr>
          <w:p w:rsidR="006F7E7A" w:rsidRPr="00263BCB" w:rsidRDefault="006F7E7A" w:rsidP="004E0124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Долгосрочная кредиторская задолженность поставщикам и подрядчикам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159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4110</w:t>
            </w:r>
          </w:p>
        </w:tc>
      </w:tr>
      <w:tr w:rsidR="00951E7E" w:rsidRPr="00263BCB" w:rsidTr="00951E7E">
        <w:trPr>
          <w:gridAfter w:val="1"/>
          <w:wAfter w:w="12" w:type="dxa"/>
          <w:trHeight w:val="345"/>
        </w:trPr>
        <w:tc>
          <w:tcPr>
            <w:tcW w:w="48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179" w:type="dxa"/>
            <w:shd w:val="clear" w:color="auto" w:fill="FFFFFF" w:themeFill="background1"/>
            <w:hideMark/>
          </w:tcPr>
          <w:p w:rsidR="006F7E7A" w:rsidRPr="00263BCB" w:rsidRDefault="006F7E7A" w:rsidP="004E0124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Долгосрочная кредиторская задолженность по аренде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151, 153, 169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4120</w:t>
            </w:r>
          </w:p>
        </w:tc>
      </w:tr>
      <w:tr w:rsidR="00951E7E" w:rsidRPr="00263BCB" w:rsidTr="00951E7E">
        <w:trPr>
          <w:gridAfter w:val="1"/>
          <w:wAfter w:w="12" w:type="dxa"/>
          <w:trHeight w:val="330"/>
        </w:trPr>
        <w:tc>
          <w:tcPr>
            <w:tcW w:w="48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179" w:type="dxa"/>
            <w:shd w:val="clear" w:color="auto" w:fill="FFFFFF" w:themeFill="background1"/>
            <w:hideMark/>
          </w:tcPr>
          <w:p w:rsidR="006F7E7A" w:rsidRPr="00263BCB" w:rsidRDefault="006F7E7A" w:rsidP="004E0124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Долгосрочная кредиторская задолженность перед бюджетом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159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4130</w:t>
            </w:r>
          </w:p>
        </w:tc>
      </w:tr>
      <w:tr w:rsidR="00951E7E" w:rsidRPr="00263BCB" w:rsidTr="00951E7E">
        <w:trPr>
          <w:gridAfter w:val="1"/>
          <w:wAfter w:w="12" w:type="dxa"/>
          <w:trHeight w:val="345"/>
        </w:trPr>
        <w:tc>
          <w:tcPr>
            <w:tcW w:w="48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179" w:type="dxa"/>
            <w:shd w:val="clear" w:color="auto" w:fill="FFFFFF" w:themeFill="background1"/>
            <w:hideMark/>
          </w:tcPr>
          <w:p w:rsidR="006F7E7A" w:rsidRPr="00263BCB" w:rsidRDefault="006F7E7A" w:rsidP="004E0124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 xml:space="preserve">42. Долгосрочные оценочные и гарантийные </w:t>
            </w:r>
            <w:r w:rsidRPr="00263BCB">
              <w:rPr>
                <w:rFonts w:eastAsia="Times New Roman" w:cstheme="minorHAnsi"/>
                <w:bCs/>
                <w:lang w:eastAsia="ru-RU"/>
              </w:rPr>
              <w:lastRenderedPageBreak/>
              <w:t>обязательства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lastRenderedPageBreak/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951E7E" w:rsidRPr="00263BCB" w:rsidTr="00C8078E">
        <w:trPr>
          <w:gridAfter w:val="1"/>
          <w:wAfter w:w="12" w:type="dxa"/>
          <w:trHeight w:val="128"/>
        </w:trPr>
        <w:tc>
          <w:tcPr>
            <w:tcW w:w="48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lastRenderedPageBreak/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179" w:type="dxa"/>
            <w:shd w:val="clear" w:color="auto" w:fill="FFFFFF" w:themeFill="background1"/>
            <w:noWrap/>
            <w:hideMark/>
          </w:tcPr>
          <w:p w:rsidR="006F7E7A" w:rsidRPr="00263BCB" w:rsidRDefault="006F7E7A" w:rsidP="004E0124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Долгосрочные оценочные обязательства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4210</w:t>
            </w:r>
          </w:p>
        </w:tc>
      </w:tr>
      <w:tr w:rsidR="00951E7E" w:rsidRPr="00263BCB" w:rsidTr="00C8078E">
        <w:trPr>
          <w:gridAfter w:val="1"/>
          <w:wAfter w:w="12" w:type="dxa"/>
          <w:trHeight w:val="232"/>
        </w:trPr>
        <w:tc>
          <w:tcPr>
            <w:tcW w:w="48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179" w:type="dxa"/>
            <w:shd w:val="clear" w:color="auto" w:fill="FFFFFF" w:themeFill="background1"/>
            <w:hideMark/>
          </w:tcPr>
          <w:p w:rsidR="006F7E7A" w:rsidRPr="00263BCB" w:rsidRDefault="006F7E7A" w:rsidP="004E0124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Долгосрочные гарантийные обязательства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4220</w:t>
            </w:r>
          </w:p>
        </w:tc>
      </w:tr>
      <w:tr w:rsidR="00951E7E" w:rsidRPr="00263BCB" w:rsidTr="00C8078E">
        <w:trPr>
          <w:gridAfter w:val="1"/>
          <w:wAfter w:w="12" w:type="dxa"/>
          <w:trHeight w:val="165"/>
        </w:trPr>
        <w:tc>
          <w:tcPr>
            <w:tcW w:w="48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179" w:type="dxa"/>
            <w:shd w:val="clear" w:color="auto" w:fill="FFFFFF" w:themeFill="background1"/>
            <w:hideMark/>
          </w:tcPr>
          <w:p w:rsidR="006F7E7A" w:rsidRPr="00263BCB" w:rsidRDefault="006F7E7A" w:rsidP="004E0124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Прочие долгосрочные обязательства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951E7E" w:rsidRPr="00263BCB" w:rsidTr="00C8078E">
        <w:trPr>
          <w:gridAfter w:val="1"/>
          <w:wAfter w:w="12" w:type="dxa"/>
          <w:trHeight w:val="126"/>
        </w:trPr>
        <w:tc>
          <w:tcPr>
            <w:tcW w:w="48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179" w:type="dxa"/>
            <w:shd w:val="clear" w:color="auto" w:fill="FFFFFF" w:themeFill="background1"/>
            <w:hideMark/>
          </w:tcPr>
          <w:p w:rsidR="006F7E7A" w:rsidRPr="00263BCB" w:rsidRDefault="006F7E7A" w:rsidP="004E0124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Доходы будущих периодов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421, 422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4310</w:t>
            </w:r>
          </w:p>
        </w:tc>
      </w:tr>
      <w:tr w:rsidR="00951E7E" w:rsidRPr="00263BCB" w:rsidTr="00951E7E">
        <w:trPr>
          <w:gridAfter w:val="1"/>
          <w:wAfter w:w="12" w:type="dxa"/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63BCB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179" w:type="dxa"/>
            <w:shd w:val="clear" w:color="auto" w:fill="FFFFFF" w:themeFill="background1"/>
            <w:hideMark/>
          </w:tcPr>
          <w:p w:rsidR="006F7E7A" w:rsidRPr="00263BCB" w:rsidRDefault="006F7E7A" w:rsidP="004E0124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Прочие долгосрочные обязательства</w:t>
            </w:r>
          </w:p>
        </w:tc>
        <w:tc>
          <w:tcPr>
            <w:tcW w:w="170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6F7E7A" w:rsidRPr="00263BCB" w:rsidRDefault="006F7E7A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63BCB">
              <w:rPr>
                <w:rFonts w:eastAsia="Times New Roman" w:cstheme="minorHAnsi"/>
                <w:lang w:eastAsia="ru-RU"/>
              </w:rPr>
              <w:t>4320</w:t>
            </w:r>
          </w:p>
        </w:tc>
      </w:tr>
    </w:tbl>
    <w:p w:rsidR="007B781E" w:rsidRPr="00263BCB" w:rsidRDefault="007B781E" w:rsidP="006F7E7A">
      <w:pPr>
        <w:spacing w:line="240" w:lineRule="auto"/>
        <w:rPr>
          <w:rFonts w:cstheme="minorHAnsi"/>
        </w:rPr>
      </w:pPr>
    </w:p>
    <w:sectPr w:rsidR="007B781E" w:rsidRPr="00263BCB" w:rsidSect="004E0124">
      <w:headerReference w:type="default" r:id="rId7"/>
      <w:pgSz w:w="16838" w:h="11906" w:orient="landscape"/>
      <w:pgMar w:top="1418" w:right="851" w:bottom="1418" w:left="1418" w:header="709" w:footer="709" w:gutter="0"/>
      <w:pgNumType w:start="9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4EA" w:rsidRDefault="006764EA" w:rsidP="006F7E7A">
      <w:pPr>
        <w:spacing w:after="0" w:line="240" w:lineRule="auto"/>
      </w:pPr>
      <w:r>
        <w:separator/>
      </w:r>
    </w:p>
  </w:endnote>
  <w:endnote w:type="continuationSeparator" w:id="0">
    <w:p w:rsidR="006764EA" w:rsidRDefault="006764EA" w:rsidP="006F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4EA" w:rsidRDefault="006764EA" w:rsidP="006F7E7A">
      <w:pPr>
        <w:spacing w:after="0" w:line="240" w:lineRule="auto"/>
      </w:pPr>
      <w:r>
        <w:separator/>
      </w:r>
    </w:p>
  </w:footnote>
  <w:footnote w:type="continuationSeparator" w:id="0">
    <w:p w:rsidR="006764EA" w:rsidRDefault="006764EA" w:rsidP="006F7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124" w:rsidRDefault="004E0124">
    <w:pPr>
      <w:pStyle w:val="a6"/>
      <w:jc w:val="center"/>
    </w:pPr>
  </w:p>
  <w:p w:rsidR="006F7E7A" w:rsidRDefault="006F7E7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7A"/>
    <w:rsid w:val="0005058B"/>
    <w:rsid w:val="0016119E"/>
    <w:rsid w:val="00263BCB"/>
    <w:rsid w:val="004B6BCA"/>
    <w:rsid w:val="004E0124"/>
    <w:rsid w:val="00586BE6"/>
    <w:rsid w:val="005F7BAF"/>
    <w:rsid w:val="006764EA"/>
    <w:rsid w:val="006D2212"/>
    <w:rsid w:val="006F7E7A"/>
    <w:rsid w:val="007B781E"/>
    <w:rsid w:val="00951E7E"/>
    <w:rsid w:val="00C8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7E7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7E7A"/>
    <w:rPr>
      <w:color w:val="800080"/>
      <w:u w:val="single"/>
    </w:rPr>
  </w:style>
  <w:style w:type="paragraph" w:customStyle="1" w:styleId="msonormal0">
    <w:name w:val="msonormal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xl66">
    <w:name w:val="xl66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67">
    <w:name w:val="xl67"/>
    <w:basedOn w:val="a"/>
    <w:rsid w:val="006F7E7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F7E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0">
    <w:name w:val="xl70"/>
    <w:basedOn w:val="a"/>
    <w:rsid w:val="006F7E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6F7E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F7E7A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F7E7A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4">
    <w:name w:val="xl74"/>
    <w:basedOn w:val="a"/>
    <w:rsid w:val="006F7E7A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F7E7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F7E7A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8">
    <w:name w:val="xl78"/>
    <w:basedOn w:val="a"/>
    <w:rsid w:val="006F7E7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9">
    <w:name w:val="xl79"/>
    <w:basedOn w:val="a"/>
    <w:rsid w:val="006F7E7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0">
    <w:name w:val="xl80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1">
    <w:name w:val="xl81"/>
    <w:basedOn w:val="a"/>
    <w:rsid w:val="006F7E7A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2">
    <w:name w:val="xl82"/>
    <w:basedOn w:val="a"/>
    <w:rsid w:val="006F7E7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83">
    <w:name w:val="xl83"/>
    <w:basedOn w:val="a"/>
    <w:rsid w:val="006F7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F7E7A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F7E7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6F7E7A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F7E7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F7E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F7E7A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6F7E7A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6F7E7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F7E7A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6F7E7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6F7E7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F7E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F7E7A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F7E7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6F7E7A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F7E7A"/>
    <w:pP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F7E7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F7E7A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F7E7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6F7E7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6F7E7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6F7E7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6F7E7A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6F7E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6F7E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6F7E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6F7E7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6F7E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6F7E7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F7E7A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6F7E7A"/>
    <w:pP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6F7E7A"/>
    <w:pP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6F7E7A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6F7E7A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6F7E7A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6F7E7A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6F7E7A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6F7E7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6F7E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6F7E7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0">
    <w:name w:val="xl130"/>
    <w:basedOn w:val="a"/>
    <w:rsid w:val="006F7E7A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1">
    <w:name w:val="xl131"/>
    <w:basedOn w:val="a"/>
    <w:rsid w:val="006F7E7A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2">
    <w:name w:val="xl132"/>
    <w:basedOn w:val="a"/>
    <w:rsid w:val="006F7E7A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3">
    <w:name w:val="xl133"/>
    <w:basedOn w:val="a"/>
    <w:rsid w:val="006F7E7A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4">
    <w:name w:val="xl134"/>
    <w:basedOn w:val="a"/>
    <w:rsid w:val="006F7E7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5">
    <w:name w:val="xl135"/>
    <w:basedOn w:val="a"/>
    <w:rsid w:val="006F7E7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6">
    <w:name w:val="xl136"/>
    <w:basedOn w:val="a"/>
    <w:rsid w:val="006F7E7A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7">
    <w:name w:val="xl137"/>
    <w:basedOn w:val="a"/>
    <w:rsid w:val="006F7E7A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8">
    <w:name w:val="xl138"/>
    <w:basedOn w:val="a"/>
    <w:rsid w:val="006F7E7A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9">
    <w:name w:val="xl139"/>
    <w:basedOn w:val="a"/>
    <w:rsid w:val="006F7E7A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0">
    <w:name w:val="xl140"/>
    <w:basedOn w:val="a"/>
    <w:rsid w:val="006F7E7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1">
    <w:name w:val="xl141"/>
    <w:basedOn w:val="a"/>
    <w:rsid w:val="006F7E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2">
    <w:name w:val="xl142"/>
    <w:basedOn w:val="a"/>
    <w:rsid w:val="006F7E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F7E7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6F7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7E7A"/>
  </w:style>
  <w:style w:type="paragraph" w:styleId="a8">
    <w:name w:val="footer"/>
    <w:basedOn w:val="a"/>
    <w:link w:val="a9"/>
    <w:uiPriority w:val="99"/>
    <w:unhideWhenUsed/>
    <w:rsid w:val="006F7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7E7A"/>
  </w:style>
  <w:style w:type="table" w:styleId="aa">
    <w:name w:val="Table Grid"/>
    <w:basedOn w:val="a1"/>
    <w:uiPriority w:val="59"/>
    <w:rsid w:val="00951E7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7E7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7E7A"/>
    <w:rPr>
      <w:color w:val="800080"/>
      <w:u w:val="single"/>
    </w:rPr>
  </w:style>
  <w:style w:type="paragraph" w:customStyle="1" w:styleId="msonormal0">
    <w:name w:val="msonormal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xl66">
    <w:name w:val="xl66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67">
    <w:name w:val="xl67"/>
    <w:basedOn w:val="a"/>
    <w:rsid w:val="006F7E7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F7E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0">
    <w:name w:val="xl70"/>
    <w:basedOn w:val="a"/>
    <w:rsid w:val="006F7E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6F7E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F7E7A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F7E7A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4">
    <w:name w:val="xl74"/>
    <w:basedOn w:val="a"/>
    <w:rsid w:val="006F7E7A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F7E7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F7E7A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8">
    <w:name w:val="xl78"/>
    <w:basedOn w:val="a"/>
    <w:rsid w:val="006F7E7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9">
    <w:name w:val="xl79"/>
    <w:basedOn w:val="a"/>
    <w:rsid w:val="006F7E7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0">
    <w:name w:val="xl80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1">
    <w:name w:val="xl81"/>
    <w:basedOn w:val="a"/>
    <w:rsid w:val="006F7E7A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2">
    <w:name w:val="xl82"/>
    <w:basedOn w:val="a"/>
    <w:rsid w:val="006F7E7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83">
    <w:name w:val="xl83"/>
    <w:basedOn w:val="a"/>
    <w:rsid w:val="006F7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F7E7A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F7E7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6F7E7A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F7E7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F7E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F7E7A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6F7E7A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6F7E7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F7E7A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6F7E7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6F7E7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F7E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F7E7A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F7E7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6F7E7A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F7E7A"/>
    <w:pP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F7E7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F7E7A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F7E7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6F7E7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6F7E7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6F7E7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6F7E7A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6F7E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6F7E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6F7E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6F7E7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6F7E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6F7E7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F7E7A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6F7E7A"/>
    <w:pP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6F7E7A"/>
    <w:pP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6F7E7A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6F7E7A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6F7E7A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6F7E7A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6F7E7A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6F7E7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6F7E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6F7E7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0">
    <w:name w:val="xl130"/>
    <w:basedOn w:val="a"/>
    <w:rsid w:val="006F7E7A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1">
    <w:name w:val="xl131"/>
    <w:basedOn w:val="a"/>
    <w:rsid w:val="006F7E7A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2">
    <w:name w:val="xl132"/>
    <w:basedOn w:val="a"/>
    <w:rsid w:val="006F7E7A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3">
    <w:name w:val="xl133"/>
    <w:basedOn w:val="a"/>
    <w:rsid w:val="006F7E7A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4">
    <w:name w:val="xl134"/>
    <w:basedOn w:val="a"/>
    <w:rsid w:val="006F7E7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5">
    <w:name w:val="xl135"/>
    <w:basedOn w:val="a"/>
    <w:rsid w:val="006F7E7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6">
    <w:name w:val="xl136"/>
    <w:basedOn w:val="a"/>
    <w:rsid w:val="006F7E7A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7">
    <w:name w:val="xl137"/>
    <w:basedOn w:val="a"/>
    <w:rsid w:val="006F7E7A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8">
    <w:name w:val="xl138"/>
    <w:basedOn w:val="a"/>
    <w:rsid w:val="006F7E7A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9">
    <w:name w:val="xl139"/>
    <w:basedOn w:val="a"/>
    <w:rsid w:val="006F7E7A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0">
    <w:name w:val="xl140"/>
    <w:basedOn w:val="a"/>
    <w:rsid w:val="006F7E7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1">
    <w:name w:val="xl141"/>
    <w:basedOn w:val="a"/>
    <w:rsid w:val="006F7E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2">
    <w:name w:val="xl142"/>
    <w:basedOn w:val="a"/>
    <w:rsid w:val="006F7E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F7E7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6F7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7E7A"/>
  </w:style>
  <w:style w:type="paragraph" w:styleId="a8">
    <w:name w:val="footer"/>
    <w:basedOn w:val="a"/>
    <w:link w:val="a9"/>
    <w:uiPriority w:val="99"/>
    <w:unhideWhenUsed/>
    <w:rsid w:val="006F7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7E7A"/>
  </w:style>
  <w:style w:type="table" w:styleId="aa">
    <w:name w:val="Table Grid"/>
    <w:basedOn w:val="a1"/>
    <w:uiPriority w:val="59"/>
    <w:rsid w:val="00951E7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4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Бегуақова Гүлжайнар Бегайдарқызы</dc:creator>
  <cp:lastModifiedBy>Я</cp:lastModifiedBy>
  <cp:revision>2</cp:revision>
  <dcterms:created xsi:type="dcterms:W3CDTF">2023-10-02T02:30:00Z</dcterms:created>
  <dcterms:modified xsi:type="dcterms:W3CDTF">2023-10-02T02:30:00Z</dcterms:modified>
</cp:coreProperties>
</file>