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E3FDF" w14:textId="78DC3198" w:rsidR="00653AA0" w:rsidRPr="00691FB9" w:rsidRDefault="002161B6" w:rsidP="00691FB9">
      <w:pPr>
        <w:pStyle w:val="a5"/>
        <w:spacing w:line="276" w:lineRule="auto"/>
        <w:jc w:val="center"/>
        <w:rPr>
          <w:rFonts w:asciiTheme="minorHAnsi" w:hAnsiTheme="minorHAnsi" w:cstheme="minorHAnsi"/>
          <w:b/>
          <w:sz w:val="22"/>
          <w:szCs w:val="22"/>
        </w:rPr>
      </w:pPr>
      <w:r w:rsidRPr="00691FB9">
        <w:rPr>
          <w:rFonts w:asciiTheme="minorHAnsi" w:hAnsiTheme="minorHAnsi" w:cstheme="minorHAnsi"/>
          <w:b/>
          <w:sz w:val="22"/>
          <w:szCs w:val="22"/>
        </w:rPr>
        <w:t>СРАВНИТЕЛЬНАЯ ТАБЛИЦА</w:t>
      </w:r>
    </w:p>
    <w:p w14:paraId="76D53DF4" w14:textId="18E5629B" w:rsidR="002E5049" w:rsidRPr="00691FB9" w:rsidRDefault="00653AA0" w:rsidP="00691FB9">
      <w:pPr>
        <w:jc w:val="center"/>
        <w:rPr>
          <w:rFonts w:cstheme="minorHAnsi"/>
          <w:b/>
        </w:rPr>
      </w:pPr>
      <w:r w:rsidRPr="00691FB9">
        <w:rPr>
          <w:rFonts w:cstheme="minorHAnsi"/>
          <w:b/>
        </w:rPr>
        <w:t xml:space="preserve">к приказу </w:t>
      </w:r>
      <w:r w:rsidR="002161B6" w:rsidRPr="00691FB9">
        <w:rPr>
          <w:rFonts w:cstheme="minorHAnsi"/>
          <w:b/>
        </w:rPr>
        <w:t xml:space="preserve">Заместителя Премьер-министра Республики Казахстан - </w:t>
      </w:r>
      <w:r w:rsidRPr="00691FB9">
        <w:rPr>
          <w:rFonts w:cstheme="minorHAnsi"/>
          <w:b/>
        </w:rPr>
        <w:t xml:space="preserve">Министра финансов Республики Казахстан от </w:t>
      </w:r>
      <w:r w:rsidR="00BE5401" w:rsidRPr="00691FB9">
        <w:rPr>
          <w:rFonts w:cstheme="minorHAnsi"/>
          <w:b/>
        </w:rPr>
        <w:t>«</w:t>
      </w:r>
      <w:r w:rsidRPr="00691FB9">
        <w:rPr>
          <w:rFonts w:cstheme="minorHAnsi"/>
          <w:b/>
        </w:rPr>
        <w:t>__</w:t>
      </w:r>
      <w:r w:rsidR="00BE5401" w:rsidRPr="00691FB9">
        <w:rPr>
          <w:rFonts w:cstheme="minorHAnsi"/>
          <w:b/>
        </w:rPr>
        <w:t>»</w:t>
      </w:r>
      <w:r w:rsidR="00B60DE9" w:rsidRPr="00691FB9">
        <w:rPr>
          <w:rFonts w:cstheme="minorHAnsi"/>
          <w:b/>
        </w:rPr>
        <w:t xml:space="preserve"> _______ 2022</w:t>
      </w:r>
      <w:r w:rsidRPr="00691FB9">
        <w:rPr>
          <w:rFonts w:cstheme="minorHAnsi"/>
          <w:b/>
        </w:rPr>
        <w:t xml:space="preserve"> года № ___ </w:t>
      </w:r>
      <w:r w:rsidR="00BE5401" w:rsidRPr="00691FB9">
        <w:rPr>
          <w:rFonts w:cstheme="minorHAnsi"/>
          <w:b/>
        </w:rPr>
        <w:t>«</w:t>
      </w:r>
      <w:r w:rsidRPr="00691FB9">
        <w:rPr>
          <w:rFonts w:cstheme="minorHAnsi"/>
          <w:b/>
        </w:rPr>
        <w:t xml:space="preserve">О внесении изменений в приказ Министра финансов Республики Казахстан от 19 марта 2018 года № 392 </w:t>
      </w:r>
      <w:r w:rsidR="00BE5401" w:rsidRPr="00691FB9">
        <w:rPr>
          <w:rFonts w:cstheme="minorHAnsi"/>
          <w:b/>
        </w:rPr>
        <w:t>«</w:t>
      </w:r>
      <w:r w:rsidRPr="00691FB9">
        <w:rPr>
          <w:rFonts w:cstheme="minorHAnsi"/>
          <w:b/>
        </w:rPr>
        <w:t>Об утверждении Правил проведения внутреннего государственного а</w:t>
      </w:r>
      <w:r w:rsidR="001A3FF0" w:rsidRPr="00691FB9">
        <w:rPr>
          <w:rFonts w:cstheme="minorHAnsi"/>
          <w:b/>
        </w:rPr>
        <w:t>удита и финансового контроля</w:t>
      </w:r>
      <w:r w:rsidR="00BE5401" w:rsidRPr="00691FB9">
        <w:rPr>
          <w:rFonts w:cstheme="minorHAnsi"/>
          <w:b/>
        </w:rPr>
        <w:t>»</w:t>
      </w:r>
    </w:p>
    <w:tbl>
      <w:tblPr>
        <w:tblStyle w:val="a3"/>
        <w:tblpPr w:leftFromText="180" w:rightFromText="180" w:vertAnchor="text" w:tblpX="-743" w:tblpY="1"/>
        <w:tblOverlap w:val="never"/>
        <w:tblW w:w="15276" w:type="dxa"/>
        <w:tblLayout w:type="fixed"/>
        <w:tblLook w:val="04A0" w:firstRow="1" w:lastRow="0" w:firstColumn="1" w:lastColumn="0" w:noHBand="0" w:noVBand="1"/>
      </w:tblPr>
      <w:tblGrid>
        <w:gridCol w:w="534"/>
        <w:gridCol w:w="1701"/>
        <w:gridCol w:w="6804"/>
        <w:gridCol w:w="6237"/>
      </w:tblGrid>
      <w:tr w:rsidR="00691FB9" w:rsidRPr="00691FB9" w14:paraId="421DA1AC" w14:textId="77777777" w:rsidTr="00691FB9">
        <w:tc>
          <w:tcPr>
            <w:tcW w:w="534" w:type="dxa"/>
          </w:tcPr>
          <w:p w14:paraId="6DB6A1B7" w14:textId="77777777" w:rsidR="00691FB9" w:rsidRPr="00691FB9" w:rsidRDefault="00691FB9" w:rsidP="00691FB9">
            <w:pPr>
              <w:spacing w:line="276" w:lineRule="auto"/>
              <w:jc w:val="center"/>
              <w:rPr>
                <w:rFonts w:cstheme="minorHAnsi"/>
                <w:b/>
              </w:rPr>
            </w:pPr>
            <w:r w:rsidRPr="00691FB9">
              <w:rPr>
                <w:rFonts w:cstheme="minorHAnsi"/>
                <w:b/>
              </w:rPr>
              <w:t>№</w:t>
            </w:r>
          </w:p>
        </w:tc>
        <w:tc>
          <w:tcPr>
            <w:tcW w:w="1701" w:type="dxa"/>
          </w:tcPr>
          <w:p w14:paraId="1266CEDD" w14:textId="0654749E" w:rsidR="00691FB9" w:rsidRPr="00691FB9" w:rsidRDefault="00691FB9" w:rsidP="00691FB9">
            <w:pPr>
              <w:spacing w:line="276" w:lineRule="auto"/>
              <w:jc w:val="center"/>
              <w:rPr>
                <w:rFonts w:cstheme="minorHAnsi"/>
                <w:b/>
              </w:rPr>
            </w:pPr>
            <w:r w:rsidRPr="00691FB9">
              <w:rPr>
                <w:rFonts w:cstheme="minorHAnsi"/>
                <w:b/>
              </w:rPr>
              <w:t>Пункт НПА</w:t>
            </w:r>
          </w:p>
        </w:tc>
        <w:tc>
          <w:tcPr>
            <w:tcW w:w="6804" w:type="dxa"/>
          </w:tcPr>
          <w:p w14:paraId="0D1A9EA0" w14:textId="77777777" w:rsidR="00691FB9" w:rsidRPr="00691FB9" w:rsidRDefault="00691FB9" w:rsidP="00691FB9">
            <w:pPr>
              <w:spacing w:line="276" w:lineRule="auto"/>
              <w:jc w:val="center"/>
              <w:rPr>
                <w:rFonts w:cstheme="minorHAnsi"/>
                <w:b/>
              </w:rPr>
            </w:pPr>
            <w:r w:rsidRPr="00691FB9">
              <w:rPr>
                <w:rFonts w:cstheme="minorHAnsi"/>
                <w:b/>
              </w:rPr>
              <w:t>Действующая редакция</w:t>
            </w:r>
          </w:p>
        </w:tc>
        <w:tc>
          <w:tcPr>
            <w:tcW w:w="6237" w:type="dxa"/>
          </w:tcPr>
          <w:p w14:paraId="5144054A" w14:textId="77777777" w:rsidR="00691FB9" w:rsidRPr="00691FB9" w:rsidRDefault="00691FB9" w:rsidP="00691FB9">
            <w:pPr>
              <w:spacing w:line="276" w:lineRule="auto"/>
              <w:jc w:val="center"/>
              <w:rPr>
                <w:rFonts w:cstheme="minorHAnsi"/>
                <w:b/>
              </w:rPr>
            </w:pPr>
            <w:r w:rsidRPr="00691FB9">
              <w:rPr>
                <w:rFonts w:cstheme="minorHAnsi"/>
                <w:b/>
              </w:rPr>
              <w:t>Предлагаемая редакция КВГА</w:t>
            </w:r>
          </w:p>
        </w:tc>
      </w:tr>
      <w:tr w:rsidR="00691FB9" w:rsidRPr="00691FB9" w14:paraId="1C5718A6" w14:textId="77777777" w:rsidTr="00691FB9">
        <w:tc>
          <w:tcPr>
            <w:tcW w:w="534" w:type="dxa"/>
          </w:tcPr>
          <w:p w14:paraId="7CE04AB9" w14:textId="77777777" w:rsidR="00691FB9" w:rsidRPr="00691FB9" w:rsidRDefault="00691FB9" w:rsidP="00691FB9">
            <w:pPr>
              <w:spacing w:line="276" w:lineRule="auto"/>
              <w:jc w:val="center"/>
              <w:rPr>
                <w:rFonts w:cstheme="minorHAnsi"/>
              </w:rPr>
            </w:pPr>
            <w:r w:rsidRPr="00691FB9">
              <w:rPr>
                <w:rFonts w:cstheme="minorHAnsi"/>
              </w:rPr>
              <w:t>1</w:t>
            </w:r>
          </w:p>
        </w:tc>
        <w:tc>
          <w:tcPr>
            <w:tcW w:w="1701" w:type="dxa"/>
          </w:tcPr>
          <w:p w14:paraId="439FA35A" w14:textId="1035CB78" w:rsidR="00691FB9" w:rsidRPr="00691FB9" w:rsidRDefault="00691FB9" w:rsidP="00691FB9">
            <w:pPr>
              <w:spacing w:line="276" w:lineRule="auto"/>
              <w:jc w:val="center"/>
              <w:rPr>
                <w:rFonts w:cstheme="minorHAnsi"/>
              </w:rPr>
            </w:pPr>
            <w:r w:rsidRPr="00691FB9">
              <w:rPr>
                <w:rFonts w:cstheme="minorHAnsi"/>
              </w:rPr>
              <w:t>пункт 7</w:t>
            </w:r>
          </w:p>
        </w:tc>
        <w:tc>
          <w:tcPr>
            <w:tcW w:w="6804" w:type="dxa"/>
          </w:tcPr>
          <w:p w14:paraId="5E4A8F2E"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color w:val="000000" w:themeColor="text1"/>
                <w:sz w:val="22"/>
                <w:szCs w:val="22"/>
              </w:rPr>
            </w:pPr>
            <w:r w:rsidRPr="00691FB9">
              <w:rPr>
                <w:rFonts w:asciiTheme="minorHAnsi" w:hAnsiTheme="minorHAnsi" w:cstheme="minorHAnsi"/>
                <w:color w:val="000000" w:themeColor="text1"/>
                <w:sz w:val="22"/>
                <w:szCs w:val="22"/>
              </w:rPr>
              <w:t xml:space="preserve">      7. Внутренний государственный аудит проводится на основе перечня объектов государственного аудита ведомства на соответствующий год (далее – перечень объектов государственного аудита), формируемого в соответстви</w:t>
            </w:r>
            <w:bookmarkStart w:id="0" w:name="_GoBack"/>
            <w:bookmarkEnd w:id="0"/>
            <w:r w:rsidRPr="00691FB9">
              <w:rPr>
                <w:rFonts w:asciiTheme="minorHAnsi" w:hAnsiTheme="minorHAnsi" w:cstheme="minorHAnsi"/>
                <w:color w:val="000000" w:themeColor="text1"/>
                <w:sz w:val="22"/>
                <w:szCs w:val="22"/>
              </w:rPr>
              <w:t xml:space="preserve">и со </w:t>
            </w:r>
            <w:hyperlink r:id="rId9" w:anchor="z18" w:history="1">
              <w:r w:rsidRPr="00691FB9">
                <w:rPr>
                  <w:rFonts w:asciiTheme="minorHAnsi" w:hAnsiTheme="minorHAnsi" w:cstheme="minorHAnsi"/>
                  <w:color w:val="000000" w:themeColor="text1"/>
                  <w:sz w:val="22"/>
                  <w:szCs w:val="22"/>
                </w:rPr>
                <w:t>статьей 18</w:t>
              </w:r>
            </w:hyperlink>
            <w:r w:rsidRPr="00691FB9">
              <w:rPr>
                <w:rFonts w:asciiTheme="minorHAnsi" w:hAnsiTheme="minorHAnsi" w:cstheme="minorHAnsi"/>
                <w:color w:val="000000" w:themeColor="text1"/>
                <w:sz w:val="22"/>
                <w:szCs w:val="22"/>
              </w:rPr>
              <w:t xml:space="preserve"> Закона.</w:t>
            </w:r>
          </w:p>
          <w:p w14:paraId="6D63CF98" w14:textId="77777777" w:rsidR="00691FB9" w:rsidRPr="00691FB9" w:rsidRDefault="00691FB9" w:rsidP="00691FB9">
            <w:pPr>
              <w:spacing w:line="276" w:lineRule="auto"/>
              <w:jc w:val="both"/>
              <w:rPr>
                <w:rFonts w:eastAsia="Times New Roman" w:cstheme="minorHAnsi"/>
                <w:color w:val="000000" w:themeColor="text1"/>
                <w:lang w:eastAsia="ru-RU"/>
              </w:rPr>
            </w:pPr>
            <w:r w:rsidRPr="00691FB9">
              <w:rPr>
                <w:rFonts w:eastAsia="Times New Roman" w:cstheme="minorHAnsi"/>
                <w:color w:val="000000" w:themeColor="text1"/>
                <w:lang w:eastAsia="ru-RU"/>
              </w:rPr>
              <w:t xml:space="preserve">      Внеплановый аудит ведомством и его территориальными подразделениями проводится в соответствии с </w:t>
            </w:r>
            <w:hyperlink r:id="rId10" w:anchor="z125" w:history="1">
              <w:r w:rsidRPr="00691FB9">
                <w:rPr>
                  <w:rFonts w:eastAsia="Times New Roman" w:cstheme="minorHAnsi"/>
                  <w:color w:val="000000" w:themeColor="text1"/>
                  <w:lang w:eastAsia="ru-RU"/>
                </w:rPr>
                <w:t>пунктом 5</w:t>
              </w:r>
            </w:hyperlink>
            <w:r w:rsidRPr="00691FB9">
              <w:rPr>
                <w:rFonts w:eastAsia="Times New Roman" w:cstheme="minorHAnsi"/>
                <w:color w:val="000000" w:themeColor="text1"/>
                <w:lang w:eastAsia="ru-RU"/>
              </w:rPr>
              <w:t xml:space="preserve"> статьи 18 Закона. </w:t>
            </w:r>
          </w:p>
          <w:p w14:paraId="291FEC09" w14:textId="6969CDA0" w:rsidR="00691FB9" w:rsidRPr="00691FB9" w:rsidRDefault="00691FB9" w:rsidP="00691FB9">
            <w:pPr>
              <w:spacing w:line="276" w:lineRule="auto"/>
              <w:jc w:val="both"/>
              <w:rPr>
                <w:rFonts w:eastAsia="Times New Roman" w:cstheme="minorHAnsi"/>
                <w:color w:val="000000" w:themeColor="text1"/>
                <w:lang w:eastAsia="ru-RU"/>
              </w:rPr>
            </w:pPr>
            <w:r w:rsidRPr="00691FB9">
              <w:rPr>
                <w:rFonts w:eastAsia="Times New Roman" w:cstheme="minorHAnsi"/>
                <w:color w:val="000000" w:themeColor="text1"/>
                <w:lang w:eastAsia="ru-RU"/>
              </w:rPr>
              <w:t xml:space="preserve">      </w:t>
            </w:r>
            <w:proofErr w:type="gramStart"/>
            <w:r w:rsidRPr="00691FB9">
              <w:rPr>
                <w:rFonts w:eastAsia="Times New Roman" w:cstheme="minorHAnsi"/>
                <w:color w:val="000000" w:themeColor="text1"/>
                <w:lang w:eastAsia="ru-RU"/>
              </w:rPr>
              <w:t xml:space="preserve">Внеплановый аудит ведомством и его территориальными подразделениями по жалобам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проводится по истечении десяти рабочих дней после исполнения объектом государственного аудита уведомления об устранении нарушений, выявленных по результатам камерального контроля, направленного в соответствии с </w:t>
            </w:r>
            <w:hyperlink r:id="rId11" w:anchor="z1" w:history="1">
              <w:r w:rsidRPr="00691FB9">
                <w:rPr>
                  <w:rFonts w:eastAsia="Times New Roman" w:cstheme="minorHAnsi"/>
                  <w:color w:val="000000" w:themeColor="text1"/>
                  <w:lang w:eastAsia="ru-RU"/>
                </w:rPr>
                <w:t>Приказом</w:t>
              </w:r>
            </w:hyperlink>
            <w:r w:rsidRPr="00691FB9">
              <w:rPr>
                <w:rFonts w:eastAsia="Times New Roman" w:cstheme="minorHAnsi"/>
                <w:color w:val="000000" w:themeColor="text1"/>
                <w:lang w:eastAsia="ru-RU"/>
              </w:rPr>
              <w:t xml:space="preserve"> Министра финансов Республики Казахстан от 30</w:t>
            </w:r>
            <w:proofErr w:type="gramEnd"/>
            <w:r w:rsidRPr="00691FB9">
              <w:rPr>
                <w:rFonts w:eastAsia="Times New Roman" w:cstheme="minorHAnsi"/>
                <w:color w:val="000000" w:themeColor="text1"/>
                <w:lang w:eastAsia="ru-RU"/>
              </w:rPr>
              <w:t xml:space="preserve"> ноября 2015 года № 598 «Об утверждении Правил проведения камерального контроля» (</w:t>
            </w:r>
            <w:proofErr w:type="gramStart"/>
            <w:r w:rsidRPr="00691FB9">
              <w:rPr>
                <w:rFonts w:eastAsia="Times New Roman" w:cstheme="minorHAnsi"/>
                <w:color w:val="000000" w:themeColor="text1"/>
                <w:lang w:eastAsia="ru-RU"/>
              </w:rPr>
              <w:t>зарегистрирован</w:t>
            </w:r>
            <w:proofErr w:type="gramEnd"/>
            <w:r w:rsidRPr="00691FB9">
              <w:rPr>
                <w:rFonts w:eastAsia="Times New Roman" w:cstheme="minorHAnsi"/>
                <w:color w:val="000000" w:themeColor="text1"/>
                <w:lang w:eastAsia="ru-RU"/>
              </w:rPr>
              <w:t xml:space="preserve"> в Реестре государственной регистрации нормативных правовых актов под № 12599).</w:t>
            </w:r>
          </w:p>
          <w:p w14:paraId="48AEEBD0"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color w:val="000000" w:themeColor="text1"/>
                <w:sz w:val="22"/>
                <w:szCs w:val="22"/>
              </w:rPr>
            </w:pPr>
          </w:p>
        </w:tc>
        <w:tc>
          <w:tcPr>
            <w:tcW w:w="6237" w:type="dxa"/>
          </w:tcPr>
          <w:p w14:paraId="79995C88"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color w:val="000000" w:themeColor="text1"/>
                <w:sz w:val="22"/>
                <w:szCs w:val="22"/>
              </w:rPr>
            </w:pPr>
            <w:r w:rsidRPr="00691FB9">
              <w:rPr>
                <w:rFonts w:asciiTheme="minorHAnsi" w:hAnsiTheme="minorHAnsi" w:cstheme="minorHAnsi"/>
                <w:color w:val="000000" w:themeColor="text1"/>
                <w:sz w:val="22"/>
                <w:szCs w:val="22"/>
              </w:rPr>
              <w:t xml:space="preserve">7. Внутренний государственный аудит проводится на основе перечня объектов государственного аудита ведомства на соответствующий год (далее – перечень объектов государственного аудита), формируемого в соответствии со </w:t>
            </w:r>
            <w:hyperlink r:id="rId12" w:anchor="z18" w:history="1">
              <w:r w:rsidRPr="00691FB9">
                <w:rPr>
                  <w:rFonts w:asciiTheme="minorHAnsi" w:hAnsiTheme="minorHAnsi" w:cstheme="minorHAnsi"/>
                  <w:color w:val="000000" w:themeColor="text1"/>
                  <w:sz w:val="22"/>
                  <w:szCs w:val="22"/>
                </w:rPr>
                <w:t>статьей 18</w:t>
              </w:r>
            </w:hyperlink>
            <w:r w:rsidRPr="00691FB9">
              <w:rPr>
                <w:rFonts w:asciiTheme="minorHAnsi" w:hAnsiTheme="minorHAnsi" w:cstheme="minorHAnsi"/>
                <w:color w:val="000000" w:themeColor="text1"/>
                <w:sz w:val="22"/>
                <w:szCs w:val="22"/>
              </w:rPr>
              <w:t xml:space="preserve"> Закона.</w:t>
            </w:r>
          </w:p>
          <w:p w14:paraId="0B7FC2AC" w14:textId="77777777" w:rsidR="00691FB9" w:rsidRPr="00691FB9" w:rsidRDefault="00691FB9" w:rsidP="00691FB9">
            <w:pPr>
              <w:spacing w:line="276" w:lineRule="auto"/>
              <w:jc w:val="both"/>
              <w:rPr>
                <w:rFonts w:cstheme="minorHAnsi"/>
              </w:rPr>
            </w:pPr>
            <w:r w:rsidRPr="00691FB9">
              <w:rPr>
                <w:rFonts w:cstheme="minorHAnsi"/>
                <w:lang w:val="kk-KZ"/>
              </w:rPr>
              <w:t xml:space="preserve">     </w:t>
            </w:r>
            <w:r w:rsidRPr="00691FB9">
              <w:rPr>
                <w:rFonts w:cstheme="minorHAnsi"/>
              </w:rPr>
              <w:t>Внеплановый аудит ведомством и его территориальными подразделениями проводится в соответствии с пунктом 5 статьи 18 Закона.</w:t>
            </w:r>
          </w:p>
          <w:p w14:paraId="3F5BFE4D" w14:textId="6C00AF68" w:rsidR="00691FB9" w:rsidRPr="00691FB9" w:rsidRDefault="00691FB9" w:rsidP="00691FB9">
            <w:pPr>
              <w:spacing w:line="276" w:lineRule="auto"/>
              <w:jc w:val="both"/>
              <w:rPr>
                <w:rFonts w:cstheme="minorHAnsi"/>
                <w:b/>
              </w:rPr>
            </w:pPr>
            <w:r w:rsidRPr="00691FB9">
              <w:rPr>
                <w:rFonts w:cstheme="minorHAnsi"/>
                <w:b/>
              </w:rPr>
              <w:t xml:space="preserve">     Срок проведения внепланового аудит</w:t>
            </w:r>
            <w:r w:rsidRPr="00691FB9">
              <w:rPr>
                <w:rFonts w:cstheme="minorHAnsi"/>
                <w:b/>
                <w:lang w:val="kk-KZ"/>
              </w:rPr>
              <w:t xml:space="preserve">а </w:t>
            </w:r>
            <w:r w:rsidRPr="00691FB9">
              <w:rPr>
                <w:rFonts w:cstheme="minorHAnsi"/>
                <w:b/>
              </w:rPr>
              <w:t xml:space="preserve">с учетом проведения контроля качества на проекты аудиторских материалов </w:t>
            </w:r>
            <w:r w:rsidRPr="00691FB9">
              <w:rPr>
                <w:rFonts w:cstheme="minorHAnsi"/>
                <w:b/>
                <w:lang w:val="kk-KZ"/>
              </w:rPr>
              <w:t xml:space="preserve">составляет не </w:t>
            </w:r>
            <w:r w:rsidRPr="00691FB9">
              <w:rPr>
                <w:rFonts w:cstheme="minorHAnsi"/>
                <w:b/>
              </w:rPr>
              <w:t>менее 10 (десяти) рабочих дней, за исключением электронного аудита.</w:t>
            </w:r>
          </w:p>
          <w:p w14:paraId="4737A431" w14:textId="216F4989" w:rsidR="00691FB9" w:rsidRPr="00691FB9" w:rsidRDefault="00691FB9" w:rsidP="00691FB9">
            <w:pPr>
              <w:spacing w:line="276" w:lineRule="auto"/>
              <w:jc w:val="both"/>
              <w:rPr>
                <w:rFonts w:cstheme="minorHAnsi"/>
                <w:b/>
              </w:rPr>
            </w:pPr>
            <w:r w:rsidRPr="00691FB9">
              <w:rPr>
                <w:rFonts w:eastAsia="Times New Roman" w:cstheme="minorHAnsi"/>
                <w:color w:val="000000" w:themeColor="text1"/>
                <w:lang w:eastAsia="ru-RU"/>
              </w:rPr>
              <w:t xml:space="preserve">     </w:t>
            </w:r>
            <w:proofErr w:type="gramStart"/>
            <w:r w:rsidRPr="00691FB9">
              <w:rPr>
                <w:rFonts w:eastAsia="Times New Roman" w:cstheme="minorHAnsi"/>
                <w:color w:val="000000" w:themeColor="text1"/>
                <w:lang w:eastAsia="ru-RU"/>
              </w:rPr>
              <w:t xml:space="preserve">Внеплановый аудит ведомством и его территориальными подразделениями по жалобам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проводится по истечении десяти рабочих дней после исполнения объектом государственного аудита уведомления об устранении нарушений, выявленных по результатам камерального контроля, направленного в соответствии с </w:t>
            </w:r>
            <w:hyperlink r:id="rId13" w:anchor="z1" w:history="1">
              <w:r w:rsidRPr="00691FB9">
                <w:rPr>
                  <w:rFonts w:eastAsia="Times New Roman" w:cstheme="minorHAnsi"/>
                  <w:color w:val="000000" w:themeColor="text1"/>
                  <w:lang w:eastAsia="ru-RU"/>
                </w:rPr>
                <w:t>Приказом</w:t>
              </w:r>
            </w:hyperlink>
            <w:r w:rsidRPr="00691FB9">
              <w:rPr>
                <w:rFonts w:eastAsia="Times New Roman" w:cstheme="minorHAnsi"/>
                <w:color w:val="000000" w:themeColor="text1"/>
                <w:lang w:eastAsia="ru-RU"/>
              </w:rPr>
              <w:t xml:space="preserve"> Министра финансов Республики Казахстан от 30</w:t>
            </w:r>
            <w:proofErr w:type="gramEnd"/>
            <w:r w:rsidRPr="00691FB9">
              <w:rPr>
                <w:rFonts w:eastAsia="Times New Roman" w:cstheme="minorHAnsi"/>
                <w:color w:val="000000" w:themeColor="text1"/>
                <w:lang w:eastAsia="ru-RU"/>
              </w:rPr>
              <w:t xml:space="preserve"> ноября 2015 года № 598 «Об утверждении Правил проведения камерального контроля» (</w:t>
            </w:r>
            <w:proofErr w:type="gramStart"/>
            <w:r w:rsidRPr="00691FB9">
              <w:rPr>
                <w:rFonts w:eastAsia="Times New Roman" w:cstheme="minorHAnsi"/>
                <w:color w:val="000000" w:themeColor="text1"/>
                <w:lang w:eastAsia="ru-RU"/>
              </w:rPr>
              <w:t>зарегистрирован</w:t>
            </w:r>
            <w:proofErr w:type="gramEnd"/>
            <w:r w:rsidRPr="00691FB9">
              <w:rPr>
                <w:rFonts w:eastAsia="Times New Roman" w:cstheme="minorHAnsi"/>
                <w:color w:val="000000" w:themeColor="text1"/>
                <w:lang w:eastAsia="ru-RU"/>
              </w:rPr>
              <w:t xml:space="preserve"> в Реестре </w:t>
            </w:r>
            <w:r w:rsidRPr="00691FB9">
              <w:rPr>
                <w:rFonts w:eastAsia="Times New Roman" w:cstheme="minorHAnsi"/>
                <w:color w:val="000000" w:themeColor="text1"/>
                <w:lang w:eastAsia="ru-RU"/>
              </w:rPr>
              <w:lastRenderedPageBreak/>
              <w:t>государственной регистрации нормативных правовых актов под № 12599).</w:t>
            </w:r>
            <w:r w:rsidRPr="00691FB9">
              <w:rPr>
                <w:rFonts w:cstheme="minorHAnsi"/>
                <w:b/>
              </w:rPr>
              <w:t xml:space="preserve"> </w:t>
            </w:r>
          </w:p>
          <w:p w14:paraId="3CA2CBEF" w14:textId="77777777" w:rsidR="00691FB9" w:rsidRPr="00691FB9" w:rsidRDefault="00691FB9" w:rsidP="00691FB9">
            <w:pPr>
              <w:spacing w:line="276" w:lineRule="auto"/>
              <w:jc w:val="both"/>
              <w:rPr>
                <w:rFonts w:cstheme="minorHAnsi"/>
              </w:rPr>
            </w:pPr>
            <w:r w:rsidRPr="00691FB9">
              <w:rPr>
                <w:rFonts w:cstheme="minorHAnsi"/>
                <w:b/>
              </w:rPr>
              <w:t xml:space="preserve">     </w:t>
            </w:r>
            <w:r w:rsidRPr="00691FB9">
              <w:rPr>
                <w:rFonts w:cstheme="minorHAnsi"/>
                <w:b/>
                <w:lang w:val="kk-KZ"/>
              </w:rPr>
              <w:t>При проведении в</w:t>
            </w:r>
            <w:proofErr w:type="spellStart"/>
            <w:r w:rsidRPr="00691FB9">
              <w:rPr>
                <w:rFonts w:cstheme="minorHAnsi"/>
                <w:b/>
              </w:rPr>
              <w:t>непланов</w:t>
            </w:r>
            <w:proofErr w:type="spellEnd"/>
            <w:r w:rsidRPr="00691FB9">
              <w:rPr>
                <w:rFonts w:cstheme="minorHAnsi"/>
                <w:b/>
                <w:lang w:val="kk-KZ"/>
              </w:rPr>
              <w:t>ого</w:t>
            </w:r>
            <w:r w:rsidRPr="00691FB9">
              <w:rPr>
                <w:rFonts w:cstheme="minorHAnsi"/>
                <w:b/>
              </w:rPr>
              <w:t xml:space="preserve"> аудит</w:t>
            </w:r>
            <w:r w:rsidRPr="00691FB9">
              <w:rPr>
                <w:rFonts w:cstheme="minorHAnsi"/>
                <w:b/>
                <w:lang w:val="kk-KZ"/>
              </w:rPr>
              <w:t>а</w:t>
            </w:r>
            <w:r w:rsidRPr="00691FB9">
              <w:rPr>
                <w:rFonts w:cstheme="minorHAnsi"/>
                <w:b/>
              </w:rPr>
              <w:t xml:space="preserve"> </w:t>
            </w:r>
            <w:proofErr w:type="spellStart"/>
            <w:r w:rsidRPr="00691FB9">
              <w:rPr>
                <w:rFonts w:cstheme="minorHAnsi"/>
                <w:b/>
              </w:rPr>
              <w:t>территориальн</w:t>
            </w:r>
            <w:proofErr w:type="spellEnd"/>
            <w:r w:rsidRPr="00691FB9">
              <w:rPr>
                <w:rFonts w:cstheme="minorHAnsi"/>
                <w:b/>
                <w:lang w:val="kk-KZ"/>
              </w:rPr>
              <w:t>ыми</w:t>
            </w:r>
            <w:r w:rsidRPr="00691FB9">
              <w:rPr>
                <w:rFonts w:cstheme="minorHAnsi"/>
                <w:b/>
              </w:rPr>
              <w:t xml:space="preserve"> </w:t>
            </w:r>
            <w:proofErr w:type="spellStart"/>
            <w:r w:rsidRPr="00691FB9">
              <w:rPr>
                <w:rFonts w:cstheme="minorHAnsi"/>
                <w:b/>
              </w:rPr>
              <w:t>подразделени</w:t>
            </w:r>
            <w:proofErr w:type="spellEnd"/>
            <w:r w:rsidRPr="00691FB9">
              <w:rPr>
                <w:rFonts w:cstheme="minorHAnsi"/>
                <w:b/>
                <w:lang w:val="kk-KZ"/>
              </w:rPr>
              <w:t>ями ведомства</w:t>
            </w:r>
            <w:r w:rsidRPr="00691FB9">
              <w:rPr>
                <w:rFonts w:cstheme="minorHAnsi"/>
                <w:b/>
              </w:rPr>
              <w:t xml:space="preserve">  Уполномоченного органа проводится согласование поручения на проведение аудиторского мероприятия с ведомством Уполномоченного органа.</w:t>
            </w:r>
          </w:p>
        </w:tc>
      </w:tr>
      <w:tr w:rsidR="00691FB9" w:rsidRPr="00691FB9" w14:paraId="6822745E" w14:textId="77777777" w:rsidTr="00691FB9">
        <w:tc>
          <w:tcPr>
            <w:tcW w:w="534" w:type="dxa"/>
          </w:tcPr>
          <w:p w14:paraId="54594F60" w14:textId="77777777" w:rsidR="00691FB9" w:rsidRPr="00691FB9" w:rsidRDefault="00691FB9" w:rsidP="00691FB9">
            <w:pPr>
              <w:spacing w:line="276" w:lineRule="auto"/>
              <w:jc w:val="center"/>
              <w:rPr>
                <w:rFonts w:cstheme="minorHAnsi"/>
              </w:rPr>
            </w:pPr>
            <w:r w:rsidRPr="00691FB9">
              <w:rPr>
                <w:rFonts w:cstheme="minorHAnsi"/>
              </w:rPr>
              <w:lastRenderedPageBreak/>
              <w:t>2</w:t>
            </w:r>
          </w:p>
        </w:tc>
        <w:tc>
          <w:tcPr>
            <w:tcW w:w="1701" w:type="dxa"/>
          </w:tcPr>
          <w:p w14:paraId="01470320" w14:textId="4868FD71" w:rsidR="00691FB9" w:rsidRPr="00691FB9" w:rsidRDefault="00691FB9" w:rsidP="00691FB9">
            <w:pPr>
              <w:spacing w:line="276" w:lineRule="auto"/>
              <w:jc w:val="center"/>
              <w:rPr>
                <w:rFonts w:cstheme="minorHAnsi"/>
              </w:rPr>
            </w:pPr>
            <w:r w:rsidRPr="00691FB9">
              <w:rPr>
                <w:rFonts w:cstheme="minorHAnsi"/>
              </w:rPr>
              <w:t>пункт 8</w:t>
            </w:r>
          </w:p>
        </w:tc>
        <w:tc>
          <w:tcPr>
            <w:tcW w:w="6804" w:type="dxa"/>
          </w:tcPr>
          <w:p w14:paraId="1C4F8FA9"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rPr>
            </w:pPr>
            <w:r w:rsidRPr="00691FB9">
              <w:rPr>
                <w:rFonts w:asciiTheme="minorHAnsi" w:hAnsiTheme="minorHAnsi" w:cstheme="minorHAnsi"/>
                <w:sz w:val="22"/>
                <w:szCs w:val="22"/>
              </w:rPr>
              <w:t xml:space="preserve">     8. Состав группы государственного аудита включает руководителя группы государственного аудита, государственных аудиторов и ассистентов государственных аудиторов ведомства и его территориальных подразделений, государственных аудиторов службы внутреннего аудита участвующих в проведении аудиторского мероприятия, а также при необходимости эксперта</w:t>
            </w:r>
            <w:proofErr w:type="gramStart"/>
            <w:r w:rsidRPr="00691FB9">
              <w:rPr>
                <w:rFonts w:asciiTheme="minorHAnsi" w:hAnsiTheme="minorHAnsi" w:cstheme="minorHAnsi"/>
                <w:sz w:val="22"/>
                <w:szCs w:val="22"/>
              </w:rPr>
              <w:t xml:space="preserve"> (-</w:t>
            </w:r>
            <w:proofErr w:type="spellStart"/>
            <w:proofErr w:type="gramEnd"/>
            <w:r w:rsidRPr="00691FB9">
              <w:rPr>
                <w:rFonts w:asciiTheme="minorHAnsi" w:hAnsiTheme="minorHAnsi" w:cstheme="minorHAnsi"/>
                <w:sz w:val="22"/>
                <w:szCs w:val="22"/>
              </w:rPr>
              <w:t>ов</w:t>
            </w:r>
            <w:proofErr w:type="spellEnd"/>
            <w:r w:rsidRPr="00691FB9">
              <w:rPr>
                <w:rFonts w:asciiTheme="minorHAnsi" w:hAnsiTheme="minorHAnsi" w:cstheme="minorHAnsi"/>
                <w:sz w:val="22"/>
                <w:szCs w:val="22"/>
              </w:rPr>
              <w:t>).</w:t>
            </w:r>
          </w:p>
        </w:tc>
        <w:tc>
          <w:tcPr>
            <w:tcW w:w="6237" w:type="dxa"/>
          </w:tcPr>
          <w:p w14:paraId="3347003E" w14:textId="77777777" w:rsidR="00691FB9" w:rsidRPr="00691FB9" w:rsidRDefault="00691FB9" w:rsidP="00691FB9">
            <w:pPr>
              <w:spacing w:line="276" w:lineRule="auto"/>
              <w:jc w:val="both"/>
              <w:rPr>
                <w:rFonts w:cstheme="minorHAnsi"/>
              </w:rPr>
            </w:pPr>
            <w:r w:rsidRPr="00691FB9">
              <w:rPr>
                <w:rFonts w:cstheme="minorHAnsi"/>
              </w:rPr>
              <w:t xml:space="preserve">     8. Состав группы государственного аудита включает руководителя группы государственного аудита, государственных аудиторов и ассистентов государственных аудиторов ведомства и его территориальных подразделений, государственных аудиторов службы внутреннего аудита, участвующих в проведении аудиторского мероприятия, а также при необходимости эксперта</w:t>
            </w:r>
            <w:proofErr w:type="gramStart"/>
            <w:r w:rsidRPr="00691FB9">
              <w:rPr>
                <w:rFonts w:cstheme="minorHAnsi"/>
              </w:rPr>
              <w:t xml:space="preserve"> (-</w:t>
            </w:r>
            <w:proofErr w:type="spellStart"/>
            <w:proofErr w:type="gramEnd"/>
            <w:r w:rsidRPr="00691FB9">
              <w:rPr>
                <w:rFonts w:cstheme="minorHAnsi"/>
              </w:rPr>
              <w:t>ов</w:t>
            </w:r>
            <w:proofErr w:type="spellEnd"/>
            <w:r w:rsidRPr="00691FB9">
              <w:rPr>
                <w:rFonts w:cstheme="minorHAnsi"/>
              </w:rPr>
              <w:t>).</w:t>
            </w:r>
          </w:p>
          <w:p w14:paraId="45E11231" w14:textId="77777777" w:rsidR="00691FB9" w:rsidRPr="00691FB9" w:rsidRDefault="00691FB9" w:rsidP="00691FB9">
            <w:pPr>
              <w:spacing w:line="276" w:lineRule="auto"/>
              <w:jc w:val="both"/>
              <w:rPr>
                <w:rFonts w:cstheme="minorHAnsi"/>
                <w:b/>
              </w:rPr>
            </w:pPr>
            <w:r w:rsidRPr="00691FB9">
              <w:rPr>
                <w:rFonts w:cstheme="minorHAnsi"/>
              </w:rPr>
              <w:t xml:space="preserve">     </w:t>
            </w:r>
            <w:r w:rsidRPr="00691FB9">
              <w:rPr>
                <w:rFonts w:cstheme="minorHAnsi"/>
                <w:b/>
              </w:rPr>
              <w:t xml:space="preserve">Не допускается включение в состав группы государственного аудита </w:t>
            </w:r>
            <w:r w:rsidRPr="00691FB9">
              <w:rPr>
                <w:rFonts w:cstheme="minorHAnsi"/>
                <w:b/>
                <w:lang w:val="kk-KZ"/>
              </w:rPr>
              <w:t>должностного лица</w:t>
            </w:r>
            <w:r w:rsidRPr="00691FB9">
              <w:rPr>
                <w:rFonts w:cstheme="minorHAnsi"/>
                <w:b/>
              </w:rPr>
              <w:t xml:space="preserve"> органа, ведущего уголовное преследование, а также физических и юридических лиц, инициировавших аудиторское мероприятие.</w:t>
            </w:r>
          </w:p>
        </w:tc>
      </w:tr>
      <w:tr w:rsidR="00691FB9" w:rsidRPr="00691FB9" w14:paraId="67296121" w14:textId="77777777" w:rsidTr="00691FB9">
        <w:tc>
          <w:tcPr>
            <w:tcW w:w="534" w:type="dxa"/>
          </w:tcPr>
          <w:p w14:paraId="0CD73050" w14:textId="77777777" w:rsidR="00691FB9" w:rsidRPr="00691FB9" w:rsidRDefault="00691FB9" w:rsidP="00691FB9">
            <w:pPr>
              <w:spacing w:line="276" w:lineRule="auto"/>
              <w:jc w:val="center"/>
              <w:rPr>
                <w:rFonts w:cstheme="minorHAnsi"/>
              </w:rPr>
            </w:pPr>
            <w:r w:rsidRPr="00691FB9">
              <w:rPr>
                <w:rFonts w:cstheme="minorHAnsi"/>
              </w:rPr>
              <w:t>3</w:t>
            </w:r>
          </w:p>
        </w:tc>
        <w:tc>
          <w:tcPr>
            <w:tcW w:w="1701" w:type="dxa"/>
          </w:tcPr>
          <w:p w14:paraId="366531B3" w14:textId="01D11F07" w:rsidR="00691FB9" w:rsidRPr="00691FB9" w:rsidRDefault="00691FB9" w:rsidP="00691FB9">
            <w:pPr>
              <w:spacing w:line="276" w:lineRule="auto"/>
              <w:jc w:val="center"/>
              <w:rPr>
                <w:rFonts w:cstheme="minorHAnsi"/>
              </w:rPr>
            </w:pPr>
            <w:r w:rsidRPr="00691FB9">
              <w:rPr>
                <w:rFonts w:cstheme="minorHAnsi"/>
              </w:rPr>
              <w:t>пункт 49</w:t>
            </w:r>
          </w:p>
        </w:tc>
        <w:tc>
          <w:tcPr>
            <w:tcW w:w="6804" w:type="dxa"/>
          </w:tcPr>
          <w:p w14:paraId="63306230"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rPr>
            </w:pPr>
            <w:r w:rsidRPr="00691FB9">
              <w:rPr>
                <w:rFonts w:asciiTheme="minorHAnsi" w:hAnsiTheme="minorHAnsi" w:cstheme="minorHAnsi"/>
                <w:sz w:val="22"/>
                <w:szCs w:val="22"/>
              </w:rPr>
              <w:t xml:space="preserve">     49. При возникновении в ходе аудиторского мероприятия вопросов, не предусмотренных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w:t>
            </w:r>
            <w:r w:rsidRPr="00691FB9">
              <w:rPr>
                <w:rFonts w:asciiTheme="minorHAnsi" w:hAnsiTheme="minorHAnsi" w:cstheme="minorHAnsi"/>
                <w:b/>
                <w:sz w:val="22"/>
                <w:szCs w:val="22"/>
              </w:rPr>
              <w:t xml:space="preserve">информирует в письменном виде </w:t>
            </w:r>
            <w:r w:rsidRPr="00691FB9">
              <w:rPr>
                <w:rFonts w:asciiTheme="minorHAnsi" w:hAnsiTheme="minorHAnsi" w:cstheme="minorHAnsi"/>
                <w:sz w:val="22"/>
                <w:szCs w:val="22"/>
              </w:rPr>
              <w:t>лиц</w:t>
            </w:r>
            <w:r w:rsidRPr="00691FB9">
              <w:rPr>
                <w:rFonts w:asciiTheme="minorHAnsi" w:hAnsiTheme="minorHAnsi" w:cstheme="minorHAnsi"/>
                <w:b/>
                <w:sz w:val="22"/>
                <w:szCs w:val="22"/>
              </w:rPr>
              <w:t>о</w:t>
            </w:r>
            <w:r w:rsidRPr="00691FB9">
              <w:rPr>
                <w:rFonts w:asciiTheme="minorHAnsi" w:hAnsiTheme="minorHAnsi" w:cstheme="minorHAnsi"/>
                <w:sz w:val="22"/>
                <w:szCs w:val="22"/>
              </w:rPr>
              <w:t>,</w:t>
            </w:r>
            <w:r w:rsidRPr="00691FB9">
              <w:rPr>
                <w:rFonts w:asciiTheme="minorHAnsi" w:hAnsiTheme="minorHAnsi" w:cstheme="minorHAnsi"/>
                <w:b/>
                <w:sz w:val="22"/>
                <w:szCs w:val="22"/>
              </w:rPr>
              <w:t xml:space="preserve"> </w:t>
            </w:r>
            <w:r w:rsidRPr="00691FB9">
              <w:rPr>
                <w:rFonts w:asciiTheme="minorHAnsi" w:hAnsiTheme="minorHAnsi" w:cstheme="minorHAnsi"/>
                <w:sz w:val="22"/>
                <w:szCs w:val="22"/>
              </w:rPr>
              <w:t>ответственное за проведение аудиторского мероприятия.</w:t>
            </w:r>
          </w:p>
          <w:p w14:paraId="5233B430"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b/>
                <w:sz w:val="22"/>
                <w:szCs w:val="22"/>
              </w:rPr>
              <w:t xml:space="preserve">     В случае признания целесообразности проведения аудиторского мероприятия по вопросам, не предусмотренным программой аудита, </w:t>
            </w:r>
            <w:r w:rsidRPr="00691FB9">
              <w:rPr>
                <w:rFonts w:asciiTheme="minorHAnsi" w:hAnsiTheme="minorHAnsi" w:cstheme="minorHAnsi"/>
                <w:sz w:val="22"/>
                <w:szCs w:val="22"/>
              </w:rPr>
              <w:t>лицо, ответственное за проведение аудиторского мероприятия</w:t>
            </w:r>
            <w:r w:rsidRPr="00691FB9">
              <w:rPr>
                <w:rFonts w:asciiTheme="minorHAnsi" w:hAnsiTheme="minorHAnsi" w:cstheme="minorHAnsi"/>
                <w:b/>
                <w:sz w:val="22"/>
                <w:szCs w:val="22"/>
              </w:rPr>
              <w:t xml:space="preserve">, дает государственному аудитору соответствующее поручение, с внесением изменений в программу аудита и </w:t>
            </w:r>
            <w:r w:rsidRPr="00691FB9">
              <w:rPr>
                <w:rFonts w:asciiTheme="minorHAnsi" w:hAnsiTheme="minorHAnsi" w:cstheme="minorHAnsi"/>
                <w:b/>
                <w:sz w:val="22"/>
                <w:szCs w:val="22"/>
              </w:rPr>
              <w:lastRenderedPageBreak/>
              <w:t>аудиторское задание.</w:t>
            </w:r>
          </w:p>
          <w:p w14:paraId="24946CBB" w14:textId="77777777" w:rsidR="00691FB9" w:rsidRPr="00691FB9" w:rsidRDefault="00691FB9" w:rsidP="00691FB9">
            <w:pPr>
              <w:spacing w:line="276" w:lineRule="auto"/>
              <w:jc w:val="both"/>
              <w:rPr>
                <w:rFonts w:cstheme="minorHAnsi"/>
                <w:color w:val="000000"/>
              </w:rPr>
            </w:pPr>
            <w:r w:rsidRPr="00691FB9">
              <w:rPr>
                <w:rFonts w:cstheme="minorHAnsi"/>
              </w:rPr>
              <w:t xml:space="preserve">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 информации, документов (материалов).</w:t>
            </w:r>
          </w:p>
        </w:tc>
        <w:tc>
          <w:tcPr>
            <w:tcW w:w="6237" w:type="dxa"/>
          </w:tcPr>
          <w:p w14:paraId="6D1C0CDC" w14:textId="0DAEC9E7" w:rsidR="00691FB9" w:rsidRPr="00691FB9" w:rsidRDefault="00691FB9" w:rsidP="00691FB9">
            <w:pPr>
              <w:spacing w:line="276" w:lineRule="auto"/>
              <w:jc w:val="both"/>
              <w:rPr>
                <w:rFonts w:cstheme="minorHAnsi"/>
                <w:b/>
              </w:rPr>
            </w:pPr>
            <w:r w:rsidRPr="00691FB9">
              <w:rPr>
                <w:rFonts w:cstheme="minorHAnsi"/>
              </w:rPr>
              <w:lastRenderedPageBreak/>
              <w:t xml:space="preserve">     49. </w:t>
            </w:r>
            <w:proofErr w:type="gramStart"/>
            <w:r w:rsidRPr="00691FB9">
              <w:rPr>
                <w:rFonts w:cstheme="minorHAnsi"/>
              </w:rPr>
              <w:t xml:space="preserve">При возникновении в ходе аудиторского мероприятия вопросов, не предусмотренных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w:t>
            </w:r>
            <w:r w:rsidRPr="00691FB9">
              <w:rPr>
                <w:rFonts w:cstheme="minorHAnsi"/>
                <w:b/>
              </w:rPr>
              <w:t xml:space="preserve">формирует служебную записку с обоснованием проекта внесения изменений в программу аудита (далее – служебная записка) и направляет его </w:t>
            </w:r>
            <w:r w:rsidRPr="00691FB9">
              <w:rPr>
                <w:rFonts w:cstheme="minorHAnsi"/>
              </w:rPr>
              <w:t>лиц</w:t>
            </w:r>
            <w:r w:rsidRPr="00691FB9">
              <w:rPr>
                <w:rFonts w:cstheme="minorHAnsi"/>
                <w:b/>
              </w:rPr>
              <w:t>у</w:t>
            </w:r>
            <w:r w:rsidRPr="00691FB9">
              <w:rPr>
                <w:rFonts w:cstheme="minorHAnsi"/>
              </w:rPr>
              <w:t>, ответственному за проведение аудиторского мероприятия.</w:t>
            </w:r>
            <w:proofErr w:type="gramEnd"/>
          </w:p>
          <w:p w14:paraId="68264656" w14:textId="45320051" w:rsidR="00691FB9" w:rsidRPr="00691FB9" w:rsidRDefault="00691FB9" w:rsidP="00691FB9">
            <w:pPr>
              <w:spacing w:line="276" w:lineRule="auto"/>
              <w:jc w:val="both"/>
              <w:rPr>
                <w:rFonts w:cstheme="minorHAnsi"/>
                <w:b/>
              </w:rPr>
            </w:pPr>
            <w:r w:rsidRPr="00691FB9">
              <w:rPr>
                <w:rFonts w:cstheme="minorHAnsi"/>
                <w:b/>
              </w:rPr>
              <w:t xml:space="preserve">     </w:t>
            </w:r>
            <w:r w:rsidRPr="00691FB9">
              <w:rPr>
                <w:rFonts w:cstheme="minorHAnsi"/>
              </w:rPr>
              <w:t xml:space="preserve">Лицо, ответственное за проведение аудиторского мероприятия </w:t>
            </w:r>
            <w:r w:rsidRPr="00691FB9">
              <w:rPr>
                <w:rFonts w:cstheme="minorHAnsi"/>
                <w:b/>
                <w:lang w:val="kk-KZ"/>
              </w:rPr>
              <w:t>в течени</w:t>
            </w:r>
            <w:proofErr w:type="gramStart"/>
            <w:r w:rsidRPr="00691FB9">
              <w:rPr>
                <w:rFonts w:cstheme="minorHAnsi"/>
                <w:b/>
                <w:lang w:val="kk-KZ"/>
              </w:rPr>
              <w:t>и</w:t>
            </w:r>
            <w:proofErr w:type="gramEnd"/>
            <w:r w:rsidRPr="00691FB9">
              <w:rPr>
                <w:rFonts w:cstheme="minorHAnsi"/>
                <w:b/>
                <w:lang w:val="kk-KZ"/>
              </w:rPr>
              <w:t xml:space="preserve"> </w:t>
            </w:r>
            <w:r w:rsidRPr="00691FB9">
              <w:rPr>
                <w:rFonts w:cstheme="minorHAnsi"/>
                <w:b/>
                <w:lang w:val="kk-KZ"/>
              </w:rPr>
              <w:br/>
            </w:r>
            <w:r w:rsidRPr="00691FB9">
              <w:rPr>
                <w:rFonts w:cstheme="minorHAnsi"/>
                <w:b/>
                <w:lang w:val="kk-KZ"/>
              </w:rPr>
              <w:lastRenderedPageBreak/>
              <w:t>1 (одного) рабочего дня со дня направления служебной записки</w:t>
            </w:r>
            <w:r w:rsidRPr="00691FB9">
              <w:rPr>
                <w:rFonts w:cstheme="minorHAnsi"/>
                <w:b/>
              </w:rPr>
              <w:t xml:space="preserve"> утверждает представленный проект изменений в программу аудита после проведения контроля качества соответствующего этапа.</w:t>
            </w:r>
          </w:p>
          <w:p w14:paraId="1F65392C" w14:textId="1A0AA65B" w:rsidR="00691FB9" w:rsidRPr="00691FB9" w:rsidRDefault="00691FB9" w:rsidP="00691FB9">
            <w:pPr>
              <w:spacing w:line="276" w:lineRule="auto"/>
              <w:jc w:val="both"/>
              <w:rPr>
                <w:rFonts w:cstheme="minorHAnsi"/>
                <w:color w:val="000000"/>
                <w:lang w:val="kk-KZ"/>
              </w:rPr>
            </w:pPr>
            <w:r w:rsidRPr="00691FB9">
              <w:rPr>
                <w:rFonts w:cstheme="minorHAnsi"/>
              </w:rPr>
              <w:t xml:space="preserve">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 информации, документов (материалов).</w:t>
            </w:r>
          </w:p>
        </w:tc>
      </w:tr>
      <w:tr w:rsidR="00691FB9" w:rsidRPr="00691FB9" w14:paraId="70542509" w14:textId="77777777" w:rsidTr="00691FB9">
        <w:tc>
          <w:tcPr>
            <w:tcW w:w="534" w:type="dxa"/>
          </w:tcPr>
          <w:p w14:paraId="39801737" w14:textId="77777777" w:rsidR="00691FB9" w:rsidRPr="00691FB9" w:rsidRDefault="00691FB9" w:rsidP="00691FB9">
            <w:pPr>
              <w:spacing w:line="276" w:lineRule="auto"/>
              <w:jc w:val="center"/>
              <w:rPr>
                <w:rFonts w:cstheme="minorHAnsi"/>
              </w:rPr>
            </w:pPr>
            <w:r w:rsidRPr="00691FB9">
              <w:rPr>
                <w:rFonts w:cstheme="minorHAnsi"/>
              </w:rPr>
              <w:lastRenderedPageBreak/>
              <w:t>4</w:t>
            </w:r>
          </w:p>
        </w:tc>
        <w:tc>
          <w:tcPr>
            <w:tcW w:w="1701" w:type="dxa"/>
          </w:tcPr>
          <w:p w14:paraId="020765DC" w14:textId="236C0E92" w:rsidR="00691FB9" w:rsidRPr="00691FB9" w:rsidRDefault="00691FB9" w:rsidP="00691FB9">
            <w:pPr>
              <w:spacing w:line="276" w:lineRule="auto"/>
              <w:jc w:val="center"/>
              <w:rPr>
                <w:rFonts w:cstheme="minorHAnsi"/>
              </w:rPr>
            </w:pPr>
            <w:r w:rsidRPr="00691FB9">
              <w:rPr>
                <w:rFonts w:cstheme="minorHAnsi"/>
              </w:rPr>
              <w:t>пункт 51</w:t>
            </w:r>
          </w:p>
        </w:tc>
        <w:tc>
          <w:tcPr>
            <w:tcW w:w="6804" w:type="dxa"/>
          </w:tcPr>
          <w:p w14:paraId="70DB6A55" w14:textId="77777777" w:rsidR="00691FB9" w:rsidRPr="00691FB9" w:rsidRDefault="00691FB9" w:rsidP="00691FB9">
            <w:pPr>
              <w:spacing w:line="276" w:lineRule="auto"/>
              <w:jc w:val="both"/>
              <w:rPr>
                <w:rFonts w:cstheme="minorHAnsi"/>
              </w:rPr>
            </w:pPr>
            <w:bookmarkStart w:id="1" w:name="z145"/>
            <w:r w:rsidRPr="00691FB9">
              <w:rPr>
                <w:rFonts w:cstheme="minorHAnsi"/>
                <w:color w:val="000000"/>
              </w:rPr>
              <w:t xml:space="preserve">     51. Внесение изменений в план аудита, программу аудита и аудиторское задание в ходе проведения аудиторского мероприятия осуществляется:</w:t>
            </w:r>
          </w:p>
          <w:bookmarkEnd w:id="1"/>
          <w:p w14:paraId="2C8B2EAD" w14:textId="77777777" w:rsidR="00691FB9" w:rsidRPr="00691FB9" w:rsidRDefault="00691FB9" w:rsidP="00691FB9">
            <w:pPr>
              <w:spacing w:line="276" w:lineRule="auto"/>
              <w:jc w:val="both"/>
              <w:rPr>
                <w:rFonts w:cstheme="minorHAnsi"/>
              </w:rPr>
            </w:pPr>
            <w:r w:rsidRPr="00691FB9">
              <w:rPr>
                <w:rFonts w:cstheme="minorHAnsi"/>
                <w:color w:val="000000"/>
              </w:rPr>
              <w:t xml:space="preserve">     в план и программу аудита – на основании служебной записки руководителя группы государственного аудита на имя лица, ответственного за проведение аудиторского мероприятия, с указанием обоснований внесения изменений;</w:t>
            </w:r>
          </w:p>
          <w:p w14:paraId="728A6DB3"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rPr>
            </w:pPr>
            <w:bookmarkStart w:id="2" w:name="z147"/>
            <w:r w:rsidRPr="00691FB9">
              <w:rPr>
                <w:rFonts w:asciiTheme="minorHAnsi" w:hAnsiTheme="minorHAnsi" w:cstheme="minorHAnsi"/>
                <w:color w:val="000000"/>
                <w:sz w:val="22"/>
                <w:szCs w:val="22"/>
              </w:rPr>
              <w:t xml:space="preserve">     в аудиторское задание –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w:t>
            </w:r>
            <w:bookmarkEnd w:id="2"/>
          </w:p>
        </w:tc>
        <w:tc>
          <w:tcPr>
            <w:tcW w:w="6237" w:type="dxa"/>
          </w:tcPr>
          <w:p w14:paraId="439F577A" w14:textId="77777777" w:rsidR="00691FB9" w:rsidRPr="00691FB9" w:rsidRDefault="00691FB9" w:rsidP="00691FB9">
            <w:pPr>
              <w:spacing w:line="276" w:lineRule="auto"/>
              <w:jc w:val="both"/>
              <w:rPr>
                <w:rFonts w:cstheme="minorHAnsi"/>
              </w:rPr>
            </w:pPr>
            <w:r w:rsidRPr="00691FB9">
              <w:rPr>
                <w:rFonts w:cstheme="minorHAnsi"/>
                <w:color w:val="000000"/>
                <w:lang w:val="kk-KZ"/>
              </w:rPr>
              <w:t xml:space="preserve">     51. </w:t>
            </w:r>
            <w:r w:rsidRPr="00691FB9">
              <w:rPr>
                <w:rFonts w:cstheme="minorHAnsi"/>
                <w:color w:val="000000"/>
              </w:rPr>
              <w:t>Внесение изменений в план аудита, программу аудита и аудиторское задание в ходе проведения аудиторского мероприятия осуществляется:</w:t>
            </w:r>
          </w:p>
          <w:p w14:paraId="52EBA914" w14:textId="264765C0" w:rsidR="00691FB9" w:rsidRPr="00691FB9" w:rsidRDefault="00691FB9" w:rsidP="00691FB9">
            <w:pPr>
              <w:pStyle w:val="af1"/>
              <w:spacing w:line="276" w:lineRule="auto"/>
              <w:jc w:val="both"/>
              <w:rPr>
                <w:rFonts w:cstheme="minorHAnsi"/>
                <w:color w:val="000000"/>
                <w:sz w:val="22"/>
                <w:szCs w:val="22"/>
              </w:rPr>
            </w:pPr>
            <w:r w:rsidRPr="00691FB9">
              <w:rPr>
                <w:rFonts w:cstheme="minorHAnsi"/>
                <w:color w:val="000000"/>
                <w:sz w:val="22"/>
                <w:szCs w:val="22"/>
              </w:rPr>
              <w:t xml:space="preserve">     в план и программу аудита</w:t>
            </w:r>
            <w:r w:rsidRPr="00691FB9">
              <w:rPr>
                <w:rFonts w:cstheme="minorHAnsi"/>
                <w:b/>
                <w:color w:val="000000"/>
                <w:sz w:val="22"/>
                <w:szCs w:val="22"/>
              </w:rPr>
              <w:t xml:space="preserve"> – </w:t>
            </w:r>
            <w:r w:rsidRPr="00691FB9">
              <w:rPr>
                <w:rFonts w:cstheme="minorHAnsi"/>
                <w:color w:val="000000"/>
                <w:sz w:val="22"/>
                <w:szCs w:val="22"/>
              </w:rPr>
              <w:t xml:space="preserve">на основании служебной записки руководителя группы государственного аудита на имя лица, ответственного за проведение аудиторского мероприятия, с указанием обоснований внесения изменений </w:t>
            </w:r>
            <w:r w:rsidRPr="00691FB9">
              <w:rPr>
                <w:rFonts w:cstheme="minorHAnsi"/>
                <w:b/>
                <w:color w:val="000000"/>
                <w:sz w:val="22"/>
                <w:szCs w:val="22"/>
                <w:lang w:val="kk-KZ"/>
              </w:rPr>
              <w:t>не более 2 (двух</w:t>
            </w:r>
            <w:r w:rsidRPr="00691FB9">
              <w:rPr>
                <w:rFonts w:cstheme="minorHAnsi"/>
                <w:b/>
                <w:color w:val="000000"/>
                <w:sz w:val="22"/>
                <w:szCs w:val="22"/>
              </w:rPr>
              <w:t>)</w:t>
            </w:r>
            <w:r w:rsidRPr="00691FB9">
              <w:rPr>
                <w:rFonts w:cstheme="minorHAnsi"/>
                <w:b/>
                <w:color w:val="000000"/>
                <w:sz w:val="22"/>
                <w:szCs w:val="22"/>
                <w:lang w:val="kk-KZ"/>
              </w:rPr>
              <w:t xml:space="preserve"> раз</w:t>
            </w:r>
            <w:r w:rsidRPr="00691FB9">
              <w:rPr>
                <w:rFonts w:cstheme="minorHAnsi"/>
                <w:b/>
                <w:color w:val="000000"/>
                <w:sz w:val="22"/>
                <w:szCs w:val="22"/>
              </w:rPr>
              <w:t xml:space="preserve"> в ходе проводимого аудиторского мероприятия (за исключением аудита финансовой отчетности)</w:t>
            </w:r>
            <w:r w:rsidRPr="00691FB9">
              <w:rPr>
                <w:rFonts w:cstheme="minorHAnsi"/>
                <w:color w:val="000000"/>
                <w:sz w:val="22"/>
                <w:szCs w:val="22"/>
              </w:rPr>
              <w:t>;</w:t>
            </w:r>
          </w:p>
          <w:p w14:paraId="35C2423A" w14:textId="77777777" w:rsidR="00691FB9" w:rsidRPr="00691FB9" w:rsidRDefault="00691FB9" w:rsidP="00691FB9">
            <w:pPr>
              <w:pStyle w:val="af1"/>
              <w:spacing w:line="276" w:lineRule="auto"/>
              <w:jc w:val="both"/>
              <w:rPr>
                <w:rFonts w:cstheme="minorHAnsi"/>
                <w:sz w:val="22"/>
                <w:szCs w:val="22"/>
              </w:rPr>
            </w:pPr>
            <w:r w:rsidRPr="00691FB9">
              <w:rPr>
                <w:rFonts w:cstheme="minorHAnsi"/>
                <w:color w:val="000000"/>
                <w:sz w:val="22"/>
                <w:szCs w:val="22"/>
              </w:rPr>
              <w:t xml:space="preserve">     в аудиторское задание –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w:t>
            </w:r>
          </w:p>
        </w:tc>
      </w:tr>
      <w:tr w:rsidR="00691FB9" w:rsidRPr="00691FB9" w14:paraId="52F970F8" w14:textId="77777777" w:rsidTr="00691FB9">
        <w:tc>
          <w:tcPr>
            <w:tcW w:w="534" w:type="dxa"/>
          </w:tcPr>
          <w:p w14:paraId="25924AA9" w14:textId="794F255F" w:rsidR="00691FB9" w:rsidRPr="00691FB9" w:rsidRDefault="00691FB9" w:rsidP="00691FB9">
            <w:pPr>
              <w:spacing w:line="276" w:lineRule="auto"/>
              <w:jc w:val="center"/>
              <w:rPr>
                <w:rFonts w:cstheme="minorHAnsi"/>
              </w:rPr>
            </w:pPr>
            <w:r w:rsidRPr="00691FB9">
              <w:rPr>
                <w:rFonts w:cstheme="minorHAnsi"/>
              </w:rPr>
              <w:t>5</w:t>
            </w:r>
          </w:p>
        </w:tc>
        <w:tc>
          <w:tcPr>
            <w:tcW w:w="1701" w:type="dxa"/>
          </w:tcPr>
          <w:p w14:paraId="78470BDC" w14:textId="6C59B67A" w:rsidR="00691FB9" w:rsidRPr="00691FB9" w:rsidRDefault="00691FB9" w:rsidP="00691FB9">
            <w:pPr>
              <w:spacing w:line="276" w:lineRule="auto"/>
              <w:jc w:val="center"/>
              <w:rPr>
                <w:rFonts w:cstheme="minorHAnsi"/>
              </w:rPr>
            </w:pPr>
            <w:r w:rsidRPr="00691FB9">
              <w:rPr>
                <w:rFonts w:cstheme="minorHAnsi"/>
                <w:lang w:val="kk-KZ"/>
              </w:rPr>
              <w:t>пункт 106</w:t>
            </w:r>
          </w:p>
        </w:tc>
        <w:tc>
          <w:tcPr>
            <w:tcW w:w="6804" w:type="dxa"/>
          </w:tcPr>
          <w:p w14:paraId="589EE84A" w14:textId="11243AAD" w:rsidR="00691FB9" w:rsidRPr="00691FB9" w:rsidRDefault="00691FB9" w:rsidP="00691FB9">
            <w:pPr>
              <w:spacing w:line="276" w:lineRule="auto"/>
              <w:jc w:val="both"/>
              <w:rPr>
                <w:rFonts w:cstheme="minorHAnsi"/>
                <w:b/>
                <w:lang w:val="kk-KZ"/>
              </w:rPr>
            </w:pPr>
            <w:r w:rsidRPr="00691FB9">
              <w:rPr>
                <w:rFonts w:cstheme="minorHAnsi"/>
                <w:b/>
                <w:lang w:val="kk-KZ"/>
              </w:rPr>
              <w:t xml:space="preserve">     106. Материалы аудиторского мероприятия государственным аудитором или руководителем группы государственного аудита в течение трех рабочих дней после завершения аудиторского мероприятия или со дня приезда из командировки обобщаются с отражением в описи наименований документов и количества листов, и передаются лицу, осуществляющему контроль качества в порядке, определенном параграфом 2 главы 5 настоящих Правил.</w:t>
            </w:r>
          </w:p>
        </w:tc>
        <w:tc>
          <w:tcPr>
            <w:tcW w:w="6237" w:type="dxa"/>
          </w:tcPr>
          <w:p w14:paraId="634231FA" w14:textId="2AF73154" w:rsidR="00691FB9" w:rsidRPr="00691FB9" w:rsidRDefault="00691FB9" w:rsidP="00691FB9">
            <w:pPr>
              <w:spacing w:line="276" w:lineRule="auto"/>
              <w:jc w:val="both"/>
              <w:rPr>
                <w:rFonts w:cstheme="minorHAnsi"/>
                <w:b/>
                <w:color w:val="000000"/>
                <w:lang w:val="kk-KZ"/>
              </w:rPr>
            </w:pPr>
            <w:r w:rsidRPr="00691FB9">
              <w:rPr>
                <w:rFonts w:cstheme="minorHAnsi"/>
                <w:color w:val="000000"/>
                <w:lang w:val="kk-KZ"/>
              </w:rPr>
              <w:t xml:space="preserve">     </w:t>
            </w:r>
            <w:r w:rsidRPr="00691FB9">
              <w:rPr>
                <w:rFonts w:cstheme="minorHAnsi"/>
                <w:b/>
                <w:color w:val="000000"/>
                <w:lang w:val="kk-KZ"/>
              </w:rPr>
              <w:t>Исключить.</w:t>
            </w:r>
          </w:p>
        </w:tc>
      </w:tr>
      <w:tr w:rsidR="00691FB9" w:rsidRPr="00691FB9" w14:paraId="665BE1FD" w14:textId="77777777" w:rsidTr="00691FB9">
        <w:tc>
          <w:tcPr>
            <w:tcW w:w="534" w:type="dxa"/>
          </w:tcPr>
          <w:p w14:paraId="671DB351" w14:textId="16CB80DE" w:rsidR="00691FB9" w:rsidRPr="00691FB9" w:rsidRDefault="00691FB9" w:rsidP="00691FB9">
            <w:pPr>
              <w:spacing w:line="276" w:lineRule="auto"/>
              <w:jc w:val="center"/>
              <w:rPr>
                <w:rFonts w:cstheme="minorHAnsi"/>
              </w:rPr>
            </w:pPr>
          </w:p>
        </w:tc>
        <w:tc>
          <w:tcPr>
            <w:tcW w:w="1701" w:type="dxa"/>
          </w:tcPr>
          <w:p w14:paraId="793A3505" w14:textId="2B137D91" w:rsidR="00691FB9" w:rsidRPr="00691FB9" w:rsidRDefault="00691FB9" w:rsidP="00691FB9">
            <w:pPr>
              <w:spacing w:line="276" w:lineRule="auto"/>
              <w:jc w:val="center"/>
              <w:rPr>
                <w:rFonts w:cstheme="minorHAnsi"/>
                <w:lang w:val="kk-KZ"/>
              </w:rPr>
            </w:pPr>
            <w:r w:rsidRPr="00691FB9">
              <w:rPr>
                <w:rFonts w:cstheme="minorHAnsi"/>
                <w:lang w:val="kk-KZ"/>
              </w:rPr>
              <w:t>пункт 107</w:t>
            </w:r>
          </w:p>
          <w:p w14:paraId="79751DBD" w14:textId="45CE4F78" w:rsidR="00691FB9" w:rsidRPr="00691FB9" w:rsidRDefault="00691FB9" w:rsidP="00691FB9">
            <w:pPr>
              <w:spacing w:line="276" w:lineRule="auto"/>
              <w:jc w:val="center"/>
              <w:rPr>
                <w:rFonts w:cstheme="minorHAnsi"/>
                <w:lang w:val="kk-KZ"/>
              </w:rPr>
            </w:pPr>
          </w:p>
        </w:tc>
        <w:tc>
          <w:tcPr>
            <w:tcW w:w="6804" w:type="dxa"/>
          </w:tcPr>
          <w:p w14:paraId="20E832F7" w14:textId="77777777" w:rsidR="00691FB9" w:rsidRPr="00691FB9" w:rsidRDefault="00691FB9" w:rsidP="00691FB9">
            <w:pPr>
              <w:spacing w:line="276" w:lineRule="auto"/>
              <w:jc w:val="both"/>
              <w:rPr>
                <w:rFonts w:cstheme="minorHAnsi"/>
                <w:lang w:val="kk-KZ"/>
              </w:rPr>
            </w:pPr>
            <w:r w:rsidRPr="00691FB9">
              <w:rPr>
                <w:rFonts w:cstheme="minorHAnsi"/>
                <w:lang w:val="kk-KZ"/>
              </w:rPr>
              <w:t xml:space="preserve">     107. В течение десяти рабочих дней после </w:t>
            </w:r>
            <w:r w:rsidRPr="00691FB9">
              <w:rPr>
                <w:rFonts w:cstheme="minorHAnsi"/>
                <w:b/>
                <w:lang w:val="kk-KZ"/>
              </w:rPr>
              <w:t>проведения</w:t>
            </w:r>
            <w:r w:rsidRPr="00691FB9">
              <w:rPr>
                <w:rFonts w:cstheme="minorHAnsi"/>
                <w:lang w:val="kk-KZ"/>
              </w:rPr>
              <w:t xml:space="preserve"> </w:t>
            </w:r>
            <w:r w:rsidRPr="00691FB9">
              <w:rPr>
                <w:rFonts w:cstheme="minorHAnsi"/>
                <w:b/>
                <w:lang w:val="kk-KZ"/>
              </w:rPr>
              <w:t>контроля качества</w:t>
            </w:r>
            <w:r w:rsidRPr="00691FB9">
              <w:rPr>
                <w:rFonts w:cstheme="minorHAnsi"/>
                <w:lang w:val="kk-KZ"/>
              </w:rPr>
              <w:t xml:space="preserve"> материалов внутреннего государственного аудита:</w:t>
            </w:r>
          </w:p>
          <w:p w14:paraId="06F7E28F" w14:textId="77777777" w:rsidR="00691FB9" w:rsidRPr="00691FB9" w:rsidRDefault="00691FB9" w:rsidP="00691FB9">
            <w:pPr>
              <w:spacing w:line="276" w:lineRule="auto"/>
              <w:jc w:val="both"/>
              <w:rPr>
                <w:rFonts w:cstheme="minorHAnsi"/>
                <w:lang w:val="kk-KZ"/>
              </w:rPr>
            </w:pPr>
            <w:r w:rsidRPr="00691FB9">
              <w:rPr>
                <w:rFonts w:cstheme="minorHAnsi"/>
                <w:lang w:val="kk-KZ"/>
              </w:rPr>
              <w:t xml:space="preserve">     1) лицо, ответственное за проведение аудиторского мероприятия, формирует аудиторское заключение по итогам внутреннего государственного аудита по форме согласно приложению 13 к настоящим Правилам;</w:t>
            </w:r>
          </w:p>
          <w:p w14:paraId="3F8F0A5E" w14:textId="5D9E907A" w:rsidR="00691FB9" w:rsidRPr="00691FB9" w:rsidRDefault="00691FB9" w:rsidP="00691FB9">
            <w:pPr>
              <w:spacing w:line="276" w:lineRule="auto"/>
              <w:jc w:val="both"/>
              <w:rPr>
                <w:rFonts w:cstheme="minorHAnsi"/>
              </w:rPr>
            </w:pPr>
            <w:bookmarkStart w:id="3" w:name="z997"/>
            <w:r w:rsidRPr="00691FB9">
              <w:rPr>
                <w:rFonts w:cstheme="minorHAnsi"/>
                <w:color w:val="000000"/>
              </w:rPr>
              <w:t xml:space="preserve">     2) руководитель ведомства или его территориальных подразделений утверждает аудиторское заключение;</w:t>
            </w:r>
          </w:p>
          <w:p w14:paraId="6D8D8F24" w14:textId="2C9E091B" w:rsidR="00691FB9" w:rsidRPr="00691FB9" w:rsidRDefault="00691FB9" w:rsidP="00691FB9">
            <w:pPr>
              <w:spacing w:line="276" w:lineRule="auto"/>
              <w:jc w:val="both"/>
              <w:rPr>
                <w:rFonts w:cstheme="minorHAnsi"/>
              </w:rPr>
            </w:pPr>
            <w:bookmarkStart w:id="4" w:name="z998"/>
            <w:bookmarkEnd w:id="3"/>
            <w:r w:rsidRPr="00691FB9">
              <w:rPr>
                <w:rFonts w:cstheme="minorHAnsi"/>
                <w:color w:val="000000"/>
              </w:rPr>
              <w:t xml:space="preserve">     </w:t>
            </w:r>
            <w:proofErr w:type="gramStart"/>
            <w:r w:rsidRPr="00691FB9">
              <w:rPr>
                <w:rFonts w:cstheme="minorHAnsi"/>
                <w:color w:val="000000"/>
              </w:rPr>
              <w:t xml:space="preserve">3) при выявлении нарушений норм законодательства Республики Казахстан, а также актов субъектов </w:t>
            </w:r>
            <w:proofErr w:type="spellStart"/>
            <w:r w:rsidRPr="00691FB9">
              <w:rPr>
                <w:rFonts w:cstheme="minorHAnsi"/>
                <w:color w:val="000000"/>
              </w:rPr>
              <w:t>квазигосударственного</w:t>
            </w:r>
            <w:proofErr w:type="spellEnd"/>
            <w:r w:rsidRPr="00691FB9">
              <w:rPr>
                <w:rFonts w:cstheme="minorHAnsi"/>
                <w:color w:val="000000"/>
              </w:rPr>
              <w:t xml:space="preserve"> сектора, принятых для их реализации, государственный аудитор формирует предписание на устранение выявленных нарушений и о рассмотрении ответственности лиц, их допустивших, являющееся документом, обязательным для исполнения объектом государственного аудита, по форме согласно приложению 15 к настоящим Правилам;</w:t>
            </w:r>
            <w:proofErr w:type="gramEnd"/>
          </w:p>
          <w:p w14:paraId="6AB938F5" w14:textId="35B8B9C0" w:rsidR="00691FB9" w:rsidRPr="00691FB9" w:rsidRDefault="00691FB9" w:rsidP="00691FB9">
            <w:pPr>
              <w:spacing w:line="276" w:lineRule="auto"/>
              <w:jc w:val="both"/>
              <w:rPr>
                <w:rFonts w:cstheme="minorHAnsi"/>
              </w:rPr>
            </w:pPr>
            <w:bookmarkStart w:id="5" w:name="z999"/>
            <w:bookmarkEnd w:id="4"/>
            <w:r w:rsidRPr="00691FB9">
              <w:rPr>
                <w:rFonts w:cstheme="minorHAnsi"/>
                <w:color w:val="000000"/>
              </w:rPr>
              <w:t xml:space="preserve">     4) руководитель ведомства или его территориальных подразделений подписывает предписание.</w:t>
            </w:r>
          </w:p>
          <w:p w14:paraId="5ECB09F6" w14:textId="6FF46D08" w:rsidR="00691FB9" w:rsidRPr="00691FB9" w:rsidRDefault="00691FB9" w:rsidP="00691FB9">
            <w:pPr>
              <w:spacing w:line="276" w:lineRule="auto"/>
              <w:jc w:val="both"/>
              <w:rPr>
                <w:rFonts w:cstheme="minorHAnsi"/>
              </w:rPr>
            </w:pPr>
            <w:bookmarkStart w:id="6" w:name="z1000"/>
            <w:bookmarkEnd w:id="5"/>
            <w:r w:rsidRPr="00691FB9">
              <w:rPr>
                <w:rFonts w:cstheme="minorHAnsi"/>
                <w:color w:val="000000"/>
              </w:rPr>
              <w:t xml:space="preserve">     Не допускается включение в аудиторское заключение и предписание фактов нарушений с нерассмотренными возражениями объекта государственного аудита и не подтвержденных контролем качества.</w:t>
            </w:r>
          </w:p>
          <w:bookmarkEnd w:id="6"/>
          <w:p w14:paraId="07DC9625" w14:textId="2036F285" w:rsidR="00691FB9" w:rsidRPr="00691FB9" w:rsidRDefault="00691FB9" w:rsidP="00691FB9">
            <w:pPr>
              <w:spacing w:line="276" w:lineRule="auto"/>
              <w:jc w:val="both"/>
              <w:rPr>
                <w:rFonts w:cstheme="minorHAnsi"/>
                <w:lang w:val="kk-KZ"/>
              </w:rPr>
            </w:pPr>
            <w:r w:rsidRPr="00691FB9">
              <w:rPr>
                <w:rFonts w:cstheme="minorHAnsi"/>
                <w:lang w:val="kk-KZ"/>
              </w:rPr>
              <w:t xml:space="preserve">     Контроль качества документов, составляемых государственными аудиторами по результатам внутреннего государственного аудита, осуществляется в порядке, определенном настоящими Правилами.</w:t>
            </w:r>
          </w:p>
        </w:tc>
        <w:tc>
          <w:tcPr>
            <w:tcW w:w="6237" w:type="dxa"/>
          </w:tcPr>
          <w:p w14:paraId="3478B2A7" w14:textId="32160937" w:rsidR="00691FB9" w:rsidRPr="00691FB9" w:rsidRDefault="00691FB9" w:rsidP="00691FB9">
            <w:pPr>
              <w:spacing w:line="276" w:lineRule="auto"/>
              <w:jc w:val="both"/>
              <w:rPr>
                <w:rFonts w:cstheme="minorHAnsi"/>
                <w:lang w:val="kk-KZ"/>
              </w:rPr>
            </w:pPr>
            <w:r w:rsidRPr="00691FB9">
              <w:rPr>
                <w:rFonts w:cstheme="minorHAnsi"/>
                <w:lang w:val="kk-KZ"/>
              </w:rPr>
              <w:t xml:space="preserve">     107. В течение </w:t>
            </w:r>
            <w:r w:rsidRPr="00691FB9">
              <w:rPr>
                <w:rFonts w:cstheme="minorHAnsi"/>
                <w:b/>
                <w:lang w:val="kk-KZ"/>
              </w:rPr>
              <w:t>10 (</w:t>
            </w:r>
            <w:r w:rsidRPr="00691FB9">
              <w:rPr>
                <w:rFonts w:cstheme="minorHAnsi"/>
                <w:lang w:val="kk-KZ"/>
              </w:rPr>
              <w:t>десяти</w:t>
            </w:r>
            <w:r w:rsidRPr="00691FB9">
              <w:rPr>
                <w:rFonts w:cstheme="minorHAnsi"/>
                <w:b/>
                <w:lang w:val="kk-KZ"/>
              </w:rPr>
              <w:t>)</w:t>
            </w:r>
            <w:r w:rsidRPr="00691FB9">
              <w:rPr>
                <w:rFonts w:cstheme="minorHAnsi"/>
                <w:lang w:val="kk-KZ"/>
              </w:rPr>
              <w:t xml:space="preserve"> рабочих дней после </w:t>
            </w:r>
            <w:r w:rsidRPr="00691FB9">
              <w:rPr>
                <w:rFonts w:cstheme="minorHAnsi"/>
                <w:b/>
                <w:lang w:val="kk-KZ"/>
              </w:rPr>
              <w:t xml:space="preserve">подписания </w:t>
            </w:r>
            <w:r w:rsidRPr="00691FB9">
              <w:rPr>
                <w:rFonts w:cstheme="minorHAnsi"/>
                <w:lang w:val="kk-KZ"/>
              </w:rPr>
              <w:t xml:space="preserve">материалов внутреннего государственного аудита </w:t>
            </w:r>
            <w:r w:rsidRPr="00691FB9">
              <w:rPr>
                <w:rFonts w:cstheme="minorHAnsi"/>
                <w:b/>
                <w:lang w:val="kk-KZ"/>
              </w:rPr>
              <w:t>(аудиторского отчета, аудиторского отчета по финансовой отчетности)</w:t>
            </w:r>
            <w:r w:rsidRPr="00691FB9">
              <w:rPr>
                <w:rFonts w:cstheme="minorHAnsi"/>
                <w:lang w:val="kk-KZ"/>
              </w:rPr>
              <w:t>:</w:t>
            </w:r>
          </w:p>
          <w:p w14:paraId="156A86C3" w14:textId="77777777" w:rsidR="00691FB9" w:rsidRPr="00691FB9" w:rsidRDefault="00691FB9" w:rsidP="00691FB9">
            <w:pPr>
              <w:spacing w:line="276" w:lineRule="auto"/>
              <w:jc w:val="both"/>
              <w:rPr>
                <w:rFonts w:cstheme="minorHAnsi"/>
                <w:lang w:val="kk-KZ"/>
              </w:rPr>
            </w:pPr>
            <w:r w:rsidRPr="00691FB9">
              <w:rPr>
                <w:rFonts w:cstheme="minorHAnsi"/>
                <w:lang w:val="kk-KZ"/>
              </w:rPr>
              <w:t xml:space="preserve">     1) лицо, ответственное за проведение аудиторского мероприятия, формирует аудиторское заключение по итогам внутреннего государственного аудита по форме согласно приложению 13 к настоящим Правилам;</w:t>
            </w:r>
          </w:p>
          <w:p w14:paraId="493C3FD8" w14:textId="77777777" w:rsidR="00691FB9" w:rsidRPr="00691FB9" w:rsidRDefault="00691FB9" w:rsidP="00691FB9">
            <w:pPr>
              <w:spacing w:line="276" w:lineRule="auto"/>
              <w:jc w:val="both"/>
              <w:rPr>
                <w:rFonts w:cstheme="minorHAnsi"/>
              </w:rPr>
            </w:pPr>
            <w:r w:rsidRPr="00691FB9">
              <w:rPr>
                <w:rFonts w:cstheme="minorHAnsi"/>
                <w:color w:val="000000"/>
              </w:rPr>
              <w:t xml:space="preserve">     2) руководитель ведомства или его территориальных подразделений утверждает аудиторское заключение;</w:t>
            </w:r>
          </w:p>
          <w:p w14:paraId="276A2A12" w14:textId="77777777" w:rsidR="00691FB9" w:rsidRPr="00691FB9" w:rsidRDefault="00691FB9" w:rsidP="00691FB9">
            <w:pPr>
              <w:spacing w:line="276" w:lineRule="auto"/>
              <w:jc w:val="both"/>
              <w:rPr>
                <w:rFonts w:cstheme="minorHAnsi"/>
              </w:rPr>
            </w:pPr>
            <w:r w:rsidRPr="00691FB9">
              <w:rPr>
                <w:rFonts w:cstheme="minorHAnsi"/>
                <w:color w:val="000000"/>
              </w:rPr>
              <w:t xml:space="preserve">     </w:t>
            </w:r>
            <w:proofErr w:type="gramStart"/>
            <w:r w:rsidRPr="00691FB9">
              <w:rPr>
                <w:rFonts w:cstheme="minorHAnsi"/>
                <w:color w:val="000000"/>
              </w:rPr>
              <w:t xml:space="preserve">3) при выявлении нарушений норм законодательства Республики Казахстан, а также актов субъектов </w:t>
            </w:r>
            <w:proofErr w:type="spellStart"/>
            <w:r w:rsidRPr="00691FB9">
              <w:rPr>
                <w:rFonts w:cstheme="minorHAnsi"/>
                <w:color w:val="000000"/>
              </w:rPr>
              <w:t>квазигосударственного</w:t>
            </w:r>
            <w:proofErr w:type="spellEnd"/>
            <w:r w:rsidRPr="00691FB9">
              <w:rPr>
                <w:rFonts w:cstheme="minorHAnsi"/>
                <w:color w:val="000000"/>
              </w:rPr>
              <w:t xml:space="preserve"> сектора, принятых для их реализации, государственный аудитор формирует предписание на устранение выявленных нарушений и о рассмотрении ответственности лиц, их допустивших, являющееся документом, обязательным для исполнения объектом государственного аудита, по форме согласно приложению 15 к настоящим Правилам;</w:t>
            </w:r>
            <w:proofErr w:type="gramEnd"/>
          </w:p>
          <w:p w14:paraId="2EDCBDE5" w14:textId="77777777" w:rsidR="00691FB9" w:rsidRPr="00691FB9" w:rsidRDefault="00691FB9" w:rsidP="00691FB9">
            <w:pPr>
              <w:spacing w:line="276" w:lineRule="auto"/>
              <w:jc w:val="both"/>
              <w:rPr>
                <w:rFonts w:cstheme="minorHAnsi"/>
              </w:rPr>
            </w:pPr>
            <w:r w:rsidRPr="00691FB9">
              <w:rPr>
                <w:rFonts w:cstheme="minorHAnsi"/>
                <w:color w:val="000000"/>
              </w:rPr>
              <w:t xml:space="preserve">     4) руководитель ведомства или его территориальных подразделений подписывает предписание.</w:t>
            </w:r>
          </w:p>
          <w:p w14:paraId="656DCD5C" w14:textId="77777777" w:rsidR="00691FB9" w:rsidRPr="00691FB9" w:rsidRDefault="00691FB9" w:rsidP="00691FB9">
            <w:pPr>
              <w:spacing w:line="276" w:lineRule="auto"/>
              <w:jc w:val="both"/>
              <w:rPr>
                <w:rFonts w:cstheme="minorHAnsi"/>
              </w:rPr>
            </w:pPr>
            <w:r w:rsidRPr="00691FB9">
              <w:rPr>
                <w:rFonts w:cstheme="minorHAnsi"/>
                <w:color w:val="000000"/>
              </w:rPr>
              <w:t xml:space="preserve">     Не допускается включение в аудиторское заключение и предписание фактов нарушений с нерассмотренными возражениями объекта государственного аудита и не подтвержденных контролем качества.</w:t>
            </w:r>
          </w:p>
          <w:p w14:paraId="25FA986A" w14:textId="406C3417" w:rsidR="00691FB9" w:rsidRPr="00691FB9" w:rsidRDefault="00691FB9" w:rsidP="00691FB9">
            <w:pPr>
              <w:spacing w:line="276" w:lineRule="auto"/>
              <w:ind w:firstLine="267"/>
              <w:jc w:val="both"/>
              <w:rPr>
                <w:rFonts w:cstheme="minorHAnsi"/>
                <w:b/>
                <w:lang w:val="kk-KZ"/>
              </w:rPr>
            </w:pPr>
            <w:r w:rsidRPr="00691FB9">
              <w:rPr>
                <w:rFonts w:cstheme="minorHAnsi"/>
                <w:lang w:val="kk-KZ"/>
              </w:rPr>
              <w:t xml:space="preserve">     Контроль качества документов, составляемых государственными аудиторами по результатам внутреннего государственного аудита, осуществляется в порядке, определенном настоящими Правилами.</w:t>
            </w:r>
          </w:p>
        </w:tc>
      </w:tr>
      <w:tr w:rsidR="00691FB9" w:rsidRPr="00691FB9" w14:paraId="2228AA15" w14:textId="77777777" w:rsidTr="00691FB9">
        <w:tc>
          <w:tcPr>
            <w:tcW w:w="534" w:type="dxa"/>
          </w:tcPr>
          <w:p w14:paraId="6DF98E29" w14:textId="77777777" w:rsidR="00691FB9" w:rsidRPr="00691FB9" w:rsidRDefault="00691FB9" w:rsidP="00691FB9">
            <w:pPr>
              <w:spacing w:line="276" w:lineRule="auto"/>
              <w:jc w:val="center"/>
              <w:rPr>
                <w:rFonts w:cstheme="minorHAnsi"/>
              </w:rPr>
            </w:pPr>
            <w:r w:rsidRPr="00691FB9">
              <w:rPr>
                <w:rFonts w:cstheme="minorHAnsi"/>
              </w:rPr>
              <w:t>6</w:t>
            </w:r>
          </w:p>
        </w:tc>
        <w:tc>
          <w:tcPr>
            <w:tcW w:w="1701" w:type="dxa"/>
          </w:tcPr>
          <w:p w14:paraId="4D446E21" w14:textId="05B57574" w:rsidR="00691FB9" w:rsidRPr="00691FB9" w:rsidRDefault="00691FB9" w:rsidP="00691FB9">
            <w:pPr>
              <w:spacing w:line="276" w:lineRule="auto"/>
              <w:jc w:val="center"/>
              <w:rPr>
                <w:rFonts w:cstheme="minorHAnsi"/>
                <w:lang w:val="kk-KZ"/>
              </w:rPr>
            </w:pPr>
            <w:r w:rsidRPr="00691FB9">
              <w:rPr>
                <w:rFonts w:cstheme="minorHAnsi"/>
                <w:lang w:val="kk-KZ"/>
              </w:rPr>
              <w:t>пункт 108</w:t>
            </w:r>
          </w:p>
        </w:tc>
        <w:tc>
          <w:tcPr>
            <w:tcW w:w="6804" w:type="dxa"/>
          </w:tcPr>
          <w:p w14:paraId="1BAFCE04" w14:textId="1DB9453F" w:rsidR="00691FB9" w:rsidRPr="00691FB9" w:rsidRDefault="00691FB9" w:rsidP="00691FB9">
            <w:pPr>
              <w:spacing w:line="276" w:lineRule="auto"/>
              <w:jc w:val="both"/>
              <w:rPr>
                <w:rFonts w:cstheme="minorHAnsi"/>
                <w:lang w:val="kk-KZ"/>
              </w:rPr>
            </w:pPr>
            <w:r w:rsidRPr="00691FB9">
              <w:rPr>
                <w:rFonts w:cstheme="minorHAnsi"/>
                <w:color w:val="000000"/>
              </w:rPr>
              <w:t xml:space="preserve">     108. Аудиторское заключение и предписание направляются </w:t>
            </w:r>
            <w:r w:rsidRPr="00691FB9">
              <w:rPr>
                <w:rFonts w:cstheme="minorHAnsi"/>
                <w:color w:val="000000"/>
              </w:rPr>
              <w:lastRenderedPageBreak/>
              <w:t>объекту государственного аудита в течение одного рабочего дня после утверждения аудиторского заключения.</w:t>
            </w:r>
          </w:p>
        </w:tc>
        <w:tc>
          <w:tcPr>
            <w:tcW w:w="6237" w:type="dxa"/>
          </w:tcPr>
          <w:p w14:paraId="427F294C" w14:textId="0025E111" w:rsidR="00691FB9" w:rsidRPr="00691FB9" w:rsidRDefault="00691FB9" w:rsidP="00691FB9">
            <w:pPr>
              <w:spacing w:line="276" w:lineRule="auto"/>
              <w:jc w:val="both"/>
              <w:rPr>
                <w:rFonts w:cstheme="minorHAnsi"/>
                <w:lang w:val="kk-KZ"/>
              </w:rPr>
            </w:pPr>
            <w:r w:rsidRPr="00691FB9">
              <w:rPr>
                <w:rFonts w:cstheme="minorHAnsi"/>
                <w:lang w:val="kk-KZ"/>
              </w:rPr>
              <w:lastRenderedPageBreak/>
              <w:t xml:space="preserve">     108.</w:t>
            </w:r>
            <w:r w:rsidRPr="00691FB9">
              <w:rPr>
                <w:rFonts w:cstheme="minorHAnsi"/>
                <w:color w:val="000000"/>
              </w:rPr>
              <w:t xml:space="preserve"> Аудиторское заключение и предписание направляются </w:t>
            </w:r>
            <w:r w:rsidRPr="00691FB9">
              <w:rPr>
                <w:rFonts w:cstheme="minorHAnsi"/>
                <w:color w:val="000000"/>
              </w:rPr>
              <w:lastRenderedPageBreak/>
              <w:t xml:space="preserve">объекту государственного аудита в течение </w:t>
            </w:r>
            <w:r w:rsidRPr="00691FB9">
              <w:rPr>
                <w:rFonts w:cstheme="minorHAnsi"/>
                <w:b/>
                <w:color w:val="000000"/>
              </w:rPr>
              <w:t>1</w:t>
            </w:r>
            <w:r w:rsidRPr="00691FB9">
              <w:rPr>
                <w:rFonts w:cstheme="minorHAnsi"/>
                <w:color w:val="000000"/>
              </w:rPr>
              <w:t xml:space="preserve"> </w:t>
            </w:r>
            <w:r w:rsidRPr="00691FB9">
              <w:rPr>
                <w:rFonts w:cstheme="minorHAnsi"/>
                <w:b/>
                <w:color w:val="000000"/>
              </w:rPr>
              <w:t>(</w:t>
            </w:r>
            <w:r w:rsidRPr="00691FB9">
              <w:rPr>
                <w:rFonts w:cstheme="minorHAnsi"/>
                <w:color w:val="000000"/>
              </w:rPr>
              <w:t>одного</w:t>
            </w:r>
            <w:r w:rsidRPr="00691FB9">
              <w:rPr>
                <w:rFonts w:cstheme="minorHAnsi"/>
                <w:b/>
                <w:color w:val="000000"/>
              </w:rPr>
              <w:t>)</w:t>
            </w:r>
            <w:r w:rsidRPr="00691FB9">
              <w:rPr>
                <w:rFonts w:cstheme="minorHAnsi"/>
                <w:color w:val="000000"/>
              </w:rPr>
              <w:t xml:space="preserve"> рабочего дня после утверждения аудиторского заключения.</w:t>
            </w:r>
          </w:p>
        </w:tc>
      </w:tr>
      <w:tr w:rsidR="00691FB9" w:rsidRPr="00691FB9" w14:paraId="7C928E34" w14:textId="77777777" w:rsidTr="00691FB9">
        <w:trPr>
          <w:trHeight w:val="279"/>
        </w:trPr>
        <w:tc>
          <w:tcPr>
            <w:tcW w:w="534" w:type="dxa"/>
          </w:tcPr>
          <w:p w14:paraId="4D35597C" w14:textId="77777777" w:rsidR="00691FB9" w:rsidRPr="00691FB9" w:rsidRDefault="00691FB9" w:rsidP="00691FB9">
            <w:pPr>
              <w:spacing w:line="276" w:lineRule="auto"/>
              <w:jc w:val="center"/>
              <w:rPr>
                <w:rFonts w:cstheme="minorHAnsi"/>
              </w:rPr>
            </w:pPr>
            <w:r w:rsidRPr="00691FB9">
              <w:rPr>
                <w:rFonts w:cstheme="minorHAnsi"/>
              </w:rPr>
              <w:lastRenderedPageBreak/>
              <w:t>7</w:t>
            </w:r>
          </w:p>
        </w:tc>
        <w:tc>
          <w:tcPr>
            <w:tcW w:w="1701" w:type="dxa"/>
          </w:tcPr>
          <w:p w14:paraId="12B6BA4C" w14:textId="4B21A51D" w:rsidR="00691FB9" w:rsidRPr="00691FB9" w:rsidRDefault="00691FB9" w:rsidP="00691FB9">
            <w:pPr>
              <w:spacing w:line="276" w:lineRule="auto"/>
              <w:jc w:val="center"/>
              <w:rPr>
                <w:rFonts w:cstheme="minorHAnsi"/>
              </w:rPr>
            </w:pPr>
            <w:r w:rsidRPr="00691FB9">
              <w:rPr>
                <w:rFonts w:cstheme="minorHAnsi"/>
              </w:rPr>
              <w:t>новый пункт 122-1</w:t>
            </w:r>
          </w:p>
        </w:tc>
        <w:tc>
          <w:tcPr>
            <w:tcW w:w="6804" w:type="dxa"/>
          </w:tcPr>
          <w:p w14:paraId="0715BDB2" w14:textId="6B2A4466" w:rsidR="00691FB9" w:rsidRPr="00691FB9" w:rsidRDefault="00691FB9" w:rsidP="00691FB9">
            <w:pPr>
              <w:spacing w:line="276" w:lineRule="auto"/>
              <w:jc w:val="center"/>
              <w:rPr>
                <w:rFonts w:cstheme="minorHAnsi"/>
                <w:b/>
              </w:rPr>
            </w:pPr>
            <w:r w:rsidRPr="00691FB9">
              <w:rPr>
                <w:rFonts w:cstheme="minorHAnsi"/>
                <w:b/>
                <w:color w:val="000000"/>
              </w:rPr>
              <w:t>Отсутствует.</w:t>
            </w:r>
          </w:p>
        </w:tc>
        <w:tc>
          <w:tcPr>
            <w:tcW w:w="6237" w:type="dxa"/>
          </w:tcPr>
          <w:p w14:paraId="681AFF19" w14:textId="3BDFA2A6" w:rsidR="00691FB9" w:rsidRPr="00691FB9" w:rsidRDefault="00691FB9" w:rsidP="00691FB9">
            <w:pPr>
              <w:spacing w:line="276" w:lineRule="auto"/>
              <w:jc w:val="both"/>
              <w:rPr>
                <w:rFonts w:cstheme="minorHAnsi"/>
              </w:rPr>
            </w:pPr>
            <w:r w:rsidRPr="00691FB9">
              <w:rPr>
                <w:rFonts w:cstheme="minorHAnsi"/>
                <w:b/>
                <w:color w:val="000000"/>
                <w:lang w:val="kk-KZ"/>
              </w:rPr>
              <w:t xml:space="preserve">     122-1. </w:t>
            </w:r>
            <w:r w:rsidRPr="00691FB9">
              <w:rPr>
                <w:rFonts w:cstheme="minorHAnsi"/>
                <w:b/>
                <w:bCs/>
              </w:rPr>
              <w:t xml:space="preserve">При наличии в материалах, принимаемых уполномоченным органом по результатам государственного аудита, признаков уголовных правонарушений в действиях должностных лиц объектов государственного аудита, передача материалов с соответствующими аудиторскими доказательствами в органы уголовного преследования осуществляется через органы прокуратуры при неисполнении или ненадлежащем исполнении предписания уполномоченного органа. Передача материалов осуществляется после соблюдения объектами аудита апелляционного и судебного порядка урегулирования споров, а также объектами аудита с лицами, права которых затронуты аудиторскими мероприятиями в судебном порядке. </w:t>
            </w:r>
          </w:p>
        </w:tc>
      </w:tr>
      <w:tr w:rsidR="00691FB9" w:rsidRPr="00691FB9" w14:paraId="74216638" w14:textId="77777777" w:rsidTr="00691FB9">
        <w:tc>
          <w:tcPr>
            <w:tcW w:w="534" w:type="dxa"/>
          </w:tcPr>
          <w:p w14:paraId="1D666584" w14:textId="77777777" w:rsidR="00691FB9" w:rsidRPr="00691FB9" w:rsidRDefault="00691FB9" w:rsidP="00691FB9">
            <w:pPr>
              <w:spacing w:line="276" w:lineRule="auto"/>
              <w:jc w:val="center"/>
              <w:rPr>
                <w:rFonts w:cstheme="minorHAnsi"/>
              </w:rPr>
            </w:pPr>
            <w:r w:rsidRPr="00691FB9">
              <w:rPr>
                <w:rFonts w:cstheme="minorHAnsi"/>
              </w:rPr>
              <w:t>8</w:t>
            </w:r>
          </w:p>
        </w:tc>
        <w:tc>
          <w:tcPr>
            <w:tcW w:w="1701" w:type="dxa"/>
          </w:tcPr>
          <w:p w14:paraId="7C513FE8" w14:textId="77777777" w:rsidR="00691FB9" w:rsidRPr="00691FB9" w:rsidRDefault="00691FB9" w:rsidP="00691FB9">
            <w:pPr>
              <w:spacing w:line="276" w:lineRule="auto"/>
              <w:jc w:val="center"/>
              <w:rPr>
                <w:rFonts w:cstheme="minorHAnsi"/>
              </w:rPr>
            </w:pPr>
            <w:r w:rsidRPr="00691FB9">
              <w:rPr>
                <w:rFonts w:cstheme="minorHAnsi"/>
              </w:rPr>
              <w:t>Пункт 126</w:t>
            </w:r>
          </w:p>
        </w:tc>
        <w:tc>
          <w:tcPr>
            <w:tcW w:w="6804" w:type="dxa"/>
          </w:tcPr>
          <w:p w14:paraId="540DA802" w14:textId="77777777" w:rsidR="00691FB9" w:rsidRPr="00691FB9" w:rsidRDefault="00691FB9" w:rsidP="00691FB9">
            <w:pPr>
              <w:spacing w:line="276" w:lineRule="auto"/>
              <w:jc w:val="both"/>
              <w:rPr>
                <w:rFonts w:cstheme="minorHAnsi"/>
                <w:color w:val="000000"/>
              </w:rPr>
            </w:pPr>
            <w:r w:rsidRPr="00691FB9">
              <w:rPr>
                <w:rFonts w:cstheme="minorHAnsi"/>
                <w:color w:val="000000"/>
              </w:rPr>
              <w:t xml:space="preserve">     126. </w:t>
            </w:r>
            <w:r w:rsidRPr="00691FB9">
              <w:rPr>
                <w:rFonts w:cstheme="minorHAnsi"/>
                <w:b/>
                <w:color w:val="000000"/>
              </w:rPr>
              <w:t>В случае</w:t>
            </w:r>
            <w:r w:rsidRPr="00691FB9">
              <w:rPr>
                <w:rFonts w:cstheme="minorHAnsi"/>
                <w:color w:val="000000"/>
              </w:rPr>
              <w:t xml:space="preserve"> неисполнени</w:t>
            </w:r>
            <w:r w:rsidRPr="00691FB9">
              <w:rPr>
                <w:rFonts w:cstheme="minorHAnsi"/>
                <w:b/>
                <w:color w:val="000000"/>
              </w:rPr>
              <w:t>я</w:t>
            </w:r>
            <w:r w:rsidRPr="00691FB9">
              <w:rPr>
                <w:rFonts w:cstheme="minorHAnsi"/>
                <w:color w:val="000000"/>
              </w:rPr>
              <w:t xml:space="preserve"> или ненадлежаще</w:t>
            </w:r>
            <w:r w:rsidRPr="00691FB9">
              <w:rPr>
                <w:rFonts w:cstheme="minorHAnsi"/>
                <w:b/>
                <w:color w:val="000000"/>
              </w:rPr>
              <w:t>го</w:t>
            </w:r>
            <w:r w:rsidRPr="00691FB9">
              <w:rPr>
                <w:rFonts w:cstheme="minorHAnsi"/>
                <w:color w:val="000000"/>
              </w:rPr>
              <w:t xml:space="preserve"> выполнени</w:t>
            </w:r>
            <w:r w:rsidRPr="00691FB9">
              <w:rPr>
                <w:rFonts w:cstheme="minorHAnsi"/>
                <w:b/>
                <w:color w:val="000000"/>
              </w:rPr>
              <w:t>я</w:t>
            </w:r>
            <w:r w:rsidRPr="00691FB9">
              <w:rPr>
                <w:rFonts w:cstheme="minorHAnsi"/>
                <w:color w:val="000000"/>
              </w:rPr>
              <w:t xml:space="preserve"> объектом государственного аудита в указанный срок предписания, руководителем группы аудита или государственным аудитором незамедлительно после истечения указанного в предписании срока принимаются меры в соответствии со статьей 462 КоАП.</w:t>
            </w:r>
          </w:p>
        </w:tc>
        <w:tc>
          <w:tcPr>
            <w:tcW w:w="6237" w:type="dxa"/>
          </w:tcPr>
          <w:p w14:paraId="2AF330F7" w14:textId="77777777" w:rsidR="00691FB9" w:rsidRPr="00691FB9" w:rsidRDefault="00691FB9" w:rsidP="00691FB9">
            <w:pPr>
              <w:spacing w:line="276" w:lineRule="auto"/>
              <w:jc w:val="both"/>
              <w:rPr>
                <w:rFonts w:cstheme="minorHAnsi"/>
                <w:b/>
                <w:color w:val="000000"/>
                <w:lang w:val="kk-KZ"/>
              </w:rPr>
            </w:pPr>
            <w:r w:rsidRPr="00691FB9">
              <w:rPr>
                <w:rFonts w:cstheme="minorHAnsi"/>
                <w:color w:val="000000"/>
              </w:rPr>
              <w:t xml:space="preserve">     126. </w:t>
            </w:r>
            <w:r w:rsidRPr="00691FB9">
              <w:rPr>
                <w:rFonts w:cstheme="minorHAnsi"/>
                <w:b/>
                <w:color w:val="000000"/>
              </w:rPr>
              <w:t>При</w:t>
            </w:r>
            <w:r w:rsidRPr="00691FB9">
              <w:rPr>
                <w:rFonts w:cstheme="minorHAnsi"/>
                <w:color w:val="000000"/>
              </w:rPr>
              <w:t xml:space="preserve"> неисполнени</w:t>
            </w:r>
            <w:r w:rsidRPr="00691FB9">
              <w:rPr>
                <w:rFonts w:cstheme="minorHAnsi"/>
                <w:b/>
                <w:color w:val="000000"/>
              </w:rPr>
              <w:t>и</w:t>
            </w:r>
            <w:r w:rsidRPr="00691FB9">
              <w:rPr>
                <w:rFonts w:cstheme="minorHAnsi"/>
                <w:color w:val="000000"/>
              </w:rPr>
              <w:t xml:space="preserve"> или ненадлежаще</w:t>
            </w:r>
            <w:r w:rsidRPr="00691FB9">
              <w:rPr>
                <w:rFonts w:cstheme="minorHAnsi"/>
                <w:b/>
                <w:color w:val="000000"/>
              </w:rPr>
              <w:t>м</w:t>
            </w:r>
            <w:r w:rsidRPr="00691FB9">
              <w:rPr>
                <w:rFonts w:cstheme="minorHAnsi"/>
                <w:color w:val="000000"/>
              </w:rPr>
              <w:t xml:space="preserve"> выполнени</w:t>
            </w:r>
            <w:r w:rsidRPr="00691FB9">
              <w:rPr>
                <w:rFonts w:cstheme="minorHAnsi"/>
                <w:b/>
                <w:color w:val="000000"/>
              </w:rPr>
              <w:t>и</w:t>
            </w:r>
            <w:r w:rsidRPr="00691FB9">
              <w:rPr>
                <w:rFonts w:cstheme="minorHAnsi"/>
                <w:color w:val="000000"/>
              </w:rPr>
              <w:t xml:space="preserve"> объектом государственного аудита в указанный срок предписания, руководителем группы аудита или государственным аудитором незамедлительно после истечения указанного в предписании срока принимаются меры в соответствии со статьей 462 КоАП.</w:t>
            </w:r>
          </w:p>
        </w:tc>
      </w:tr>
      <w:tr w:rsidR="00691FB9" w:rsidRPr="00691FB9" w14:paraId="2E3366DF" w14:textId="77777777" w:rsidTr="00691FB9">
        <w:tc>
          <w:tcPr>
            <w:tcW w:w="534" w:type="dxa"/>
          </w:tcPr>
          <w:p w14:paraId="405B72EC" w14:textId="77777777" w:rsidR="00691FB9" w:rsidRPr="00691FB9" w:rsidRDefault="00691FB9" w:rsidP="00691FB9">
            <w:pPr>
              <w:spacing w:line="276" w:lineRule="auto"/>
              <w:jc w:val="center"/>
              <w:rPr>
                <w:rFonts w:cstheme="minorHAnsi"/>
              </w:rPr>
            </w:pPr>
            <w:r w:rsidRPr="00691FB9">
              <w:rPr>
                <w:rFonts w:cstheme="minorHAnsi"/>
              </w:rPr>
              <w:t>9</w:t>
            </w:r>
          </w:p>
        </w:tc>
        <w:tc>
          <w:tcPr>
            <w:tcW w:w="1701" w:type="dxa"/>
          </w:tcPr>
          <w:p w14:paraId="0F5495E3" w14:textId="77777777" w:rsidR="00691FB9" w:rsidRPr="00691FB9" w:rsidRDefault="00691FB9" w:rsidP="00691FB9">
            <w:pPr>
              <w:spacing w:line="276" w:lineRule="auto"/>
              <w:jc w:val="center"/>
              <w:rPr>
                <w:rFonts w:cstheme="minorHAnsi"/>
                <w:lang w:val="kk-KZ"/>
              </w:rPr>
            </w:pPr>
            <w:r w:rsidRPr="00691FB9">
              <w:rPr>
                <w:rFonts w:cstheme="minorHAnsi"/>
                <w:lang w:val="kk-KZ"/>
              </w:rPr>
              <w:t>Пункт 129</w:t>
            </w:r>
          </w:p>
        </w:tc>
        <w:tc>
          <w:tcPr>
            <w:tcW w:w="6804" w:type="dxa"/>
          </w:tcPr>
          <w:p w14:paraId="3B06EA40" w14:textId="77777777" w:rsidR="00691FB9" w:rsidRPr="00691FB9" w:rsidRDefault="00691FB9" w:rsidP="00691FB9">
            <w:pPr>
              <w:spacing w:line="276" w:lineRule="auto"/>
              <w:jc w:val="both"/>
              <w:rPr>
                <w:rFonts w:cstheme="minorHAnsi"/>
              </w:rPr>
            </w:pPr>
            <w:r w:rsidRPr="00691FB9">
              <w:rPr>
                <w:rFonts w:cstheme="minorHAnsi"/>
              </w:rPr>
              <w:t xml:space="preserve">     129. Контроль качества на всех этапах аудиторского мероприятия осуществляется государственными аудиторами структурных (территориальных) подразделений ведомства, не принимавшими участие в проведении внутреннего государственного аудита.</w:t>
            </w:r>
          </w:p>
          <w:p w14:paraId="1355695A" w14:textId="77777777" w:rsidR="00691FB9" w:rsidRPr="00691FB9" w:rsidRDefault="00691FB9" w:rsidP="00691FB9">
            <w:pPr>
              <w:spacing w:line="276" w:lineRule="auto"/>
              <w:jc w:val="both"/>
              <w:rPr>
                <w:rFonts w:cstheme="minorHAnsi"/>
              </w:rPr>
            </w:pPr>
            <w:r w:rsidRPr="00691FB9">
              <w:rPr>
                <w:rFonts w:cstheme="minorHAnsi"/>
                <w:color w:val="000000"/>
              </w:rPr>
              <w:t xml:space="preserve">     На подготовительном этапе аудиторского мероприятия контроль качества осуществляется в течение двух рабочих дней по проектам Плана аудита, Программы аудита, Аудиторского задания, Поручения на предмет качества проведенного предварительного изучения. </w:t>
            </w:r>
          </w:p>
          <w:p w14:paraId="33D673F3" w14:textId="77777777" w:rsidR="00691FB9" w:rsidRPr="00691FB9" w:rsidRDefault="00691FB9" w:rsidP="00691FB9">
            <w:pPr>
              <w:spacing w:line="276" w:lineRule="auto"/>
              <w:jc w:val="both"/>
              <w:rPr>
                <w:rFonts w:cstheme="minorHAnsi"/>
              </w:rPr>
            </w:pPr>
            <w:r w:rsidRPr="00691FB9">
              <w:rPr>
                <w:rFonts w:cstheme="minorHAnsi"/>
                <w:color w:val="000000"/>
              </w:rPr>
              <w:lastRenderedPageBreak/>
              <w:t xml:space="preserve">     Критерии проведения контроля качества по подготовительному этапу:</w:t>
            </w:r>
          </w:p>
          <w:p w14:paraId="452AF829" w14:textId="77777777" w:rsidR="00691FB9" w:rsidRPr="00691FB9" w:rsidRDefault="00691FB9" w:rsidP="00691FB9">
            <w:pPr>
              <w:spacing w:line="276" w:lineRule="auto"/>
              <w:jc w:val="both"/>
              <w:rPr>
                <w:rFonts w:cstheme="minorHAnsi"/>
              </w:rPr>
            </w:pPr>
            <w:r w:rsidRPr="00691FB9">
              <w:rPr>
                <w:rFonts w:cstheme="minorHAnsi"/>
                <w:color w:val="000000"/>
              </w:rPr>
              <w:t xml:space="preserve">     правильность определения цели, предмета и масштаба аудита; </w:t>
            </w:r>
          </w:p>
          <w:p w14:paraId="1C7F274C" w14:textId="77777777" w:rsidR="00691FB9" w:rsidRPr="00691FB9" w:rsidRDefault="00691FB9" w:rsidP="00691FB9">
            <w:pPr>
              <w:spacing w:line="276" w:lineRule="auto"/>
              <w:jc w:val="both"/>
              <w:rPr>
                <w:rFonts w:cstheme="minorHAnsi"/>
              </w:rPr>
            </w:pPr>
            <w:r w:rsidRPr="00691FB9">
              <w:rPr>
                <w:rFonts w:cstheme="minorHAnsi"/>
                <w:color w:val="000000"/>
              </w:rPr>
              <w:t xml:space="preserve">     наличие в проекте Программы аудита показателей государственного аудита и правильность определения перечня вопросов, подлежащие аудиту (детализация вопросов) для достижения целей аудиторского мероприятия, масштаба охвата (период аудита), необходимых ресурсов для аудита (человеческих);</w:t>
            </w:r>
          </w:p>
          <w:p w14:paraId="55133F63" w14:textId="77777777" w:rsidR="00691FB9" w:rsidRPr="00691FB9" w:rsidRDefault="00691FB9" w:rsidP="00691FB9">
            <w:pPr>
              <w:spacing w:line="276" w:lineRule="auto"/>
              <w:jc w:val="both"/>
              <w:rPr>
                <w:rFonts w:cstheme="minorHAnsi"/>
              </w:rPr>
            </w:pPr>
            <w:r w:rsidRPr="00691FB9">
              <w:rPr>
                <w:rFonts w:cstheme="minorHAnsi"/>
                <w:color w:val="000000"/>
              </w:rPr>
              <w:t xml:space="preserve">     правильность определения перечня вопросов, подлежащих аудиту в целях обеспечения объективного и всестороннего рассмотрения обращений физических и юридических лиц, масштаба охвата (период аудита); </w:t>
            </w:r>
          </w:p>
          <w:p w14:paraId="5E739C51" w14:textId="77777777" w:rsidR="00691FB9" w:rsidRPr="00691FB9" w:rsidRDefault="00691FB9" w:rsidP="00691FB9">
            <w:pPr>
              <w:spacing w:line="276" w:lineRule="auto"/>
              <w:jc w:val="both"/>
              <w:rPr>
                <w:rFonts w:cstheme="minorHAnsi"/>
              </w:rPr>
            </w:pPr>
            <w:r w:rsidRPr="00691FB9">
              <w:rPr>
                <w:rFonts w:cstheme="minorHAnsi"/>
                <w:color w:val="000000"/>
              </w:rPr>
              <w:t xml:space="preserve">     наличие аудиторского задания;</w:t>
            </w:r>
          </w:p>
          <w:p w14:paraId="1440CA16" w14:textId="77777777" w:rsidR="00691FB9" w:rsidRPr="00691FB9" w:rsidRDefault="00691FB9" w:rsidP="00691FB9">
            <w:pPr>
              <w:spacing w:line="276" w:lineRule="auto"/>
              <w:jc w:val="both"/>
              <w:rPr>
                <w:rFonts w:cstheme="minorHAnsi"/>
              </w:rPr>
            </w:pPr>
            <w:r w:rsidRPr="00691FB9">
              <w:rPr>
                <w:rFonts w:cstheme="minorHAnsi"/>
                <w:color w:val="000000"/>
              </w:rPr>
              <w:t xml:space="preserve">     необходимость проведения встречной проверки;</w:t>
            </w:r>
          </w:p>
          <w:p w14:paraId="14956EBC" w14:textId="77777777" w:rsidR="00691FB9" w:rsidRPr="00691FB9" w:rsidRDefault="00691FB9" w:rsidP="00691FB9">
            <w:pPr>
              <w:spacing w:line="276" w:lineRule="auto"/>
              <w:jc w:val="both"/>
              <w:rPr>
                <w:rFonts w:cstheme="minorHAnsi"/>
              </w:rPr>
            </w:pPr>
            <w:r w:rsidRPr="00691FB9">
              <w:rPr>
                <w:rFonts w:cstheme="minorHAnsi"/>
                <w:color w:val="000000"/>
              </w:rPr>
              <w:t xml:space="preserve">     необходимость определения экспертов, привлекаемых к проведению государственного аудита, и конкретные вопросы государственного аудита, планируемые для поручения им.</w:t>
            </w:r>
          </w:p>
          <w:p w14:paraId="43C5D360" w14:textId="77777777" w:rsidR="00691FB9" w:rsidRPr="00691FB9" w:rsidRDefault="00691FB9" w:rsidP="00691FB9">
            <w:pPr>
              <w:spacing w:line="276" w:lineRule="auto"/>
              <w:jc w:val="both"/>
              <w:rPr>
                <w:rFonts w:cstheme="minorHAnsi"/>
              </w:rPr>
            </w:pPr>
            <w:r w:rsidRPr="00691FB9">
              <w:rPr>
                <w:rFonts w:cstheme="minorHAnsi"/>
                <w:color w:val="000000"/>
              </w:rPr>
              <w:t xml:space="preserve">     На основном этапе аудиторского мероприятия контроль качества осуществляется в течение пяти рабочих дней по проектам аудиторского отчета и Реестра, приложенного к ним, до направления их объекту аудита.</w:t>
            </w:r>
          </w:p>
          <w:p w14:paraId="174AE2BE" w14:textId="77777777" w:rsidR="00691FB9" w:rsidRPr="00691FB9" w:rsidRDefault="00691FB9" w:rsidP="00691FB9">
            <w:pPr>
              <w:spacing w:line="276" w:lineRule="auto"/>
              <w:jc w:val="both"/>
              <w:rPr>
                <w:rFonts w:cstheme="minorHAnsi"/>
              </w:rPr>
            </w:pPr>
            <w:r w:rsidRPr="00691FB9">
              <w:rPr>
                <w:rFonts w:cstheme="minorHAnsi"/>
                <w:color w:val="000000"/>
              </w:rPr>
              <w:t xml:space="preserve">     Критерии проведения контроля качества по основному этапу:</w:t>
            </w:r>
          </w:p>
          <w:p w14:paraId="2EE956D6" w14:textId="77777777" w:rsidR="00691FB9" w:rsidRPr="00691FB9" w:rsidRDefault="00691FB9" w:rsidP="00691FB9">
            <w:pPr>
              <w:spacing w:line="276" w:lineRule="auto"/>
              <w:jc w:val="both"/>
              <w:rPr>
                <w:rFonts w:cstheme="minorHAnsi"/>
              </w:rPr>
            </w:pPr>
            <w:r w:rsidRPr="00691FB9">
              <w:rPr>
                <w:rFonts w:cstheme="minorHAnsi"/>
                <w:color w:val="000000"/>
              </w:rPr>
              <w:t xml:space="preserve">     соответствие проекта аудиторского отчета или аудиторского отчета по финансовой отчетности, а также акта встречной проверки структурам и формам, установленными настоящими Правилами;</w:t>
            </w:r>
          </w:p>
          <w:p w14:paraId="48B511FB" w14:textId="77777777" w:rsidR="00691FB9" w:rsidRPr="00691FB9" w:rsidRDefault="00691FB9" w:rsidP="00691FB9">
            <w:pPr>
              <w:spacing w:line="276" w:lineRule="auto"/>
              <w:jc w:val="both"/>
              <w:rPr>
                <w:rFonts w:cstheme="minorHAnsi"/>
              </w:rPr>
            </w:pPr>
            <w:r w:rsidRPr="00691FB9">
              <w:rPr>
                <w:rFonts w:cstheme="minorHAnsi"/>
                <w:color w:val="000000"/>
              </w:rPr>
              <w:t xml:space="preserve">     обеспечение строгого соответствия последовательности и перечню вопросов программы аудита, достоверности, объективности сведений, изложенных в нем, а также наличие ответов на каждый вопрос программы аудита;</w:t>
            </w:r>
          </w:p>
          <w:p w14:paraId="657F9389" w14:textId="77777777" w:rsidR="00691FB9" w:rsidRPr="00691FB9" w:rsidRDefault="00691FB9" w:rsidP="00691FB9">
            <w:pPr>
              <w:spacing w:line="276" w:lineRule="auto"/>
              <w:jc w:val="both"/>
              <w:rPr>
                <w:rFonts w:cstheme="minorHAnsi"/>
              </w:rPr>
            </w:pPr>
            <w:r w:rsidRPr="00691FB9">
              <w:rPr>
                <w:rFonts w:cstheme="minorHAnsi"/>
                <w:color w:val="000000"/>
              </w:rPr>
              <w:t xml:space="preserve">     осуществление аудита по вопросам, не предусмотренным </w:t>
            </w:r>
            <w:r w:rsidRPr="00691FB9">
              <w:rPr>
                <w:rFonts w:cstheme="minorHAnsi"/>
                <w:color w:val="000000"/>
              </w:rPr>
              <w:lastRenderedPageBreak/>
              <w:t>программой аудита;</w:t>
            </w:r>
          </w:p>
          <w:p w14:paraId="6A4BE84D" w14:textId="77777777" w:rsidR="00691FB9" w:rsidRPr="00691FB9" w:rsidRDefault="00691FB9" w:rsidP="00691FB9">
            <w:pPr>
              <w:spacing w:line="276" w:lineRule="auto"/>
              <w:jc w:val="both"/>
              <w:rPr>
                <w:rFonts w:cstheme="minorHAnsi"/>
              </w:rPr>
            </w:pPr>
            <w:r w:rsidRPr="00691FB9">
              <w:rPr>
                <w:rFonts w:cstheme="minorHAnsi"/>
                <w:color w:val="000000"/>
              </w:rPr>
              <w:t xml:space="preserve">     обоснованность внесения изменения в План и Программу аудита в ходе проведения аудита;</w:t>
            </w:r>
          </w:p>
          <w:p w14:paraId="7D1BC3A3" w14:textId="77777777" w:rsidR="00691FB9" w:rsidRPr="00691FB9" w:rsidRDefault="00691FB9" w:rsidP="00691FB9">
            <w:pPr>
              <w:spacing w:line="276" w:lineRule="auto"/>
              <w:jc w:val="both"/>
              <w:rPr>
                <w:rFonts w:cstheme="minorHAnsi"/>
              </w:rPr>
            </w:pPr>
            <w:r w:rsidRPr="00691FB9">
              <w:rPr>
                <w:rFonts w:cstheme="minorHAnsi"/>
                <w:color w:val="000000"/>
              </w:rPr>
              <w:t xml:space="preserve">     объективность отраженных фактов нарушений и правильность применения законодательства при отражении выявленных нарушений и их квалификации;</w:t>
            </w:r>
          </w:p>
          <w:p w14:paraId="2D2D331C" w14:textId="77777777" w:rsidR="00691FB9" w:rsidRPr="00691FB9" w:rsidRDefault="00691FB9" w:rsidP="00691FB9">
            <w:pPr>
              <w:spacing w:line="276" w:lineRule="auto"/>
              <w:jc w:val="both"/>
              <w:rPr>
                <w:rFonts w:cstheme="minorHAnsi"/>
              </w:rPr>
            </w:pPr>
            <w:r w:rsidRPr="00691FB9">
              <w:rPr>
                <w:rFonts w:cstheme="minorHAnsi"/>
                <w:color w:val="000000"/>
              </w:rPr>
              <w:t xml:space="preserve">     наличие необходимой доказательной базы по установленным нарушениям;</w:t>
            </w:r>
          </w:p>
          <w:p w14:paraId="3A0E8C6B" w14:textId="77777777" w:rsidR="00691FB9" w:rsidRPr="00691FB9" w:rsidRDefault="00691FB9" w:rsidP="00691FB9">
            <w:pPr>
              <w:spacing w:line="276" w:lineRule="auto"/>
              <w:jc w:val="both"/>
              <w:rPr>
                <w:rFonts w:cstheme="minorHAnsi"/>
              </w:rPr>
            </w:pPr>
            <w:r w:rsidRPr="00691FB9">
              <w:rPr>
                <w:rFonts w:cstheme="minorHAnsi"/>
                <w:color w:val="000000"/>
              </w:rPr>
              <w:t xml:space="preserve">     обеспечение объективного и всестороннего рассмотрения обращений физических и юридических лиц;</w:t>
            </w:r>
          </w:p>
          <w:p w14:paraId="5B2DB724" w14:textId="77777777" w:rsidR="00691FB9" w:rsidRPr="00691FB9" w:rsidRDefault="00691FB9" w:rsidP="00691FB9">
            <w:pPr>
              <w:spacing w:line="276" w:lineRule="auto"/>
              <w:jc w:val="both"/>
              <w:rPr>
                <w:rFonts w:cstheme="minorHAnsi"/>
              </w:rPr>
            </w:pPr>
            <w:r w:rsidRPr="00691FB9">
              <w:rPr>
                <w:rFonts w:cstheme="minorHAnsi"/>
                <w:color w:val="000000"/>
              </w:rPr>
              <w:t xml:space="preserve">     наличие актов контрольного обмера (осмотра) при необходимости их составления, оценка достижения цели аудиторского мероприятия.</w:t>
            </w:r>
          </w:p>
          <w:p w14:paraId="03D7CADB" w14:textId="77777777" w:rsidR="00691FB9" w:rsidRPr="00691FB9" w:rsidRDefault="00691FB9" w:rsidP="00691FB9">
            <w:pPr>
              <w:spacing w:line="276" w:lineRule="auto"/>
              <w:jc w:val="both"/>
              <w:rPr>
                <w:rFonts w:cstheme="minorHAnsi"/>
              </w:rPr>
            </w:pPr>
            <w:r w:rsidRPr="00691FB9">
              <w:rPr>
                <w:rFonts w:cstheme="minorHAnsi"/>
                <w:color w:val="000000"/>
              </w:rPr>
              <w:t xml:space="preserve">     На заключительном этапе аудиторского мероприятия контроль качества осуществляется на проект аудиторского заключения, предписания, своевременность предоставления аудиторского отчета объекту аудита в течение трех рабочих дней до их подписания и утверждения.</w:t>
            </w:r>
          </w:p>
          <w:p w14:paraId="088DE0D2" w14:textId="77777777" w:rsidR="00691FB9" w:rsidRPr="00691FB9" w:rsidRDefault="00691FB9" w:rsidP="00691FB9">
            <w:pPr>
              <w:spacing w:line="276" w:lineRule="auto"/>
              <w:jc w:val="both"/>
              <w:rPr>
                <w:rFonts w:cstheme="minorHAnsi"/>
              </w:rPr>
            </w:pPr>
            <w:r w:rsidRPr="00691FB9">
              <w:rPr>
                <w:rFonts w:cstheme="minorHAnsi"/>
                <w:color w:val="000000"/>
              </w:rPr>
              <w:t xml:space="preserve">     Критерии проведения контроля качества по заключенному этапу:</w:t>
            </w:r>
          </w:p>
          <w:p w14:paraId="45F680AD" w14:textId="77777777" w:rsidR="00691FB9" w:rsidRPr="00691FB9" w:rsidRDefault="00691FB9" w:rsidP="00691FB9">
            <w:pPr>
              <w:spacing w:line="276" w:lineRule="auto"/>
              <w:jc w:val="both"/>
              <w:rPr>
                <w:rFonts w:cstheme="minorHAnsi"/>
              </w:rPr>
            </w:pPr>
            <w:r w:rsidRPr="00691FB9">
              <w:rPr>
                <w:rFonts w:cstheme="minorHAnsi"/>
                <w:color w:val="000000"/>
              </w:rPr>
              <w:t xml:space="preserve">     полнота и достоверность составления проекта аудиторского заключения, предписания в соответствии с настоящими Правилами (в том числе с решением апелляционной комиссии);</w:t>
            </w:r>
          </w:p>
          <w:p w14:paraId="241EC5F3" w14:textId="77777777" w:rsidR="00691FB9" w:rsidRPr="00691FB9" w:rsidRDefault="00691FB9" w:rsidP="00691FB9">
            <w:pPr>
              <w:spacing w:line="276" w:lineRule="auto"/>
              <w:jc w:val="both"/>
              <w:rPr>
                <w:rFonts w:cstheme="minorHAnsi"/>
                <w:color w:val="000000"/>
              </w:rPr>
            </w:pPr>
            <w:r w:rsidRPr="00691FB9">
              <w:rPr>
                <w:rFonts w:cstheme="minorHAnsi"/>
                <w:color w:val="000000"/>
              </w:rPr>
              <w:t xml:space="preserve">     наличие и обоснованность в проекте аудиторского заключения рекомендаций по итогам внутреннего государственного аудита для повышения эффективности и совершенствования деятельности объекта государственного аудита.</w:t>
            </w:r>
          </w:p>
          <w:p w14:paraId="6B4B1F25" w14:textId="4B9CB86B" w:rsidR="00691FB9" w:rsidRPr="00691FB9" w:rsidRDefault="00691FB9" w:rsidP="00691FB9">
            <w:pPr>
              <w:spacing w:line="276" w:lineRule="auto"/>
              <w:jc w:val="both"/>
              <w:rPr>
                <w:rFonts w:cstheme="minorHAnsi"/>
                <w:lang w:val="kk-KZ"/>
              </w:rPr>
            </w:pPr>
            <w:r w:rsidRPr="00691FB9">
              <w:rPr>
                <w:rFonts w:cstheme="minorHAnsi"/>
                <w:b/>
              </w:rPr>
              <w:t xml:space="preserve">     </w:t>
            </w:r>
            <w:r w:rsidRPr="00691FB9">
              <w:rPr>
                <w:rFonts w:cstheme="minorHAnsi"/>
                <w:color w:val="000000"/>
              </w:rPr>
              <w:t xml:space="preserve"> Результаты контроля качества оформляются заключением контроля качества по форме согласно приложению 16 к настоящим Правилам.</w:t>
            </w:r>
          </w:p>
        </w:tc>
        <w:tc>
          <w:tcPr>
            <w:tcW w:w="6237" w:type="dxa"/>
          </w:tcPr>
          <w:p w14:paraId="3BF6B8B1"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rPr>
            </w:pPr>
            <w:r w:rsidRPr="00691FB9">
              <w:rPr>
                <w:rFonts w:asciiTheme="minorHAnsi" w:hAnsiTheme="minorHAnsi" w:cstheme="minorHAnsi"/>
                <w:sz w:val="22"/>
                <w:szCs w:val="22"/>
              </w:rPr>
              <w:lastRenderedPageBreak/>
              <w:t xml:space="preserve">    129. Контроль качества на всех этапах аудиторского мероприятия осуществляется государственными аудиторами структурных (территориальных) подразделений ведомства, не принимавшими участие в проведении внутреннего государственного аудита.</w:t>
            </w:r>
          </w:p>
          <w:p w14:paraId="031827A9" w14:textId="3205EA99"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sz w:val="22"/>
                <w:szCs w:val="22"/>
                <w:lang w:val="kk-KZ"/>
              </w:rPr>
              <w:t xml:space="preserve">     </w:t>
            </w:r>
            <w:r w:rsidRPr="00691FB9">
              <w:rPr>
                <w:rFonts w:asciiTheme="minorHAnsi" w:hAnsiTheme="minorHAnsi" w:cstheme="minorHAnsi"/>
                <w:b/>
                <w:sz w:val="22"/>
                <w:szCs w:val="22"/>
              </w:rPr>
              <w:t>Проекты материалов аудита</w:t>
            </w:r>
            <w:r w:rsidRPr="00691FB9">
              <w:rPr>
                <w:rFonts w:asciiTheme="minorHAnsi" w:hAnsiTheme="minorHAnsi" w:cstheme="minorHAnsi"/>
                <w:b/>
                <w:sz w:val="22"/>
                <w:szCs w:val="22"/>
                <w:lang w:val="kk-KZ"/>
              </w:rPr>
              <w:t xml:space="preserve"> </w:t>
            </w:r>
            <w:r w:rsidRPr="00691FB9">
              <w:rPr>
                <w:rFonts w:asciiTheme="minorHAnsi" w:hAnsiTheme="minorHAnsi" w:cstheme="minorHAnsi"/>
                <w:b/>
                <w:sz w:val="22"/>
                <w:szCs w:val="22"/>
              </w:rPr>
              <w:t xml:space="preserve">на контроль качества подготовительного этапа </w:t>
            </w:r>
            <w:r w:rsidRPr="00691FB9">
              <w:rPr>
                <w:rFonts w:asciiTheme="minorHAnsi" w:hAnsiTheme="minorHAnsi" w:cstheme="minorHAnsi"/>
                <w:b/>
                <w:sz w:val="22"/>
                <w:szCs w:val="22"/>
                <w:lang w:val="kk-KZ"/>
              </w:rPr>
              <w:t xml:space="preserve">представляются </w:t>
            </w:r>
            <w:r w:rsidRPr="00691FB9">
              <w:rPr>
                <w:rFonts w:asciiTheme="minorHAnsi" w:hAnsiTheme="minorHAnsi" w:cstheme="minorHAnsi"/>
                <w:b/>
                <w:sz w:val="22"/>
                <w:szCs w:val="22"/>
              </w:rPr>
              <w:t>за 3 (три) рабочих дня до их утверждения.</w:t>
            </w:r>
          </w:p>
          <w:p w14:paraId="50B62B33"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b/>
                <w:sz w:val="22"/>
                <w:szCs w:val="22"/>
              </w:rPr>
              <w:lastRenderedPageBreak/>
              <w:t xml:space="preserve">     Срок сдачи проектов материалов аудита</w:t>
            </w:r>
            <w:r w:rsidRPr="00691FB9">
              <w:rPr>
                <w:rFonts w:asciiTheme="minorHAnsi" w:hAnsiTheme="minorHAnsi" w:cstheme="minorHAnsi"/>
                <w:b/>
                <w:sz w:val="22"/>
                <w:szCs w:val="22"/>
                <w:lang w:val="kk-KZ"/>
              </w:rPr>
              <w:t xml:space="preserve"> на контроль качества </w:t>
            </w:r>
            <w:r w:rsidRPr="00691FB9">
              <w:rPr>
                <w:rFonts w:asciiTheme="minorHAnsi" w:hAnsiTheme="minorHAnsi" w:cstheme="minorHAnsi"/>
                <w:b/>
                <w:sz w:val="22"/>
                <w:szCs w:val="22"/>
              </w:rPr>
              <w:t>основного этапа для ознакомления руководителю объекта государственного аудита или лицу, его замещающему</w:t>
            </w:r>
            <w:r w:rsidRPr="00691FB9">
              <w:rPr>
                <w:rFonts w:asciiTheme="minorHAnsi" w:hAnsiTheme="minorHAnsi" w:cstheme="minorHAnsi"/>
                <w:b/>
                <w:sz w:val="22"/>
                <w:szCs w:val="22"/>
                <w:lang w:val="kk-KZ"/>
              </w:rPr>
              <w:t xml:space="preserve"> составляет: </w:t>
            </w:r>
          </w:p>
          <w:p w14:paraId="77A43531" w14:textId="19EB8AB2" w:rsidR="00691FB9" w:rsidRPr="00691FB9" w:rsidRDefault="00691FB9" w:rsidP="00691FB9">
            <w:pPr>
              <w:pStyle w:val="a8"/>
              <w:numPr>
                <w:ilvl w:val="0"/>
                <w:numId w:val="3"/>
              </w:numPr>
              <w:spacing w:before="0" w:beforeAutospacing="0" w:after="0" w:afterAutospacing="0" w:line="276" w:lineRule="auto"/>
              <w:ind w:left="-108" w:firstLine="425"/>
              <w:jc w:val="both"/>
              <w:rPr>
                <w:rFonts w:asciiTheme="minorHAnsi" w:hAnsiTheme="minorHAnsi" w:cstheme="minorHAnsi"/>
                <w:b/>
                <w:sz w:val="22"/>
                <w:szCs w:val="22"/>
              </w:rPr>
            </w:pPr>
            <w:r w:rsidRPr="00691FB9">
              <w:rPr>
                <w:rFonts w:asciiTheme="minorHAnsi" w:hAnsiTheme="minorHAnsi" w:cstheme="minorHAnsi"/>
                <w:b/>
                <w:sz w:val="22"/>
                <w:szCs w:val="22"/>
              </w:rPr>
              <w:t>за 5 (пять)</w:t>
            </w:r>
            <w:r w:rsidRPr="00691FB9">
              <w:rPr>
                <w:rFonts w:asciiTheme="minorHAnsi" w:hAnsiTheme="minorHAnsi" w:cstheme="minorHAnsi"/>
                <w:b/>
                <w:sz w:val="22"/>
                <w:szCs w:val="22"/>
                <w:lang w:val="kk-KZ"/>
              </w:rPr>
              <w:t xml:space="preserve"> </w:t>
            </w:r>
            <w:r w:rsidRPr="00691FB9">
              <w:rPr>
                <w:rFonts w:asciiTheme="minorHAnsi" w:hAnsiTheme="minorHAnsi" w:cstheme="minorHAnsi"/>
                <w:b/>
                <w:sz w:val="22"/>
                <w:szCs w:val="22"/>
              </w:rPr>
              <w:t xml:space="preserve">рабочих </w:t>
            </w:r>
            <w:proofErr w:type="spellStart"/>
            <w:r w:rsidRPr="00691FB9">
              <w:rPr>
                <w:rFonts w:asciiTheme="minorHAnsi" w:hAnsiTheme="minorHAnsi" w:cstheme="minorHAnsi"/>
                <w:b/>
                <w:sz w:val="22"/>
                <w:szCs w:val="22"/>
              </w:rPr>
              <w:t>дн</w:t>
            </w:r>
            <w:proofErr w:type="spellEnd"/>
            <w:r w:rsidRPr="00691FB9">
              <w:rPr>
                <w:rFonts w:asciiTheme="minorHAnsi" w:hAnsiTheme="minorHAnsi" w:cstheme="minorHAnsi"/>
                <w:b/>
                <w:sz w:val="22"/>
                <w:szCs w:val="22"/>
                <w:lang w:val="kk-KZ"/>
              </w:rPr>
              <w:t xml:space="preserve">ей </w:t>
            </w:r>
            <w:r w:rsidRPr="00691FB9">
              <w:rPr>
                <w:rFonts w:asciiTheme="minorHAnsi" w:hAnsiTheme="minorHAnsi" w:cstheme="minorHAnsi"/>
                <w:b/>
                <w:sz w:val="22"/>
                <w:szCs w:val="22"/>
              </w:rPr>
              <w:t xml:space="preserve">до предоставления объекту аудита </w:t>
            </w:r>
            <w:r w:rsidRPr="00691FB9">
              <w:rPr>
                <w:rFonts w:asciiTheme="minorHAnsi" w:hAnsiTheme="minorHAnsi" w:cstheme="minorHAnsi"/>
                <w:b/>
                <w:sz w:val="22"/>
                <w:szCs w:val="22"/>
                <w:lang w:val="kk-KZ"/>
              </w:rPr>
              <w:t>аудиторского отчета;</w:t>
            </w:r>
          </w:p>
          <w:p w14:paraId="71999EB2" w14:textId="09BE5F39" w:rsidR="00691FB9" w:rsidRPr="00691FB9" w:rsidRDefault="00691FB9" w:rsidP="00691FB9">
            <w:pPr>
              <w:pStyle w:val="af0"/>
              <w:numPr>
                <w:ilvl w:val="0"/>
                <w:numId w:val="3"/>
              </w:numPr>
              <w:spacing w:line="276" w:lineRule="auto"/>
              <w:ind w:left="-108" w:firstLine="425"/>
              <w:contextualSpacing w:val="0"/>
              <w:jc w:val="both"/>
              <w:rPr>
                <w:rFonts w:cstheme="minorHAnsi"/>
                <w:b/>
                <w:lang w:eastAsia="ru-RU"/>
              </w:rPr>
            </w:pPr>
            <w:r w:rsidRPr="00691FB9">
              <w:rPr>
                <w:rFonts w:cstheme="minorHAnsi"/>
                <w:b/>
                <w:lang w:eastAsia="ru-RU"/>
              </w:rPr>
              <w:t>за 10 (</w:t>
            </w:r>
            <w:r w:rsidRPr="00691FB9">
              <w:rPr>
                <w:rFonts w:cstheme="minorHAnsi"/>
                <w:b/>
                <w:lang w:val="kk-KZ" w:eastAsia="ru-RU"/>
              </w:rPr>
              <w:t xml:space="preserve">десять) </w:t>
            </w:r>
            <w:r w:rsidRPr="00691FB9">
              <w:rPr>
                <w:rFonts w:cstheme="minorHAnsi"/>
                <w:b/>
                <w:lang w:eastAsia="ru-RU"/>
              </w:rPr>
              <w:t>рабочих дней до предоставления объекту аудита аудиторского отчета по финансовой отчетности.</w:t>
            </w:r>
          </w:p>
          <w:p w14:paraId="2D6A0348" w14:textId="617389C9"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b/>
                <w:sz w:val="22"/>
                <w:szCs w:val="22"/>
              </w:rPr>
              <w:t xml:space="preserve">     </w:t>
            </w:r>
            <w:r w:rsidRPr="00691FB9">
              <w:rPr>
                <w:rFonts w:asciiTheme="minorHAnsi" w:hAnsiTheme="minorHAnsi" w:cstheme="minorHAnsi"/>
                <w:b/>
                <w:sz w:val="22"/>
                <w:szCs w:val="22"/>
                <w:lang w:val="kk-KZ"/>
              </w:rPr>
              <w:t>П</w:t>
            </w:r>
            <w:proofErr w:type="spellStart"/>
            <w:r w:rsidRPr="00691FB9">
              <w:rPr>
                <w:rFonts w:asciiTheme="minorHAnsi" w:hAnsiTheme="minorHAnsi" w:cstheme="minorHAnsi"/>
                <w:b/>
                <w:sz w:val="22"/>
                <w:szCs w:val="22"/>
              </w:rPr>
              <w:t>роект</w:t>
            </w:r>
            <w:proofErr w:type="spellEnd"/>
            <w:r w:rsidRPr="00691FB9">
              <w:rPr>
                <w:rFonts w:asciiTheme="minorHAnsi" w:hAnsiTheme="minorHAnsi" w:cstheme="minorHAnsi"/>
                <w:b/>
                <w:sz w:val="22"/>
                <w:szCs w:val="22"/>
                <w:lang w:val="kk-KZ"/>
              </w:rPr>
              <w:t>ы</w:t>
            </w:r>
            <w:r w:rsidRPr="00691FB9">
              <w:rPr>
                <w:rFonts w:asciiTheme="minorHAnsi" w:hAnsiTheme="minorHAnsi" w:cstheme="minorHAnsi"/>
                <w:b/>
                <w:sz w:val="22"/>
                <w:szCs w:val="22"/>
              </w:rPr>
              <w:t xml:space="preserve"> материалов аудита на контроль качества </w:t>
            </w:r>
            <w:r w:rsidRPr="00691FB9">
              <w:rPr>
                <w:rFonts w:asciiTheme="minorHAnsi" w:hAnsiTheme="minorHAnsi" w:cstheme="minorHAnsi"/>
                <w:b/>
                <w:sz w:val="22"/>
                <w:szCs w:val="22"/>
                <w:lang w:val="kk-KZ"/>
              </w:rPr>
              <w:t xml:space="preserve">заключительного </w:t>
            </w:r>
            <w:r w:rsidRPr="00691FB9">
              <w:rPr>
                <w:rFonts w:asciiTheme="minorHAnsi" w:hAnsiTheme="minorHAnsi" w:cstheme="minorHAnsi"/>
                <w:b/>
                <w:sz w:val="22"/>
                <w:szCs w:val="22"/>
              </w:rPr>
              <w:t xml:space="preserve">этапа </w:t>
            </w:r>
            <w:r w:rsidRPr="00691FB9">
              <w:rPr>
                <w:rFonts w:asciiTheme="minorHAnsi" w:hAnsiTheme="minorHAnsi" w:cstheme="minorHAnsi"/>
                <w:b/>
                <w:sz w:val="22"/>
                <w:szCs w:val="22"/>
                <w:lang w:val="kk-KZ"/>
              </w:rPr>
              <w:t>представляются</w:t>
            </w:r>
            <w:r w:rsidRPr="00691FB9">
              <w:rPr>
                <w:rFonts w:asciiTheme="minorHAnsi" w:hAnsiTheme="minorHAnsi" w:cstheme="minorHAnsi"/>
                <w:b/>
                <w:sz w:val="22"/>
                <w:szCs w:val="22"/>
              </w:rPr>
              <w:t xml:space="preserve"> за 3 (три) рабочих дня до их утверждения.</w:t>
            </w:r>
          </w:p>
          <w:p w14:paraId="570CBB4B" w14:textId="413FE49E" w:rsidR="00691FB9" w:rsidRPr="00691FB9" w:rsidRDefault="00691FB9" w:rsidP="00691FB9">
            <w:pPr>
              <w:spacing w:line="276" w:lineRule="auto"/>
              <w:jc w:val="both"/>
              <w:rPr>
                <w:rFonts w:cstheme="minorHAnsi"/>
              </w:rPr>
            </w:pPr>
            <w:r w:rsidRPr="00691FB9">
              <w:rPr>
                <w:rFonts w:cstheme="minorHAnsi"/>
                <w:color w:val="000000"/>
              </w:rPr>
              <w:t xml:space="preserve">     На подготовительном этапе аудиторского мероприятия контроль качества осуществляется в течение </w:t>
            </w:r>
            <w:r w:rsidRPr="00691FB9">
              <w:rPr>
                <w:rFonts w:cstheme="minorHAnsi"/>
                <w:b/>
                <w:color w:val="000000"/>
              </w:rPr>
              <w:t>2 (</w:t>
            </w:r>
            <w:r w:rsidRPr="00691FB9">
              <w:rPr>
                <w:rFonts w:cstheme="minorHAnsi"/>
                <w:color w:val="000000"/>
              </w:rPr>
              <w:t>двух</w:t>
            </w:r>
            <w:r w:rsidRPr="00691FB9">
              <w:rPr>
                <w:rFonts w:cstheme="minorHAnsi"/>
                <w:b/>
                <w:color w:val="000000"/>
              </w:rPr>
              <w:t>)</w:t>
            </w:r>
            <w:r w:rsidRPr="00691FB9">
              <w:rPr>
                <w:rFonts w:cstheme="minorHAnsi"/>
                <w:color w:val="000000"/>
              </w:rPr>
              <w:t xml:space="preserve"> рабочих дней по проектам Плана аудита, Программы аудита, Аудиторского задания, Поручения на предмет качества проведенного предварительного изучения. </w:t>
            </w:r>
          </w:p>
          <w:p w14:paraId="3BE43234" w14:textId="7FFFAF63" w:rsidR="00691FB9" w:rsidRPr="00691FB9" w:rsidRDefault="00691FB9" w:rsidP="00691FB9">
            <w:pPr>
              <w:spacing w:line="276" w:lineRule="auto"/>
              <w:jc w:val="both"/>
              <w:rPr>
                <w:rFonts w:cstheme="minorHAnsi"/>
              </w:rPr>
            </w:pPr>
            <w:r w:rsidRPr="00691FB9">
              <w:rPr>
                <w:rFonts w:cstheme="minorHAnsi"/>
                <w:color w:val="000000"/>
              </w:rPr>
              <w:t xml:space="preserve">     Критерии проведения контроля качества по подготовительному этапу:</w:t>
            </w:r>
          </w:p>
          <w:p w14:paraId="3C66D10E" w14:textId="6CDB91DD" w:rsidR="00691FB9" w:rsidRPr="00691FB9" w:rsidRDefault="00691FB9" w:rsidP="00691FB9">
            <w:pPr>
              <w:spacing w:line="276" w:lineRule="auto"/>
              <w:jc w:val="both"/>
              <w:rPr>
                <w:rFonts w:cstheme="minorHAnsi"/>
              </w:rPr>
            </w:pPr>
            <w:r w:rsidRPr="00691FB9">
              <w:rPr>
                <w:rFonts w:cstheme="minorHAnsi"/>
                <w:color w:val="000000"/>
              </w:rPr>
              <w:t xml:space="preserve">     правильность определения цели, предмета и масштаба аудита; </w:t>
            </w:r>
          </w:p>
          <w:p w14:paraId="4F6EC999" w14:textId="11C6CE9D" w:rsidR="00691FB9" w:rsidRPr="00691FB9" w:rsidRDefault="00691FB9" w:rsidP="00691FB9">
            <w:pPr>
              <w:spacing w:line="276" w:lineRule="auto"/>
              <w:jc w:val="both"/>
              <w:rPr>
                <w:rFonts w:cstheme="minorHAnsi"/>
              </w:rPr>
            </w:pPr>
            <w:r w:rsidRPr="00691FB9">
              <w:rPr>
                <w:rFonts w:cstheme="minorHAnsi"/>
                <w:color w:val="000000"/>
              </w:rPr>
              <w:t xml:space="preserve">     наличие в проекте Программы аудита показателей государственного аудита и правильность определения перечня вопросов, подлежащие аудиту (детализация вопросов) для достижения целей аудиторского мероприятия, масштаба охвата (период аудита), необходимых ресурсов для аудита (человеческих);</w:t>
            </w:r>
          </w:p>
          <w:p w14:paraId="6838BF4E" w14:textId="463B5D23" w:rsidR="00691FB9" w:rsidRPr="00691FB9" w:rsidRDefault="00691FB9" w:rsidP="00691FB9">
            <w:pPr>
              <w:spacing w:line="276" w:lineRule="auto"/>
              <w:jc w:val="both"/>
              <w:rPr>
                <w:rFonts w:cstheme="minorHAnsi"/>
              </w:rPr>
            </w:pPr>
            <w:r w:rsidRPr="00691FB9">
              <w:rPr>
                <w:rFonts w:cstheme="minorHAnsi"/>
                <w:color w:val="000000"/>
              </w:rPr>
              <w:t xml:space="preserve">     правильность определения перечня вопросов, подлежащих аудиту в целях обеспечения объективного и всестороннего рассмотрения обращений физических и юридических лиц, </w:t>
            </w:r>
            <w:r w:rsidRPr="00691FB9">
              <w:rPr>
                <w:rFonts w:cstheme="minorHAnsi"/>
                <w:color w:val="000000"/>
              </w:rPr>
              <w:lastRenderedPageBreak/>
              <w:t xml:space="preserve">масштаба охвата (период аудита); </w:t>
            </w:r>
          </w:p>
          <w:p w14:paraId="64101389" w14:textId="47EB4FA0" w:rsidR="00691FB9" w:rsidRPr="00691FB9" w:rsidRDefault="00691FB9" w:rsidP="00691FB9">
            <w:pPr>
              <w:spacing w:line="276" w:lineRule="auto"/>
              <w:jc w:val="both"/>
              <w:rPr>
                <w:rFonts w:cstheme="minorHAnsi"/>
              </w:rPr>
            </w:pPr>
            <w:r w:rsidRPr="00691FB9">
              <w:rPr>
                <w:rFonts w:cstheme="minorHAnsi"/>
                <w:color w:val="000000"/>
              </w:rPr>
              <w:t xml:space="preserve">     наличие аудиторского задания;</w:t>
            </w:r>
          </w:p>
          <w:p w14:paraId="57CA66CE" w14:textId="1E48B6DB" w:rsidR="00691FB9" w:rsidRPr="00691FB9" w:rsidRDefault="00691FB9" w:rsidP="00691FB9">
            <w:pPr>
              <w:spacing w:line="276" w:lineRule="auto"/>
              <w:jc w:val="both"/>
              <w:rPr>
                <w:rFonts w:cstheme="minorHAnsi"/>
              </w:rPr>
            </w:pPr>
            <w:r w:rsidRPr="00691FB9">
              <w:rPr>
                <w:rFonts w:cstheme="minorHAnsi"/>
                <w:color w:val="000000"/>
              </w:rPr>
              <w:t xml:space="preserve">     необходимость проведения встречной проверки;</w:t>
            </w:r>
          </w:p>
          <w:p w14:paraId="0AD6C63B" w14:textId="7746D66E" w:rsidR="00691FB9" w:rsidRPr="00691FB9" w:rsidRDefault="00691FB9" w:rsidP="00691FB9">
            <w:pPr>
              <w:spacing w:line="276" w:lineRule="auto"/>
              <w:jc w:val="both"/>
              <w:rPr>
                <w:rFonts w:cstheme="minorHAnsi"/>
              </w:rPr>
            </w:pPr>
            <w:r w:rsidRPr="00691FB9">
              <w:rPr>
                <w:rFonts w:cstheme="minorHAnsi"/>
                <w:color w:val="000000"/>
              </w:rPr>
              <w:t xml:space="preserve">     необходимость определения экспертов, привлекаемых к проведению государственного аудита, и конкретные вопросы государственного аудита, планируемые для поручения им.</w:t>
            </w:r>
          </w:p>
          <w:p w14:paraId="6C7F6D4B" w14:textId="0E978F76" w:rsidR="00691FB9" w:rsidRPr="00691FB9" w:rsidRDefault="00691FB9" w:rsidP="00691FB9">
            <w:pPr>
              <w:spacing w:line="276" w:lineRule="auto"/>
              <w:jc w:val="both"/>
              <w:rPr>
                <w:rFonts w:cstheme="minorHAnsi"/>
              </w:rPr>
            </w:pPr>
            <w:r w:rsidRPr="00691FB9">
              <w:rPr>
                <w:rFonts w:cstheme="minorHAnsi"/>
                <w:color w:val="000000"/>
              </w:rPr>
              <w:t xml:space="preserve">     На основном этапе аудиторского мероприятия контроль качества осуществляется в течение пяти рабочих дней по проектам аудиторского отчета и Реестра, приложенного к ним, до направления их объекту аудита.</w:t>
            </w:r>
          </w:p>
          <w:p w14:paraId="6F90C85C" w14:textId="0E3CDCDC" w:rsidR="00691FB9" w:rsidRPr="00691FB9" w:rsidRDefault="00691FB9" w:rsidP="00691FB9">
            <w:pPr>
              <w:spacing w:line="276" w:lineRule="auto"/>
              <w:jc w:val="both"/>
              <w:rPr>
                <w:rFonts w:cstheme="minorHAnsi"/>
              </w:rPr>
            </w:pPr>
            <w:r w:rsidRPr="00691FB9">
              <w:rPr>
                <w:rFonts w:cstheme="minorHAnsi"/>
                <w:color w:val="000000"/>
              </w:rPr>
              <w:t xml:space="preserve">     Критерии проведения контроля качества по основному этапу:</w:t>
            </w:r>
          </w:p>
          <w:p w14:paraId="206363D7" w14:textId="2437A67D" w:rsidR="00691FB9" w:rsidRPr="00691FB9" w:rsidRDefault="00691FB9" w:rsidP="00691FB9">
            <w:pPr>
              <w:spacing w:line="276" w:lineRule="auto"/>
              <w:jc w:val="both"/>
              <w:rPr>
                <w:rFonts w:cstheme="minorHAnsi"/>
              </w:rPr>
            </w:pPr>
            <w:r w:rsidRPr="00691FB9">
              <w:rPr>
                <w:rFonts w:cstheme="minorHAnsi"/>
                <w:color w:val="000000"/>
              </w:rPr>
              <w:t xml:space="preserve">     соответствие проекта аудиторского отчета или аудиторского отчета по финансовой отчетности, а также акта встречной проверки структурам и формам, установленными настоящими Правилами;</w:t>
            </w:r>
          </w:p>
          <w:p w14:paraId="1FF9F0AC" w14:textId="7C19F266" w:rsidR="00691FB9" w:rsidRPr="00691FB9" w:rsidRDefault="00691FB9" w:rsidP="00691FB9">
            <w:pPr>
              <w:spacing w:line="276" w:lineRule="auto"/>
              <w:jc w:val="both"/>
              <w:rPr>
                <w:rFonts w:cstheme="minorHAnsi"/>
              </w:rPr>
            </w:pPr>
            <w:r w:rsidRPr="00691FB9">
              <w:rPr>
                <w:rFonts w:cstheme="minorHAnsi"/>
                <w:color w:val="000000"/>
              </w:rPr>
              <w:t xml:space="preserve">     обеспечение строгого соответствия последовательности и перечню вопросов программы аудита, достоверности, объективности сведений, изложенных в нем, а также наличие ответов на каждый вопрос программы аудита;</w:t>
            </w:r>
          </w:p>
          <w:p w14:paraId="5292A77D" w14:textId="163514D3" w:rsidR="00691FB9" w:rsidRPr="00691FB9" w:rsidRDefault="00691FB9" w:rsidP="00691FB9">
            <w:pPr>
              <w:spacing w:line="276" w:lineRule="auto"/>
              <w:jc w:val="both"/>
              <w:rPr>
                <w:rFonts w:cstheme="minorHAnsi"/>
              </w:rPr>
            </w:pPr>
            <w:r w:rsidRPr="00691FB9">
              <w:rPr>
                <w:rFonts w:cstheme="minorHAnsi"/>
                <w:color w:val="000000"/>
              </w:rPr>
              <w:t xml:space="preserve">     осуществление аудита по вопросам, не предусмотренным программой аудита;</w:t>
            </w:r>
          </w:p>
          <w:p w14:paraId="5F30384E" w14:textId="4FC1E89F" w:rsidR="00691FB9" w:rsidRPr="00691FB9" w:rsidRDefault="00691FB9" w:rsidP="00691FB9">
            <w:pPr>
              <w:spacing w:line="276" w:lineRule="auto"/>
              <w:jc w:val="both"/>
              <w:rPr>
                <w:rFonts w:cstheme="minorHAnsi"/>
              </w:rPr>
            </w:pPr>
            <w:r w:rsidRPr="00691FB9">
              <w:rPr>
                <w:rFonts w:cstheme="minorHAnsi"/>
                <w:color w:val="000000"/>
              </w:rPr>
              <w:t xml:space="preserve">     обоснованность внесения изменения в План и Программу аудита в ходе проведения аудита;</w:t>
            </w:r>
          </w:p>
          <w:p w14:paraId="57ECF6A1" w14:textId="1A10A63A" w:rsidR="00691FB9" w:rsidRPr="00691FB9" w:rsidRDefault="00691FB9" w:rsidP="00691FB9">
            <w:pPr>
              <w:spacing w:line="276" w:lineRule="auto"/>
              <w:jc w:val="both"/>
              <w:rPr>
                <w:rFonts w:cstheme="minorHAnsi"/>
              </w:rPr>
            </w:pPr>
            <w:r w:rsidRPr="00691FB9">
              <w:rPr>
                <w:rFonts w:cstheme="minorHAnsi"/>
                <w:color w:val="000000"/>
              </w:rPr>
              <w:t xml:space="preserve">     объективность отраженных фактов нарушений и правильность применения законодательства при отражении выявленных нарушений и их квалификации;</w:t>
            </w:r>
          </w:p>
          <w:p w14:paraId="38BE66B7" w14:textId="72A240E1" w:rsidR="00691FB9" w:rsidRPr="00691FB9" w:rsidRDefault="00691FB9" w:rsidP="00691FB9">
            <w:pPr>
              <w:spacing w:line="276" w:lineRule="auto"/>
              <w:jc w:val="both"/>
              <w:rPr>
                <w:rFonts w:cstheme="minorHAnsi"/>
              </w:rPr>
            </w:pPr>
            <w:r w:rsidRPr="00691FB9">
              <w:rPr>
                <w:rFonts w:cstheme="minorHAnsi"/>
                <w:color w:val="000000"/>
              </w:rPr>
              <w:t xml:space="preserve">     наличие необходимой доказательной базы по установленным нарушениям;</w:t>
            </w:r>
          </w:p>
          <w:p w14:paraId="7B77475B" w14:textId="4982C590" w:rsidR="00691FB9" w:rsidRPr="00691FB9" w:rsidRDefault="00691FB9" w:rsidP="00691FB9">
            <w:pPr>
              <w:spacing w:line="276" w:lineRule="auto"/>
              <w:jc w:val="both"/>
              <w:rPr>
                <w:rFonts w:cstheme="minorHAnsi"/>
              </w:rPr>
            </w:pPr>
            <w:r w:rsidRPr="00691FB9">
              <w:rPr>
                <w:rFonts w:cstheme="minorHAnsi"/>
                <w:color w:val="000000"/>
              </w:rPr>
              <w:t xml:space="preserve">     обеспечение объективного и всестороннего рассмотрения </w:t>
            </w:r>
            <w:r w:rsidRPr="00691FB9">
              <w:rPr>
                <w:rFonts w:cstheme="minorHAnsi"/>
                <w:color w:val="000000"/>
              </w:rPr>
              <w:lastRenderedPageBreak/>
              <w:t>обращений физических и юридических лиц;</w:t>
            </w:r>
          </w:p>
          <w:p w14:paraId="29F955D6" w14:textId="67B35AFD" w:rsidR="00691FB9" w:rsidRPr="00691FB9" w:rsidRDefault="00691FB9" w:rsidP="00691FB9">
            <w:pPr>
              <w:spacing w:line="276" w:lineRule="auto"/>
              <w:jc w:val="both"/>
              <w:rPr>
                <w:rFonts w:cstheme="minorHAnsi"/>
              </w:rPr>
            </w:pPr>
            <w:r w:rsidRPr="00691FB9">
              <w:rPr>
                <w:rFonts w:cstheme="minorHAnsi"/>
                <w:color w:val="000000"/>
              </w:rPr>
              <w:t xml:space="preserve">     наличие актов контрольного обмера (осмотра) при необходимости их составления, оценка достижения цели аудиторского мероприятия.</w:t>
            </w:r>
          </w:p>
          <w:p w14:paraId="5D5EBC3F" w14:textId="66DDC5D0" w:rsidR="00691FB9" w:rsidRPr="00691FB9" w:rsidRDefault="00691FB9" w:rsidP="00691FB9">
            <w:pPr>
              <w:spacing w:line="276" w:lineRule="auto"/>
              <w:jc w:val="both"/>
              <w:rPr>
                <w:rFonts w:cstheme="minorHAnsi"/>
              </w:rPr>
            </w:pPr>
            <w:r w:rsidRPr="00691FB9">
              <w:rPr>
                <w:rFonts w:cstheme="minorHAnsi"/>
                <w:color w:val="000000"/>
              </w:rPr>
              <w:t xml:space="preserve">     На заключительном этапе аудиторского мероприятия контроль качества осуществляется на проект аудиторского заключения, предписания, своевременность предоставления аудиторского отчета объекту аудита в течение трех рабочих дней до их подписания и утверждения.</w:t>
            </w:r>
          </w:p>
          <w:p w14:paraId="16689DFF" w14:textId="7F494476" w:rsidR="00691FB9" w:rsidRPr="00691FB9" w:rsidRDefault="00691FB9" w:rsidP="00691FB9">
            <w:pPr>
              <w:spacing w:line="276" w:lineRule="auto"/>
              <w:jc w:val="both"/>
              <w:rPr>
                <w:rFonts w:cstheme="minorHAnsi"/>
              </w:rPr>
            </w:pPr>
            <w:r w:rsidRPr="00691FB9">
              <w:rPr>
                <w:rFonts w:cstheme="minorHAnsi"/>
                <w:color w:val="000000"/>
              </w:rPr>
              <w:t xml:space="preserve">     Критерии проведения контроля качества по заключенному этапу:</w:t>
            </w:r>
          </w:p>
          <w:p w14:paraId="468202B3" w14:textId="6CC3AABF" w:rsidR="00691FB9" w:rsidRPr="00691FB9" w:rsidRDefault="00691FB9" w:rsidP="00691FB9">
            <w:pPr>
              <w:spacing w:line="276" w:lineRule="auto"/>
              <w:jc w:val="both"/>
              <w:rPr>
                <w:rFonts w:cstheme="minorHAnsi"/>
              </w:rPr>
            </w:pPr>
            <w:r w:rsidRPr="00691FB9">
              <w:rPr>
                <w:rFonts w:cstheme="minorHAnsi"/>
                <w:color w:val="000000"/>
              </w:rPr>
              <w:t xml:space="preserve">     полнота и достоверность составления проекта аудиторского заключения, предписания в соответствии с настоящими Правилами (в том числе с решением апелляционной комиссии);</w:t>
            </w:r>
          </w:p>
          <w:p w14:paraId="4D3C49A7"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color w:val="000000"/>
                <w:sz w:val="22"/>
                <w:szCs w:val="22"/>
              </w:rPr>
              <w:t xml:space="preserve">     наличие и обоснованность в проекте аудиторского заключения рекомендаций по итогам внутреннего государственного аудита для повышения эффективности и совершенствования деятельности объекта государственного аудита.</w:t>
            </w:r>
          </w:p>
          <w:p w14:paraId="0DDF5BA7"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b/>
                <w:sz w:val="22"/>
                <w:szCs w:val="22"/>
              </w:rPr>
              <w:t xml:space="preserve">     Контроль качества первого уровня на всех этапах не осуществляется при передаче/представлении материалов аудита, утвержденных и подписанных руководителем объекта государственного аудита. </w:t>
            </w:r>
          </w:p>
          <w:p w14:paraId="1CE25B65" w14:textId="6093749A"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b/>
                <w:sz w:val="22"/>
                <w:szCs w:val="22"/>
              </w:rPr>
              <w:t xml:space="preserve">     </w:t>
            </w:r>
            <w:r w:rsidRPr="00691FB9">
              <w:rPr>
                <w:rFonts w:asciiTheme="minorHAnsi" w:hAnsiTheme="minorHAnsi" w:cstheme="minorHAnsi"/>
                <w:color w:val="000000"/>
                <w:sz w:val="22"/>
                <w:szCs w:val="22"/>
              </w:rPr>
              <w:t xml:space="preserve"> Результаты контроля качества оформляются заключением контроля качества по форме согласно приложению 16 к настоящим Правилам.</w:t>
            </w:r>
          </w:p>
        </w:tc>
      </w:tr>
      <w:tr w:rsidR="00691FB9" w:rsidRPr="00691FB9" w14:paraId="2F61B886" w14:textId="77777777" w:rsidTr="00691FB9">
        <w:tc>
          <w:tcPr>
            <w:tcW w:w="534" w:type="dxa"/>
          </w:tcPr>
          <w:p w14:paraId="04FE3927" w14:textId="77777777" w:rsidR="00691FB9" w:rsidRPr="00691FB9" w:rsidRDefault="00691FB9" w:rsidP="00691FB9">
            <w:pPr>
              <w:spacing w:line="276" w:lineRule="auto"/>
              <w:jc w:val="center"/>
              <w:rPr>
                <w:rFonts w:cstheme="minorHAnsi"/>
              </w:rPr>
            </w:pPr>
            <w:r w:rsidRPr="00691FB9">
              <w:rPr>
                <w:rFonts w:cstheme="minorHAnsi"/>
              </w:rPr>
              <w:lastRenderedPageBreak/>
              <w:t>10</w:t>
            </w:r>
          </w:p>
        </w:tc>
        <w:tc>
          <w:tcPr>
            <w:tcW w:w="1701" w:type="dxa"/>
          </w:tcPr>
          <w:p w14:paraId="27E3533A" w14:textId="77777777" w:rsidR="00691FB9" w:rsidRPr="00691FB9" w:rsidRDefault="00691FB9" w:rsidP="00691FB9">
            <w:pPr>
              <w:spacing w:line="276" w:lineRule="auto"/>
              <w:jc w:val="center"/>
              <w:rPr>
                <w:rFonts w:cstheme="minorHAnsi"/>
                <w:lang w:val="kk-KZ"/>
              </w:rPr>
            </w:pPr>
            <w:r w:rsidRPr="00691FB9">
              <w:rPr>
                <w:rFonts w:cstheme="minorHAnsi"/>
                <w:lang w:val="kk-KZ"/>
              </w:rPr>
              <w:t>Пункт 130</w:t>
            </w:r>
          </w:p>
        </w:tc>
        <w:tc>
          <w:tcPr>
            <w:tcW w:w="6804" w:type="dxa"/>
          </w:tcPr>
          <w:p w14:paraId="56FCAB8A" w14:textId="77777777" w:rsidR="00691FB9" w:rsidRPr="00691FB9" w:rsidRDefault="00691FB9" w:rsidP="00691FB9">
            <w:pPr>
              <w:spacing w:line="276" w:lineRule="auto"/>
              <w:jc w:val="both"/>
              <w:rPr>
                <w:rFonts w:cstheme="minorHAnsi"/>
              </w:rPr>
            </w:pPr>
            <w:r w:rsidRPr="00691FB9">
              <w:rPr>
                <w:rFonts w:cstheme="minorHAnsi"/>
                <w:lang w:val="kk-KZ"/>
              </w:rPr>
              <w:t xml:space="preserve">     130. </w:t>
            </w:r>
            <w:r w:rsidRPr="00691FB9">
              <w:rPr>
                <w:rFonts w:cstheme="minorHAnsi"/>
                <w:color w:val="000000"/>
              </w:rPr>
              <w:t xml:space="preserve">Структурные (территориальные) подразделения ведомства осуществляют контроль качества первого уровня по всем этапам аудиторского мероприятия, осуществляемые государственными </w:t>
            </w:r>
            <w:r w:rsidRPr="00691FB9">
              <w:rPr>
                <w:rFonts w:cstheme="minorHAnsi"/>
                <w:color w:val="000000"/>
              </w:rPr>
              <w:lastRenderedPageBreak/>
              <w:t xml:space="preserve">аудиторами структурных (территориальных) подразделений ведомства. </w:t>
            </w:r>
          </w:p>
          <w:p w14:paraId="364DB44F" w14:textId="77777777" w:rsidR="00691FB9" w:rsidRPr="00691FB9" w:rsidRDefault="00691FB9" w:rsidP="00691FB9">
            <w:pPr>
              <w:spacing w:line="276" w:lineRule="auto"/>
              <w:jc w:val="both"/>
              <w:rPr>
                <w:rFonts w:cstheme="minorHAnsi"/>
              </w:rPr>
            </w:pPr>
            <w:r w:rsidRPr="00691FB9">
              <w:rPr>
                <w:rFonts w:cstheme="minorHAnsi"/>
                <w:color w:val="000000"/>
              </w:rPr>
              <w:t xml:space="preserve">     Общая продолжительность контроля качества первого уровня одного аудиторского мероприятия составляет не более десяти рабочих дней по всем этапам аудиторского мероприятия, в том числе: </w:t>
            </w:r>
          </w:p>
          <w:p w14:paraId="5E0B191B" w14:textId="77777777" w:rsidR="00691FB9" w:rsidRPr="00691FB9" w:rsidRDefault="00691FB9" w:rsidP="00691FB9">
            <w:pPr>
              <w:spacing w:line="276" w:lineRule="auto"/>
              <w:jc w:val="both"/>
              <w:rPr>
                <w:rFonts w:cstheme="minorHAnsi"/>
              </w:rPr>
            </w:pPr>
            <w:r w:rsidRPr="00691FB9">
              <w:rPr>
                <w:rFonts w:cstheme="minorHAnsi"/>
                <w:color w:val="000000"/>
              </w:rPr>
              <w:t xml:space="preserve">     на подготовительном этапе осуществляется аудиторское мероприятие в течение двух рабочих дней со дня представления материалов на контроль качества;</w:t>
            </w:r>
          </w:p>
          <w:p w14:paraId="6ACF1BEA" w14:textId="77777777" w:rsidR="00691FB9" w:rsidRPr="00691FB9" w:rsidRDefault="00691FB9" w:rsidP="00691FB9">
            <w:pPr>
              <w:spacing w:line="276" w:lineRule="auto"/>
              <w:jc w:val="both"/>
              <w:rPr>
                <w:rFonts w:cstheme="minorHAnsi"/>
                <w:b/>
                <w:lang w:val="kk-KZ"/>
              </w:rPr>
            </w:pPr>
            <w:r w:rsidRPr="00691FB9">
              <w:rPr>
                <w:rFonts w:cstheme="minorHAnsi"/>
                <w:lang w:val="kk-KZ"/>
              </w:rPr>
              <w:t xml:space="preserve">     на основном этапе </w:t>
            </w:r>
            <w:r w:rsidRPr="00691FB9">
              <w:rPr>
                <w:rFonts w:cstheme="minorHAnsi"/>
                <w:b/>
                <w:lang w:val="kk-KZ"/>
              </w:rPr>
              <w:t>осуществляется аудиторское мероприятие в течение пяти рабочих дней со дня представления материалов на контроль качества;</w:t>
            </w:r>
          </w:p>
          <w:p w14:paraId="266ECA8F" w14:textId="77777777" w:rsidR="00691FB9" w:rsidRPr="00691FB9" w:rsidRDefault="00691FB9" w:rsidP="00691FB9">
            <w:pPr>
              <w:spacing w:line="276" w:lineRule="auto"/>
              <w:jc w:val="both"/>
              <w:rPr>
                <w:rFonts w:cstheme="minorHAnsi"/>
              </w:rPr>
            </w:pPr>
            <w:r w:rsidRPr="00691FB9">
              <w:rPr>
                <w:rFonts w:cstheme="minorHAnsi"/>
                <w:color w:val="000000"/>
              </w:rPr>
              <w:t xml:space="preserve">     на заключительном этапе осуществляется в течение трех рабочих дней со дня представления материалов на контроль качества.</w:t>
            </w:r>
          </w:p>
          <w:p w14:paraId="0F9F4539" w14:textId="0B54D7AC" w:rsidR="00691FB9" w:rsidRPr="00691FB9" w:rsidRDefault="00691FB9" w:rsidP="00691FB9">
            <w:pPr>
              <w:spacing w:line="276" w:lineRule="auto"/>
              <w:jc w:val="both"/>
              <w:rPr>
                <w:rFonts w:cstheme="minorHAnsi"/>
              </w:rPr>
            </w:pPr>
            <w:r w:rsidRPr="00691FB9">
              <w:rPr>
                <w:rFonts w:cstheme="minorHAnsi"/>
                <w:color w:val="000000"/>
              </w:rPr>
              <w:t xml:space="preserve">     Не подписание аудиторского отчета объектом государственного аудита не является препятствием для проведения контроля качества.</w:t>
            </w:r>
          </w:p>
          <w:p w14:paraId="6C2F454A" w14:textId="0D1A5B95" w:rsidR="00691FB9" w:rsidRPr="00691FB9" w:rsidRDefault="00691FB9" w:rsidP="00691FB9">
            <w:pPr>
              <w:spacing w:line="276" w:lineRule="auto"/>
              <w:jc w:val="both"/>
              <w:rPr>
                <w:rFonts w:cstheme="minorHAnsi"/>
              </w:rPr>
            </w:pPr>
            <w:r w:rsidRPr="00691FB9">
              <w:rPr>
                <w:rFonts w:cstheme="minorHAnsi"/>
                <w:color w:val="000000"/>
              </w:rPr>
              <w:t xml:space="preserve">     Заключение контроля качества первого уровня составляется и подписывается работником, проводившим контроль качества, и утверждается руководителем структурного (территориального) подразделения ведомства.</w:t>
            </w:r>
          </w:p>
          <w:p w14:paraId="373CAA9D" w14:textId="77777777" w:rsidR="00691FB9" w:rsidRPr="00691FB9" w:rsidRDefault="00691FB9" w:rsidP="00691FB9">
            <w:pPr>
              <w:spacing w:line="276" w:lineRule="auto"/>
              <w:jc w:val="both"/>
              <w:rPr>
                <w:rFonts w:cstheme="minorHAnsi"/>
              </w:rPr>
            </w:pPr>
            <w:r w:rsidRPr="00691FB9">
              <w:rPr>
                <w:rFonts w:cstheme="minorHAnsi"/>
                <w:color w:val="000000"/>
              </w:rPr>
              <w:t xml:space="preserve">     При направлении руководителем объекта государственного аудита или лицом, его замещающим, возражения к аудиторскому отчету или аудиторскому отчету по финансовой отчетности, контроль качества проводится после вынесения решения по результатам рассмотрения возражения, в порядке, установленном главой 11-1 Закона.</w:t>
            </w:r>
          </w:p>
        </w:tc>
        <w:tc>
          <w:tcPr>
            <w:tcW w:w="6237" w:type="dxa"/>
          </w:tcPr>
          <w:p w14:paraId="2D6A15D7" w14:textId="77777777" w:rsidR="00691FB9" w:rsidRPr="00691FB9" w:rsidRDefault="00691FB9" w:rsidP="00691FB9">
            <w:pPr>
              <w:spacing w:line="276" w:lineRule="auto"/>
              <w:jc w:val="both"/>
              <w:rPr>
                <w:rFonts w:cstheme="minorHAnsi"/>
              </w:rPr>
            </w:pPr>
            <w:r w:rsidRPr="00691FB9">
              <w:rPr>
                <w:rFonts w:cstheme="minorHAnsi"/>
                <w:color w:val="000000"/>
              </w:rPr>
              <w:lastRenderedPageBreak/>
              <w:t xml:space="preserve">     130. Структурные (территориальные) подразделения ведомства осуществляют контроль качества первого уровня по всем этапам аудиторского мероприятия, осуществляемые </w:t>
            </w:r>
            <w:r w:rsidRPr="00691FB9">
              <w:rPr>
                <w:rFonts w:cstheme="minorHAnsi"/>
                <w:color w:val="000000"/>
              </w:rPr>
              <w:lastRenderedPageBreak/>
              <w:t xml:space="preserve">государственными аудиторами структурных (территориальных) подразделений ведомства. </w:t>
            </w:r>
          </w:p>
          <w:p w14:paraId="59D4938C" w14:textId="12FAFF34" w:rsidR="00691FB9" w:rsidRPr="00691FB9" w:rsidRDefault="00691FB9" w:rsidP="00691FB9">
            <w:pPr>
              <w:spacing w:line="276" w:lineRule="auto"/>
              <w:jc w:val="both"/>
              <w:rPr>
                <w:rFonts w:cstheme="minorHAnsi"/>
                <w:color w:val="000000"/>
              </w:rPr>
            </w:pPr>
            <w:r w:rsidRPr="00691FB9">
              <w:rPr>
                <w:rFonts w:cstheme="minorHAnsi"/>
                <w:color w:val="000000"/>
              </w:rPr>
              <w:t xml:space="preserve">     Общая продолжительность контроля качества первого уровня одного аудиторского мероприятия составляет не более </w:t>
            </w:r>
            <w:r w:rsidRPr="00691FB9">
              <w:rPr>
                <w:rFonts w:cstheme="minorHAnsi"/>
                <w:b/>
                <w:color w:val="000000"/>
              </w:rPr>
              <w:t>10 (</w:t>
            </w:r>
            <w:r w:rsidRPr="00691FB9">
              <w:rPr>
                <w:rFonts w:cstheme="minorHAnsi"/>
                <w:color w:val="000000"/>
              </w:rPr>
              <w:t>десяти</w:t>
            </w:r>
            <w:r w:rsidRPr="00691FB9">
              <w:rPr>
                <w:rFonts w:cstheme="minorHAnsi"/>
                <w:b/>
                <w:color w:val="000000"/>
              </w:rPr>
              <w:t>)</w:t>
            </w:r>
            <w:r w:rsidRPr="00691FB9">
              <w:rPr>
                <w:rFonts w:cstheme="minorHAnsi"/>
                <w:color w:val="000000"/>
              </w:rPr>
              <w:t xml:space="preserve"> рабочих дней по всем этапам аудиторского мероприятия, в том числе: </w:t>
            </w:r>
          </w:p>
          <w:p w14:paraId="4B2D55C6" w14:textId="40374436" w:rsidR="00691FB9" w:rsidRPr="00691FB9" w:rsidRDefault="00691FB9" w:rsidP="00691FB9">
            <w:pPr>
              <w:spacing w:line="276" w:lineRule="auto"/>
              <w:jc w:val="both"/>
              <w:rPr>
                <w:rFonts w:cstheme="minorHAnsi"/>
              </w:rPr>
            </w:pPr>
            <w:r w:rsidRPr="00691FB9">
              <w:rPr>
                <w:rFonts w:cstheme="minorHAnsi"/>
                <w:color w:val="000000"/>
              </w:rPr>
              <w:t xml:space="preserve">     на подготовительном этапе осуществляется аудиторское мероприятие в течение </w:t>
            </w:r>
            <w:r w:rsidRPr="00691FB9">
              <w:rPr>
                <w:rFonts w:cstheme="minorHAnsi"/>
                <w:b/>
                <w:color w:val="000000"/>
              </w:rPr>
              <w:t>2 (</w:t>
            </w:r>
            <w:r w:rsidRPr="00691FB9">
              <w:rPr>
                <w:rFonts w:cstheme="minorHAnsi"/>
                <w:color w:val="000000"/>
              </w:rPr>
              <w:t>двух</w:t>
            </w:r>
            <w:r w:rsidRPr="00691FB9">
              <w:rPr>
                <w:rFonts w:cstheme="minorHAnsi"/>
                <w:b/>
                <w:color w:val="000000"/>
              </w:rPr>
              <w:t>)</w:t>
            </w:r>
            <w:r w:rsidRPr="00691FB9">
              <w:rPr>
                <w:rFonts w:cstheme="minorHAnsi"/>
                <w:color w:val="000000"/>
              </w:rPr>
              <w:t xml:space="preserve"> рабочих дней со дня представления материалов на контроль качества;</w:t>
            </w:r>
          </w:p>
          <w:p w14:paraId="254066B2" w14:textId="77777777" w:rsidR="00691FB9" w:rsidRPr="00691FB9" w:rsidRDefault="00691FB9" w:rsidP="00691FB9">
            <w:pPr>
              <w:spacing w:line="276" w:lineRule="auto"/>
              <w:jc w:val="both"/>
              <w:rPr>
                <w:rFonts w:cstheme="minorHAnsi"/>
                <w:b/>
              </w:rPr>
            </w:pPr>
            <w:r w:rsidRPr="00691FB9">
              <w:rPr>
                <w:rFonts w:cstheme="minorHAnsi"/>
                <w:lang w:val="kk-KZ"/>
              </w:rPr>
              <w:t xml:space="preserve">     </w:t>
            </w:r>
            <w:r w:rsidRPr="00691FB9">
              <w:rPr>
                <w:rFonts w:cstheme="minorHAnsi"/>
              </w:rPr>
              <w:t xml:space="preserve">на основном этапе </w:t>
            </w:r>
            <w:r w:rsidRPr="00691FB9">
              <w:rPr>
                <w:rFonts w:cstheme="minorHAnsi"/>
                <w:b/>
              </w:rPr>
              <w:t>аудиторского мероприятия контроль качества осуществляется:</w:t>
            </w:r>
          </w:p>
          <w:p w14:paraId="32B0855E" w14:textId="4A0B8C1C" w:rsidR="00691FB9" w:rsidRPr="00691FB9" w:rsidRDefault="00691FB9" w:rsidP="00691FB9">
            <w:pPr>
              <w:pStyle w:val="af0"/>
              <w:numPr>
                <w:ilvl w:val="0"/>
                <w:numId w:val="4"/>
              </w:numPr>
              <w:spacing w:line="276" w:lineRule="auto"/>
              <w:ind w:left="0" w:firstLine="313"/>
              <w:contextualSpacing w:val="0"/>
              <w:jc w:val="both"/>
              <w:rPr>
                <w:rFonts w:cstheme="minorHAnsi"/>
                <w:b/>
              </w:rPr>
            </w:pPr>
            <w:r w:rsidRPr="00691FB9">
              <w:rPr>
                <w:rFonts w:cstheme="minorHAnsi"/>
                <w:b/>
              </w:rPr>
              <w:t>в течени</w:t>
            </w:r>
            <w:proofErr w:type="gramStart"/>
            <w:r w:rsidRPr="00691FB9">
              <w:rPr>
                <w:rFonts w:cstheme="minorHAnsi"/>
                <w:b/>
              </w:rPr>
              <w:t>и</w:t>
            </w:r>
            <w:proofErr w:type="gramEnd"/>
            <w:r w:rsidRPr="00691FB9">
              <w:rPr>
                <w:rFonts w:cstheme="minorHAnsi"/>
                <w:b/>
              </w:rPr>
              <w:t xml:space="preserve"> 5 (пяти) рабочих дней по проекту аудиторского отчета и Реестра, приложенного к н</w:t>
            </w:r>
            <w:r w:rsidRPr="00691FB9">
              <w:rPr>
                <w:rFonts w:cstheme="minorHAnsi"/>
                <w:b/>
                <w:lang w:val="kk-KZ"/>
              </w:rPr>
              <w:t>ему</w:t>
            </w:r>
            <w:r w:rsidRPr="00691FB9">
              <w:rPr>
                <w:rFonts w:cstheme="minorHAnsi"/>
                <w:b/>
              </w:rPr>
              <w:t xml:space="preserve"> до представления на </w:t>
            </w:r>
            <w:proofErr w:type="spellStart"/>
            <w:r w:rsidRPr="00691FB9">
              <w:rPr>
                <w:rFonts w:cstheme="minorHAnsi"/>
                <w:b/>
              </w:rPr>
              <w:t>ознакомлени</w:t>
            </w:r>
            <w:proofErr w:type="spellEnd"/>
            <w:r w:rsidRPr="00691FB9">
              <w:rPr>
                <w:rFonts w:cstheme="minorHAnsi"/>
                <w:b/>
                <w:lang w:val="kk-KZ"/>
              </w:rPr>
              <w:t>е</w:t>
            </w:r>
            <w:r w:rsidRPr="00691FB9">
              <w:rPr>
                <w:rFonts w:cstheme="minorHAnsi"/>
                <w:b/>
              </w:rPr>
              <w:t xml:space="preserve"> </w:t>
            </w:r>
            <w:r w:rsidRPr="00691FB9">
              <w:rPr>
                <w:rFonts w:cstheme="minorHAnsi"/>
                <w:b/>
                <w:lang w:val="kk-KZ"/>
              </w:rPr>
              <w:t xml:space="preserve">их </w:t>
            </w:r>
            <w:r w:rsidRPr="00691FB9">
              <w:rPr>
                <w:rFonts w:cstheme="minorHAnsi"/>
                <w:b/>
              </w:rPr>
              <w:t>объекту аудита;</w:t>
            </w:r>
          </w:p>
          <w:p w14:paraId="38F944A9" w14:textId="15D5485E" w:rsidR="00691FB9" w:rsidRPr="00691FB9" w:rsidRDefault="00691FB9" w:rsidP="00691FB9">
            <w:pPr>
              <w:spacing w:line="276" w:lineRule="auto"/>
              <w:ind w:firstLine="313"/>
              <w:jc w:val="both"/>
              <w:rPr>
                <w:rFonts w:cstheme="minorHAnsi"/>
                <w:b/>
              </w:rPr>
            </w:pPr>
            <w:r w:rsidRPr="00691FB9">
              <w:rPr>
                <w:rFonts w:cstheme="minorHAnsi"/>
                <w:b/>
              </w:rPr>
              <w:t>2) в течени</w:t>
            </w:r>
            <w:proofErr w:type="gramStart"/>
            <w:r w:rsidRPr="00691FB9">
              <w:rPr>
                <w:rFonts w:cstheme="minorHAnsi"/>
                <w:b/>
              </w:rPr>
              <w:t>и</w:t>
            </w:r>
            <w:proofErr w:type="gramEnd"/>
            <w:r w:rsidRPr="00691FB9">
              <w:rPr>
                <w:rFonts w:cstheme="minorHAnsi"/>
                <w:b/>
              </w:rPr>
              <w:t xml:space="preserve"> 10 (десяти) рабочих дней по проектам аудиторского отчета по финансовой отчетности и Реестра, приложенного к ним, до представления на ознакомление их объекту аудита.</w:t>
            </w:r>
          </w:p>
          <w:p w14:paraId="4DCBD53F" w14:textId="6C95F986" w:rsidR="00691FB9" w:rsidRPr="00691FB9" w:rsidRDefault="00691FB9" w:rsidP="00691FB9">
            <w:pPr>
              <w:spacing w:line="276" w:lineRule="auto"/>
              <w:jc w:val="both"/>
              <w:rPr>
                <w:rFonts w:cstheme="minorHAnsi"/>
              </w:rPr>
            </w:pPr>
            <w:r w:rsidRPr="00691FB9">
              <w:rPr>
                <w:rFonts w:cstheme="minorHAnsi"/>
                <w:color w:val="000000"/>
              </w:rPr>
              <w:t xml:space="preserve">     на заключительном этапе осуществляется в течение </w:t>
            </w:r>
            <w:r w:rsidRPr="00691FB9">
              <w:rPr>
                <w:rFonts w:cstheme="minorHAnsi"/>
                <w:b/>
                <w:color w:val="000000"/>
              </w:rPr>
              <w:t>3 (</w:t>
            </w:r>
            <w:r w:rsidRPr="00691FB9">
              <w:rPr>
                <w:rFonts w:cstheme="minorHAnsi"/>
                <w:color w:val="000000"/>
              </w:rPr>
              <w:t>трех</w:t>
            </w:r>
            <w:r w:rsidRPr="00691FB9">
              <w:rPr>
                <w:rFonts w:cstheme="minorHAnsi"/>
                <w:b/>
                <w:color w:val="000000"/>
              </w:rPr>
              <w:t>)</w:t>
            </w:r>
            <w:r w:rsidRPr="00691FB9">
              <w:rPr>
                <w:rFonts w:cstheme="minorHAnsi"/>
                <w:color w:val="000000"/>
              </w:rPr>
              <w:t xml:space="preserve"> рабочих дней со дня представления материалов на контроль качества.</w:t>
            </w:r>
          </w:p>
          <w:p w14:paraId="18BA06D5" w14:textId="77777777" w:rsidR="00691FB9" w:rsidRPr="00691FB9" w:rsidRDefault="00691FB9" w:rsidP="00691FB9">
            <w:pPr>
              <w:spacing w:line="276" w:lineRule="auto"/>
              <w:jc w:val="both"/>
              <w:rPr>
                <w:rFonts w:cstheme="minorHAnsi"/>
              </w:rPr>
            </w:pPr>
            <w:r w:rsidRPr="00691FB9">
              <w:rPr>
                <w:rFonts w:cstheme="minorHAnsi"/>
                <w:color w:val="000000"/>
              </w:rPr>
              <w:t xml:space="preserve">     Не подписание аудиторского отчета объектом государственного аудита не является препятствием для проведения контроля качества.</w:t>
            </w:r>
          </w:p>
          <w:p w14:paraId="33A4CBE2" w14:textId="77777777" w:rsidR="00691FB9" w:rsidRPr="00691FB9" w:rsidRDefault="00691FB9" w:rsidP="00691FB9">
            <w:pPr>
              <w:spacing w:line="276" w:lineRule="auto"/>
              <w:jc w:val="both"/>
              <w:rPr>
                <w:rFonts w:cstheme="minorHAnsi"/>
              </w:rPr>
            </w:pPr>
            <w:r w:rsidRPr="00691FB9">
              <w:rPr>
                <w:rFonts w:cstheme="minorHAnsi"/>
                <w:color w:val="000000"/>
              </w:rPr>
              <w:t xml:space="preserve">     Заключение контроля качества первого уровня составляется и подписывается работником, проводившим контроль качества, и утверждается руководителем структурного (территориального) подразделения ведомства.</w:t>
            </w:r>
          </w:p>
          <w:p w14:paraId="3BF3827A" w14:textId="77777777" w:rsidR="00691FB9" w:rsidRPr="00691FB9" w:rsidRDefault="00691FB9" w:rsidP="00691FB9">
            <w:pPr>
              <w:spacing w:line="276" w:lineRule="auto"/>
              <w:jc w:val="both"/>
              <w:rPr>
                <w:rFonts w:cstheme="minorHAnsi"/>
                <w:b/>
              </w:rPr>
            </w:pPr>
            <w:r w:rsidRPr="00691FB9">
              <w:rPr>
                <w:rFonts w:cstheme="minorHAnsi"/>
                <w:color w:val="000000"/>
              </w:rPr>
              <w:t xml:space="preserve">     При направлении руководителем объекта государственного аудита или лицом, его замещающим, возражения к </w:t>
            </w:r>
            <w:r w:rsidRPr="00691FB9">
              <w:rPr>
                <w:rFonts w:cstheme="minorHAnsi"/>
                <w:color w:val="000000"/>
              </w:rPr>
              <w:lastRenderedPageBreak/>
              <w:t>аудиторскому отчету или аудиторскому отчету по финансовой отчетности, контроль качества проводится после вынесения решения по результатам рассмотрения возражения, в порядке, установленном главой 11-1 Закона.</w:t>
            </w:r>
          </w:p>
        </w:tc>
      </w:tr>
      <w:tr w:rsidR="00691FB9" w:rsidRPr="00691FB9" w14:paraId="18D0595F" w14:textId="77777777" w:rsidTr="00691FB9">
        <w:trPr>
          <w:trHeight w:val="3251"/>
        </w:trPr>
        <w:tc>
          <w:tcPr>
            <w:tcW w:w="534" w:type="dxa"/>
          </w:tcPr>
          <w:p w14:paraId="52F0AE8A" w14:textId="77777777" w:rsidR="00691FB9" w:rsidRPr="00691FB9" w:rsidRDefault="00691FB9" w:rsidP="00691FB9">
            <w:pPr>
              <w:spacing w:line="276" w:lineRule="auto"/>
              <w:jc w:val="center"/>
              <w:rPr>
                <w:rFonts w:cstheme="minorHAnsi"/>
              </w:rPr>
            </w:pPr>
            <w:r w:rsidRPr="00691FB9">
              <w:rPr>
                <w:rFonts w:cstheme="minorHAnsi"/>
              </w:rPr>
              <w:lastRenderedPageBreak/>
              <w:t>11</w:t>
            </w:r>
          </w:p>
        </w:tc>
        <w:tc>
          <w:tcPr>
            <w:tcW w:w="1701" w:type="dxa"/>
          </w:tcPr>
          <w:p w14:paraId="7664D75F" w14:textId="77777777" w:rsidR="00691FB9" w:rsidRPr="00691FB9" w:rsidRDefault="00691FB9" w:rsidP="00691FB9">
            <w:pPr>
              <w:spacing w:line="276" w:lineRule="auto"/>
              <w:jc w:val="center"/>
              <w:rPr>
                <w:rFonts w:cstheme="minorHAnsi"/>
                <w:lang w:val="kk-KZ"/>
              </w:rPr>
            </w:pPr>
            <w:r w:rsidRPr="00691FB9">
              <w:rPr>
                <w:rFonts w:cstheme="minorHAnsi"/>
                <w:lang w:val="kk-KZ"/>
              </w:rPr>
              <w:t>Пункт 131</w:t>
            </w:r>
          </w:p>
        </w:tc>
        <w:tc>
          <w:tcPr>
            <w:tcW w:w="6804" w:type="dxa"/>
          </w:tcPr>
          <w:p w14:paraId="377F112A" w14:textId="677663A0" w:rsidR="00691FB9" w:rsidRPr="00691FB9" w:rsidRDefault="00691FB9" w:rsidP="00691FB9">
            <w:pPr>
              <w:spacing w:line="276" w:lineRule="auto"/>
              <w:jc w:val="both"/>
              <w:rPr>
                <w:rFonts w:cstheme="minorHAnsi"/>
              </w:rPr>
            </w:pPr>
            <w:r w:rsidRPr="00691FB9">
              <w:rPr>
                <w:rFonts w:eastAsia="Times New Roman" w:cstheme="minorHAnsi"/>
                <w:lang w:eastAsia="ru-RU"/>
              </w:rPr>
              <w:t xml:space="preserve">     4) рекомендация Комиссии по апелляционному урегулированию споров </w:t>
            </w:r>
            <w:r w:rsidRPr="00691FB9">
              <w:rPr>
                <w:rFonts w:eastAsia="Times New Roman" w:cstheme="minorHAnsi"/>
                <w:b/>
                <w:lang w:eastAsia="ru-RU"/>
              </w:rPr>
              <w:t xml:space="preserve">при ведомстве </w:t>
            </w:r>
            <w:r w:rsidRPr="00691FB9">
              <w:rPr>
                <w:rFonts w:eastAsia="Times New Roman" w:cstheme="minorHAnsi"/>
                <w:lang w:eastAsia="ru-RU"/>
              </w:rPr>
              <w:t>по внутреннему государственному аудиту при полном или частичном удовлетворении жалобы объекта государственного аудита.</w:t>
            </w:r>
          </w:p>
        </w:tc>
        <w:tc>
          <w:tcPr>
            <w:tcW w:w="6237" w:type="dxa"/>
          </w:tcPr>
          <w:p w14:paraId="2E0B9E4D" w14:textId="2AE62388"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rPr>
            </w:pPr>
            <w:r w:rsidRPr="00691FB9">
              <w:rPr>
                <w:rFonts w:asciiTheme="minorHAnsi" w:hAnsiTheme="minorHAnsi" w:cstheme="minorHAnsi"/>
                <w:sz w:val="22"/>
                <w:szCs w:val="22"/>
                <w:lang w:val="kk-KZ"/>
              </w:rPr>
              <w:t xml:space="preserve">     </w:t>
            </w:r>
            <w:r w:rsidRPr="00691FB9">
              <w:rPr>
                <w:rFonts w:asciiTheme="minorHAnsi" w:hAnsiTheme="minorHAnsi" w:cstheme="minorHAnsi"/>
                <w:sz w:val="22"/>
                <w:szCs w:val="22"/>
              </w:rPr>
              <w:t xml:space="preserve">4) рекомендация Комиссии по апелляционному урегулированию споров </w:t>
            </w:r>
            <w:r w:rsidRPr="00691FB9">
              <w:rPr>
                <w:rFonts w:asciiTheme="minorHAnsi" w:hAnsiTheme="minorHAnsi" w:cstheme="minorHAnsi"/>
                <w:b/>
                <w:sz w:val="22"/>
                <w:szCs w:val="22"/>
              </w:rPr>
              <w:t>при уполномоченном органе</w:t>
            </w:r>
            <w:r w:rsidRPr="00691FB9">
              <w:rPr>
                <w:rFonts w:asciiTheme="minorHAnsi" w:hAnsiTheme="minorHAnsi" w:cstheme="minorHAnsi"/>
                <w:sz w:val="22"/>
                <w:szCs w:val="22"/>
              </w:rPr>
              <w:t xml:space="preserve"> по внутреннему государственному аудиту при полном или частичном удовлетворении жалобы объекта государственного аудита.</w:t>
            </w:r>
          </w:p>
        </w:tc>
      </w:tr>
      <w:tr w:rsidR="00691FB9" w:rsidRPr="00691FB9" w14:paraId="1AA2972D" w14:textId="77777777" w:rsidTr="00691FB9">
        <w:trPr>
          <w:trHeight w:val="1547"/>
        </w:trPr>
        <w:tc>
          <w:tcPr>
            <w:tcW w:w="534" w:type="dxa"/>
          </w:tcPr>
          <w:p w14:paraId="0C014EA8" w14:textId="77777777" w:rsidR="00691FB9" w:rsidRPr="00691FB9" w:rsidRDefault="00691FB9" w:rsidP="00691FB9">
            <w:pPr>
              <w:spacing w:line="276" w:lineRule="auto"/>
              <w:jc w:val="center"/>
              <w:rPr>
                <w:rFonts w:cstheme="minorHAnsi"/>
              </w:rPr>
            </w:pPr>
            <w:r w:rsidRPr="00691FB9">
              <w:rPr>
                <w:rFonts w:cstheme="minorHAnsi"/>
              </w:rPr>
              <w:t>12</w:t>
            </w:r>
          </w:p>
        </w:tc>
        <w:tc>
          <w:tcPr>
            <w:tcW w:w="1701" w:type="dxa"/>
          </w:tcPr>
          <w:p w14:paraId="29333EE7" w14:textId="77777777" w:rsidR="00691FB9" w:rsidRPr="00691FB9" w:rsidRDefault="00691FB9" w:rsidP="00691FB9">
            <w:pPr>
              <w:spacing w:line="276" w:lineRule="auto"/>
              <w:jc w:val="center"/>
              <w:rPr>
                <w:rFonts w:cstheme="minorHAnsi"/>
                <w:lang w:val="kk-KZ"/>
              </w:rPr>
            </w:pPr>
            <w:r w:rsidRPr="00691FB9">
              <w:rPr>
                <w:rFonts w:cstheme="minorHAnsi"/>
                <w:lang w:val="kk-KZ"/>
              </w:rPr>
              <w:t>Приложение 7</w:t>
            </w:r>
          </w:p>
        </w:tc>
        <w:tc>
          <w:tcPr>
            <w:tcW w:w="6804" w:type="dxa"/>
          </w:tcPr>
          <w:p w14:paraId="2E00DC6A" w14:textId="77777777" w:rsidR="00691FB9" w:rsidRPr="00691FB9" w:rsidRDefault="00691FB9" w:rsidP="00691FB9">
            <w:pPr>
              <w:pStyle w:val="a8"/>
              <w:spacing w:before="0" w:beforeAutospacing="0" w:after="0" w:afterAutospacing="0" w:line="276" w:lineRule="auto"/>
              <w:ind w:left="1416" w:firstLine="709"/>
              <w:rPr>
                <w:rFonts w:asciiTheme="minorHAnsi" w:hAnsiTheme="minorHAnsi" w:cstheme="minorHAnsi"/>
                <w:sz w:val="22"/>
                <w:szCs w:val="22"/>
              </w:rPr>
            </w:pPr>
            <w:r w:rsidRPr="00691FB9">
              <w:rPr>
                <w:rFonts w:asciiTheme="minorHAnsi" w:hAnsiTheme="minorHAnsi" w:cstheme="minorHAnsi"/>
                <w:sz w:val="22"/>
                <w:szCs w:val="22"/>
              </w:rPr>
              <w:t>Приложение 7</w:t>
            </w:r>
            <w:r w:rsidRPr="00691FB9">
              <w:rPr>
                <w:rFonts w:asciiTheme="minorHAnsi" w:hAnsiTheme="minorHAnsi" w:cstheme="minorHAnsi"/>
                <w:sz w:val="22"/>
                <w:szCs w:val="22"/>
              </w:rPr>
              <w:br/>
              <w:t>к Правилам проведения</w:t>
            </w:r>
            <w:r w:rsidRPr="00691FB9">
              <w:rPr>
                <w:rFonts w:asciiTheme="minorHAnsi" w:hAnsiTheme="minorHAnsi" w:cstheme="minorHAnsi"/>
                <w:sz w:val="22"/>
                <w:szCs w:val="22"/>
              </w:rPr>
              <w:br/>
              <w:t>внутреннего государственного</w:t>
            </w:r>
            <w:r w:rsidRPr="00691FB9">
              <w:rPr>
                <w:rFonts w:asciiTheme="minorHAnsi" w:hAnsiTheme="minorHAnsi" w:cstheme="minorHAnsi"/>
                <w:sz w:val="22"/>
                <w:szCs w:val="22"/>
              </w:rPr>
              <w:br/>
              <w:t>аудита и финансового контроля</w:t>
            </w:r>
            <w:r w:rsidRPr="00691FB9">
              <w:rPr>
                <w:rFonts w:asciiTheme="minorHAnsi" w:hAnsiTheme="minorHAnsi" w:cstheme="minorHAnsi"/>
                <w:sz w:val="22"/>
                <w:szCs w:val="22"/>
              </w:rPr>
              <w:br/>
              <w:t>уполномоченным органом по</w:t>
            </w:r>
            <w:r w:rsidRPr="00691FB9">
              <w:rPr>
                <w:rFonts w:asciiTheme="minorHAnsi" w:hAnsiTheme="minorHAnsi" w:cstheme="minorHAnsi"/>
                <w:sz w:val="22"/>
                <w:szCs w:val="22"/>
              </w:rPr>
              <w:br/>
              <w:t>внутреннему государственному</w:t>
            </w:r>
            <w:r w:rsidRPr="00691FB9">
              <w:rPr>
                <w:rFonts w:asciiTheme="minorHAnsi" w:hAnsiTheme="minorHAnsi" w:cstheme="minorHAnsi"/>
                <w:sz w:val="22"/>
                <w:szCs w:val="22"/>
              </w:rPr>
              <w:br/>
              <w:t>аудиту и финансовому контролю</w:t>
            </w:r>
          </w:p>
          <w:p w14:paraId="7214A6B2" w14:textId="77777777" w:rsidR="00691FB9" w:rsidRPr="00691FB9" w:rsidRDefault="00691FB9" w:rsidP="00691FB9">
            <w:pPr>
              <w:pStyle w:val="a8"/>
              <w:spacing w:before="0" w:beforeAutospacing="0" w:after="0" w:afterAutospacing="0" w:line="276" w:lineRule="auto"/>
              <w:ind w:firstLine="709"/>
              <w:jc w:val="center"/>
              <w:rPr>
                <w:rFonts w:asciiTheme="minorHAnsi" w:hAnsiTheme="minorHAnsi" w:cstheme="minorHAnsi"/>
                <w:sz w:val="22"/>
                <w:szCs w:val="22"/>
              </w:rPr>
            </w:pPr>
          </w:p>
          <w:p w14:paraId="1D4BF2DA" w14:textId="77777777" w:rsidR="00691FB9" w:rsidRPr="00691FB9" w:rsidRDefault="00691FB9" w:rsidP="00691FB9">
            <w:pPr>
              <w:pStyle w:val="a8"/>
              <w:spacing w:before="0" w:beforeAutospacing="0" w:after="0" w:afterAutospacing="0" w:line="276" w:lineRule="auto"/>
              <w:ind w:firstLine="709"/>
              <w:rPr>
                <w:rFonts w:asciiTheme="minorHAnsi" w:hAnsiTheme="minorHAnsi" w:cstheme="minorHAnsi"/>
                <w:sz w:val="22"/>
                <w:szCs w:val="22"/>
              </w:rPr>
            </w:pPr>
            <w:r w:rsidRPr="00691FB9">
              <w:rPr>
                <w:rFonts w:asciiTheme="minorHAnsi" w:hAnsiTheme="minorHAnsi" w:cstheme="minorHAnsi"/>
                <w:sz w:val="22"/>
                <w:szCs w:val="22"/>
              </w:rPr>
              <w:t>Форма</w:t>
            </w:r>
          </w:p>
          <w:p w14:paraId="05B05629" w14:textId="77777777" w:rsidR="00691FB9" w:rsidRPr="00691FB9" w:rsidRDefault="00691FB9" w:rsidP="00691FB9">
            <w:pPr>
              <w:pStyle w:val="a8"/>
              <w:spacing w:before="0" w:beforeAutospacing="0" w:after="0" w:afterAutospacing="0" w:line="276" w:lineRule="auto"/>
              <w:ind w:firstLine="709"/>
              <w:jc w:val="right"/>
              <w:rPr>
                <w:rFonts w:asciiTheme="minorHAnsi" w:hAnsiTheme="minorHAnsi" w:cstheme="minorHAnsi"/>
                <w:sz w:val="22"/>
                <w:szCs w:val="22"/>
              </w:rPr>
            </w:pPr>
          </w:p>
          <w:p w14:paraId="58E628E0" w14:textId="77777777" w:rsidR="00691FB9" w:rsidRPr="00691FB9" w:rsidRDefault="00691FB9" w:rsidP="00691FB9">
            <w:pPr>
              <w:pStyle w:val="a8"/>
              <w:spacing w:before="0" w:beforeAutospacing="0" w:after="0" w:afterAutospacing="0" w:line="276" w:lineRule="auto"/>
              <w:ind w:firstLine="709"/>
              <w:jc w:val="right"/>
              <w:rPr>
                <w:rFonts w:asciiTheme="minorHAnsi" w:hAnsiTheme="minorHAnsi" w:cstheme="minorHAnsi"/>
                <w:sz w:val="22"/>
                <w:szCs w:val="22"/>
              </w:rPr>
            </w:pPr>
            <w:r w:rsidRPr="00691FB9">
              <w:rPr>
                <w:rFonts w:asciiTheme="minorHAnsi" w:hAnsiTheme="minorHAnsi" w:cstheme="minorHAnsi"/>
                <w:sz w:val="22"/>
                <w:szCs w:val="22"/>
              </w:rPr>
              <w:t>___________________</w:t>
            </w:r>
            <w:r w:rsidRPr="00691FB9">
              <w:rPr>
                <w:rFonts w:asciiTheme="minorHAnsi" w:hAnsiTheme="minorHAnsi" w:cstheme="minorHAnsi"/>
                <w:sz w:val="22"/>
                <w:szCs w:val="22"/>
              </w:rPr>
              <w:br/>
              <w:t>(место составления)</w:t>
            </w:r>
            <w:r w:rsidRPr="00691FB9">
              <w:rPr>
                <w:rFonts w:asciiTheme="minorHAnsi" w:hAnsiTheme="minorHAnsi" w:cstheme="minorHAnsi"/>
                <w:sz w:val="22"/>
                <w:szCs w:val="22"/>
              </w:rPr>
              <w:br/>
              <w:t>____________20___года</w:t>
            </w:r>
          </w:p>
          <w:p w14:paraId="10BB0C3E" w14:textId="77777777" w:rsidR="00691FB9" w:rsidRPr="00691FB9" w:rsidRDefault="00691FB9" w:rsidP="00691FB9">
            <w:pPr>
              <w:pStyle w:val="a8"/>
              <w:spacing w:before="0" w:beforeAutospacing="0" w:after="0" w:afterAutospacing="0" w:line="276" w:lineRule="auto"/>
              <w:ind w:firstLine="709"/>
              <w:jc w:val="right"/>
              <w:rPr>
                <w:rFonts w:asciiTheme="minorHAnsi" w:hAnsiTheme="minorHAnsi" w:cstheme="minorHAnsi"/>
                <w:sz w:val="22"/>
                <w:szCs w:val="22"/>
              </w:rPr>
            </w:pPr>
          </w:p>
          <w:p w14:paraId="72D16B74" w14:textId="77777777" w:rsidR="00691FB9" w:rsidRPr="00691FB9" w:rsidRDefault="00691FB9" w:rsidP="00691FB9">
            <w:pPr>
              <w:spacing w:before="100" w:beforeAutospacing="1" w:after="100" w:afterAutospacing="1" w:line="276" w:lineRule="auto"/>
              <w:outlineLvl w:val="2"/>
              <w:rPr>
                <w:rFonts w:eastAsia="Times New Roman" w:cstheme="minorHAnsi"/>
                <w:bCs/>
                <w:lang w:eastAsia="ru-RU"/>
              </w:rPr>
            </w:pPr>
            <w:r w:rsidRPr="00691FB9">
              <w:rPr>
                <w:rFonts w:eastAsia="Times New Roman" w:cstheme="minorHAnsi"/>
                <w:bCs/>
                <w:lang w:eastAsia="ru-RU"/>
              </w:rPr>
              <w:lastRenderedPageBreak/>
              <w:t>Аудиторский отчет № ______</w:t>
            </w:r>
          </w:p>
          <w:p w14:paraId="67144589" w14:textId="77777777" w:rsidR="00691FB9" w:rsidRPr="00691FB9" w:rsidRDefault="00691FB9" w:rsidP="00691FB9">
            <w:pPr>
              <w:spacing w:line="276" w:lineRule="auto"/>
              <w:outlineLvl w:val="2"/>
              <w:rPr>
                <w:rFonts w:eastAsia="Times New Roman" w:cstheme="minorHAnsi"/>
                <w:lang w:eastAsia="ru-RU"/>
              </w:rPr>
            </w:pPr>
            <w:r w:rsidRPr="00691FB9">
              <w:rPr>
                <w:rFonts w:eastAsia="Times New Roman" w:cstheme="minorHAnsi"/>
                <w:lang w:eastAsia="ru-RU"/>
              </w:rPr>
              <w:t xml:space="preserve">     1. Наименование объекта государственного аудита:_______________________________________</w:t>
            </w:r>
            <w:r w:rsidRPr="00691FB9">
              <w:rPr>
                <w:rFonts w:eastAsia="Times New Roman" w:cstheme="minorHAnsi"/>
                <w:lang w:eastAsia="ru-RU"/>
              </w:rPr>
              <w:br/>
              <w:t>(полное наименование объекта государственного аудита, данные о государственной регистрации, банковские и налоговые реквизиты, БИН)</w:t>
            </w:r>
            <w:r w:rsidRPr="00691FB9">
              <w:rPr>
                <w:rFonts w:eastAsia="Times New Roman" w:cstheme="minorHAnsi"/>
                <w:lang w:eastAsia="ru-RU"/>
              </w:rPr>
              <w:br/>
              <w:t xml:space="preserve">     2. Тип внутреннего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 xml:space="preserve">     3. Вид проверки:____________________________</w:t>
            </w:r>
            <w:r w:rsidRPr="00691FB9">
              <w:rPr>
                <w:rFonts w:eastAsia="Times New Roman" w:cstheme="minorHAnsi"/>
                <w:lang w:eastAsia="ru-RU"/>
              </w:rPr>
              <w:br/>
              <w:t>(совместная, параллельная)</w:t>
            </w:r>
            <w:r w:rsidRPr="00691FB9">
              <w:rPr>
                <w:rFonts w:eastAsia="Times New Roman" w:cstheme="minorHAnsi"/>
                <w:lang w:eastAsia="ru-RU"/>
              </w:rPr>
              <w:br/>
              <w:t xml:space="preserve">     4. Поручение на проведение аудиторского мероприятия</w:t>
            </w:r>
            <w:r w:rsidRPr="00691FB9">
              <w:rPr>
                <w:rFonts w:eastAsia="Times New Roman" w:cstheme="minorHAnsi"/>
                <w:lang w:eastAsia="ru-RU"/>
              </w:rPr>
              <w:br/>
              <w:t>_____________________________________________</w:t>
            </w:r>
            <w:r w:rsidRPr="00691FB9">
              <w:rPr>
                <w:rFonts w:eastAsia="Times New Roman" w:cstheme="minorHAnsi"/>
                <w:lang w:eastAsia="ru-RU"/>
              </w:rPr>
              <w:br/>
              <w:t>(дата и номер поручения, фамилия, имя, отчество (при наличии), должность должностного лица, подписавшего поручение на проведение внутреннего государственного аудита)</w:t>
            </w:r>
          </w:p>
          <w:p w14:paraId="0FBC977A" w14:textId="77777777" w:rsidR="00691FB9" w:rsidRPr="00691FB9" w:rsidRDefault="00691FB9" w:rsidP="00691FB9">
            <w:pPr>
              <w:spacing w:line="276" w:lineRule="auto"/>
              <w:jc w:val="both"/>
              <w:rPr>
                <w:rFonts w:eastAsia="Times New Roman" w:cstheme="minorHAnsi"/>
                <w:lang w:eastAsia="ru-RU"/>
              </w:rPr>
            </w:pPr>
            <w:r w:rsidRPr="00691FB9">
              <w:rPr>
                <w:rFonts w:eastAsia="Times New Roman" w:cstheme="minorHAnsi"/>
                <w:lang w:eastAsia="ru-RU"/>
              </w:rPr>
              <w:t xml:space="preserve">     5. Внутренний государственный аудит проведен:</w:t>
            </w:r>
            <w:r w:rsidRPr="00691FB9">
              <w:rPr>
                <w:rFonts w:eastAsia="Times New Roman" w:cstheme="minorHAnsi"/>
                <w:lang w:eastAsia="ru-RU"/>
              </w:rPr>
              <w:br/>
              <w:t>_____________________________________________</w:t>
            </w:r>
            <w:r w:rsidRPr="00691FB9">
              <w:rPr>
                <w:rFonts w:eastAsia="Times New Roman" w:cstheme="minorHAnsi"/>
                <w:lang w:eastAsia="ru-RU"/>
              </w:rPr>
              <w:br/>
              <w:t>(фамилия, имя, отчество (при наличии), должность работник</w:t>
            </w:r>
            <w:proofErr w:type="gramStart"/>
            <w:r w:rsidRPr="00691FB9">
              <w:rPr>
                <w:rFonts w:eastAsia="Times New Roman" w:cstheme="minorHAnsi"/>
                <w:lang w:eastAsia="ru-RU"/>
              </w:rPr>
              <w:t>а(</w:t>
            </w:r>
            <w:proofErr w:type="gramEnd"/>
            <w:r w:rsidRPr="00691FB9">
              <w:rPr>
                <w:rFonts w:eastAsia="Times New Roman" w:cstheme="minorHAnsi"/>
                <w:lang w:eastAsia="ru-RU"/>
              </w:rPr>
              <w:t>-</w:t>
            </w:r>
            <w:proofErr w:type="spellStart"/>
            <w:r w:rsidRPr="00691FB9">
              <w:rPr>
                <w:rFonts w:eastAsia="Times New Roman" w:cstheme="minorHAnsi"/>
                <w:lang w:eastAsia="ru-RU"/>
              </w:rPr>
              <w:t>ов</w:t>
            </w:r>
            <w:proofErr w:type="spellEnd"/>
            <w:r w:rsidRPr="00691FB9">
              <w:rPr>
                <w:rFonts w:eastAsia="Times New Roman" w:cstheme="minorHAnsi"/>
                <w:lang w:eastAsia="ru-RU"/>
              </w:rPr>
              <w:t>) органа внутреннего государственного аудита, проводившего(их) внутренний государственный аудит, специалиста(-</w:t>
            </w:r>
            <w:proofErr w:type="spellStart"/>
            <w:r w:rsidRPr="00691FB9">
              <w:rPr>
                <w:rFonts w:eastAsia="Times New Roman" w:cstheme="minorHAnsi"/>
                <w:lang w:eastAsia="ru-RU"/>
              </w:rPr>
              <w:t>ов</w:t>
            </w:r>
            <w:proofErr w:type="spellEnd"/>
            <w:r w:rsidRPr="00691FB9">
              <w:rPr>
                <w:rFonts w:eastAsia="Times New Roman" w:cstheme="minorHAnsi"/>
                <w:lang w:eastAsia="ru-RU"/>
              </w:rPr>
              <w:t>) государственных органов, работника(-</w:t>
            </w:r>
            <w:proofErr w:type="spellStart"/>
            <w:r w:rsidRPr="00691FB9">
              <w:rPr>
                <w:rFonts w:eastAsia="Times New Roman" w:cstheme="minorHAnsi"/>
                <w:lang w:eastAsia="ru-RU"/>
              </w:rPr>
              <w:t>ов</w:t>
            </w:r>
            <w:proofErr w:type="spellEnd"/>
            <w:r w:rsidRPr="00691FB9">
              <w:rPr>
                <w:rFonts w:eastAsia="Times New Roman" w:cstheme="minorHAnsi"/>
                <w:lang w:eastAsia="ru-RU"/>
              </w:rPr>
              <w:t>) негосударственных аудиторских организаций и эксперта(-</w:t>
            </w:r>
            <w:proofErr w:type="spellStart"/>
            <w:r w:rsidRPr="00691FB9">
              <w:rPr>
                <w:rFonts w:eastAsia="Times New Roman" w:cstheme="minorHAnsi"/>
                <w:lang w:eastAsia="ru-RU"/>
              </w:rPr>
              <w:t>ов</w:t>
            </w:r>
            <w:proofErr w:type="spellEnd"/>
            <w:r w:rsidRPr="00691FB9">
              <w:rPr>
                <w:rFonts w:eastAsia="Times New Roman" w:cstheme="minorHAnsi"/>
                <w:lang w:eastAsia="ru-RU"/>
              </w:rPr>
              <w:t>), привлеченных к проведению внутреннего государственного аудита)</w:t>
            </w:r>
            <w:r w:rsidRPr="00691FB9">
              <w:rPr>
                <w:rFonts w:eastAsia="Times New Roman" w:cstheme="minorHAnsi"/>
                <w:lang w:eastAsia="ru-RU"/>
              </w:rPr>
              <w:br/>
              <w:t xml:space="preserve">     6. Цель, предмет внутреннего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 xml:space="preserve">(цель и предмет внутреннего государственного аудита, </w:t>
            </w:r>
            <w:proofErr w:type="gramStart"/>
            <w:r w:rsidRPr="00691FB9">
              <w:rPr>
                <w:rFonts w:eastAsia="Times New Roman" w:cstheme="minorHAnsi"/>
                <w:lang w:eastAsia="ru-RU"/>
              </w:rPr>
              <w:t>соответствующие</w:t>
            </w:r>
            <w:proofErr w:type="gramEnd"/>
            <w:r w:rsidRPr="00691FB9">
              <w:rPr>
                <w:rFonts w:eastAsia="Times New Roman" w:cstheme="minorHAnsi"/>
                <w:lang w:eastAsia="ru-RU"/>
              </w:rPr>
              <w:t xml:space="preserve"> программе аудита)</w:t>
            </w:r>
            <w:r w:rsidRPr="00691FB9">
              <w:rPr>
                <w:rFonts w:eastAsia="Times New Roman" w:cstheme="minorHAnsi"/>
                <w:lang w:eastAsia="ru-RU"/>
              </w:rPr>
              <w:br/>
              <w:t xml:space="preserve">     7. Период, охваченный внутренним государственным аудитом:</w:t>
            </w:r>
            <w:r w:rsidRPr="00691FB9">
              <w:rPr>
                <w:rFonts w:eastAsia="Times New Roman" w:cstheme="minorHAnsi"/>
                <w:lang w:eastAsia="ru-RU"/>
              </w:rPr>
              <w:br/>
            </w:r>
            <w:r w:rsidRPr="00691FB9">
              <w:rPr>
                <w:rFonts w:eastAsia="Times New Roman" w:cstheme="minorHAnsi"/>
                <w:lang w:eastAsia="ru-RU"/>
              </w:rPr>
              <w:lastRenderedPageBreak/>
              <w:t>_____________________________________________</w:t>
            </w:r>
            <w:r w:rsidRPr="00691FB9">
              <w:rPr>
                <w:rFonts w:eastAsia="Times New Roman" w:cstheme="minorHAnsi"/>
                <w:lang w:eastAsia="ru-RU"/>
              </w:rPr>
              <w:br/>
              <w:t>(проверенный период деятельности объекта государственного аудита)</w:t>
            </w:r>
            <w:r w:rsidRPr="00691FB9">
              <w:rPr>
                <w:rFonts w:eastAsia="Times New Roman" w:cstheme="minorHAnsi"/>
                <w:lang w:eastAsia="ru-RU"/>
              </w:rPr>
              <w:br/>
              <w:t xml:space="preserve">     8. </w:t>
            </w:r>
            <w:proofErr w:type="gramStart"/>
            <w:r w:rsidRPr="00691FB9">
              <w:rPr>
                <w:rFonts w:eastAsia="Times New Roman" w:cstheme="minorHAnsi"/>
                <w:lang w:eastAsia="ru-RU"/>
              </w:rPr>
              <w:t>Сроки проведения внутреннего государственного аудита: с _______ по ________</w:t>
            </w:r>
            <w:r w:rsidRPr="00691FB9">
              <w:rPr>
                <w:rFonts w:eastAsia="Times New Roman" w:cstheme="minorHAnsi"/>
                <w:lang w:eastAsia="ru-RU"/>
              </w:rPr>
              <w:br/>
              <w:t>(дата начала и окончания проведения внутреннего государственного аудита на</w:t>
            </w:r>
            <w:r w:rsidRPr="00691FB9">
              <w:rPr>
                <w:rFonts w:eastAsia="Times New Roman" w:cstheme="minorHAnsi"/>
                <w:lang w:eastAsia="ru-RU"/>
              </w:rPr>
              <w:br/>
              <w:t>объекте государственного аудита)</w:t>
            </w:r>
            <w:proofErr w:type="gramEnd"/>
          </w:p>
          <w:p w14:paraId="510BDCB7" w14:textId="77777777" w:rsidR="00691FB9" w:rsidRPr="00691FB9" w:rsidRDefault="00691FB9" w:rsidP="00691FB9">
            <w:pPr>
              <w:spacing w:line="276" w:lineRule="auto"/>
              <w:jc w:val="both"/>
              <w:rPr>
                <w:rFonts w:eastAsia="Times New Roman" w:cstheme="minorHAnsi"/>
                <w:lang w:eastAsia="ru-RU"/>
              </w:rPr>
            </w:pPr>
            <w:r w:rsidRPr="00691FB9">
              <w:rPr>
                <w:rFonts w:eastAsia="Times New Roman" w:cstheme="minorHAnsi"/>
                <w:b/>
                <w:lang w:eastAsia="ru-RU"/>
              </w:rPr>
              <w:t xml:space="preserve">     </w:t>
            </w:r>
            <w:r w:rsidRPr="00691FB9">
              <w:rPr>
                <w:rFonts w:eastAsia="Times New Roman" w:cstheme="minorHAnsi"/>
                <w:lang w:eastAsia="ru-RU"/>
              </w:rPr>
              <w:t>9. Должностные лица объекта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(фамилия, имя и отчество (при его наличии) руководителя объекта государственного аудита или должностных лиц объекта государственного аудита, а также фамилия, имя,</w:t>
            </w:r>
            <w:r w:rsidRPr="00691FB9">
              <w:rPr>
                <w:rFonts w:eastAsia="Times New Roman" w:cstheme="minorHAnsi"/>
                <w:lang w:eastAsia="ru-RU"/>
              </w:rPr>
              <w:br/>
              <w:t>отчество (при наличии) должностных лиц объекта государственного аудита, работавших в период, охваченный внутренним государственным аудитом, и имевших право подписи документов)</w:t>
            </w:r>
            <w:r w:rsidRPr="00691FB9">
              <w:rPr>
                <w:rFonts w:eastAsia="Times New Roman" w:cstheme="minorHAnsi"/>
                <w:lang w:eastAsia="ru-RU"/>
              </w:rPr>
              <w:br/>
              <w:t xml:space="preserve">     </w:t>
            </w:r>
            <w:r w:rsidRPr="00691FB9">
              <w:rPr>
                <w:rFonts w:eastAsia="Times New Roman" w:cstheme="minorHAnsi"/>
                <w:b/>
                <w:lang w:eastAsia="ru-RU"/>
              </w:rPr>
              <w:t>10.</w:t>
            </w:r>
            <w:r w:rsidRPr="00691FB9">
              <w:rPr>
                <w:rFonts w:cstheme="minorHAnsi"/>
                <w:b/>
              </w:rPr>
              <w:t xml:space="preserve"> Аудит включает проведение оценки в области государственного аудита или деятельности объекта аудита на предмет соответствия выявленных результатов показателям государственного аудита.</w:t>
            </w:r>
          </w:p>
          <w:p w14:paraId="4F1F3790" w14:textId="77777777" w:rsidR="00691FB9" w:rsidRPr="00691FB9" w:rsidRDefault="00691FB9" w:rsidP="00691FB9">
            <w:pPr>
              <w:spacing w:line="276" w:lineRule="auto"/>
              <w:jc w:val="both"/>
              <w:rPr>
                <w:rFonts w:eastAsia="Times New Roman" w:cstheme="minorHAnsi"/>
                <w:b/>
                <w:lang w:eastAsia="ru-RU"/>
              </w:rPr>
            </w:pPr>
            <w:r w:rsidRPr="00691FB9">
              <w:rPr>
                <w:rFonts w:eastAsia="Times New Roman" w:cstheme="minorHAnsi"/>
                <w:b/>
                <w:lang w:eastAsia="ru-RU"/>
              </w:rPr>
              <w:t xml:space="preserve">     11. Сведения о результатах предыдущего государственного аудита (контроля) и проверок:</w:t>
            </w:r>
          </w:p>
          <w:p w14:paraId="7BA37C68" w14:textId="079F1470"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lang w:val="kk-KZ"/>
              </w:rPr>
            </w:pPr>
            <w:r w:rsidRPr="00691FB9">
              <w:rPr>
                <w:rFonts w:asciiTheme="minorHAnsi" w:hAnsiTheme="minorHAnsi" w:cstheme="minorHAnsi"/>
                <w:b/>
                <w:sz w:val="22"/>
                <w:szCs w:val="22"/>
              </w:rPr>
              <w:t>_____________________________________________ (краткие сведения только по вопросам, охваченным ранее другими органами государственного аудита и финансового контроля, правоохранительными органами и другими органами контроля и надзора, которые совпадают с предметом государственного аудита, проводимого органом внутреннего государственного аудита, принятые объектом государственного аудита меры по устранению выявленных нарушений);</w:t>
            </w:r>
            <w:r w:rsidRPr="00691FB9">
              <w:rPr>
                <w:rFonts w:asciiTheme="minorHAnsi" w:hAnsiTheme="minorHAnsi" w:cstheme="minorHAnsi"/>
                <w:b/>
                <w:sz w:val="22"/>
                <w:szCs w:val="22"/>
              </w:rPr>
              <w:br/>
            </w:r>
            <w:r w:rsidRPr="00691FB9">
              <w:rPr>
                <w:rFonts w:asciiTheme="minorHAnsi" w:hAnsiTheme="minorHAnsi" w:cstheme="minorHAnsi"/>
                <w:b/>
                <w:sz w:val="22"/>
                <w:szCs w:val="22"/>
              </w:rPr>
              <w:lastRenderedPageBreak/>
              <w:t xml:space="preserve">     12. Сведения о результатах проведенного внутреннего государственного аудита (в данном разделе указываются сведения о результатах проведенного внутреннего государственного аудита, достаточные для подтверждения того, что цель государственного аудита достигнута):</w:t>
            </w:r>
            <w:r w:rsidRPr="00691FB9">
              <w:rPr>
                <w:rFonts w:asciiTheme="minorHAnsi" w:hAnsiTheme="minorHAnsi" w:cstheme="minorHAnsi"/>
                <w:b/>
                <w:sz w:val="22"/>
                <w:szCs w:val="22"/>
              </w:rPr>
              <w:br/>
              <w:t xml:space="preserve">     1. Номер и наименование вопроса программы аудита:</w:t>
            </w:r>
            <w:r w:rsidRPr="00691FB9">
              <w:rPr>
                <w:rFonts w:asciiTheme="minorHAnsi" w:hAnsiTheme="minorHAnsi" w:cstheme="minorHAnsi"/>
                <w:b/>
                <w:sz w:val="22"/>
                <w:szCs w:val="22"/>
              </w:rPr>
              <w:br/>
              <w:t xml:space="preserve">     Ответ на вопрос программы аудита_______________________________________</w:t>
            </w:r>
            <w:r w:rsidRPr="00691FB9">
              <w:rPr>
                <w:rFonts w:asciiTheme="minorHAnsi" w:hAnsiTheme="minorHAnsi" w:cstheme="minorHAnsi"/>
                <w:b/>
                <w:sz w:val="22"/>
                <w:szCs w:val="22"/>
              </w:rPr>
              <w:br/>
              <w:t xml:space="preserve">     2. Номер и наименование вопроса программы аудита:</w:t>
            </w:r>
            <w:r w:rsidRPr="00691FB9">
              <w:rPr>
                <w:rFonts w:asciiTheme="minorHAnsi" w:hAnsiTheme="minorHAnsi" w:cstheme="minorHAnsi"/>
                <w:b/>
                <w:sz w:val="22"/>
                <w:szCs w:val="22"/>
              </w:rPr>
              <w:br/>
              <w:t xml:space="preserve">     Ответ на вопрос программы аудита _____________________________________________</w:t>
            </w:r>
            <w:r w:rsidRPr="00691FB9">
              <w:rPr>
                <w:rFonts w:asciiTheme="minorHAnsi" w:hAnsiTheme="minorHAnsi" w:cstheme="minorHAnsi"/>
                <w:b/>
                <w:sz w:val="22"/>
                <w:szCs w:val="22"/>
              </w:rPr>
              <w:br/>
              <w:t>и так далее в соответствии с последовательностью вопросов, предусмотренных программой аудита</w:t>
            </w:r>
            <w:r w:rsidRPr="00691FB9">
              <w:rPr>
                <w:rFonts w:asciiTheme="minorHAnsi" w:hAnsiTheme="minorHAnsi" w:cstheme="minorHAnsi"/>
                <w:sz w:val="22"/>
                <w:szCs w:val="22"/>
              </w:rPr>
              <w:t>.</w:t>
            </w:r>
            <w:r w:rsidRPr="00691FB9">
              <w:rPr>
                <w:rFonts w:asciiTheme="minorHAnsi" w:hAnsiTheme="minorHAnsi" w:cstheme="minorHAnsi"/>
                <w:sz w:val="22"/>
                <w:szCs w:val="22"/>
              </w:rPr>
              <w:br/>
              <w:t xml:space="preserve">     13. </w:t>
            </w:r>
            <w:proofErr w:type="gramStart"/>
            <w:r w:rsidRPr="00691FB9">
              <w:rPr>
                <w:rFonts w:asciiTheme="minorHAnsi" w:hAnsiTheme="minorHAnsi" w:cstheme="minorHAnsi"/>
                <w:sz w:val="22"/>
                <w:szCs w:val="22"/>
              </w:rPr>
              <w:t>Воспрепятствования в проведении внутреннего государственного аудита:</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(указываются сведения о фактах воспрепятствования должностными лицами объекта</w:t>
            </w:r>
            <w:r w:rsidRPr="00691FB9">
              <w:rPr>
                <w:rFonts w:asciiTheme="minorHAnsi" w:hAnsiTheme="minorHAnsi" w:cstheme="minorHAnsi"/>
                <w:sz w:val="22"/>
                <w:szCs w:val="22"/>
              </w:rPr>
              <w:br/>
              <w:t>государственного аудита в проведении внутреннего государственного аудита работниками органа внутреннего государственного аудита (указать форму воспрепятствования: отказ от предоставления необходимых документов, материалов и иных сведений, и информации о деятельности объекта государственного аудита, отказ в допуске для проведения государственного аудита или создание иного препятствия в его осуществлении, предоставление</w:t>
            </w:r>
            <w:proofErr w:type="gramEnd"/>
            <w:r w:rsidRPr="00691FB9">
              <w:rPr>
                <w:rFonts w:asciiTheme="minorHAnsi" w:hAnsiTheme="minorHAnsi" w:cstheme="minorHAnsi"/>
                <w:sz w:val="22"/>
                <w:szCs w:val="22"/>
              </w:rPr>
              <w:t xml:space="preserve"> недостоверной инфо</w:t>
            </w:r>
            <w:r w:rsidRPr="00691FB9">
              <w:rPr>
                <w:rFonts w:asciiTheme="minorHAnsi" w:hAnsiTheme="minorHAnsi" w:cstheme="minorHAnsi"/>
                <w:sz w:val="22"/>
                <w:szCs w:val="22"/>
                <w:lang w:val="kk-KZ"/>
              </w:rPr>
              <w:t>3</w:t>
            </w:r>
            <w:proofErr w:type="spellStart"/>
            <w:r w:rsidRPr="00691FB9">
              <w:rPr>
                <w:rFonts w:asciiTheme="minorHAnsi" w:hAnsiTheme="minorHAnsi" w:cstheme="minorHAnsi"/>
                <w:sz w:val="22"/>
                <w:szCs w:val="22"/>
              </w:rPr>
              <w:t>мации</w:t>
            </w:r>
            <w:proofErr w:type="spellEnd"/>
            <w:r w:rsidRPr="00691FB9">
              <w:rPr>
                <w:rFonts w:asciiTheme="minorHAnsi" w:hAnsiTheme="minorHAnsi" w:cstheme="minorHAnsi"/>
                <w:sz w:val="22"/>
                <w:szCs w:val="22"/>
              </w:rPr>
              <w:t xml:space="preserve">. </w:t>
            </w:r>
            <w:proofErr w:type="gramStart"/>
            <w:r w:rsidRPr="00691FB9">
              <w:rPr>
                <w:rFonts w:asciiTheme="minorHAnsi" w:hAnsiTheme="minorHAnsi" w:cstheme="minorHAnsi"/>
                <w:sz w:val="22"/>
                <w:szCs w:val="22"/>
              </w:rPr>
              <w:t>При составлени</w:t>
            </w:r>
            <w:r w:rsidRPr="00691FB9">
              <w:rPr>
                <w:rFonts w:asciiTheme="minorHAnsi" w:hAnsiTheme="minorHAnsi" w:cstheme="minorHAnsi"/>
                <w:b/>
                <w:sz w:val="22"/>
                <w:szCs w:val="22"/>
              </w:rPr>
              <w:t>и</w:t>
            </w:r>
            <w:r w:rsidRPr="00691FB9">
              <w:rPr>
                <w:rFonts w:asciiTheme="minorHAnsi" w:hAnsiTheme="minorHAnsi" w:cstheme="minorHAnsi"/>
                <w:sz w:val="22"/>
                <w:szCs w:val="22"/>
              </w:rPr>
              <w:t xml:space="preserve"> работником органа внутреннего государственного аудита протокола об административном правонарушении, выразившемся в воспрепятствовании в проведении внутреннего государственного аудита, в аудиторском отчете указываются его номер и дата)</w:t>
            </w:r>
            <w:r w:rsidRPr="00691FB9">
              <w:rPr>
                <w:rFonts w:asciiTheme="minorHAnsi" w:hAnsiTheme="minorHAnsi" w:cstheme="minorHAnsi"/>
                <w:sz w:val="22"/>
                <w:szCs w:val="22"/>
              </w:rPr>
              <w:br/>
            </w:r>
            <w:r w:rsidRPr="00691FB9">
              <w:rPr>
                <w:rFonts w:asciiTheme="minorHAnsi" w:hAnsiTheme="minorHAnsi" w:cstheme="minorHAnsi"/>
                <w:sz w:val="22"/>
                <w:szCs w:val="22"/>
              </w:rPr>
              <w:lastRenderedPageBreak/>
              <w:t xml:space="preserve">     14.</w:t>
            </w:r>
            <w:proofErr w:type="gramEnd"/>
            <w:r w:rsidRPr="00691FB9">
              <w:rPr>
                <w:rFonts w:asciiTheme="minorHAnsi" w:hAnsiTheme="minorHAnsi" w:cstheme="minorHAnsi"/>
                <w:sz w:val="22"/>
                <w:szCs w:val="22"/>
              </w:rPr>
              <w:t xml:space="preserve"> </w:t>
            </w:r>
            <w:proofErr w:type="gramStart"/>
            <w:r w:rsidRPr="00691FB9">
              <w:rPr>
                <w:rFonts w:asciiTheme="minorHAnsi" w:hAnsiTheme="minorHAnsi" w:cstheme="minorHAnsi"/>
                <w:sz w:val="22"/>
                <w:szCs w:val="22"/>
              </w:rPr>
              <w:t>Меры, принятые в ходе внутреннего государственного аудита:</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(указываются сведения о мерах, принятых объектом государственного аудита по устранению нарушений и недостатков, выявленных в ходе внутреннего государственного аудита (доначисление штрафов, пени, возмещение 4еобоснованно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меры дисциплинарного взыскания, принятые к должностным лицам объекта государственного</w:t>
            </w:r>
            <w:proofErr w:type="gramEnd"/>
            <w:r w:rsidRPr="00691FB9">
              <w:rPr>
                <w:rFonts w:asciiTheme="minorHAnsi" w:hAnsiTheme="minorHAnsi" w:cstheme="minorHAnsi"/>
                <w:sz w:val="22"/>
                <w:szCs w:val="22"/>
              </w:rPr>
              <w:t xml:space="preserve"> аудита, и другие)</w:t>
            </w:r>
            <w:r w:rsidRPr="00691FB9">
              <w:rPr>
                <w:rFonts w:asciiTheme="minorHAnsi" w:hAnsiTheme="minorHAnsi" w:cstheme="minorHAnsi"/>
                <w:sz w:val="22"/>
                <w:szCs w:val="22"/>
              </w:rPr>
              <w:br/>
              <w:t xml:space="preserve">     Аудиторский отчет составлен в двух (трех) экземплярах (</w:t>
            </w:r>
            <w:proofErr w:type="gramStart"/>
            <w:r w:rsidRPr="00691FB9">
              <w:rPr>
                <w:rFonts w:asciiTheme="minorHAnsi" w:hAnsiTheme="minorHAnsi" w:cstheme="minorHAnsi"/>
                <w:sz w:val="22"/>
                <w:szCs w:val="22"/>
              </w:rPr>
              <w:t>нужное</w:t>
            </w:r>
            <w:proofErr w:type="gramEnd"/>
            <w:r w:rsidRPr="00691FB9">
              <w:rPr>
                <w:rFonts w:asciiTheme="minorHAnsi" w:hAnsiTheme="minorHAnsi" w:cstheme="minorHAnsi"/>
                <w:sz w:val="22"/>
                <w:szCs w:val="22"/>
              </w:rPr>
              <w:t xml:space="preserve"> подчеркнуть).</w:t>
            </w:r>
            <w:r w:rsidRPr="00691FB9">
              <w:rPr>
                <w:rFonts w:asciiTheme="minorHAnsi" w:hAnsiTheme="minorHAnsi" w:cstheme="minorHAnsi"/>
                <w:sz w:val="22"/>
                <w:szCs w:val="22"/>
              </w:rPr>
              <w:br/>
              <w:t xml:space="preserve">     Приложения на ______ листах: (перечислить документы, собранные непосредственно</w:t>
            </w:r>
            <w:r w:rsidRPr="00691FB9">
              <w:rPr>
                <w:rFonts w:asciiTheme="minorHAnsi" w:hAnsiTheme="minorHAnsi" w:cstheme="minorHAnsi"/>
                <w:sz w:val="22"/>
                <w:szCs w:val="22"/>
              </w:rPr>
              <w:br/>
              <w:t>на объекте государственного аудита, а также полученные из других достоверных источников с соблюдением законодательства Республики Казахстан).</w:t>
            </w:r>
            <w:r w:rsidRPr="00691FB9">
              <w:rPr>
                <w:rFonts w:asciiTheme="minorHAnsi" w:hAnsiTheme="minorHAnsi" w:cstheme="minorHAnsi"/>
                <w:sz w:val="22"/>
                <w:szCs w:val="22"/>
              </w:rPr>
              <w:br/>
              <w:t xml:space="preserve">     </w:t>
            </w:r>
            <w:proofErr w:type="gramStart"/>
            <w:r w:rsidRPr="00691FB9">
              <w:rPr>
                <w:rFonts w:asciiTheme="minorHAnsi" w:hAnsiTheme="minorHAnsi" w:cstheme="minorHAnsi"/>
                <w:sz w:val="22"/>
                <w:szCs w:val="22"/>
              </w:rPr>
              <w:t>Группа государственного аудита/государственный аудитор:</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(должность, фамилия, имя и отчество (при его наличии), подпись)</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(должность, фамилия, имя и отчество (при его наличии), подпись)</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 xml:space="preserve">     Руководитель объекта государственного аудита:</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(должность, фамилия, имя и отчество (при его наличии), подпись)</w:t>
            </w:r>
            <w:r w:rsidRPr="00691FB9">
              <w:rPr>
                <w:rFonts w:asciiTheme="minorHAnsi" w:hAnsiTheme="minorHAnsi" w:cstheme="minorHAnsi"/>
                <w:sz w:val="22"/>
                <w:szCs w:val="22"/>
              </w:rPr>
              <w:br/>
              <w:t xml:space="preserve">     Дата получения аудиторского отчета на ознакомление:</w:t>
            </w:r>
            <w:r w:rsidRPr="00691FB9">
              <w:rPr>
                <w:rFonts w:asciiTheme="minorHAnsi" w:hAnsiTheme="minorHAnsi" w:cstheme="minorHAnsi"/>
                <w:sz w:val="22"/>
                <w:szCs w:val="22"/>
              </w:rPr>
              <w:br/>
              <w:t>«____» ___________ 21___года.</w:t>
            </w:r>
            <w:proofErr w:type="gramEnd"/>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r>
            <w:proofErr w:type="gramStart"/>
            <w:r w:rsidRPr="00691FB9">
              <w:rPr>
                <w:rFonts w:asciiTheme="minorHAnsi" w:hAnsiTheme="minorHAnsi" w:cstheme="minorHAnsi"/>
                <w:sz w:val="22"/>
                <w:szCs w:val="22"/>
              </w:rPr>
              <w:lastRenderedPageBreak/>
              <w:t>(Руководитель объекта государственного аудита (фамилия, имя и отчество (при его наличии), подпись)</w:t>
            </w:r>
            <w:r w:rsidRPr="00691FB9">
              <w:rPr>
                <w:rFonts w:asciiTheme="minorHAnsi" w:hAnsiTheme="minorHAnsi" w:cstheme="minorHAnsi"/>
                <w:sz w:val="22"/>
                <w:szCs w:val="22"/>
              </w:rPr>
              <w:br/>
              <w:t xml:space="preserve">     Отметка о наличии возражений:</w:t>
            </w:r>
            <w:proofErr w:type="gramEnd"/>
            <w:r w:rsidRPr="00691FB9">
              <w:rPr>
                <w:rFonts w:asciiTheme="minorHAnsi" w:hAnsiTheme="minorHAnsi" w:cstheme="minorHAnsi"/>
                <w:sz w:val="22"/>
                <w:szCs w:val="22"/>
              </w:rPr>
              <w:br/>
              <w:t xml:space="preserve">     При несогласии с результатами аудиторского мероприятия на последней странице аудиторского отчета руководителем объекта государственного аудита делается запись о наличии возражений.</w:t>
            </w:r>
            <w:r w:rsidRPr="00691FB9">
              <w:rPr>
                <w:rFonts w:asciiTheme="minorHAnsi" w:hAnsiTheme="minorHAnsi" w:cstheme="minorHAnsi"/>
                <w:sz w:val="22"/>
                <w:szCs w:val="22"/>
              </w:rPr>
              <w:br/>
              <w:t xml:space="preserve">     Пояснения по заполнению формы:</w:t>
            </w:r>
            <w:r w:rsidRPr="00691FB9">
              <w:rPr>
                <w:rFonts w:asciiTheme="minorHAnsi" w:hAnsiTheme="minorHAnsi" w:cstheme="minorHAnsi"/>
                <w:sz w:val="22"/>
                <w:szCs w:val="22"/>
              </w:rPr>
              <w:br/>
              <w:t xml:space="preserve">     При необходимости информация по проверяемым вопросам в аудиторском отчете отражается в обобщенном виде, детальная информация излагается в приложениях к аудиторскому отчету.</w:t>
            </w:r>
            <w:r w:rsidRPr="00691FB9">
              <w:rPr>
                <w:rFonts w:asciiTheme="minorHAnsi" w:hAnsiTheme="minorHAnsi" w:cstheme="minorHAnsi"/>
                <w:sz w:val="22"/>
                <w:szCs w:val="22"/>
              </w:rPr>
              <w:br/>
              <w:t xml:space="preserve">     В зависимости от типа, цели и предмета проводимого внутреннего государственного аудита работниками, осуществляющими внутренний государственный аудит, составляются аналитические таблицы, которые оформляются как приложения к аудиторскому отчету.</w:t>
            </w:r>
            <w:r w:rsidRPr="00691FB9">
              <w:rPr>
                <w:rFonts w:asciiTheme="minorHAnsi" w:hAnsiTheme="minorHAnsi" w:cstheme="minorHAnsi"/>
                <w:sz w:val="22"/>
                <w:szCs w:val="22"/>
              </w:rPr>
              <w:br/>
              <w:t xml:space="preserve">     Ссылки на указанные приложения в аудиторском отчете обязательны.</w:t>
            </w:r>
          </w:p>
        </w:tc>
        <w:tc>
          <w:tcPr>
            <w:tcW w:w="6237" w:type="dxa"/>
          </w:tcPr>
          <w:p w14:paraId="49E88D9A" w14:textId="77777777" w:rsidR="00691FB9" w:rsidRPr="00691FB9" w:rsidRDefault="00691FB9" w:rsidP="00691FB9">
            <w:pPr>
              <w:pStyle w:val="a8"/>
              <w:spacing w:before="0" w:beforeAutospacing="0" w:after="0" w:afterAutospacing="0" w:line="276" w:lineRule="auto"/>
              <w:ind w:left="1416" w:firstLine="709"/>
              <w:rPr>
                <w:rFonts w:asciiTheme="minorHAnsi" w:hAnsiTheme="minorHAnsi" w:cstheme="minorHAnsi"/>
                <w:sz w:val="22"/>
                <w:szCs w:val="22"/>
              </w:rPr>
            </w:pPr>
            <w:r w:rsidRPr="00691FB9">
              <w:rPr>
                <w:rFonts w:asciiTheme="minorHAnsi" w:hAnsiTheme="minorHAnsi" w:cstheme="minorHAnsi"/>
                <w:sz w:val="22"/>
                <w:szCs w:val="22"/>
              </w:rPr>
              <w:lastRenderedPageBreak/>
              <w:t>Приложение 7</w:t>
            </w:r>
            <w:r w:rsidRPr="00691FB9">
              <w:rPr>
                <w:rFonts w:asciiTheme="minorHAnsi" w:hAnsiTheme="minorHAnsi" w:cstheme="minorHAnsi"/>
                <w:sz w:val="22"/>
                <w:szCs w:val="22"/>
              </w:rPr>
              <w:br/>
              <w:t>к Правилам проведения</w:t>
            </w:r>
            <w:r w:rsidRPr="00691FB9">
              <w:rPr>
                <w:rFonts w:asciiTheme="minorHAnsi" w:hAnsiTheme="minorHAnsi" w:cstheme="minorHAnsi"/>
                <w:sz w:val="22"/>
                <w:szCs w:val="22"/>
              </w:rPr>
              <w:br/>
              <w:t>внутреннего государственного</w:t>
            </w:r>
            <w:r w:rsidRPr="00691FB9">
              <w:rPr>
                <w:rFonts w:asciiTheme="minorHAnsi" w:hAnsiTheme="minorHAnsi" w:cstheme="minorHAnsi"/>
                <w:sz w:val="22"/>
                <w:szCs w:val="22"/>
              </w:rPr>
              <w:br/>
              <w:t>аудита и финансового контроля</w:t>
            </w:r>
            <w:r w:rsidRPr="00691FB9">
              <w:rPr>
                <w:rFonts w:asciiTheme="minorHAnsi" w:hAnsiTheme="minorHAnsi" w:cstheme="minorHAnsi"/>
                <w:sz w:val="22"/>
                <w:szCs w:val="22"/>
              </w:rPr>
              <w:br/>
              <w:t>уполномоченным органом по</w:t>
            </w:r>
            <w:r w:rsidRPr="00691FB9">
              <w:rPr>
                <w:rFonts w:asciiTheme="minorHAnsi" w:hAnsiTheme="minorHAnsi" w:cstheme="minorHAnsi"/>
                <w:sz w:val="22"/>
                <w:szCs w:val="22"/>
              </w:rPr>
              <w:br/>
              <w:t>внутреннему государственному</w:t>
            </w:r>
            <w:r w:rsidRPr="00691FB9">
              <w:rPr>
                <w:rFonts w:asciiTheme="minorHAnsi" w:hAnsiTheme="minorHAnsi" w:cstheme="minorHAnsi"/>
                <w:sz w:val="22"/>
                <w:szCs w:val="22"/>
              </w:rPr>
              <w:br/>
              <w:t>аудиту и финансовому контролю</w:t>
            </w:r>
          </w:p>
          <w:p w14:paraId="798D3578" w14:textId="77777777" w:rsidR="00691FB9" w:rsidRPr="00691FB9" w:rsidRDefault="00691FB9" w:rsidP="00691FB9">
            <w:pPr>
              <w:pStyle w:val="a8"/>
              <w:spacing w:before="0" w:beforeAutospacing="0" w:after="0" w:afterAutospacing="0" w:line="276" w:lineRule="auto"/>
              <w:ind w:firstLine="709"/>
              <w:rPr>
                <w:rFonts w:asciiTheme="minorHAnsi" w:hAnsiTheme="minorHAnsi" w:cstheme="minorHAnsi"/>
                <w:sz w:val="22"/>
                <w:szCs w:val="22"/>
              </w:rPr>
            </w:pPr>
          </w:p>
          <w:p w14:paraId="39492558" w14:textId="77777777" w:rsidR="00691FB9" w:rsidRPr="00691FB9" w:rsidRDefault="00691FB9" w:rsidP="00691FB9">
            <w:pPr>
              <w:pStyle w:val="a8"/>
              <w:spacing w:before="0" w:beforeAutospacing="0" w:after="0" w:afterAutospacing="0" w:line="276" w:lineRule="auto"/>
              <w:ind w:firstLine="709"/>
              <w:rPr>
                <w:rFonts w:asciiTheme="minorHAnsi" w:hAnsiTheme="minorHAnsi" w:cstheme="minorHAnsi"/>
                <w:sz w:val="22"/>
                <w:szCs w:val="22"/>
              </w:rPr>
            </w:pPr>
            <w:r w:rsidRPr="00691FB9">
              <w:rPr>
                <w:rFonts w:asciiTheme="minorHAnsi" w:hAnsiTheme="minorHAnsi" w:cstheme="minorHAnsi"/>
                <w:sz w:val="22"/>
                <w:szCs w:val="22"/>
              </w:rPr>
              <w:t>Форма</w:t>
            </w:r>
          </w:p>
          <w:p w14:paraId="462A7869" w14:textId="77777777" w:rsidR="00691FB9" w:rsidRPr="00691FB9" w:rsidRDefault="00691FB9" w:rsidP="00691FB9">
            <w:pPr>
              <w:pStyle w:val="a8"/>
              <w:spacing w:before="0" w:beforeAutospacing="0" w:after="0" w:afterAutospacing="0" w:line="276" w:lineRule="auto"/>
              <w:ind w:firstLine="709"/>
              <w:jc w:val="right"/>
              <w:rPr>
                <w:rFonts w:asciiTheme="minorHAnsi" w:hAnsiTheme="minorHAnsi" w:cstheme="minorHAnsi"/>
                <w:sz w:val="22"/>
                <w:szCs w:val="22"/>
              </w:rPr>
            </w:pPr>
          </w:p>
          <w:p w14:paraId="665A2D02" w14:textId="77777777" w:rsidR="00691FB9" w:rsidRPr="00691FB9" w:rsidRDefault="00691FB9" w:rsidP="00691FB9">
            <w:pPr>
              <w:pStyle w:val="a8"/>
              <w:spacing w:before="0" w:beforeAutospacing="0" w:after="0" w:afterAutospacing="0" w:line="276" w:lineRule="auto"/>
              <w:ind w:firstLine="709"/>
              <w:jc w:val="right"/>
              <w:rPr>
                <w:rFonts w:asciiTheme="minorHAnsi" w:hAnsiTheme="minorHAnsi" w:cstheme="minorHAnsi"/>
                <w:sz w:val="22"/>
                <w:szCs w:val="22"/>
              </w:rPr>
            </w:pPr>
            <w:r w:rsidRPr="00691FB9">
              <w:rPr>
                <w:rFonts w:asciiTheme="minorHAnsi" w:hAnsiTheme="minorHAnsi" w:cstheme="minorHAnsi"/>
                <w:sz w:val="22"/>
                <w:szCs w:val="22"/>
              </w:rPr>
              <w:t>___________________</w:t>
            </w:r>
            <w:r w:rsidRPr="00691FB9">
              <w:rPr>
                <w:rFonts w:asciiTheme="minorHAnsi" w:hAnsiTheme="minorHAnsi" w:cstheme="minorHAnsi"/>
                <w:sz w:val="22"/>
                <w:szCs w:val="22"/>
              </w:rPr>
              <w:br/>
              <w:t>(место составления)</w:t>
            </w:r>
            <w:r w:rsidRPr="00691FB9">
              <w:rPr>
                <w:rFonts w:asciiTheme="minorHAnsi" w:hAnsiTheme="minorHAnsi" w:cstheme="minorHAnsi"/>
                <w:sz w:val="22"/>
                <w:szCs w:val="22"/>
              </w:rPr>
              <w:br/>
              <w:t>____________20___года</w:t>
            </w:r>
          </w:p>
          <w:p w14:paraId="2C7D8FE7" w14:textId="77777777" w:rsidR="00691FB9" w:rsidRPr="00691FB9" w:rsidRDefault="00691FB9" w:rsidP="00691FB9">
            <w:pPr>
              <w:pStyle w:val="a8"/>
              <w:spacing w:before="0" w:beforeAutospacing="0" w:after="0" w:afterAutospacing="0" w:line="276" w:lineRule="auto"/>
              <w:ind w:firstLine="709"/>
              <w:jc w:val="right"/>
              <w:rPr>
                <w:rFonts w:asciiTheme="minorHAnsi" w:hAnsiTheme="minorHAnsi" w:cstheme="minorHAnsi"/>
                <w:sz w:val="22"/>
                <w:szCs w:val="22"/>
              </w:rPr>
            </w:pPr>
          </w:p>
          <w:p w14:paraId="68065327" w14:textId="77777777" w:rsidR="00691FB9" w:rsidRPr="00691FB9" w:rsidRDefault="00691FB9" w:rsidP="00691FB9">
            <w:pPr>
              <w:spacing w:before="100" w:beforeAutospacing="1" w:after="100" w:afterAutospacing="1" w:line="276" w:lineRule="auto"/>
              <w:outlineLvl w:val="2"/>
              <w:rPr>
                <w:rFonts w:eastAsia="Times New Roman" w:cstheme="minorHAnsi"/>
                <w:bCs/>
                <w:lang w:eastAsia="ru-RU"/>
              </w:rPr>
            </w:pPr>
            <w:r w:rsidRPr="00691FB9">
              <w:rPr>
                <w:rFonts w:eastAsia="Times New Roman" w:cstheme="minorHAnsi"/>
                <w:bCs/>
                <w:lang w:eastAsia="ru-RU"/>
              </w:rPr>
              <w:lastRenderedPageBreak/>
              <w:t>Аудиторский отчет № ______</w:t>
            </w:r>
          </w:p>
          <w:p w14:paraId="55B0EEE3" w14:textId="77777777" w:rsidR="00691FB9" w:rsidRPr="00691FB9" w:rsidRDefault="00691FB9" w:rsidP="00691FB9">
            <w:pPr>
              <w:spacing w:line="276" w:lineRule="auto"/>
              <w:outlineLvl w:val="2"/>
              <w:rPr>
                <w:rFonts w:eastAsia="Times New Roman" w:cstheme="minorHAnsi"/>
                <w:lang w:eastAsia="ru-RU"/>
              </w:rPr>
            </w:pPr>
            <w:r w:rsidRPr="00691FB9">
              <w:rPr>
                <w:rFonts w:eastAsia="Times New Roman" w:cstheme="minorHAnsi"/>
                <w:lang w:eastAsia="ru-RU"/>
              </w:rPr>
              <w:t xml:space="preserve">     1. Наименование объекта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(полное наименование объекта государственного аудита, данные о государственной регистрации, банковские и налоговые реквизиты, БИН)</w:t>
            </w:r>
            <w:r w:rsidRPr="00691FB9">
              <w:rPr>
                <w:rFonts w:eastAsia="Times New Roman" w:cstheme="minorHAnsi"/>
                <w:lang w:eastAsia="ru-RU"/>
              </w:rPr>
              <w:br/>
              <w:t xml:space="preserve">     2. Тип внутреннего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 xml:space="preserve">     3. Вид проверки:____________________________</w:t>
            </w:r>
            <w:r w:rsidRPr="00691FB9">
              <w:rPr>
                <w:rFonts w:eastAsia="Times New Roman" w:cstheme="minorHAnsi"/>
                <w:lang w:eastAsia="ru-RU"/>
              </w:rPr>
              <w:br/>
              <w:t>(совместная, параллельная)</w:t>
            </w:r>
            <w:r w:rsidRPr="00691FB9">
              <w:rPr>
                <w:rFonts w:eastAsia="Times New Roman" w:cstheme="minorHAnsi"/>
                <w:lang w:eastAsia="ru-RU"/>
              </w:rPr>
              <w:br/>
              <w:t xml:space="preserve">     4. Поручение на проведение аудиторского мероприятия</w:t>
            </w:r>
            <w:r w:rsidRPr="00691FB9">
              <w:rPr>
                <w:rFonts w:eastAsia="Times New Roman" w:cstheme="minorHAnsi"/>
                <w:lang w:eastAsia="ru-RU"/>
              </w:rPr>
              <w:br/>
              <w:t>_____________________________________________</w:t>
            </w:r>
            <w:r w:rsidRPr="00691FB9">
              <w:rPr>
                <w:rFonts w:eastAsia="Times New Roman" w:cstheme="minorHAnsi"/>
                <w:lang w:eastAsia="ru-RU"/>
              </w:rPr>
              <w:br/>
              <w:t>(дата и номер поручения, фамилия, имя, отчество (при наличии), должность должностного лица, подписавшего поручение на проведение внутреннего государственного аудита)</w:t>
            </w:r>
          </w:p>
          <w:p w14:paraId="7FC94DA2" w14:textId="77777777" w:rsidR="00691FB9" w:rsidRPr="00691FB9" w:rsidRDefault="00691FB9" w:rsidP="00691FB9">
            <w:pPr>
              <w:spacing w:line="276" w:lineRule="auto"/>
              <w:jc w:val="both"/>
              <w:rPr>
                <w:rFonts w:eastAsia="Times New Roman" w:cstheme="minorHAnsi"/>
                <w:lang w:eastAsia="ru-RU"/>
              </w:rPr>
            </w:pPr>
            <w:r w:rsidRPr="00691FB9">
              <w:rPr>
                <w:rFonts w:eastAsia="Times New Roman" w:cstheme="minorHAnsi"/>
                <w:lang w:eastAsia="ru-RU"/>
              </w:rPr>
              <w:t xml:space="preserve">     5. Внутренний государственный аудит проведен:</w:t>
            </w:r>
            <w:r w:rsidRPr="00691FB9">
              <w:rPr>
                <w:rFonts w:eastAsia="Times New Roman" w:cstheme="minorHAnsi"/>
                <w:lang w:eastAsia="ru-RU"/>
              </w:rPr>
              <w:br/>
              <w:t>_____________________________________________</w:t>
            </w:r>
            <w:r w:rsidRPr="00691FB9">
              <w:rPr>
                <w:rFonts w:eastAsia="Times New Roman" w:cstheme="minorHAnsi"/>
                <w:lang w:eastAsia="ru-RU"/>
              </w:rPr>
              <w:br/>
              <w:t>(фамилия, имя, отчество (при наличии), должность работник</w:t>
            </w:r>
            <w:proofErr w:type="gramStart"/>
            <w:r w:rsidRPr="00691FB9">
              <w:rPr>
                <w:rFonts w:eastAsia="Times New Roman" w:cstheme="minorHAnsi"/>
                <w:lang w:eastAsia="ru-RU"/>
              </w:rPr>
              <w:t>а(</w:t>
            </w:r>
            <w:proofErr w:type="gramEnd"/>
            <w:r w:rsidRPr="00691FB9">
              <w:rPr>
                <w:rFonts w:eastAsia="Times New Roman" w:cstheme="minorHAnsi"/>
                <w:lang w:eastAsia="ru-RU"/>
              </w:rPr>
              <w:t>-</w:t>
            </w:r>
            <w:proofErr w:type="spellStart"/>
            <w:r w:rsidRPr="00691FB9">
              <w:rPr>
                <w:rFonts w:eastAsia="Times New Roman" w:cstheme="minorHAnsi"/>
                <w:lang w:eastAsia="ru-RU"/>
              </w:rPr>
              <w:t>ов</w:t>
            </w:r>
            <w:proofErr w:type="spellEnd"/>
            <w:r w:rsidRPr="00691FB9">
              <w:rPr>
                <w:rFonts w:eastAsia="Times New Roman" w:cstheme="minorHAnsi"/>
                <w:lang w:eastAsia="ru-RU"/>
              </w:rPr>
              <w:t>) органа внутреннего государственного аудита, проводившего(их) внутренний государственный аудит, специалиста(-</w:t>
            </w:r>
            <w:proofErr w:type="spellStart"/>
            <w:r w:rsidRPr="00691FB9">
              <w:rPr>
                <w:rFonts w:eastAsia="Times New Roman" w:cstheme="minorHAnsi"/>
                <w:lang w:eastAsia="ru-RU"/>
              </w:rPr>
              <w:t>ов</w:t>
            </w:r>
            <w:proofErr w:type="spellEnd"/>
            <w:r w:rsidRPr="00691FB9">
              <w:rPr>
                <w:rFonts w:eastAsia="Times New Roman" w:cstheme="minorHAnsi"/>
                <w:lang w:eastAsia="ru-RU"/>
              </w:rPr>
              <w:t>) государственных органов, работника(-</w:t>
            </w:r>
            <w:proofErr w:type="spellStart"/>
            <w:r w:rsidRPr="00691FB9">
              <w:rPr>
                <w:rFonts w:eastAsia="Times New Roman" w:cstheme="minorHAnsi"/>
                <w:lang w:eastAsia="ru-RU"/>
              </w:rPr>
              <w:t>ов</w:t>
            </w:r>
            <w:proofErr w:type="spellEnd"/>
            <w:r w:rsidRPr="00691FB9">
              <w:rPr>
                <w:rFonts w:eastAsia="Times New Roman" w:cstheme="minorHAnsi"/>
                <w:lang w:eastAsia="ru-RU"/>
              </w:rPr>
              <w:t>) негосударственных аудиторских организаций и эксперта(-</w:t>
            </w:r>
            <w:proofErr w:type="spellStart"/>
            <w:r w:rsidRPr="00691FB9">
              <w:rPr>
                <w:rFonts w:eastAsia="Times New Roman" w:cstheme="minorHAnsi"/>
                <w:lang w:eastAsia="ru-RU"/>
              </w:rPr>
              <w:t>ов</w:t>
            </w:r>
            <w:proofErr w:type="spellEnd"/>
            <w:r w:rsidRPr="00691FB9">
              <w:rPr>
                <w:rFonts w:eastAsia="Times New Roman" w:cstheme="minorHAnsi"/>
                <w:lang w:eastAsia="ru-RU"/>
              </w:rPr>
              <w:t>), привлеченных к проведению внутреннего государственного аудита)</w:t>
            </w:r>
            <w:r w:rsidRPr="00691FB9">
              <w:rPr>
                <w:rFonts w:eastAsia="Times New Roman" w:cstheme="minorHAnsi"/>
                <w:lang w:eastAsia="ru-RU"/>
              </w:rPr>
              <w:br/>
              <w:t xml:space="preserve">     6. Цель, предмет внутреннего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 xml:space="preserve">(цель и предмет внутреннего государственного аудита, </w:t>
            </w:r>
            <w:proofErr w:type="gramStart"/>
            <w:r w:rsidRPr="00691FB9">
              <w:rPr>
                <w:rFonts w:eastAsia="Times New Roman" w:cstheme="minorHAnsi"/>
                <w:lang w:eastAsia="ru-RU"/>
              </w:rPr>
              <w:lastRenderedPageBreak/>
              <w:t>соответствующие</w:t>
            </w:r>
            <w:proofErr w:type="gramEnd"/>
            <w:r w:rsidRPr="00691FB9">
              <w:rPr>
                <w:rFonts w:eastAsia="Times New Roman" w:cstheme="minorHAnsi"/>
                <w:lang w:eastAsia="ru-RU"/>
              </w:rPr>
              <w:t xml:space="preserve"> программе аудита)</w:t>
            </w:r>
            <w:r w:rsidRPr="00691FB9">
              <w:rPr>
                <w:rFonts w:eastAsia="Times New Roman" w:cstheme="minorHAnsi"/>
                <w:lang w:eastAsia="ru-RU"/>
              </w:rPr>
              <w:br/>
              <w:t xml:space="preserve">     7. Период, охваченный внутренним государственным аудитом:</w:t>
            </w:r>
            <w:r w:rsidRPr="00691FB9">
              <w:rPr>
                <w:rFonts w:eastAsia="Times New Roman" w:cstheme="minorHAnsi"/>
                <w:lang w:eastAsia="ru-RU"/>
              </w:rPr>
              <w:br/>
              <w:t>_____________________________________________</w:t>
            </w:r>
            <w:r w:rsidRPr="00691FB9">
              <w:rPr>
                <w:rFonts w:eastAsia="Times New Roman" w:cstheme="minorHAnsi"/>
                <w:lang w:eastAsia="ru-RU"/>
              </w:rPr>
              <w:br/>
              <w:t>(проверенный период деятельности объекта государственного аудита)</w:t>
            </w:r>
            <w:r w:rsidRPr="00691FB9">
              <w:rPr>
                <w:rFonts w:eastAsia="Times New Roman" w:cstheme="minorHAnsi"/>
                <w:lang w:eastAsia="ru-RU"/>
              </w:rPr>
              <w:br/>
              <w:t xml:space="preserve">     8. </w:t>
            </w:r>
            <w:proofErr w:type="gramStart"/>
            <w:r w:rsidRPr="00691FB9">
              <w:rPr>
                <w:rFonts w:eastAsia="Times New Roman" w:cstheme="minorHAnsi"/>
                <w:lang w:eastAsia="ru-RU"/>
              </w:rPr>
              <w:t>Сроки проведения внутреннего государственного аудита: с _______ по ________</w:t>
            </w:r>
            <w:r w:rsidRPr="00691FB9">
              <w:rPr>
                <w:rFonts w:eastAsia="Times New Roman" w:cstheme="minorHAnsi"/>
                <w:lang w:eastAsia="ru-RU"/>
              </w:rPr>
              <w:br/>
              <w:t>(дата начала и окончания проведения внутреннего государственного аудита на</w:t>
            </w:r>
            <w:r w:rsidRPr="00691FB9">
              <w:rPr>
                <w:rFonts w:eastAsia="Times New Roman" w:cstheme="minorHAnsi"/>
                <w:lang w:eastAsia="ru-RU"/>
              </w:rPr>
              <w:br/>
              <w:t>объекте государственного аудита)</w:t>
            </w:r>
            <w:proofErr w:type="gramEnd"/>
          </w:p>
          <w:p w14:paraId="68B43184" w14:textId="77777777" w:rsidR="00691FB9" w:rsidRPr="00691FB9" w:rsidRDefault="00691FB9" w:rsidP="00691FB9">
            <w:pPr>
              <w:spacing w:line="276" w:lineRule="auto"/>
              <w:jc w:val="both"/>
              <w:rPr>
                <w:rFonts w:eastAsia="Times New Roman" w:cstheme="minorHAnsi"/>
                <w:b/>
                <w:lang w:eastAsia="ru-RU"/>
              </w:rPr>
            </w:pPr>
            <w:r w:rsidRPr="00691FB9">
              <w:rPr>
                <w:rFonts w:eastAsia="Times New Roman" w:cstheme="minorHAnsi"/>
                <w:b/>
                <w:lang w:eastAsia="ru-RU"/>
              </w:rPr>
              <w:t xml:space="preserve">     </w:t>
            </w:r>
            <w:r w:rsidRPr="00691FB9">
              <w:rPr>
                <w:rFonts w:eastAsia="Times New Roman" w:cstheme="minorHAnsi"/>
                <w:lang w:eastAsia="ru-RU"/>
              </w:rPr>
              <w:t>9. Должностные лица объекта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(фамилия, имя и отчество (при его наличии) руководителя объекта государственного аудита или должностных лиц объекта государственного аудита, а также фамилия, имя,</w:t>
            </w:r>
            <w:r w:rsidRPr="00691FB9">
              <w:rPr>
                <w:rFonts w:eastAsia="Times New Roman" w:cstheme="minorHAnsi"/>
                <w:lang w:eastAsia="ru-RU"/>
              </w:rPr>
              <w:br/>
              <w:t>отчество (при наличии) должностных лиц объекта государственного аудита, работавших в период, охваченный внутренним государственным аудитом, и имевших право подписи документов)</w:t>
            </w:r>
            <w:r w:rsidRPr="00691FB9">
              <w:rPr>
                <w:rFonts w:eastAsia="Times New Roman" w:cstheme="minorHAnsi"/>
                <w:lang w:eastAsia="ru-RU"/>
              </w:rPr>
              <w:br/>
            </w:r>
            <w:r w:rsidRPr="00691FB9">
              <w:rPr>
                <w:rFonts w:eastAsia="Times New Roman" w:cstheme="minorHAnsi"/>
                <w:b/>
                <w:lang w:eastAsia="ru-RU"/>
              </w:rPr>
              <w:t xml:space="preserve">     1</w:t>
            </w:r>
            <w:r w:rsidRPr="00691FB9">
              <w:rPr>
                <w:rFonts w:eastAsia="Times New Roman" w:cstheme="minorHAnsi"/>
                <w:b/>
                <w:lang w:val="kk-KZ" w:eastAsia="ru-RU"/>
              </w:rPr>
              <w:t>0</w:t>
            </w:r>
            <w:r w:rsidRPr="00691FB9">
              <w:rPr>
                <w:rFonts w:eastAsia="Times New Roman" w:cstheme="minorHAnsi"/>
                <w:b/>
                <w:lang w:eastAsia="ru-RU"/>
              </w:rPr>
              <w:t>. Сведения о результатах предыдущего государственного аудита (контроля) и проверок:</w:t>
            </w:r>
          </w:p>
          <w:p w14:paraId="63DC83EC" w14:textId="4BA8F121" w:rsidR="00691FB9" w:rsidRPr="00691FB9" w:rsidRDefault="00691FB9" w:rsidP="00691FB9">
            <w:pPr>
              <w:spacing w:line="276" w:lineRule="auto"/>
              <w:jc w:val="both"/>
              <w:rPr>
                <w:rFonts w:eastAsia="Times New Roman" w:cstheme="minorHAnsi"/>
                <w:b/>
                <w:lang w:eastAsia="ru-RU"/>
              </w:rPr>
            </w:pPr>
            <w:r w:rsidRPr="00691FB9">
              <w:rPr>
                <w:rFonts w:eastAsia="Times New Roman" w:cstheme="minorHAnsi"/>
                <w:b/>
                <w:lang w:eastAsia="ru-RU"/>
              </w:rPr>
              <w:t xml:space="preserve">_____________________________________________ (краткие сведения только по вопросам, охваченным ранее другими органами государственного аудита и финансового контроля, правоохранительными органами и другими органами контроля и надзора, которые совпадают с предметом государственного аудита, проводимого органом внутреннего государственного аудита, принятые объектом государственного аудита меры по устранению выявленных </w:t>
            </w:r>
            <w:r w:rsidRPr="00691FB9">
              <w:rPr>
                <w:rFonts w:eastAsia="Times New Roman" w:cstheme="minorHAnsi"/>
                <w:b/>
                <w:lang w:eastAsia="ru-RU"/>
              </w:rPr>
              <w:lastRenderedPageBreak/>
              <w:t>нарушений);</w:t>
            </w:r>
            <w:r w:rsidRPr="00691FB9">
              <w:rPr>
                <w:rFonts w:eastAsia="Times New Roman" w:cstheme="minorHAnsi"/>
                <w:b/>
                <w:lang w:eastAsia="ru-RU"/>
              </w:rPr>
              <w:br/>
            </w:r>
            <w:r w:rsidRPr="00691FB9">
              <w:rPr>
                <w:rFonts w:eastAsia="Times New Roman" w:cstheme="minorHAnsi"/>
                <w:lang w:eastAsia="ru-RU"/>
              </w:rPr>
              <w:t xml:space="preserve">     </w:t>
            </w:r>
            <w:r w:rsidRPr="00691FB9">
              <w:rPr>
                <w:rFonts w:eastAsia="Times New Roman" w:cstheme="minorHAnsi"/>
                <w:b/>
                <w:lang w:eastAsia="ru-RU"/>
              </w:rPr>
              <w:t>1</w:t>
            </w:r>
            <w:r w:rsidRPr="00691FB9">
              <w:rPr>
                <w:rFonts w:eastAsia="Times New Roman" w:cstheme="minorHAnsi"/>
                <w:b/>
                <w:lang w:val="kk-KZ" w:eastAsia="ru-RU"/>
              </w:rPr>
              <w:t>1</w:t>
            </w:r>
            <w:r w:rsidRPr="00691FB9">
              <w:rPr>
                <w:rFonts w:eastAsia="Times New Roman" w:cstheme="minorHAnsi"/>
                <w:lang w:eastAsia="ru-RU"/>
              </w:rPr>
              <w:t xml:space="preserve">. </w:t>
            </w:r>
            <w:r w:rsidRPr="00691FB9">
              <w:rPr>
                <w:rFonts w:eastAsia="Times New Roman" w:cstheme="minorHAnsi"/>
                <w:b/>
                <w:lang w:eastAsia="ru-RU"/>
              </w:rPr>
              <w:t>Сведения о результатах проведенного внутреннего государственного аудита (в данном разделе указываются сведения о результатах проведенного внутреннего государственного аудита, достаточные для подтверждения того, что цель государственного аудита достигнута):</w:t>
            </w:r>
            <w:r w:rsidRPr="00691FB9">
              <w:rPr>
                <w:rFonts w:eastAsia="Times New Roman" w:cstheme="minorHAnsi"/>
                <w:b/>
                <w:lang w:eastAsia="ru-RU"/>
              </w:rPr>
              <w:br/>
              <w:t xml:space="preserve">     1. Номер и наименование вопроса программы аудита:</w:t>
            </w:r>
            <w:r w:rsidRPr="00691FB9">
              <w:rPr>
                <w:rFonts w:eastAsia="Times New Roman" w:cstheme="minorHAnsi"/>
                <w:b/>
                <w:lang w:eastAsia="ru-RU"/>
              </w:rPr>
              <w:br/>
              <w:t xml:space="preserve">     Ответ на вопрос программы аудита_______________________________________</w:t>
            </w:r>
            <w:r w:rsidRPr="00691FB9">
              <w:rPr>
                <w:rFonts w:eastAsia="Times New Roman" w:cstheme="minorHAnsi"/>
                <w:b/>
                <w:lang w:eastAsia="ru-RU"/>
              </w:rPr>
              <w:br/>
              <w:t xml:space="preserve">     2. Номер и наименование вопроса программы аудита:</w:t>
            </w:r>
            <w:r w:rsidRPr="00691FB9">
              <w:rPr>
                <w:rFonts w:eastAsia="Times New Roman" w:cstheme="minorHAnsi"/>
                <w:b/>
                <w:lang w:eastAsia="ru-RU"/>
              </w:rPr>
              <w:br/>
              <w:t xml:space="preserve">     Ответ на вопрос программы аудита _____________________________________________</w:t>
            </w:r>
            <w:r w:rsidRPr="00691FB9">
              <w:rPr>
                <w:rFonts w:eastAsia="Times New Roman" w:cstheme="minorHAnsi"/>
                <w:b/>
                <w:lang w:eastAsia="ru-RU"/>
              </w:rPr>
              <w:br/>
              <w:t>и так далее в соответствии с последовательностью вопросов, предусмотренных программой аудита.</w:t>
            </w:r>
          </w:p>
          <w:p w14:paraId="1DBDCEF3" w14:textId="77777777" w:rsidR="00691FB9" w:rsidRPr="00691FB9" w:rsidRDefault="00691FB9" w:rsidP="00691FB9">
            <w:pPr>
              <w:spacing w:line="276" w:lineRule="auto"/>
              <w:jc w:val="both"/>
              <w:rPr>
                <w:rFonts w:cstheme="minorHAnsi"/>
                <w:b/>
              </w:rPr>
            </w:pPr>
            <w:r w:rsidRPr="00691FB9">
              <w:rPr>
                <w:rFonts w:cstheme="minorHAnsi"/>
                <w:b/>
                <w:lang w:val="kk-KZ"/>
              </w:rPr>
              <w:t xml:space="preserve">      12. </w:t>
            </w:r>
            <w:r w:rsidRPr="00691FB9">
              <w:rPr>
                <w:rFonts w:cstheme="minorHAnsi"/>
                <w:b/>
              </w:rPr>
              <w:t>Аудит включает проведение оценки в области государственного аудита или деятельности объекта аудита на предмет соответствия выявленных результатов показателям государственного аудита.</w:t>
            </w:r>
          </w:p>
          <w:p w14:paraId="15B90E6E" w14:textId="77777777" w:rsidR="00691FB9" w:rsidRPr="00691FB9" w:rsidRDefault="00691FB9" w:rsidP="00691FB9">
            <w:pPr>
              <w:spacing w:line="276" w:lineRule="auto"/>
              <w:jc w:val="both"/>
              <w:rPr>
                <w:rFonts w:eastAsia="Times New Roman" w:cstheme="minorHAnsi"/>
                <w:lang w:val="kk-KZ" w:eastAsia="ru-RU"/>
              </w:rPr>
            </w:pPr>
            <w:r w:rsidRPr="00691FB9">
              <w:rPr>
                <w:rFonts w:eastAsia="Times New Roman" w:cstheme="minorHAnsi"/>
                <w:lang w:eastAsia="ru-RU"/>
              </w:rPr>
              <w:t xml:space="preserve">     1</w:t>
            </w:r>
            <w:r w:rsidRPr="00691FB9">
              <w:rPr>
                <w:rFonts w:eastAsia="Times New Roman" w:cstheme="minorHAnsi"/>
                <w:lang w:val="kk-KZ" w:eastAsia="ru-RU"/>
              </w:rPr>
              <w:t>3</w:t>
            </w:r>
            <w:r w:rsidRPr="00691FB9">
              <w:rPr>
                <w:rFonts w:eastAsia="Times New Roman" w:cstheme="minorHAnsi"/>
                <w:lang w:eastAsia="ru-RU"/>
              </w:rPr>
              <w:t xml:space="preserve">. </w:t>
            </w:r>
            <w:proofErr w:type="gramStart"/>
            <w:r w:rsidRPr="00691FB9">
              <w:rPr>
                <w:rFonts w:eastAsia="Times New Roman" w:cstheme="minorHAnsi"/>
                <w:lang w:eastAsia="ru-RU"/>
              </w:rPr>
              <w:t>Воспрепятствования в проведении внутреннего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(указываются сведения о фактах воспрепятствования должностными лицами объекта</w:t>
            </w:r>
            <w:r w:rsidRPr="00691FB9">
              <w:rPr>
                <w:rFonts w:eastAsia="Times New Roman" w:cstheme="minorHAnsi"/>
                <w:lang w:eastAsia="ru-RU"/>
              </w:rPr>
              <w:br/>
              <w:t xml:space="preserve">государственного аудита в проведении внутреннего государственного аудита работниками органа внутреннего государственного аудита (указать форму воспрепятствования: отказ от предоставления необходимых документов, материалов и иных сведений, и информации о деятельности объекта государственного аудита, отказ в допуске для проведения государственного аудита или создание иного </w:t>
            </w:r>
            <w:r w:rsidRPr="00691FB9">
              <w:rPr>
                <w:rFonts w:eastAsia="Times New Roman" w:cstheme="minorHAnsi"/>
                <w:lang w:eastAsia="ru-RU"/>
              </w:rPr>
              <w:lastRenderedPageBreak/>
              <w:t>препятствия в его осуществлении, предоставление</w:t>
            </w:r>
            <w:proofErr w:type="gramEnd"/>
            <w:r w:rsidRPr="00691FB9">
              <w:rPr>
                <w:rFonts w:eastAsia="Times New Roman" w:cstheme="minorHAnsi"/>
                <w:lang w:eastAsia="ru-RU"/>
              </w:rPr>
              <w:t xml:space="preserve"> недостоверной информации. </w:t>
            </w:r>
            <w:proofErr w:type="gramStart"/>
            <w:r w:rsidRPr="00691FB9">
              <w:rPr>
                <w:rFonts w:eastAsia="Times New Roman" w:cstheme="minorHAnsi"/>
                <w:lang w:eastAsia="ru-RU"/>
              </w:rPr>
              <w:t>При составлени</w:t>
            </w:r>
            <w:r w:rsidRPr="00691FB9">
              <w:rPr>
                <w:rFonts w:eastAsia="Times New Roman" w:cstheme="minorHAnsi"/>
                <w:b/>
                <w:lang w:eastAsia="ru-RU"/>
              </w:rPr>
              <w:t>и</w:t>
            </w:r>
            <w:r w:rsidRPr="00691FB9">
              <w:rPr>
                <w:rFonts w:eastAsia="Times New Roman" w:cstheme="minorHAnsi"/>
                <w:lang w:eastAsia="ru-RU"/>
              </w:rPr>
              <w:t xml:space="preserve"> работником органа внутреннего государственного аудита протокола об административном правонарушении, выразившемся в воспрепятствовании в проведении внутреннего государственного аудита, в аудиторском отчете указываются его номер и дата)</w:t>
            </w:r>
            <w:r w:rsidRPr="00691FB9">
              <w:rPr>
                <w:rFonts w:eastAsia="Times New Roman" w:cstheme="minorHAnsi"/>
                <w:lang w:eastAsia="ru-RU"/>
              </w:rPr>
              <w:br/>
              <w:t xml:space="preserve">     1</w:t>
            </w:r>
            <w:r w:rsidRPr="00691FB9">
              <w:rPr>
                <w:rFonts w:eastAsia="Times New Roman" w:cstheme="minorHAnsi"/>
                <w:lang w:val="kk-KZ" w:eastAsia="ru-RU"/>
              </w:rPr>
              <w:t>4</w:t>
            </w:r>
            <w:r w:rsidRPr="00691FB9">
              <w:rPr>
                <w:rFonts w:eastAsia="Times New Roman" w:cstheme="minorHAnsi"/>
                <w:lang w:eastAsia="ru-RU"/>
              </w:rPr>
              <w:t>.</w:t>
            </w:r>
            <w:proofErr w:type="gramEnd"/>
            <w:r w:rsidRPr="00691FB9">
              <w:rPr>
                <w:rFonts w:eastAsia="Times New Roman" w:cstheme="minorHAnsi"/>
                <w:lang w:eastAsia="ru-RU"/>
              </w:rPr>
              <w:t xml:space="preserve"> </w:t>
            </w:r>
            <w:proofErr w:type="gramStart"/>
            <w:r w:rsidRPr="00691FB9">
              <w:rPr>
                <w:rFonts w:eastAsia="Times New Roman" w:cstheme="minorHAnsi"/>
                <w:lang w:eastAsia="ru-RU"/>
              </w:rPr>
              <w:t>Меры, принятые в ходе внутреннего государственного аудита:</w:t>
            </w:r>
            <w:r w:rsidRPr="00691FB9">
              <w:rPr>
                <w:rFonts w:eastAsia="Times New Roman" w:cstheme="minorHAnsi"/>
                <w:lang w:eastAsia="ru-RU"/>
              </w:rPr>
              <w:br/>
              <w:t>_____________________________________________</w:t>
            </w:r>
            <w:r w:rsidRPr="00691FB9">
              <w:rPr>
                <w:rFonts w:eastAsia="Times New Roman" w:cstheme="minorHAnsi"/>
                <w:lang w:eastAsia="ru-RU"/>
              </w:rPr>
              <w:br/>
              <w:t>(указываются сведения о мерах, принятых объектом государственного аудита по устранению нарушений и недостатков, выявленных в ходе внутреннего государственного аудита (доначисление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меры дисциплинарного взыскания, принятые к должностным лицам объекта государственного</w:t>
            </w:r>
            <w:proofErr w:type="gramEnd"/>
            <w:r w:rsidRPr="00691FB9">
              <w:rPr>
                <w:rFonts w:eastAsia="Times New Roman" w:cstheme="minorHAnsi"/>
                <w:lang w:eastAsia="ru-RU"/>
              </w:rPr>
              <w:t xml:space="preserve"> аудита, и другие)</w:t>
            </w:r>
            <w:r w:rsidRPr="00691FB9">
              <w:rPr>
                <w:rFonts w:eastAsia="Times New Roman" w:cstheme="minorHAnsi"/>
                <w:lang w:val="kk-KZ" w:eastAsia="ru-RU"/>
              </w:rPr>
              <w:t>.</w:t>
            </w:r>
          </w:p>
          <w:p w14:paraId="776B56BE" w14:textId="77777777" w:rsidR="00691FB9" w:rsidRPr="00691FB9" w:rsidRDefault="00691FB9" w:rsidP="00691FB9">
            <w:pPr>
              <w:spacing w:line="276" w:lineRule="auto"/>
              <w:jc w:val="both"/>
              <w:rPr>
                <w:rFonts w:cstheme="minorHAnsi"/>
                <w:b/>
              </w:rPr>
            </w:pPr>
            <w:r w:rsidRPr="00691FB9">
              <w:rPr>
                <w:rFonts w:eastAsia="Times New Roman" w:cstheme="minorHAnsi"/>
                <w:b/>
                <w:lang w:eastAsia="ru-RU"/>
              </w:rPr>
              <w:t xml:space="preserve">     15.</w:t>
            </w:r>
            <w:r w:rsidRPr="00691FB9">
              <w:rPr>
                <w:rFonts w:cstheme="minorHAnsi"/>
                <w:b/>
              </w:rPr>
              <w:t xml:space="preserve"> Ответственность аудитора</w:t>
            </w:r>
          </w:p>
          <w:p w14:paraId="6BEBAD7C" w14:textId="77777777" w:rsidR="00691FB9" w:rsidRPr="00691FB9" w:rsidRDefault="00691FB9" w:rsidP="00691FB9">
            <w:pPr>
              <w:spacing w:line="276" w:lineRule="auto"/>
              <w:jc w:val="both"/>
              <w:rPr>
                <w:rFonts w:cstheme="minorHAnsi"/>
                <w:b/>
              </w:rPr>
            </w:pPr>
            <w:r w:rsidRPr="00691FB9">
              <w:rPr>
                <w:rFonts w:cstheme="minorHAnsi"/>
                <w:b/>
              </w:rPr>
              <w:t xml:space="preserve"> Наша ответственность заключается </w:t>
            </w:r>
            <w:proofErr w:type="gramStart"/>
            <w:r w:rsidRPr="00691FB9">
              <w:rPr>
                <w:rFonts w:cstheme="minorHAnsi"/>
                <w:b/>
              </w:rPr>
              <w:t>в</w:t>
            </w:r>
            <w:proofErr w:type="gramEnd"/>
            <w:r w:rsidRPr="00691FB9">
              <w:rPr>
                <w:rFonts w:cstheme="minorHAnsi"/>
                <w:b/>
              </w:rPr>
              <w:t xml:space="preserve"> …</w:t>
            </w:r>
          </w:p>
          <w:p w14:paraId="4B6B4EA1"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lang w:val="kk-KZ"/>
              </w:rPr>
            </w:pPr>
            <w:r w:rsidRPr="00691FB9">
              <w:rPr>
                <w:rFonts w:asciiTheme="minorHAnsi" w:hAnsiTheme="minorHAnsi" w:cstheme="minorHAnsi"/>
                <w:sz w:val="22"/>
                <w:szCs w:val="22"/>
              </w:rPr>
              <w:t xml:space="preserve">     Аудиторский отчет составлен в двух (трех) экземплярах (</w:t>
            </w:r>
            <w:proofErr w:type="gramStart"/>
            <w:r w:rsidRPr="00691FB9">
              <w:rPr>
                <w:rFonts w:asciiTheme="minorHAnsi" w:hAnsiTheme="minorHAnsi" w:cstheme="minorHAnsi"/>
                <w:sz w:val="22"/>
                <w:szCs w:val="22"/>
              </w:rPr>
              <w:t>нужное</w:t>
            </w:r>
            <w:proofErr w:type="gramEnd"/>
            <w:r w:rsidRPr="00691FB9">
              <w:rPr>
                <w:rFonts w:asciiTheme="minorHAnsi" w:hAnsiTheme="minorHAnsi" w:cstheme="minorHAnsi"/>
                <w:sz w:val="22"/>
                <w:szCs w:val="22"/>
              </w:rPr>
              <w:t xml:space="preserve"> подчеркнуть).</w:t>
            </w:r>
            <w:r w:rsidRPr="00691FB9">
              <w:rPr>
                <w:rFonts w:asciiTheme="minorHAnsi" w:hAnsiTheme="minorHAnsi" w:cstheme="minorHAnsi"/>
                <w:sz w:val="22"/>
                <w:szCs w:val="22"/>
              </w:rPr>
              <w:br/>
              <w:t xml:space="preserve">     Приложения на ______ листах: (перечислить документы, собранные непосредственно</w:t>
            </w:r>
            <w:r w:rsidRPr="00691FB9">
              <w:rPr>
                <w:rFonts w:asciiTheme="minorHAnsi" w:hAnsiTheme="minorHAnsi" w:cstheme="minorHAnsi"/>
                <w:sz w:val="22"/>
                <w:szCs w:val="22"/>
              </w:rPr>
              <w:br/>
              <w:t>на объекте государственного аудита, а также полученные из других достоверных источников с соблюдением законодательства Республики Казахстан).</w:t>
            </w:r>
            <w:r w:rsidRPr="00691FB9">
              <w:rPr>
                <w:rFonts w:asciiTheme="minorHAnsi" w:hAnsiTheme="minorHAnsi" w:cstheme="minorHAnsi"/>
                <w:sz w:val="22"/>
                <w:szCs w:val="22"/>
              </w:rPr>
              <w:br/>
              <w:t xml:space="preserve">     </w:t>
            </w:r>
            <w:proofErr w:type="gramStart"/>
            <w:r w:rsidRPr="00691FB9">
              <w:rPr>
                <w:rFonts w:asciiTheme="minorHAnsi" w:hAnsiTheme="minorHAnsi" w:cstheme="minorHAnsi"/>
                <w:sz w:val="22"/>
                <w:szCs w:val="22"/>
              </w:rPr>
              <w:t>Группа государственного аудита/государственный аудитор:</w:t>
            </w:r>
            <w:r w:rsidRPr="00691FB9">
              <w:rPr>
                <w:rFonts w:asciiTheme="minorHAnsi" w:hAnsiTheme="minorHAnsi" w:cstheme="minorHAnsi"/>
                <w:sz w:val="22"/>
                <w:szCs w:val="22"/>
              </w:rPr>
              <w:br/>
            </w:r>
            <w:r w:rsidRPr="00691FB9">
              <w:rPr>
                <w:rFonts w:asciiTheme="minorHAnsi" w:hAnsiTheme="minorHAnsi" w:cstheme="minorHAnsi"/>
                <w:sz w:val="22"/>
                <w:szCs w:val="22"/>
              </w:rPr>
              <w:lastRenderedPageBreak/>
              <w:t>_____________________________________________</w:t>
            </w:r>
            <w:r w:rsidRPr="00691FB9">
              <w:rPr>
                <w:rFonts w:asciiTheme="minorHAnsi" w:hAnsiTheme="minorHAnsi" w:cstheme="minorHAnsi"/>
                <w:sz w:val="22"/>
                <w:szCs w:val="22"/>
              </w:rPr>
              <w:br/>
              <w:t>(должность, фамилия, имя и отчество (при его наличии), подпись)</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(должность, фамилия, имя и отчество (при его наличии), подпись)</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 xml:space="preserve">     Руководитель объекта государственного аудита:</w:t>
            </w:r>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t>(должность, фамилия, имя и отчество (при его наличии), подпись)</w:t>
            </w:r>
            <w:r w:rsidRPr="00691FB9">
              <w:rPr>
                <w:rFonts w:asciiTheme="minorHAnsi" w:hAnsiTheme="minorHAnsi" w:cstheme="minorHAnsi"/>
                <w:sz w:val="22"/>
                <w:szCs w:val="22"/>
              </w:rPr>
              <w:br/>
              <w:t xml:space="preserve">     Дата получения аудиторского отчета на ознакомление:</w:t>
            </w:r>
            <w:r w:rsidRPr="00691FB9">
              <w:rPr>
                <w:rFonts w:asciiTheme="minorHAnsi" w:hAnsiTheme="minorHAnsi" w:cstheme="minorHAnsi"/>
                <w:sz w:val="22"/>
                <w:szCs w:val="22"/>
              </w:rPr>
              <w:br/>
              <w:t>«____» ___________ 21___года.</w:t>
            </w:r>
            <w:proofErr w:type="gramEnd"/>
            <w:r w:rsidRPr="00691FB9">
              <w:rPr>
                <w:rFonts w:asciiTheme="minorHAnsi" w:hAnsiTheme="minorHAnsi" w:cstheme="minorHAnsi"/>
                <w:sz w:val="22"/>
                <w:szCs w:val="22"/>
              </w:rPr>
              <w:br/>
              <w:t>_____________________________________________</w:t>
            </w:r>
            <w:r w:rsidRPr="00691FB9">
              <w:rPr>
                <w:rFonts w:asciiTheme="minorHAnsi" w:hAnsiTheme="minorHAnsi" w:cstheme="minorHAnsi"/>
                <w:sz w:val="22"/>
                <w:szCs w:val="22"/>
              </w:rPr>
              <w:br/>
            </w:r>
            <w:proofErr w:type="gramStart"/>
            <w:r w:rsidRPr="00691FB9">
              <w:rPr>
                <w:rFonts w:asciiTheme="minorHAnsi" w:hAnsiTheme="minorHAnsi" w:cstheme="minorHAnsi"/>
                <w:sz w:val="22"/>
                <w:szCs w:val="22"/>
              </w:rPr>
              <w:t>(Руководитель объекта государственного аудита (фамилия, имя и отчество (при его наличии), подпись)</w:t>
            </w:r>
            <w:r w:rsidRPr="00691FB9">
              <w:rPr>
                <w:rFonts w:asciiTheme="minorHAnsi" w:hAnsiTheme="minorHAnsi" w:cstheme="minorHAnsi"/>
                <w:sz w:val="22"/>
                <w:szCs w:val="22"/>
              </w:rPr>
              <w:br/>
              <w:t xml:space="preserve">     Отметка о наличии возражений:</w:t>
            </w:r>
            <w:proofErr w:type="gramEnd"/>
            <w:r w:rsidRPr="00691FB9">
              <w:rPr>
                <w:rFonts w:asciiTheme="minorHAnsi" w:hAnsiTheme="minorHAnsi" w:cstheme="minorHAnsi"/>
                <w:sz w:val="22"/>
                <w:szCs w:val="22"/>
              </w:rPr>
              <w:br/>
              <w:t xml:space="preserve">     При несогласии с результатами аудиторского мероприятия на последней странице аудиторского отчета руководителем объекта государственного аудита делается запись о наличии возражений.</w:t>
            </w:r>
            <w:r w:rsidRPr="00691FB9">
              <w:rPr>
                <w:rFonts w:asciiTheme="minorHAnsi" w:hAnsiTheme="minorHAnsi" w:cstheme="minorHAnsi"/>
                <w:sz w:val="22"/>
                <w:szCs w:val="22"/>
              </w:rPr>
              <w:br/>
              <w:t xml:space="preserve">     Пояснения по заполнению формы:</w:t>
            </w:r>
            <w:r w:rsidRPr="00691FB9">
              <w:rPr>
                <w:rFonts w:asciiTheme="minorHAnsi" w:hAnsiTheme="minorHAnsi" w:cstheme="minorHAnsi"/>
                <w:sz w:val="22"/>
                <w:szCs w:val="22"/>
              </w:rPr>
              <w:br/>
              <w:t xml:space="preserve">     При необходимости информация по проверяемым вопросам в аудиторском отчете отражается в обобщенном виде, детальная информация излагается в приложениях к аудиторскому отчету.</w:t>
            </w:r>
            <w:r w:rsidRPr="00691FB9">
              <w:rPr>
                <w:rFonts w:asciiTheme="minorHAnsi" w:hAnsiTheme="minorHAnsi" w:cstheme="minorHAnsi"/>
                <w:sz w:val="22"/>
                <w:szCs w:val="22"/>
              </w:rPr>
              <w:br/>
              <w:t xml:space="preserve">     В зависимости от типа, цели и предмета проводимого внутреннего государственного аудита работниками, осуществляющими внутренний государственный аудит, составляются аналитические таблицы, которые оформляются </w:t>
            </w:r>
            <w:r w:rsidRPr="00691FB9">
              <w:rPr>
                <w:rFonts w:asciiTheme="minorHAnsi" w:hAnsiTheme="minorHAnsi" w:cstheme="minorHAnsi"/>
                <w:sz w:val="22"/>
                <w:szCs w:val="22"/>
              </w:rPr>
              <w:lastRenderedPageBreak/>
              <w:t>как приложения к аудиторскому отчету.</w:t>
            </w:r>
            <w:r w:rsidRPr="00691FB9">
              <w:rPr>
                <w:rFonts w:asciiTheme="minorHAnsi" w:hAnsiTheme="minorHAnsi" w:cstheme="minorHAnsi"/>
                <w:sz w:val="22"/>
                <w:szCs w:val="22"/>
              </w:rPr>
              <w:br/>
              <w:t xml:space="preserve">     Ссылки на указанные приложения в аудиторском отчете обязательны.</w:t>
            </w:r>
          </w:p>
        </w:tc>
      </w:tr>
      <w:tr w:rsidR="00691FB9" w:rsidRPr="00691FB9" w14:paraId="39C9948B" w14:textId="77777777" w:rsidTr="00691FB9">
        <w:tc>
          <w:tcPr>
            <w:tcW w:w="534" w:type="dxa"/>
          </w:tcPr>
          <w:p w14:paraId="37CDF8FD" w14:textId="77777777" w:rsidR="00691FB9" w:rsidRPr="00691FB9" w:rsidRDefault="00691FB9" w:rsidP="00691FB9">
            <w:pPr>
              <w:spacing w:line="276" w:lineRule="auto"/>
              <w:jc w:val="center"/>
              <w:rPr>
                <w:rFonts w:cstheme="minorHAnsi"/>
              </w:rPr>
            </w:pPr>
            <w:bookmarkStart w:id="7" w:name="z17"/>
            <w:bookmarkEnd w:id="7"/>
            <w:r w:rsidRPr="00691FB9">
              <w:rPr>
                <w:rFonts w:cstheme="minorHAnsi"/>
              </w:rPr>
              <w:lastRenderedPageBreak/>
              <w:t>13</w:t>
            </w:r>
          </w:p>
        </w:tc>
        <w:tc>
          <w:tcPr>
            <w:tcW w:w="1701" w:type="dxa"/>
          </w:tcPr>
          <w:p w14:paraId="73D5DEF8" w14:textId="77777777" w:rsidR="00691FB9" w:rsidRPr="00691FB9" w:rsidRDefault="00691FB9" w:rsidP="00691FB9">
            <w:pPr>
              <w:spacing w:line="276" w:lineRule="auto"/>
              <w:jc w:val="center"/>
              <w:rPr>
                <w:rFonts w:cstheme="minorHAnsi"/>
              </w:rPr>
            </w:pPr>
            <w:r w:rsidRPr="00691FB9">
              <w:rPr>
                <w:rFonts w:cstheme="minorHAnsi"/>
              </w:rPr>
              <w:t>Пункт 44</w:t>
            </w:r>
          </w:p>
        </w:tc>
        <w:tc>
          <w:tcPr>
            <w:tcW w:w="6804" w:type="dxa"/>
          </w:tcPr>
          <w:p w14:paraId="6ED7C0DC"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sz w:val="22"/>
                <w:szCs w:val="22"/>
              </w:rPr>
            </w:pPr>
            <w:r w:rsidRPr="00691FB9">
              <w:rPr>
                <w:rFonts w:asciiTheme="minorHAnsi" w:hAnsiTheme="minorHAnsi" w:cstheme="minorHAnsi"/>
                <w:sz w:val="22"/>
                <w:szCs w:val="22"/>
              </w:rPr>
              <w:t xml:space="preserve">     44. При возникновении в ходе аудиторского мероприятия вопросов, не предусмотренных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w:t>
            </w:r>
            <w:r w:rsidRPr="00691FB9">
              <w:rPr>
                <w:rFonts w:asciiTheme="minorHAnsi" w:hAnsiTheme="minorHAnsi" w:cstheme="minorHAnsi"/>
                <w:b/>
                <w:sz w:val="22"/>
                <w:szCs w:val="22"/>
              </w:rPr>
              <w:t>информирует в письменном виде</w:t>
            </w:r>
            <w:r w:rsidRPr="00691FB9">
              <w:rPr>
                <w:rFonts w:asciiTheme="minorHAnsi" w:hAnsiTheme="minorHAnsi" w:cstheme="minorHAnsi"/>
                <w:sz w:val="22"/>
                <w:szCs w:val="22"/>
              </w:rPr>
              <w:t xml:space="preserve"> лиц</w:t>
            </w:r>
            <w:r w:rsidRPr="00691FB9">
              <w:rPr>
                <w:rFonts w:asciiTheme="minorHAnsi" w:hAnsiTheme="minorHAnsi" w:cstheme="minorHAnsi"/>
                <w:b/>
                <w:sz w:val="22"/>
                <w:szCs w:val="22"/>
              </w:rPr>
              <w:t>о</w:t>
            </w:r>
            <w:r w:rsidRPr="00691FB9">
              <w:rPr>
                <w:rFonts w:asciiTheme="minorHAnsi" w:hAnsiTheme="minorHAnsi" w:cstheme="minorHAnsi"/>
                <w:sz w:val="22"/>
                <w:szCs w:val="22"/>
              </w:rPr>
              <w:t>, ответственно</w:t>
            </w:r>
            <w:r w:rsidRPr="00691FB9">
              <w:rPr>
                <w:rFonts w:asciiTheme="minorHAnsi" w:hAnsiTheme="minorHAnsi" w:cstheme="minorHAnsi"/>
                <w:b/>
                <w:sz w:val="22"/>
                <w:szCs w:val="22"/>
              </w:rPr>
              <w:t>е</w:t>
            </w:r>
            <w:r w:rsidRPr="00691FB9">
              <w:rPr>
                <w:rFonts w:asciiTheme="minorHAnsi" w:hAnsiTheme="minorHAnsi" w:cstheme="minorHAnsi"/>
                <w:sz w:val="22"/>
                <w:szCs w:val="22"/>
              </w:rPr>
              <w:t xml:space="preserve"> за проведение аудиторского мероприятия.</w:t>
            </w:r>
          </w:p>
          <w:p w14:paraId="660E9FFF" w14:textId="77777777" w:rsidR="00691FB9" w:rsidRPr="00691FB9" w:rsidRDefault="00691FB9" w:rsidP="00691FB9">
            <w:pPr>
              <w:pStyle w:val="a8"/>
              <w:spacing w:before="0" w:beforeAutospacing="0" w:after="0" w:afterAutospacing="0" w:line="276" w:lineRule="auto"/>
              <w:jc w:val="both"/>
              <w:rPr>
                <w:rFonts w:asciiTheme="minorHAnsi" w:hAnsiTheme="minorHAnsi" w:cstheme="minorHAnsi"/>
                <w:b/>
                <w:sz w:val="22"/>
                <w:szCs w:val="22"/>
              </w:rPr>
            </w:pPr>
            <w:r w:rsidRPr="00691FB9">
              <w:rPr>
                <w:rFonts w:asciiTheme="minorHAnsi" w:hAnsiTheme="minorHAnsi" w:cstheme="minorHAnsi"/>
                <w:sz w:val="22"/>
                <w:szCs w:val="22"/>
              </w:rPr>
              <w:t xml:space="preserve">     </w:t>
            </w:r>
            <w:r w:rsidRPr="00691FB9">
              <w:rPr>
                <w:rFonts w:asciiTheme="minorHAnsi" w:hAnsiTheme="minorHAnsi" w:cstheme="minorHAnsi"/>
                <w:b/>
                <w:sz w:val="22"/>
                <w:szCs w:val="22"/>
              </w:rPr>
              <w:t>В случае признания целесообразности проведения аудиторского мероприятия по вопросам, не предусмотренным программой аудита, л</w:t>
            </w:r>
            <w:r w:rsidRPr="00691FB9">
              <w:rPr>
                <w:rFonts w:asciiTheme="minorHAnsi" w:hAnsiTheme="minorHAnsi" w:cstheme="minorHAnsi"/>
                <w:sz w:val="22"/>
                <w:szCs w:val="22"/>
              </w:rPr>
              <w:t>ицо, ответственное за проведение аудиторского мероприятия</w:t>
            </w:r>
            <w:r w:rsidRPr="00691FB9">
              <w:rPr>
                <w:rFonts w:asciiTheme="minorHAnsi" w:hAnsiTheme="minorHAnsi" w:cstheme="minorHAnsi"/>
                <w:b/>
                <w:sz w:val="22"/>
                <w:szCs w:val="22"/>
              </w:rPr>
              <w:t xml:space="preserve">, дает государственному аудитору соответствующее поручение, с </w:t>
            </w:r>
            <w:r w:rsidRPr="00691FB9">
              <w:rPr>
                <w:rFonts w:asciiTheme="minorHAnsi" w:hAnsiTheme="minorHAnsi" w:cstheme="minorHAnsi"/>
                <w:sz w:val="22"/>
                <w:szCs w:val="22"/>
              </w:rPr>
              <w:t>внесени</w:t>
            </w:r>
            <w:r w:rsidRPr="00691FB9">
              <w:rPr>
                <w:rFonts w:asciiTheme="minorHAnsi" w:hAnsiTheme="minorHAnsi" w:cstheme="minorHAnsi"/>
                <w:b/>
                <w:sz w:val="22"/>
                <w:szCs w:val="22"/>
              </w:rPr>
              <w:t>ем</w:t>
            </w:r>
            <w:r w:rsidRPr="00691FB9">
              <w:rPr>
                <w:rFonts w:asciiTheme="minorHAnsi" w:hAnsiTheme="minorHAnsi" w:cstheme="minorHAnsi"/>
                <w:sz w:val="22"/>
                <w:szCs w:val="22"/>
              </w:rPr>
              <w:t xml:space="preserve"> изменений в программу аудита </w:t>
            </w:r>
            <w:r w:rsidRPr="00691FB9">
              <w:rPr>
                <w:rFonts w:asciiTheme="minorHAnsi" w:hAnsiTheme="minorHAnsi" w:cstheme="minorHAnsi"/>
                <w:b/>
                <w:sz w:val="22"/>
                <w:szCs w:val="22"/>
              </w:rPr>
              <w:t>и аудиторское задание</w:t>
            </w:r>
            <w:r w:rsidRPr="00691FB9">
              <w:rPr>
                <w:rFonts w:asciiTheme="minorHAnsi" w:hAnsiTheme="minorHAnsi" w:cstheme="minorHAnsi"/>
                <w:sz w:val="22"/>
                <w:szCs w:val="22"/>
              </w:rPr>
              <w:t>.</w:t>
            </w:r>
          </w:p>
          <w:p w14:paraId="5A1CDF03" w14:textId="77777777" w:rsidR="00691FB9" w:rsidRPr="00691FB9" w:rsidRDefault="00691FB9" w:rsidP="00691FB9">
            <w:pPr>
              <w:spacing w:line="276" w:lineRule="auto"/>
              <w:jc w:val="both"/>
              <w:rPr>
                <w:rFonts w:cstheme="minorHAnsi"/>
                <w:color w:val="000000"/>
              </w:rPr>
            </w:pPr>
            <w:r w:rsidRPr="00691FB9">
              <w:rPr>
                <w:rFonts w:cstheme="minorHAnsi"/>
              </w:rPr>
              <w:t xml:space="preserve">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 информации, документов (материалов).</w:t>
            </w:r>
          </w:p>
        </w:tc>
        <w:tc>
          <w:tcPr>
            <w:tcW w:w="6237" w:type="dxa"/>
          </w:tcPr>
          <w:p w14:paraId="20A46D14" w14:textId="5E7497AC" w:rsidR="00691FB9" w:rsidRPr="00691FB9" w:rsidRDefault="00691FB9" w:rsidP="00691FB9">
            <w:pPr>
              <w:spacing w:line="276" w:lineRule="auto"/>
              <w:jc w:val="both"/>
              <w:rPr>
                <w:rFonts w:cstheme="minorHAnsi"/>
              </w:rPr>
            </w:pPr>
            <w:r w:rsidRPr="00691FB9">
              <w:rPr>
                <w:rFonts w:cstheme="minorHAnsi"/>
              </w:rPr>
              <w:t xml:space="preserve">     44. </w:t>
            </w:r>
            <w:proofErr w:type="gramStart"/>
            <w:r w:rsidRPr="00691FB9">
              <w:rPr>
                <w:rFonts w:cstheme="minorHAnsi"/>
              </w:rPr>
              <w:t xml:space="preserve">При возникновении в ходе аудиторского мероприятия вопросов, не предусмотренных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w:t>
            </w:r>
            <w:r w:rsidRPr="00691FB9">
              <w:rPr>
                <w:rFonts w:cstheme="minorHAnsi"/>
                <w:b/>
              </w:rPr>
              <w:t xml:space="preserve">формирует служебную записку с обоснованием проекта внесения изменений в программу аудита (далее – служебная записка) и направляет его </w:t>
            </w:r>
            <w:r w:rsidRPr="00691FB9">
              <w:rPr>
                <w:rFonts w:cstheme="minorHAnsi"/>
              </w:rPr>
              <w:t>лиц</w:t>
            </w:r>
            <w:r w:rsidRPr="00691FB9">
              <w:rPr>
                <w:rFonts w:cstheme="minorHAnsi"/>
                <w:b/>
              </w:rPr>
              <w:t>у</w:t>
            </w:r>
            <w:r w:rsidRPr="00691FB9">
              <w:rPr>
                <w:rFonts w:cstheme="minorHAnsi"/>
              </w:rPr>
              <w:t>, ответственному за проведение аудиторского мероприятия.</w:t>
            </w:r>
            <w:proofErr w:type="gramEnd"/>
          </w:p>
          <w:p w14:paraId="5EF95CD3" w14:textId="7BC9376E" w:rsidR="00691FB9" w:rsidRPr="00691FB9" w:rsidRDefault="00691FB9" w:rsidP="00691FB9">
            <w:pPr>
              <w:spacing w:line="276" w:lineRule="auto"/>
              <w:jc w:val="both"/>
              <w:rPr>
                <w:rFonts w:cstheme="minorHAnsi"/>
                <w:b/>
              </w:rPr>
            </w:pPr>
            <w:r w:rsidRPr="00691FB9">
              <w:rPr>
                <w:rFonts w:cstheme="minorHAnsi"/>
                <w:b/>
              </w:rPr>
              <w:t xml:space="preserve">     Л</w:t>
            </w:r>
            <w:r w:rsidRPr="00691FB9">
              <w:rPr>
                <w:rFonts w:cstheme="minorHAnsi"/>
              </w:rPr>
              <w:t>ицо, ответственное за проведение аудиторского мероприятия</w:t>
            </w:r>
            <w:r w:rsidRPr="00691FB9">
              <w:rPr>
                <w:rFonts w:cstheme="minorHAnsi"/>
                <w:b/>
              </w:rPr>
              <w:t xml:space="preserve"> </w:t>
            </w:r>
            <w:r w:rsidRPr="00691FB9">
              <w:rPr>
                <w:rFonts w:cstheme="minorHAnsi"/>
                <w:b/>
                <w:lang w:val="kk-KZ"/>
              </w:rPr>
              <w:t>в течени</w:t>
            </w:r>
            <w:proofErr w:type="gramStart"/>
            <w:r w:rsidRPr="00691FB9">
              <w:rPr>
                <w:rFonts w:cstheme="minorHAnsi"/>
                <w:b/>
                <w:lang w:val="kk-KZ"/>
              </w:rPr>
              <w:t>и</w:t>
            </w:r>
            <w:proofErr w:type="gramEnd"/>
            <w:r w:rsidRPr="00691FB9">
              <w:rPr>
                <w:rFonts w:cstheme="minorHAnsi"/>
                <w:b/>
                <w:lang w:val="kk-KZ"/>
              </w:rPr>
              <w:t xml:space="preserve"> 1 (одного) рабочего дня со дня направления служебной записки</w:t>
            </w:r>
            <w:r w:rsidRPr="00691FB9">
              <w:rPr>
                <w:rFonts w:cstheme="minorHAnsi"/>
                <w:b/>
              </w:rPr>
              <w:t xml:space="preserve"> утверждает представленный проект </w:t>
            </w:r>
            <w:r w:rsidRPr="00691FB9">
              <w:rPr>
                <w:rFonts w:cstheme="minorHAnsi"/>
              </w:rPr>
              <w:t>внесени</w:t>
            </w:r>
            <w:r w:rsidRPr="00691FB9">
              <w:rPr>
                <w:rFonts w:cstheme="minorHAnsi"/>
                <w:b/>
              </w:rPr>
              <w:t>я</w:t>
            </w:r>
            <w:r w:rsidRPr="00691FB9">
              <w:rPr>
                <w:rFonts w:cstheme="minorHAnsi"/>
              </w:rPr>
              <w:t xml:space="preserve"> изменений в программу аудита.</w:t>
            </w:r>
          </w:p>
          <w:p w14:paraId="1F6AEC36" w14:textId="38D9DBAE" w:rsidR="00691FB9" w:rsidRPr="00691FB9" w:rsidRDefault="00691FB9" w:rsidP="00691FB9">
            <w:pPr>
              <w:spacing w:line="276" w:lineRule="auto"/>
              <w:jc w:val="both"/>
              <w:rPr>
                <w:rFonts w:cstheme="minorHAnsi"/>
                <w:color w:val="000000"/>
              </w:rPr>
            </w:pPr>
            <w:r w:rsidRPr="00691FB9">
              <w:rPr>
                <w:rFonts w:cstheme="minorHAnsi"/>
                <w:b/>
              </w:rPr>
              <w:t xml:space="preserve">     </w:t>
            </w:r>
            <w:r w:rsidRPr="00691FB9">
              <w:rPr>
                <w:rFonts w:cstheme="minorHAnsi"/>
              </w:rPr>
              <w:t>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 информации, документов (материалов).</w:t>
            </w:r>
          </w:p>
        </w:tc>
      </w:tr>
      <w:tr w:rsidR="00691FB9" w:rsidRPr="00691FB9" w14:paraId="4B60F92D" w14:textId="77777777" w:rsidTr="00691FB9">
        <w:tc>
          <w:tcPr>
            <w:tcW w:w="534" w:type="dxa"/>
          </w:tcPr>
          <w:p w14:paraId="055466F3" w14:textId="77777777" w:rsidR="00691FB9" w:rsidRPr="00691FB9" w:rsidRDefault="00691FB9" w:rsidP="00691FB9">
            <w:pPr>
              <w:spacing w:line="276" w:lineRule="auto"/>
              <w:jc w:val="center"/>
              <w:rPr>
                <w:rFonts w:cstheme="minorHAnsi"/>
              </w:rPr>
            </w:pPr>
            <w:r w:rsidRPr="00691FB9">
              <w:rPr>
                <w:rFonts w:cstheme="minorHAnsi"/>
              </w:rPr>
              <w:t>14</w:t>
            </w:r>
          </w:p>
        </w:tc>
        <w:tc>
          <w:tcPr>
            <w:tcW w:w="1701" w:type="dxa"/>
          </w:tcPr>
          <w:p w14:paraId="11FE3293" w14:textId="77777777" w:rsidR="00691FB9" w:rsidRPr="00691FB9" w:rsidRDefault="00691FB9" w:rsidP="00691FB9">
            <w:pPr>
              <w:spacing w:line="276" w:lineRule="auto"/>
              <w:jc w:val="center"/>
              <w:rPr>
                <w:rFonts w:cstheme="minorHAnsi"/>
              </w:rPr>
            </w:pPr>
            <w:r w:rsidRPr="00691FB9">
              <w:rPr>
                <w:rFonts w:cstheme="minorHAnsi"/>
              </w:rPr>
              <w:t>Пункт 46</w:t>
            </w:r>
          </w:p>
        </w:tc>
        <w:tc>
          <w:tcPr>
            <w:tcW w:w="6804" w:type="dxa"/>
          </w:tcPr>
          <w:p w14:paraId="5FE6F104" w14:textId="77777777" w:rsidR="00691FB9" w:rsidRPr="00691FB9" w:rsidRDefault="00691FB9" w:rsidP="00691FB9">
            <w:pPr>
              <w:spacing w:line="276" w:lineRule="auto"/>
              <w:jc w:val="both"/>
              <w:rPr>
                <w:rFonts w:cstheme="minorHAnsi"/>
              </w:rPr>
            </w:pPr>
            <w:r w:rsidRPr="00691FB9">
              <w:rPr>
                <w:rFonts w:cstheme="minorHAnsi"/>
                <w:color w:val="000000"/>
              </w:rPr>
              <w:t xml:space="preserve">     46. Внесение изменений в план аудита, программу аудита и аудиторские задания в ходе проведения аудиторского мероприятия осуществляется:</w:t>
            </w:r>
          </w:p>
          <w:p w14:paraId="39B90876" w14:textId="77777777" w:rsidR="00691FB9" w:rsidRPr="00691FB9" w:rsidRDefault="00691FB9" w:rsidP="00691FB9">
            <w:pPr>
              <w:spacing w:line="276" w:lineRule="auto"/>
              <w:jc w:val="both"/>
              <w:rPr>
                <w:rFonts w:cstheme="minorHAnsi"/>
              </w:rPr>
            </w:pPr>
            <w:r w:rsidRPr="00691FB9">
              <w:rPr>
                <w:rFonts w:cstheme="minorHAnsi"/>
                <w:color w:val="000000"/>
              </w:rPr>
              <w:t xml:space="preserve">     в план и программу аудита – на основании служебной записки руководителя группы государственного аудита на имя лица, ответственного за проведение аудиторского мероприятия, с </w:t>
            </w:r>
            <w:r w:rsidRPr="00691FB9">
              <w:rPr>
                <w:rFonts w:cstheme="minorHAnsi"/>
                <w:color w:val="000000"/>
              </w:rPr>
              <w:lastRenderedPageBreak/>
              <w:t>указанием обоснований внесения изменений;</w:t>
            </w:r>
          </w:p>
          <w:p w14:paraId="0A8660D3" w14:textId="77777777" w:rsidR="00691FB9" w:rsidRPr="00691FB9" w:rsidRDefault="00691FB9" w:rsidP="00691FB9">
            <w:pPr>
              <w:spacing w:line="276" w:lineRule="auto"/>
              <w:jc w:val="both"/>
              <w:rPr>
                <w:rFonts w:cstheme="minorHAnsi"/>
                <w:color w:val="000000"/>
              </w:rPr>
            </w:pPr>
            <w:r w:rsidRPr="00691FB9">
              <w:rPr>
                <w:rFonts w:cstheme="minorHAnsi"/>
                <w:color w:val="000000"/>
              </w:rPr>
              <w:t xml:space="preserve">     в аудиторское задание –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 </w:t>
            </w:r>
          </w:p>
        </w:tc>
        <w:tc>
          <w:tcPr>
            <w:tcW w:w="6237" w:type="dxa"/>
          </w:tcPr>
          <w:p w14:paraId="603D3CD7" w14:textId="77777777" w:rsidR="00691FB9" w:rsidRPr="00691FB9" w:rsidRDefault="00691FB9" w:rsidP="00691FB9">
            <w:pPr>
              <w:spacing w:line="276" w:lineRule="auto"/>
              <w:jc w:val="both"/>
              <w:rPr>
                <w:rFonts w:cstheme="minorHAnsi"/>
              </w:rPr>
            </w:pPr>
            <w:r w:rsidRPr="00691FB9">
              <w:rPr>
                <w:rFonts w:cstheme="minorHAnsi"/>
                <w:color w:val="000000"/>
              </w:rPr>
              <w:lastRenderedPageBreak/>
              <w:t xml:space="preserve">     46. Внесение изменений в план аудита, программу аудита и аудиторские задания в ходе проведения аудиторского мероприятия осуществляется:</w:t>
            </w:r>
          </w:p>
          <w:p w14:paraId="2853FB2B" w14:textId="25BC1CC4" w:rsidR="00691FB9" w:rsidRPr="00691FB9" w:rsidRDefault="00691FB9" w:rsidP="00691FB9">
            <w:pPr>
              <w:spacing w:line="276" w:lineRule="auto"/>
              <w:jc w:val="both"/>
              <w:rPr>
                <w:rFonts w:cstheme="minorHAnsi"/>
                <w:color w:val="000000"/>
              </w:rPr>
            </w:pPr>
            <w:r w:rsidRPr="00691FB9">
              <w:rPr>
                <w:rFonts w:cstheme="minorHAnsi"/>
                <w:color w:val="000000"/>
              </w:rPr>
              <w:t xml:space="preserve">     в план и программу аудита – на основании служебной записки руководителя группы государственного аудита на имя лица, ответственного за проведение аудиторского </w:t>
            </w:r>
            <w:r w:rsidRPr="00691FB9">
              <w:rPr>
                <w:rFonts w:cstheme="minorHAnsi"/>
                <w:color w:val="000000"/>
              </w:rPr>
              <w:lastRenderedPageBreak/>
              <w:t>мероприятия, с указанием обоснований внесения изменений</w:t>
            </w:r>
            <w:bookmarkStart w:id="8" w:name="z146"/>
            <w:r w:rsidRPr="00691FB9">
              <w:rPr>
                <w:rFonts w:cstheme="minorHAnsi"/>
                <w:color w:val="000000"/>
              </w:rPr>
              <w:t xml:space="preserve"> </w:t>
            </w:r>
            <w:r w:rsidRPr="00691FB9">
              <w:rPr>
                <w:rFonts w:cstheme="minorHAnsi"/>
                <w:b/>
                <w:color w:val="000000"/>
                <w:lang w:val="kk-KZ"/>
              </w:rPr>
              <w:t>не более 2 (двух) раз</w:t>
            </w:r>
            <w:bookmarkEnd w:id="8"/>
            <w:r w:rsidRPr="00691FB9">
              <w:rPr>
                <w:rFonts w:cstheme="minorHAnsi"/>
                <w:color w:val="000000"/>
              </w:rPr>
              <w:t xml:space="preserve"> </w:t>
            </w:r>
            <w:r w:rsidRPr="00691FB9">
              <w:rPr>
                <w:rFonts w:cstheme="minorHAnsi"/>
                <w:b/>
                <w:color w:val="000000"/>
              </w:rPr>
              <w:t>в ходе проводимого аудиторского мероприятия</w:t>
            </w:r>
            <w:r w:rsidRPr="00691FB9">
              <w:rPr>
                <w:rFonts w:cstheme="minorHAnsi"/>
                <w:color w:val="000000"/>
              </w:rPr>
              <w:t>;</w:t>
            </w:r>
          </w:p>
          <w:p w14:paraId="38D76C26" w14:textId="77777777" w:rsidR="00691FB9" w:rsidRPr="00691FB9" w:rsidRDefault="00691FB9" w:rsidP="00691FB9">
            <w:pPr>
              <w:spacing w:line="276" w:lineRule="auto"/>
              <w:jc w:val="both"/>
              <w:rPr>
                <w:rFonts w:cstheme="minorHAnsi"/>
                <w:color w:val="000000"/>
              </w:rPr>
            </w:pPr>
            <w:r w:rsidRPr="00691FB9">
              <w:rPr>
                <w:rFonts w:cstheme="minorHAnsi"/>
                <w:color w:val="000000"/>
              </w:rPr>
              <w:t xml:space="preserve">     в аудиторское задание –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w:t>
            </w:r>
          </w:p>
        </w:tc>
      </w:tr>
    </w:tbl>
    <w:p w14:paraId="624413A1" w14:textId="77777777" w:rsidR="0002529C" w:rsidRPr="00691FB9" w:rsidRDefault="0002529C" w:rsidP="00691FB9">
      <w:pPr>
        <w:tabs>
          <w:tab w:val="left" w:pos="8440"/>
        </w:tabs>
        <w:rPr>
          <w:rFonts w:cstheme="minorHAnsi"/>
          <w:lang w:eastAsia="ru-RU"/>
        </w:rPr>
      </w:pPr>
    </w:p>
    <w:p w14:paraId="68B1F0FC" w14:textId="77777777" w:rsidR="00C1262E" w:rsidRPr="00691FB9" w:rsidRDefault="00C1262E" w:rsidP="00691FB9">
      <w:pPr>
        <w:tabs>
          <w:tab w:val="left" w:pos="8440"/>
        </w:tabs>
        <w:rPr>
          <w:rFonts w:cstheme="minorHAnsi"/>
          <w:lang w:eastAsia="ru-RU"/>
        </w:rPr>
      </w:pPr>
    </w:p>
    <w:sectPr w:rsidR="00C1262E" w:rsidRPr="00691FB9" w:rsidSect="001154A9">
      <w:headerReference w:type="default" r:id="rId14"/>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7ECD1" w16cex:dateUtc="2022-06-30T03:35:00Z"/>
  <w16cex:commentExtensible w16cex:durableId="2666E4BB" w16cex:dateUtc="2022-06-29T08:48:00Z"/>
  <w16cex:commentExtensible w16cex:durableId="2666E763" w16cex:dateUtc="2022-06-29T08:59:00Z"/>
  <w16cex:commentExtensible w16cex:durableId="2666E7D9" w16cex:dateUtc="2022-06-29T09:01:00Z"/>
  <w16cex:commentExtensible w16cex:durableId="2666E71D" w16cex:dateUtc="2022-06-29T08:58:00Z"/>
  <w16cex:commentExtensible w16cex:durableId="2666E78A" w16cex:dateUtc="2022-06-29T09:00:00Z"/>
  <w16cex:commentExtensible w16cex:durableId="2666E94F" w16cex:dateUtc="2022-06-29T09:07:00Z"/>
  <w16cex:commentExtensible w16cex:durableId="2666E96C" w16cex:dateUtc="2022-06-29T09:08:00Z"/>
  <w16cex:commentExtensible w16cex:durableId="2666E994" w16cex:dateUtc="2022-06-29T09:09:00Z"/>
  <w16cex:commentExtensible w16cex:durableId="26670793" w16cex:dateUtc="2022-06-29T11:17:00Z"/>
  <w16cex:commentExtensible w16cex:durableId="266707EA" w16cex:dateUtc="2022-06-29T11:18:00Z"/>
  <w16cex:commentExtensible w16cex:durableId="26670ABF" w16cex:dateUtc="2022-06-29T11:30:00Z"/>
  <w16cex:commentExtensible w16cex:durableId="26670A82" w16cex:dateUtc="2022-06-29T11:29:00Z"/>
  <w16cex:commentExtensible w16cex:durableId="2667110D" w16cex:dateUtc="2022-06-29T11:57:00Z"/>
  <w16cex:commentExtensible w16cex:durableId="26671120" w16cex:dateUtc="2022-06-29T11:57:00Z"/>
  <w16cex:commentExtensible w16cex:durableId="26671123" w16cex:dateUtc="2022-06-29T11:57:00Z"/>
  <w16cex:commentExtensible w16cex:durableId="26671149" w16cex:dateUtc="2022-06-29T11:58:00Z"/>
  <w16cex:commentExtensible w16cex:durableId="2667119D" w16cex:dateUtc="2022-06-29T11:59:00Z"/>
  <w16cex:commentExtensible w16cex:durableId="266711AD" w16cex:dateUtc="2022-06-29T12:00:00Z"/>
  <w16cex:commentExtensible w16cex:durableId="2667EC98" w16cex:dateUtc="2022-06-30T03:34:00Z"/>
  <w16cex:commentExtensible w16cex:durableId="2667ECAA" w16cex:dateUtc="2022-06-30T03:34:00Z"/>
  <w16cex:commentExtensible w16cex:durableId="2667ECB6" w16cex:dateUtc="2022-06-30T0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90C6C9" w16cid:durableId="2667ECD1"/>
  <w16cid:commentId w16cid:paraId="37293488" w16cid:durableId="2666B88E"/>
  <w16cid:commentId w16cid:paraId="42D10B04" w16cid:durableId="2666B88F"/>
  <w16cid:commentId w16cid:paraId="68A06879" w16cid:durableId="2666B890"/>
  <w16cid:commentId w16cid:paraId="6CD4E9DB" w16cid:durableId="2666B891"/>
  <w16cid:commentId w16cid:paraId="3F1C7916" w16cid:durableId="2666B892"/>
  <w16cid:commentId w16cid:paraId="38D30B65" w16cid:durableId="2666E4BB"/>
  <w16cid:commentId w16cid:paraId="425E04A7" w16cid:durableId="2666B893"/>
  <w16cid:commentId w16cid:paraId="2BE55555" w16cid:durableId="2666B894"/>
  <w16cid:commentId w16cid:paraId="18076F7B" w16cid:durableId="2666B895"/>
  <w16cid:commentId w16cid:paraId="704C6DBD" w16cid:durableId="2666B896"/>
  <w16cid:commentId w16cid:paraId="3F1AE45F" w16cid:durableId="2666B897"/>
  <w16cid:commentId w16cid:paraId="05B7DBF8" w16cid:durableId="2666B898"/>
  <w16cid:commentId w16cid:paraId="66BBA81E" w16cid:durableId="2666E763"/>
  <w16cid:commentId w16cid:paraId="118A1251" w16cid:durableId="2666E7D9"/>
  <w16cid:commentId w16cid:paraId="1E65648A" w16cid:durableId="2666E71D"/>
  <w16cid:commentId w16cid:paraId="797E6932" w16cid:durableId="2666B899"/>
  <w16cid:commentId w16cid:paraId="3CD50425" w16cid:durableId="2666E78A"/>
  <w16cid:commentId w16cid:paraId="01969489" w16cid:durableId="2666B89A"/>
  <w16cid:commentId w16cid:paraId="5F0B9371" w16cid:durableId="2666E94F"/>
  <w16cid:commentId w16cid:paraId="0C992788" w16cid:durableId="2666E96C"/>
  <w16cid:commentId w16cid:paraId="56AC59D6" w16cid:durableId="2666E994"/>
  <w16cid:commentId w16cid:paraId="7BBCF183" w16cid:durableId="26670793"/>
  <w16cid:commentId w16cid:paraId="08CCF881" w16cid:durableId="2666B89B"/>
  <w16cid:commentId w16cid:paraId="3A663133" w16cid:durableId="2666B89C"/>
  <w16cid:commentId w16cid:paraId="7D7A49AD" w16cid:durableId="2666B89D"/>
  <w16cid:commentId w16cid:paraId="576979C4" w16cid:durableId="2666B89E"/>
  <w16cid:commentId w16cid:paraId="0471413A" w16cid:durableId="2666B89F"/>
  <w16cid:commentId w16cid:paraId="07E00C90" w16cid:durableId="2666B8A0"/>
  <w16cid:commentId w16cid:paraId="069DE0D3" w16cid:durableId="266707EA"/>
  <w16cid:commentId w16cid:paraId="394EB685" w16cid:durableId="2666B8A1"/>
  <w16cid:commentId w16cid:paraId="1BBCEDBA" w16cid:durableId="2666B8A2"/>
  <w16cid:commentId w16cid:paraId="5625FD8A" w16cid:durableId="26670ABF"/>
  <w16cid:commentId w16cid:paraId="39F8B124" w16cid:durableId="2666B8A3"/>
  <w16cid:commentId w16cid:paraId="08EC74DD" w16cid:durableId="26670A82"/>
  <w16cid:commentId w16cid:paraId="14B0913D" w16cid:durableId="2666B8A4"/>
  <w16cid:commentId w16cid:paraId="4A836BA6" w16cid:durableId="2667110D"/>
  <w16cid:commentId w16cid:paraId="6B66980F" w16cid:durableId="26671120"/>
  <w16cid:commentId w16cid:paraId="2B5F23F8" w16cid:durableId="26671123"/>
  <w16cid:commentId w16cid:paraId="4FE159CC" w16cid:durableId="26671149"/>
  <w16cid:commentId w16cid:paraId="54C09EDC" w16cid:durableId="2666B8A5"/>
  <w16cid:commentId w16cid:paraId="7C9B459F" w16cid:durableId="2666B8A6"/>
  <w16cid:commentId w16cid:paraId="6BC1A1D3" w16cid:durableId="2667119D"/>
  <w16cid:commentId w16cid:paraId="35B2EB5E" w16cid:durableId="266711AD"/>
  <w16cid:commentId w16cid:paraId="6BCACD96" w16cid:durableId="2666B8A7"/>
  <w16cid:commentId w16cid:paraId="5E3DD1D3" w16cid:durableId="2666B8A8"/>
  <w16cid:commentId w16cid:paraId="04A77FDF" w16cid:durableId="2666B8A9"/>
  <w16cid:commentId w16cid:paraId="28E136ED" w16cid:durableId="2666B8AA"/>
  <w16cid:commentId w16cid:paraId="6304DC51" w16cid:durableId="2666B8AB"/>
  <w16cid:commentId w16cid:paraId="4C84EE6F" w16cid:durableId="2666B8AC"/>
  <w16cid:commentId w16cid:paraId="22BBFE74" w16cid:durableId="2666B8AD"/>
  <w16cid:commentId w16cid:paraId="211D71B9" w16cid:durableId="2666B8AE"/>
  <w16cid:commentId w16cid:paraId="01A087EC" w16cid:durableId="2666B8AF"/>
  <w16cid:commentId w16cid:paraId="747F8EB6" w16cid:durableId="2667EC98"/>
  <w16cid:commentId w16cid:paraId="4068D9A6" w16cid:durableId="2667ECAA"/>
  <w16cid:commentId w16cid:paraId="068B27AE" w16cid:durableId="2666B8B0"/>
  <w16cid:commentId w16cid:paraId="5A28882D" w16cid:durableId="2667ECB6"/>
  <w16cid:commentId w16cid:paraId="237DE181" w16cid:durableId="2666B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DFB08" w14:textId="77777777" w:rsidR="00881A23" w:rsidRDefault="00881A23" w:rsidP="002E27F4">
      <w:pPr>
        <w:spacing w:after="0" w:line="240" w:lineRule="auto"/>
      </w:pPr>
      <w:r>
        <w:separator/>
      </w:r>
    </w:p>
  </w:endnote>
  <w:endnote w:type="continuationSeparator" w:id="0">
    <w:p w14:paraId="41BD4FE9" w14:textId="77777777" w:rsidR="00881A23" w:rsidRDefault="00881A23" w:rsidP="002E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DCAE7" w14:textId="77777777" w:rsidR="00881A23" w:rsidRDefault="00881A23" w:rsidP="002E27F4">
      <w:pPr>
        <w:spacing w:after="0" w:line="240" w:lineRule="auto"/>
      </w:pPr>
      <w:r>
        <w:separator/>
      </w:r>
    </w:p>
  </w:footnote>
  <w:footnote w:type="continuationSeparator" w:id="0">
    <w:p w14:paraId="04529526" w14:textId="77777777" w:rsidR="00881A23" w:rsidRDefault="00881A23" w:rsidP="002E27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03598"/>
      <w:docPartObj>
        <w:docPartGallery w:val="Page Numbers (Top of Page)"/>
        <w:docPartUnique/>
      </w:docPartObj>
    </w:sdtPr>
    <w:sdtEndPr/>
    <w:sdtContent>
      <w:p w14:paraId="326D094A" w14:textId="5F655B2E" w:rsidR="001154A9" w:rsidRDefault="001154A9">
        <w:pPr>
          <w:pStyle w:val="aa"/>
          <w:jc w:val="center"/>
        </w:pPr>
        <w:r w:rsidRPr="001154A9">
          <w:rPr>
            <w:rFonts w:ascii="Times New Roman" w:hAnsi="Times New Roman" w:cs="Times New Roman"/>
            <w:sz w:val="24"/>
            <w:szCs w:val="24"/>
          </w:rPr>
          <w:fldChar w:fldCharType="begin"/>
        </w:r>
        <w:r w:rsidRPr="001154A9">
          <w:rPr>
            <w:rFonts w:ascii="Times New Roman" w:hAnsi="Times New Roman" w:cs="Times New Roman"/>
            <w:sz w:val="24"/>
            <w:szCs w:val="24"/>
          </w:rPr>
          <w:instrText>PAGE   \* MERGEFORMAT</w:instrText>
        </w:r>
        <w:r w:rsidRPr="001154A9">
          <w:rPr>
            <w:rFonts w:ascii="Times New Roman" w:hAnsi="Times New Roman" w:cs="Times New Roman"/>
            <w:sz w:val="24"/>
            <w:szCs w:val="24"/>
          </w:rPr>
          <w:fldChar w:fldCharType="separate"/>
        </w:r>
        <w:r w:rsidR="00691FB9">
          <w:rPr>
            <w:rFonts w:ascii="Times New Roman" w:hAnsi="Times New Roman" w:cs="Times New Roman"/>
            <w:noProof/>
            <w:sz w:val="24"/>
            <w:szCs w:val="24"/>
          </w:rPr>
          <w:t>1</w:t>
        </w:r>
        <w:r w:rsidRPr="001154A9">
          <w:rPr>
            <w:rFonts w:ascii="Times New Roman" w:hAnsi="Times New Roman" w:cs="Times New Roman"/>
            <w:sz w:val="24"/>
            <w:szCs w:val="24"/>
          </w:rPr>
          <w:fldChar w:fldCharType="end"/>
        </w:r>
      </w:p>
    </w:sdtContent>
  </w:sdt>
  <w:p w14:paraId="38A3D140" w14:textId="77777777" w:rsidR="002161B6" w:rsidRDefault="002161B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964F6"/>
    <w:multiLevelType w:val="hybridMultilevel"/>
    <w:tmpl w:val="D112423E"/>
    <w:lvl w:ilvl="0" w:tplc="59AA4232">
      <w:start w:val="8"/>
      <w:numFmt w:val="decimal"/>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
    <w:nsid w:val="33F75960"/>
    <w:multiLevelType w:val="hybridMultilevel"/>
    <w:tmpl w:val="7AEE953A"/>
    <w:lvl w:ilvl="0" w:tplc="436E3B40">
      <w:start w:val="12"/>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4D8D5AC5"/>
    <w:multiLevelType w:val="hybridMultilevel"/>
    <w:tmpl w:val="D7C64E2E"/>
    <w:lvl w:ilvl="0" w:tplc="C14AA49A">
      <w:start w:val="1"/>
      <w:numFmt w:val="decimal"/>
      <w:lvlText w:val="%1)"/>
      <w:lvlJc w:val="left"/>
      <w:pPr>
        <w:ind w:left="657" w:hanging="390"/>
      </w:pPr>
      <w:rPr>
        <w:rFonts w:hint="default"/>
        <w:b/>
      </w:rPr>
    </w:lvl>
    <w:lvl w:ilvl="1" w:tplc="04190019" w:tentative="1">
      <w:start w:val="1"/>
      <w:numFmt w:val="lowerLetter"/>
      <w:lvlText w:val="%2."/>
      <w:lvlJc w:val="left"/>
      <w:pPr>
        <w:ind w:left="1347" w:hanging="360"/>
      </w:pPr>
    </w:lvl>
    <w:lvl w:ilvl="2" w:tplc="0419001B" w:tentative="1">
      <w:start w:val="1"/>
      <w:numFmt w:val="lowerRoman"/>
      <w:lvlText w:val="%3."/>
      <w:lvlJc w:val="right"/>
      <w:pPr>
        <w:ind w:left="2067" w:hanging="180"/>
      </w:pPr>
    </w:lvl>
    <w:lvl w:ilvl="3" w:tplc="0419000F" w:tentative="1">
      <w:start w:val="1"/>
      <w:numFmt w:val="decimal"/>
      <w:lvlText w:val="%4."/>
      <w:lvlJc w:val="left"/>
      <w:pPr>
        <w:ind w:left="2787" w:hanging="360"/>
      </w:pPr>
    </w:lvl>
    <w:lvl w:ilvl="4" w:tplc="04190019" w:tentative="1">
      <w:start w:val="1"/>
      <w:numFmt w:val="lowerLetter"/>
      <w:lvlText w:val="%5."/>
      <w:lvlJc w:val="left"/>
      <w:pPr>
        <w:ind w:left="3507" w:hanging="360"/>
      </w:pPr>
    </w:lvl>
    <w:lvl w:ilvl="5" w:tplc="0419001B" w:tentative="1">
      <w:start w:val="1"/>
      <w:numFmt w:val="lowerRoman"/>
      <w:lvlText w:val="%6."/>
      <w:lvlJc w:val="right"/>
      <w:pPr>
        <w:ind w:left="4227" w:hanging="180"/>
      </w:pPr>
    </w:lvl>
    <w:lvl w:ilvl="6" w:tplc="0419000F" w:tentative="1">
      <w:start w:val="1"/>
      <w:numFmt w:val="decimal"/>
      <w:lvlText w:val="%7."/>
      <w:lvlJc w:val="left"/>
      <w:pPr>
        <w:ind w:left="4947" w:hanging="360"/>
      </w:pPr>
    </w:lvl>
    <w:lvl w:ilvl="7" w:tplc="04190019" w:tentative="1">
      <w:start w:val="1"/>
      <w:numFmt w:val="lowerLetter"/>
      <w:lvlText w:val="%8."/>
      <w:lvlJc w:val="left"/>
      <w:pPr>
        <w:ind w:left="5667" w:hanging="360"/>
      </w:pPr>
    </w:lvl>
    <w:lvl w:ilvl="8" w:tplc="0419001B" w:tentative="1">
      <w:start w:val="1"/>
      <w:numFmt w:val="lowerRoman"/>
      <w:lvlText w:val="%9."/>
      <w:lvlJc w:val="right"/>
      <w:pPr>
        <w:ind w:left="6387" w:hanging="180"/>
      </w:pPr>
    </w:lvl>
  </w:abstractNum>
  <w:abstractNum w:abstractNumId="3">
    <w:nsid w:val="715469EF"/>
    <w:multiLevelType w:val="hybridMultilevel"/>
    <w:tmpl w:val="162A95E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EB7"/>
    <w:rsid w:val="00000A97"/>
    <w:rsid w:val="00001FDC"/>
    <w:rsid w:val="00004626"/>
    <w:rsid w:val="00006073"/>
    <w:rsid w:val="00006893"/>
    <w:rsid w:val="00006DD5"/>
    <w:rsid w:val="00007317"/>
    <w:rsid w:val="00012CCA"/>
    <w:rsid w:val="00014986"/>
    <w:rsid w:val="00016194"/>
    <w:rsid w:val="000174F4"/>
    <w:rsid w:val="00017789"/>
    <w:rsid w:val="00020ECB"/>
    <w:rsid w:val="000211D4"/>
    <w:rsid w:val="00021238"/>
    <w:rsid w:val="0002284E"/>
    <w:rsid w:val="000231B5"/>
    <w:rsid w:val="0002529C"/>
    <w:rsid w:val="00027213"/>
    <w:rsid w:val="00027F49"/>
    <w:rsid w:val="0003032F"/>
    <w:rsid w:val="000338A1"/>
    <w:rsid w:val="00033C8A"/>
    <w:rsid w:val="00033F68"/>
    <w:rsid w:val="00034103"/>
    <w:rsid w:val="0003455F"/>
    <w:rsid w:val="000352B0"/>
    <w:rsid w:val="00035BF0"/>
    <w:rsid w:val="00037337"/>
    <w:rsid w:val="00037DD6"/>
    <w:rsid w:val="00041006"/>
    <w:rsid w:val="00041B19"/>
    <w:rsid w:val="00042D67"/>
    <w:rsid w:val="00045210"/>
    <w:rsid w:val="00045442"/>
    <w:rsid w:val="00045A79"/>
    <w:rsid w:val="00046168"/>
    <w:rsid w:val="00047FB8"/>
    <w:rsid w:val="000520A1"/>
    <w:rsid w:val="0005211F"/>
    <w:rsid w:val="00052DA1"/>
    <w:rsid w:val="00052F39"/>
    <w:rsid w:val="00053ADF"/>
    <w:rsid w:val="00056928"/>
    <w:rsid w:val="000577EB"/>
    <w:rsid w:val="000606DD"/>
    <w:rsid w:val="00061B04"/>
    <w:rsid w:val="00063404"/>
    <w:rsid w:val="00063851"/>
    <w:rsid w:val="00063AB3"/>
    <w:rsid w:val="00064EA0"/>
    <w:rsid w:val="00065611"/>
    <w:rsid w:val="00066197"/>
    <w:rsid w:val="00067282"/>
    <w:rsid w:val="00067518"/>
    <w:rsid w:val="00074E39"/>
    <w:rsid w:val="00076431"/>
    <w:rsid w:val="000773D2"/>
    <w:rsid w:val="00077AB8"/>
    <w:rsid w:val="000803E9"/>
    <w:rsid w:val="00082A84"/>
    <w:rsid w:val="000837D1"/>
    <w:rsid w:val="00084232"/>
    <w:rsid w:val="000849C8"/>
    <w:rsid w:val="00085041"/>
    <w:rsid w:val="0008602D"/>
    <w:rsid w:val="00086129"/>
    <w:rsid w:val="00086431"/>
    <w:rsid w:val="000872A5"/>
    <w:rsid w:val="00087C8C"/>
    <w:rsid w:val="00087E91"/>
    <w:rsid w:val="00090BB2"/>
    <w:rsid w:val="000912F4"/>
    <w:rsid w:val="0009293C"/>
    <w:rsid w:val="000935BF"/>
    <w:rsid w:val="00095061"/>
    <w:rsid w:val="000A0819"/>
    <w:rsid w:val="000A0DFF"/>
    <w:rsid w:val="000A128C"/>
    <w:rsid w:val="000A24C7"/>
    <w:rsid w:val="000A2539"/>
    <w:rsid w:val="000A5B9C"/>
    <w:rsid w:val="000A6557"/>
    <w:rsid w:val="000A6E7D"/>
    <w:rsid w:val="000A7015"/>
    <w:rsid w:val="000A7599"/>
    <w:rsid w:val="000B1F40"/>
    <w:rsid w:val="000B43F3"/>
    <w:rsid w:val="000B5068"/>
    <w:rsid w:val="000B53E8"/>
    <w:rsid w:val="000B586D"/>
    <w:rsid w:val="000B677C"/>
    <w:rsid w:val="000B6A4E"/>
    <w:rsid w:val="000C117C"/>
    <w:rsid w:val="000C11D1"/>
    <w:rsid w:val="000C126D"/>
    <w:rsid w:val="000C1DD5"/>
    <w:rsid w:val="000C4368"/>
    <w:rsid w:val="000C470F"/>
    <w:rsid w:val="000C48F9"/>
    <w:rsid w:val="000C58E5"/>
    <w:rsid w:val="000C5CDF"/>
    <w:rsid w:val="000C76F4"/>
    <w:rsid w:val="000D2116"/>
    <w:rsid w:val="000D7FE7"/>
    <w:rsid w:val="000E0B0C"/>
    <w:rsid w:val="000E0EE4"/>
    <w:rsid w:val="000E2C61"/>
    <w:rsid w:val="000E4FB8"/>
    <w:rsid w:val="000E596B"/>
    <w:rsid w:val="000E6F94"/>
    <w:rsid w:val="000F1957"/>
    <w:rsid w:val="000F3144"/>
    <w:rsid w:val="000F3534"/>
    <w:rsid w:val="000F4714"/>
    <w:rsid w:val="000F4DCF"/>
    <w:rsid w:val="000F4F71"/>
    <w:rsid w:val="000F611C"/>
    <w:rsid w:val="00100443"/>
    <w:rsid w:val="00100D71"/>
    <w:rsid w:val="0010277A"/>
    <w:rsid w:val="00103C7B"/>
    <w:rsid w:val="00105404"/>
    <w:rsid w:val="001067CA"/>
    <w:rsid w:val="0011277E"/>
    <w:rsid w:val="001146DF"/>
    <w:rsid w:val="00114ACB"/>
    <w:rsid w:val="00114EED"/>
    <w:rsid w:val="001154A9"/>
    <w:rsid w:val="0011645C"/>
    <w:rsid w:val="001218CC"/>
    <w:rsid w:val="001222D0"/>
    <w:rsid w:val="00123317"/>
    <w:rsid w:val="00123692"/>
    <w:rsid w:val="00124149"/>
    <w:rsid w:val="0013119A"/>
    <w:rsid w:val="001339FC"/>
    <w:rsid w:val="00133E80"/>
    <w:rsid w:val="00134BE6"/>
    <w:rsid w:val="001359CA"/>
    <w:rsid w:val="00136836"/>
    <w:rsid w:val="00136FDF"/>
    <w:rsid w:val="0013711A"/>
    <w:rsid w:val="001372B6"/>
    <w:rsid w:val="00137E73"/>
    <w:rsid w:val="00137F35"/>
    <w:rsid w:val="00140DE3"/>
    <w:rsid w:val="001419E3"/>
    <w:rsid w:val="00141E01"/>
    <w:rsid w:val="001453BB"/>
    <w:rsid w:val="0014541C"/>
    <w:rsid w:val="001464F3"/>
    <w:rsid w:val="00146637"/>
    <w:rsid w:val="00147454"/>
    <w:rsid w:val="00150E63"/>
    <w:rsid w:val="001514CE"/>
    <w:rsid w:val="00151B93"/>
    <w:rsid w:val="00151F44"/>
    <w:rsid w:val="001528A8"/>
    <w:rsid w:val="001535FD"/>
    <w:rsid w:val="001573BF"/>
    <w:rsid w:val="00161158"/>
    <w:rsid w:val="00161180"/>
    <w:rsid w:val="001633F8"/>
    <w:rsid w:val="00164B29"/>
    <w:rsid w:val="00164BA7"/>
    <w:rsid w:val="00164BF0"/>
    <w:rsid w:val="00165D5A"/>
    <w:rsid w:val="001675CC"/>
    <w:rsid w:val="001707E8"/>
    <w:rsid w:val="001719BC"/>
    <w:rsid w:val="00171F47"/>
    <w:rsid w:val="0017651A"/>
    <w:rsid w:val="001765E8"/>
    <w:rsid w:val="00176A14"/>
    <w:rsid w:val="00177A23"/>
    <w:rsid w:val="00180E3D"/>
    <w:rsid w:val="00180FA5"/>
    <w:rsid w:val="00181FF6"/>
    <w:rsid w:val="00182167"/>
    <w:rsid w:val="0018499F"/>
    <w:rsid w:val="00185FB8"/>
    <w:rsid w:val="001868AB"/>
    <w:rsid w:val="0018768D"/>
    <w:rsid w:val="0019054A"/>
    <w:rsid w:val="001905AF"/>
    <w:rsid w:val="00191BE8"/>
    <w:rsid w:val="001923FD"/>
    <w:rsid w:val="00194A04"/>
    <w:rsid w:val="00195BA7"/>
    <w:rsid w:val="001978D4"/>
    <w:rsid w:val="00197B75"/>
    <w:rsid w:val="001A21D0"/>
    <w:rsid w:val="001A2628"/>
    <w:rsid w:val="001A2BE0"/>
    <w:rsid w:val="001A3E29"/>
    <w:rsid w:val="001A3FF0"/>
    <w:rsid w:val="001A4ECB"/>
    <w:rsid w:val="001A65B4"/>
    <w:rsid w:val="001B2338"/>
    <w:rsid w:val="001B3084"/>
    <w:rsid w:val="001B422A"/>
    <w:rsid w:val="001B4365"/>
    <w:rsid w:val="001B4A5D"/>
    <w:rsid w:val="001B6042"/>
    <w:rsid w:val="001C0D18"/>
    <w:rsid w:val="001C1CB0"/>
    <w:rsid w:val="001C2060"/>
    <w:rsid w:val="001C378A"/>
    <w:rsid w:val="001C4EF2"/>
    <w:rsid w:val="001C5225"/>
    <w:rsid w:val="001C54AF"/>
    <w:rsid w:val="001C58B7"/>
    <w:rsid w:val="001C5B30"/>
    <w:rsid w:val="001D104A"/>
    <w:rsid w:val="001D1513"/>
    <w:rsid w:val="001D1AF0"/>
    <w:rsid w:val="001D1C0B"/>
    <w:rsid w:val="001D1C45"/>
    <w:rsid w:val="001D23AA"/>
    <w:rsid w:val="001D2DB9"/>
    <w:rsid w:val="001D3142"/>
    <w:rsid w:val="001D36E4"/>
    <w:rsid w:val="001D373E"/>
    <w:rsid w:val="001D523B"/>
    <w:rsid w:val="001D60DB"/>
    <w:rsid w:val="001D68D7"/>
    <w:rsid w:val="001D718C"/>
    <w:rsid w:val="001E1913"/>
    <w:rsid w:val="001E43A6"/>
    <w:rsid w:val="001E61FE"/>
    <w:rsid w:val="001F0E56"/>
    <w:rsid w:val="001F4552"/>
    <w:rsid w:val="001F5AB5"/>
    <w:rsid w:val="001F719C"/>
    <w:rsid w:val="001F73F9"/>
    <w:rsid w:val="002006C0"/>
    <w:rsid w:val="002010F2"/>
    <w:rsid w:val="002022CE"/>
    <w:rsid w:val="0020393E"/>
    <w:rsid w:val="00204C1E"/>
    <w:rsid w:val="00212002"/>
    <w:rsid w:val="00214586"/>
    <w:rsid w:val="0021520B"/>
    <w:rsid w:val="00215280"/>
    <w:rsid w:val="00215948"/>
    <w:rsid w:val="002161B6"/>
    <w:rsid w:val="00217176"/>
    <w:rsid w:val="0021728E"/>
    <w:rsid w:val="002177F6"/>
    <w:rsid w:val="00220CF6"/>
    <w:rsid w:val="00221279"/>
    <w:rsid w:val="00223CBE"/>
    <w:rsid w:val="002240E7"/>
    <w:rsid w:val="00224276"/>
    <w:rsid w:val="00224627"/>
    <w:rsid w:val="002259BC"/>
    <w:rsid w:val="00230291"/>
    <w:rsid w:val="0023359F"/>
    <w:rsid w:val="002366AE"/>
    <w:rsid w:val="002408AA"/>
    <w:rsid w:val="00240AA2"/>
    <w:rsid w:val="0024139F"/>
    <w:rsid w:val="00241CFB"/>
    <w:rsid w:val="002431B5"/>
    <w:rsid w:val="00244EC6"/>
    <w:rsid w:val="0024571E"/>
    <w:rsid w:val="00245B3C"/>
    <w:rsid w:val="00245E35"/>
    <w:rsid w:val="0024645A"/>
    <w:rsid w:val="00247EB6"/>
    <w:rsid w:val="00251112"/>
    <w:rsid w:val="0026007F"/>
    <w:rsid w:val="002611F2"/>
    <w:rsid w:val="00262F41"/>
    <w:rsid w:val="002650CE"/>
    <w:rsid w:val="00265182"/>
    <w:rsid w:val="0026548D"/>
    <w:rsid w:val="00266EBD"/>
    <w:rsid w:val="00270BB0"/>
    <w:rsid w:val="00270FE9"/>
    <w:rsid w:val="0027111D"/>
    <w:rsid w:val="00271A04"/>
    <w:rsid w:val="00273349"/>
    <w:rsid w:val="002743A0"/>
    <w:rsid w:val="002758E1"/>
    <w:rsid w:val="00275DE5"/>
    <w:rsid w:val="00276159"/>
    <w:rsid w:val="002761F2"/>
    <w:rsid w:val="00276961"/>
    <w:rsid w:val="0028018E"/>
    <w:rsid w:val="00281D62"/>
    <w:rsid w:val="0028324B"/>
    <w:rsid w:val="0028672D"/>
    <w:rsid w:val="00287333"/>
    <w:rsid w:val="002874A5"/>
    <w:rsid w:val="002877E0"/>
    <w:rsid w:val="00287E72"/>
    <w:rsid w:val="0029065F"/>
    <w:rsid w:val="00290BD8"/>
    <w:rsid w:val="00291AF5"/>
    <w:rsid w:val="002927E6"/>
    <w:rsid w:val="002930EC"/>
    <w:rsid w:val="00293E95"/>
    <w:rsid w:val="0029440D"/>
    <w:rsid w:val="002944D8"/>
    <w:rsid w:val="002A0580"/>
    <w:rsid w:val="002A0B60"/>
    <w:rsid w:val="002A3D66"/>
    <w:rsid w:val="002A51CF"/>
    <w:rsid w:val="002A5A7A"/>
    <w:rsid w:val="002A6CF8"/>
    <w:rsid w:val="002B0AD0"/>
    <w:rsid w:val="002B2A15"/>
    <w:rsid w:val="002B3DE4"/>
    <w:rsid w:val="002C4C8A"/>
    <w:rsid w:val="002C5ADE"/>
    <w:rsid w:val="002C7332"/>
    <w:rsid w:val="002D0554"/>
    <w:rsid w:val="002D302C"/>
    <w:rsid w:val="002D470C"/>
    <w:rsid w:val="002D7710"/>
    <w:rsid w:val="002D7A9C"/>
    <w:rsid w:val="002D7AFA"/>
    <w:rsid w:val="002E0F57"/>
    <w:rsid w:val="002E14F5"/>
    <w:rsid w:val="002E27F4"/>
    <w:rsid w:val="002E28ED"/>
    <w:rsid w:val="002E439D"/>
    <w:rsid w:val="002E4D6B"/>
    <w:rsid w:val="002E5049"/>
    <w:rsid w:val="002E5B78"/>
    <w:rsid w:val="002E6892"/>
    <w:rsid w:val="002F00AB"/>
    <w:rsid w:val="002F0D6B"/>
    <w:rsid w:val="002F1759"/>
    <w:rsid w:val="002F2ACE"/>
    <w:rsid w:val="002F2B20"/>
    <w:rsid w:val="002F37F4"/>
    <w:rsid w:val="002F3EFA"/>
    <w:rsid w:val="002F4A1C"/>
    <w:rsid w:val="002F4E74"/>
    <w:rsid w:val="002F56A0"/>
    <w:rsid w:val="002F6EAE"/>
    <w:rsid w:val="002F7A01"/>
    <w:rsid w:val="00300BED"/>
    <w:rsid w:val="0030358F"/>
    <w:rsid w:val="003040BD"/>
    <w:rsid w:val="003044C2"/>
    <w:rsid w:val="00304620"/>
    <w:rsid w:val="00305932"/>
    <w:rsid w:val="00310436"/>
    <w:rsid w:val="00310A28"/>
    <w:rsid w:val="00311B13"/>
    <w:rsid w:val="0031270B"/>
    <w:rsid w:val="00316520"/>
    <w:rsid w:val="00320C5F"/>
    <w:rsid w:val="00321B32"/>
    <w:rsid w:val="00321BB3"/>
    <w:rsid w:val="00321DE1"/>
    <w:rsid w:val="00322512"/>
    <w:rsid w:val="00323C1B"/>
    <w:rsid w:val="0033105F"/>
    <w:rsid w:val="00331261"/>
    <w:rsid w:val="003314CD"/>
    <w:rsid w:val="00332D5B"/>
    <w:rsid w:val="003358F0"/>
    <w:rsid w:val="003412D0"/>
    <w:rsid w:val="00342673"/>
    <w:rsid w:val="0034325B"/>
    <w:rsid w:val="00343BAD"/>
    <w:rsid w:val="0034501F"/>
    <w:rsid w:val="00347895"/>
    <w:rsid w:val="003514F5"/>
    <w:rsid w:val="00352CFF"/>
    <w:rsid w:val="00352FEB"/>
    <w:rsid w:val="00353039"/>
    <w:rsid w:val="003568C0"/>
    <w:rsid w:val="00360CB7"/>
    <w:rsid w:val="00361204"/>
    <w:rsid w:val="0036170C"/>
    <w:rsid w:val="00363A22"/>
    <w:rsid w:val="00363EDB"/>
    <w:rsid w:val="00365CF2"/>
    <w:rsid w:val="00366259"/>
    <w:rsid w:val="00367132"/>
    <w:rsid w:val="00367A02"/>
    <w:rsid w:val="003718B1"/>
    <w:rsid w:val="00371B6C"/>
    <w:rsid w:val="00373B89"/>
    <w:rsid w:val="00374798"/>
    <w:rsid w:val="00374CE1"/>
    <w:rsid w:val="00376E22"/>
    <w:rsid w:val="003776A5"/>
    <w:rsid w:val="00377C4F"/>
    <w:rsid w:val="003801A4"/>
    <w:rsid w:val="0038253D"/>
    <w:rsid w:val="00382C34"/>
    <w:rsid w:val="0038487B"/>
    <w:rsid w:val="00384C41"/>
    <w:rsid w:val="003868E1"/>
    <w:rsid w:val="00386F83"/>
    <w:rsid w:val="00387660"/>
    <w:rsid w:val="0039008E"/>
    <w:rsid w:val="003905F8"/>
    <w:rsid w:val="00392B7D"/>
    <w:rsid w:val="003930E4"/>
    <w:rsid w:val="00393517"/>
    <w:rsid w:val="003947E6"/>
    <w:rsid w:val="00395D57"/>
    <w:rsid w:val="00395DC6"/>
    <w:rsid w:val="003964FB"/>
    <w:rsid w:val="00397A3D"/>
    <w:rsid w:val="003A0E42"/>
    <w:rsid w:val="003A216E"/>
    <w:rsid w:val="003A4414"/>
    <w:rsid w:val="003A4C8B"/>
    <w:rsid w:val="003A55AF"/>
    <w:rsid w:val="003A5ABD"/>
    <w:rsid w:val="003A6026"/>
    <w:rsid w:val="003B1686"/>
    <w:rsid w:val="003B4196"/>
    <w:rsid w:val="003B608C"/>
    <w:rsid w:val="003B6C3F"/>
    <w:rsid w:val="003B7608"/>
    <w:rsid w:val="003C0C9D"/>
    <w:rsid w:val="003C10DA"/>
    <w:rsid w:val="003C2593"/>
    <w:rsid w:val="003C2BA1"/>
    <w:rsid w:val="003C30F9"/>
    <w:rsid w:val="003C3CA4"/>
    <w:rsid w:val="003C4C4F"/>
    <w:rsid w:val="003C6641"/>
    <w:rsid w:val="003C69B1"/>
    <w:rsid w:val="003C7B0E"/>
    <w:rsid w:val="003C7CE5"/>
    <w:rsid w:val="003D08AF"/>
    <w:rsid w:val="003D0CA7"/>
    <w:rsid w:val="003D19B0"/>
    <w:rsid w:val="003D39D3"/>
    <w:rsid w:val="003D3A26"/>
    <w:rsid w:val="003D5B4D"/>
    <w:rsid w:val="003D7C0F"/>
    <w:rsid w:val="003D7F28"/>
    <w:rsid w:val="003E0E62"/>
    <w:rsid w:val="003E60DE"/>
    <w:rsid w:val="003E64F2"/>
    <w:rsid w:val="003E6E9D"/>
    <w:rsid w:val="003E76A3"/>
    <w:rsid w:val="003F0C89"/>
    <w:rsid w:val="003F2C4F"/>
    <w:rsid w:val="003F2D79"/>
    <w:rsid w:val="003F369D"/>
    <w:rsid w:val="003F397C"/>
    <w:rsid w:val="003F5347"/>
    <w:rsid w:val="003F6F38"/>
    <w:rsid w:val="003F7285"/>
    <w:rsid w:val="00400007"/>
    <w:rsid w:val="004005A7"/>
    <w:rsid w:val="00401909"/>
    <w:rsid w:val="00401BB4"/>
    <w:rsid w:val="00401F6D"/>
    <w:rsid w:val="00402122"/>
    <w:rsid w:val="00402E93"/>
    <w:rsid w:val="00407A75"/>
    <w:rsid w:val="00410C49"/>
    <w:rsid w:val="00410F99"/>
    <w:rsid w:val="00412766"/>
    <w:rsid w:val="0041276D"/>
    <w:rsid w:val="0041279C"/>
    <w:rsid w:val="00413371"/>
    <w:rsid w:val="00413D44"/>
    <w:rsid w:val="004151FD"/>
    <w:rsid w:val="00415A1D"/>
    <w:rsid w:val="00415BFB"/>
    <w:rsid w:val="00416E99"/>
    <w:rsid w:val="004242D1"/>
    <w:rsid w:val="00424766"/>
    <w:rsid w:val="00427BEC"/>
    <w:rsid w:val="004303D1"/>
    <w:rsid w:val="004315E4"/>
    <w:rsid w:val="004320CA"/>
    <w:rsid w:val="004321B1"/>
    <w:rsid w:val="00436D5B"/>
    <w:rsid w:val="00436D8F"/>
    <w:rsid w:val="00440B42"/>
    <w:rsid w:val="0044389B"/>
    <w:rsid w:val="00443C55"/>
    <w:rsid w:val="0044422E"/>
    <w:rsid w:val="0044435E"/>
    <w:rsid w:val="004452D5"/>
    <w:rsid w:val="00446429"/>
    <w:rsid w:val="00446AFB"/>
    <w:rsid w:val="00450CA1"/>
    <w:rsid w:val="0045118C"/>
    <w:rsid w:val="00452187"/>
    <w:rsid w:val="00453F2D"/>
    <w:rsid w:val="004545D1"/>
    <w:rsid w:val="00455169"/>
    <w:rsid w:val="004554E9"/>
    <w:rsid w:val="00455A69"/>
    <w:rsid w:val="00457D33"/>
    <w:rsid w:val="00457F2C"/>
    <w:rsid w:val="0046058C"/>
    <w:rsid w:val="00460FE2"/>
    <w:rsid w:val="0046174E"/>
    <w:rsid w:val="00461B73"/>
    <w:rsid w:val="004628EC"/>
    <w:rsid w:val="00462ACA"/>
    <w:rsid w:val="0046495F"/>
    <w:rsid w:val="00467AB5"/>
    <w:rsid w:val="00472004"/>
    <w:rsid w:val="00472697"/>
    <w:rsid w:val="00481272"/>
    <w:rsid w:val="004817CD"/>
    <w:rsid w:val="0048363B"/>
    <w:rsid w:val="00485D52"/>
    <w:rsid w:val="00485ECA"/>
    <w:rsid w:val="004868BF"/>
    <w:rsid w:val="00487DE2"/>
    <w:rsid w:val="0049046A"/>
    <w:rsid w:val="00490C24"/>
    <w:rsid w:val="004910F1"/>
    <w:rsid w:val="0049175D"/>
    <w:rsid w:val="00491999"/>
    <w:rsid w:val="00492469"/>
    <w:rsid w:val="00493165"/>
    <w:rsid w:val="0049384B"/>
    <w:rsid w:val="00493CE5"/>
    <w:rsid w:val="00493D44"/>
    <w:rsid w:val="0049404A"/>
    <w:rsid w:val="004943A3"/>
    <w:rsid w:val="004949B4"/>
    <w:rsid w:val="004957B2"/>
    <w:rsid w:val="00496565"/>
    <w:rsid w:val="004965DC"/>
    <w:rsid w:val="00496F77"/>
    <w:rsid w:val="004978F5"/>
    <w:rsid w:val="004A292A"/>
    <w:rsid w:val="004A2DB7"/>
    <w:rsid w:val="004A342A"/>
    <w:rsid w:val="004A39F9"/>
    <w:rsid w:val="004A43FF"/>
    <w:rsid w:val="004A6C25"/>
    <w:rsid w:val="004A7FA1"/>
    <w:rsid w:val="004B122C"/>
    <w:rsid w:val="004B3F27"/>
    <w:rsid w:val="004B3F41"/>
    <w:rsid w:val="004B6088"/>
    <w:rsid w:val="004B749A"/>
    <w:rsid w:val="004C130C"/>
    <w:rsid w:val="004C2B64"/>
    <w:rsid w:val="004C2DEB"/>
    <w:rsid w:val="004C380C"/>
    <w:rsid w:val="004C3CBD"/>
    <w:rsid w:val="004C3E5F"/>
    <w:rsid w:val="004C4191"/>
    <w:rsid w:val="004C5EA2"/>
    <w:rsid w:val="004C6287"/>
    <w:rsid w:val="004C64EE"/>
    <w:rsid w:val="004D3860"/>
    <w:rsid w:val="004D3893"/>
    <w:rsid w:val="004D3FF9"/>
    <w:rsid w:val="004D62BD"/>
    <w:rsid w:val="004D759F"/>
    <w:rsid w:val="004E08C5"/>
    <w:rsid w:val="004E43E5"/>
    <w:rsid w:val="004E670C"/>
    <w:rsid w:val="004E764F"/>
    <w:rsid w:val="004E765B"/>
    <w:rsid w:val="004F1370"/>
    <w:rsid w:val="004F161D"/>
    <w:rsid w:val="004F1934"/>
    <w:rsid w:val="004F29C5"/>
    <w:rsid w:val="004F2EB9"/>
    <w:rsid w:val="004F594D"/>
    <w:rsid w:val="00501C1E"/>
    <w:rsid w:val="00502B08"/>
    <w:rsid w:val="00502EE8"/>
    <w:rsid w:val="00503A50"/>
    <w:rsid w:val="0050413B"/>
    <w:rsid w:val="00506FCA"/>
    <w:rsid w:val="00512075"/>
    <w:rsid w:val="00512182"/>
    <w:rsid w:val="005123A4"/>
    <w:rsid w:val="00515646"/>
    <w:rsid w:val="0051570F"/>
    <w:rsid w:val="0051582F"/>
    <w:rsid w:val="00516FEE"/>
    <w:rsid w:val="00517E7D"/>
    <w:rsid w:val="00520083"/>
    <w:rsid w:val="00520554"/>
    <w:rsid w:val="00523AE2"/>
    <w:rsid w:val="00523C43"/>
    <w:rsid w:val="00524313"/>
    <w:rsid w:val="00524426"/>
    <w:rsid w:val="00525C9E"/>
    <w:rsid w:val="00527608"/>
    <w:rsid w:val="005305EC"/>
    <w:rsid w:val="00530A01"/>
    <w:rsid w:val="00530AB4"/>
    <w:rsid w:val="005311CC"/>
    <w:rsid w:val="00531298"/>
    <w:rsid w:val="0053669D"/>
    <w:rsid w:val="00537E5E"/>
    <w:rsid w:val="00542651"/>
    <w:rsid w:val="00550063"/>
    <w:rsid w:val="005500E3"/>
    <w:rsid w:val="00550432"/>
    <w:rsid w:val="00551273"/>
    <w:rsid w:val="00553C64"/>
    <w:rsid w:val="0055670A"/>
    <w:rsid w:val="00560BAF"/>
    <w:rsid w:val="00563A41"/>
    <w:rsid w:val="005662A5"/>
    <w:rsid w:val="00566784"/>
    <w:rsid w:val="005703F2"/>
    <w:rsid w:val="0057109C"/>
    <w:rsid w:val="00571869"/>
    <w:rsid w:val="005718D1"/>
    <w:rsid w:val="00572AA5"/>
    <w:rsid w:val="00577D44"/>
    <w:rsid w:val="00580317"/>
    <w:rsid w:val="005832E4"/>
    <w:rsid w:val="00584F2D"/>
    <w:rsid w:val="00585890"/>
    <w:rsid w:val="005924D1"/>
    <w:rsid w:val="0059478A"/>
    <w:rsid w:val="00597DFC"/>
    <w:rsid w:val="005A083C"/>
    <w:rsid w:val="005A1CFD"/>
    <w:rsid w:val="005A4128"/>
    <w:rsid w:val="005A44E1"/>
    <w:rsid w:val="005A4E99"/>
    <w:rsid w:val="005A6A73"/>
    <w:rsid w:val="005A6B95"/>
    <w:rsid w:val="005A7304"/>
    <w:rsid w:val="005A7538"/>
    <w:rsid w:val="005B024F"/>
    <w:rsid w:val="005B0EC7"/>
    <w:rsid w:val="005B55EC"/>
    <w:rsid w:val="005C263C"/>
    <w:rsid w:val="005C5928"/>
    <w:rsid w:val="005C5FD3"/>
    <w:rsid w:val="005D1D3E"/>
    <w:rsid w:val="005D2114"/>
    <w:rsid w:val="005D35C4"/>
    <w:rsid w:val="005D3D81"/>
    <w:rsid w:val="005D59DE"/>
    <w:rsid w:val="005D6032"/>
    <w:rsid w:val="005D6040"/>
    <w:rsid w:val="005D666F"/>
    <w:rsid w:val="005D7036"/>
    <w:rsid w:val="005D7F6D"/>
    <w:rsid w:val="005E06F2"/>
    <w:rsid w:val="005E1EA2"/>
    <w:rsid w:val="005E3B3E"/>
    <w:rsid w:val="005E4746"/>
    <w:rsid w:val="005E5C2D"/>
    <w:rsid w:val="005F31E4"/>
    <w:rsid w:val="005F433A"/>
    <w:rsid w:val="005F6F01"/>
    <w:rsid w:val="005F75DD"/>
    <w:rsid w:val="005F776B"/>
    <w:rsid w:val="005F7EC1"/>
    <w:rsid w:val="006064F6"/>
    <w:rsid w:val="00607F6A"/>
    <w:rsid w:val="006109AE"/>
    <w:rsid w:val="00610BBE"/>
    <w:rsid w:val="00611411"/>
    <w:rsid w:val="00612A6C"/>
    <w:rsid w:val="00615349"/>
    <w:rsid w:val="00615AC8"/>
    <w:rsid w:val="0061603B"/>
    <w:rsid w:val="00616851"/>
    <w:rsid w:val="00616969"/>
    <w:rsid w:val="0061740D"/>
    <w:rsid w:val="00617840"/>
    <w:rsid w:val="00620A35"/>
    <w:rsid w:val="00622A75"/>
    <w:rsid w:val="0062370A"/>
    <w:rsid w:val="00623860"/>
    <w:rsid w:val="00623A7F"/>
    <w:rsid w:val="00624106"/>
    <w:rsid w:val="00624E4B"/>
    <w:rsid w:val="00625BB8"/>
    <w:rsid w:val="006272C8"/>
    <w:rsid w:val="006272E5"/>
    <w:rsid w:val="00630D75"/>
    <w:rsid w:val="00632099"/>
    <w:rsid w:val="0063745C"/>
    <w:rsid w:val="006378EA"/>
    <w:rsid w:val="006401A6"/>
    <w:rsid w:val="006401DE"/>
    <w:rsid w:val="006431AD"/>
    <w:rsid w:val="006444D5"/>
    <w:rsid w:val="0064536A"/>
    <w:rsid w:val="00645553"/>
    <w:rsid w:val="00645EBA"/>
    <w:rsid w:val="006466E2"/>
    <w:rsid w:val="006470DA"/>
    <w:rsid w:val="00651798"/>
    <w:rsid w:val="00653AA0"/>
    <w:rsid w:val="00655E0E"/>
    <w:rsid w:val="00657C64"/>
    <w:rsid w:val="006618AA"/>
    <w:rsid w:val="006626DB"/>
    <w:rsid w:val="006628B7"/>
    <w:rsid w:val="00663682"/>
    <w:rsid w:val="006643C7"/>
    <w:rsid w:val="0066486E"/>
    <w:rsid w:val="00665E36"/>
    <w:rsid w:val="00665F4B"/>
    <w:rsid w:val="00667ADB"/>
    <w:rsid w:val="00670EA1"/>
    <w:rsid w:val="00671838"/>
    <w:rsid w:val="00672ACB"/>
    <w:rsid w:val="00673509"/>
    <w:rsid w:val="00675210"/>
    <w:rsid w:val="00675D2D"/>
    <w:rsid w:val="00676C00"/>
    <w:rsid w:val="006774FF"/>
    <w:rsid w:val="0068116E"/>
    <w:rsid w:val="00682B0F"/>
    <w:rsid w:val="00687218"/>
    <w:rsid w:val="00691BA7"/>
    <w:rsid w:val="00691FB9"/>
    <w:rsid w:val="006921E7"/>
    <w:rsid w:val="006930B1"/>
    <w:rsid w:val="00694163"/>
    <w:rsid w:val="00694F97"/>
    <w:rsid w:val="00695159"/>
    <w:rsid w:val="006A2794"/>
    <w:rsid w:val="006B0637"/>
    <w:rsid w:val="006B06D6"/>
    <w:rsid w:val="006B16BE"/>
    <w:rsid w:val="006B1731"/>
    <w:rsid w:val="006B2EA0"/>
    <w:rsid w:val="006B34A4"/>
    <w:rsid w:val="006B4764"/>
    <w:rsid w:val="006B63FA"/>
    <w:rsid w:val="006B76FF"/>
    <w:rsid w:val="006B79DF"/>
    <w:rsid w:val="006B7A34"/>
    <w:rsid w:val="006C0B11"/>
    <w:rsid w:val="006C2297"/>
    <w:rsid w:val="006C3484"/>
    <w:rsid w:val="006C4193"/>
    <w:rsid w:val="006C441C"/>
    <w:rsid w:val="006C62A9"/>
    <w:rsid w:val="006C68B6"/>
    <w:rsid w:val="006C79A3"/>
    <w:rsid w:val="006D006C"/>
    <w:rsid w:val="006D10CC"/>
    <w:rsid w:val="006D2E45"/>
    <w:rsid w:val="006D330C"/>
    <w:rsid w:val="006D4A8A"/>
    <w:rsid w:val="006D5773"/>
    <w:rsid w:val="006D61FB"/>
    <w:rsid w:val="006D6600"/>
    <w:rsid w:val="006D7F4C"/>
    <w:rsid w:val="006E1C29"/>
    <w:rsid w:val="006E28C5"/>
    <w:rsid w:val="006E34D2"/>
    <w:rsid w:val="006E37F3"/>
    <w:rsid w:val="006E4670"/>
    <w:rsid w:val="006E6110"/>
    <w:rsid w:val="006E62C1"/>
    <w:rsid w:val="006E6BF6"/>
    <w:rsid w:val="006E731E"/>
    <w:rsid w:val="006E79F7"/>
    <w:rsid w:val="006F405C"/>
    <w:rsid w:val="006F481F"/>
    <w:rsid w:val="006F4E4A"/>
    <w:rsid w:val="006F50E2"/>
    <w:rsid w:val="006F50E9"/>
    <w:rsid w:val="006F5ABF"/>
    <w:rsid w:val="00701381"/>
    <w:rsid w:val="007025EB"/>
    <w:rsid w:val="00702E3A"/>
    <w:rsid w:val="00703DAC"/>
    <w:rsid w:val="0070446D"/>
    <w:rsid w:val="00704B6E"/>
    <w:rsid w:val="00706591"/>
    <w:rsid w:val="00706CB5"/>
    <w:rsid w:val="0070776E"/>
    <w:rsid w:val="007153BE"/>
    <w:rsid w:val="00721C62"/>
    <w:rsid w:val="00722020"/>
    <w:rsid w:val="007229CC"/>
    <w:rsid w:val="00722ECE"/>
    <w:rsid w:val="0072323D"/>
    <w:rsid w:val="007234B3"/>
    <w:rsid w:val="00723938"/>
    <w:rsid w:val="00724AFA"/>
    <w:rsid w:val="0072504F"/>
    <w:rsid w:val="00725F71"/>
    <w:rsid w:val="00726A0E"/>
    <w:rsid w:val="00727187"/>
    <w:rsid w:val="0073092E"/>
    <w:rsid w:val="0073116E"/>
    <w:rsid w:val="00732335"/>
    <w:rsid w:val="00734DFE"/>
    <w:rsid w:val="007354A4"/>
    <w:rsid w:val="00736ED8"/>
    <w:rsid w:val="00737127"/>
    <w:rsid w:val="00737245"/>
    <w:rsid w:val="007374D3"/>
    <w:rsid w:val="00737E04"/>
    <w:rsid w:val="00740CBE"/>
    <w:rsid w:val="00741081"/>
    <w:rsid w:val="007415BE"/>
    <w:rsid w:val="00741F87"/>
    <w:rsid w:val="007439CC"/>
    <w:rsid w:val="00743EE0"/>
    <w:rsid w:val="00744A25"/>
    <w:rsid w:val="00745C62"/>
    <w:rsid w:val="00750EEB"/>
    <w:rsid w:val="00752075"/>
    <w:rsid w:val="00753271"/>
    <w:rsid w:val="00756324"/>
    <w:rsid w:val="00756C78"/>
    <w:rsid w:val="0076055C"/>
    <w:rsid w:val="00762EEF"/>
    <w:rsid w:val="0076356D"/>
    <w:rsid w:val="00763A11"/>
    <w:rsid w:val="0076457E"/>
    <w:rsid w:val="007653A1"/>
    <w:rsid w:val="007672BB"/>
    <w:rsid w:val="007717F2"/>
    <w:rsid w:val="00772536"/>
    <w:rsid w:val="0077445F"/>
    <w:rsid w:val="007749BF"/>
    <w:rsid w:val="007759E2"/>
    <w:rsid w:val="00775FAF"/>
    <w:rsid w:val="007825DB"/>
    <w:rsid w:val="007842B7"/>
    <w:rsid w:val="007843D9"/>
    <w:rsid w:val="0078514C"/>
    <w:rsid w:val="00785E25"/>
    <w:rsid w:val="007868D1"/>
    <w:rsid w:val="00790B74"/>
    <w:rsid w:val="00791D77"/>
    <w:rsid w:val="00792356"/>
    <w:rsid w:val="00795352"/>
    <w:rsid w:val="00795390"/>
    <w:rsid w:val="007A0240"/>
    <w:rsid w:val="007A06D6"/>
    <w:rsid w:val="007A07BF"/>
    <w:rsid w:val="007A285A"/>
    <w:rsid w:val="007A2C93"/>
    <w:rsid w:val="007A2FF3"/>
    <w:rsid w:val="007A3DCC"/>
    <w:rsid w:val="007A69BC"/>
    <w:rsid w:val="007B1149"/>
    <w:rsid w:val="007B2218"/>
    <w:rsid w:val="007B2B29"/>
    <w:rsid w:val="007C0C20"/>
    <w:rsid w:val="007C2387"/>
    <w:rsid w:val="007C2E33"/>
    <w:rsid w:val="007C39EA"/>
    <w:rsid w:val="007C44D0"/>
    <w:rsid w:val="007C490C"/>
    <w:rsid w:val="007C4C4D"/>
    <w:rsid w:val="007C762B"/>
    <w:rsid w:val="007D0E72"/>
    <w:rsid w:val="007D155D"/>
    <w:rsid w:val="007D2F1F"/>
    <w:rsid w:val="007D367B"/>
    <w:rsid w:val="007D4549"/>
    <w:rsid w:val="007D4651"/>
    <w:rsid w:val="007D6FE4"/>
    <w:rsid w:val="007D705A"/>
    <w:rsid w:val="007D784F"/>
    <w:rsid w:val="007E02C3"/>
    <w:rsid w:val="007E15E4"/>
    <w:rsid w:val="007E4389"/>
    <w:rsid w:val="007E6295"/>
    <w:rsid w:val="007E6A4E"/>
    <w:rsid w:val="007E7865"/>
    <w:rsid w:val="007E7B5C"/>
    <w:rsid w:val="007F3DE8"/>
    <w:rsid w:val="007F4008"/>
    <w:rsid w:val="007F504C"/>
    <w:rsid w:val="007F6CB3"/>
    <w:rsid w:val="007F6FCE"/>
    <w:rsid w:val="00801902"/>
    <w:rsid w:val="00802A2E"/>
    <w:rsid w:val="00804BB8"/>
    <w:rsid w:val="0081065E"/>
    <w:rsid w:val="008130EB"/>
    <w:rsid w:val="00817233"/>
    <w:rsid w:val="00820C2D"/>
    <w:rsid w:val="008216B7"/>
    <w:rsid w:val="0082265E"/>
    <w:rsid w:val="00827E8B"/>
    <w:rsid w:val="00830753"/>
    <w:rsid w:val="008308CA"/>
    <w:rsid w:val="00830FCD"/>
    <w:rsid w:val="00831BBB"/>
    <w:rsid w:val="00832269"/>
    <w:rsid w:val="008324DF"/>
    <w:rsid w:val="00833454"/>
    <w:rsid w:val="00833F88"/>
    <w:rsid w:val="008401EE"/>
    <w:rsid w:val="008424D1"/>
    <w:rsid w:val="0084374D"/>
    <w:rsid w:val="008444AC"/>
    <w:rsid w:val="00845750"/>
    <w:rsid w:val="0084603E"/>
    <w:rsid w:val="00846B33"/>
    <w:rsid w:val="0084701E"/>
    <w:rsid w:val="0084795B"/>
    <w:rsid w:val="00847A27"/>
    <w:rsid w:val="00850463"/>
    <w:rsid w:val="008509A3"/>
    <w:rsid w:val="00852CFB"/>
    <w:rsid w:val="008542F7"/>
    <w:rsid w:val="00854BFA"/>
    <w:rsid w:val="00855724"/>
    <w:rsid w:val="008609E6"/>
    <w:rsid w:val="00860A99"/>
    <w:rsid w:val="00861890"/>
    <w:rsid w:val="00862E65"/>
    <w:rsid w:val="00863272"/>
    <w:rsid w:val="00864B3E"/>
    <w:rsid w:val="008671CD"/>
    <w:rsid w:val="0087026A"/>
    <w:rsid w:val="0087084C"/>
    <w:rsid w:val="00877ACF"/>
    <w:rsid w:val="00881378"/>
    <w:rsid w:val="008817C0"/>
    <w:rsid w:val="00881A23"/>
    <w:rsid w:val="00881F63"/>
    <w:rsid w:val="00882846"/>
    <w:rsid w:val="0088471F"/>
    <w:rsid w:val="00884D27"/>
    <w:rsid w:val="00884DDF"/>
    <w:rsid w:val="00886522"/>
    <w:rsid w:val="008868D0"/>
    <w:rsid w:val="00896851"/>
    <w:rsid w:val="008A0103"/>
    <w:rsid w:val="008A244D"/>
    <w:rsid w:val="008A24B6"/>
    <w:rsid w:val="008A4353"/>
    <w:rsid w:val="008A44F3"/>
    <w:rsid w:val="008A5403"/>
    <w:rsid w:val="008A5628"/>
    <w:rsid w:val="008A586D"/>
    <w:rsid w:val="008A61A5"/>
    <w:rsid w:val="008A7D0E"/>
    <w:rsid w:val="008B1343"/>
    <w:rsid w:val="008B1F8E"/>
    <w:rsid w:val="008B20E3"/>
    <w:rsid w:val="008B270E"/>
    <w:rsid w:val="008B5612"/>
    <w:rsid w:val="008B5D90"/>
    <w:rsid w:val="008B6427"/>
    <w:rsid w:val="008C32C1"/>
    <w:rsid w:val="008C4D95"/>
    <w:rsid w:val="008C58B8"/>
    <w:rsid w:val="008C6A4A"/>
    <w:rsid w:val="008D025A"/>
    <w:rsid w:val="008D0C2D"/>
    <w:rsid w:val="008D1939"/>
    <w:rsid w:val="008D3D9A"/>
    <w:rsid w:val="008D4A30"/>
    <w:rsid w:val="008D4F2B"/>
    <w:rsid w:val="008D5325"/>
    <w:rsid w:val="008D5A47"/>
    <w:rsid w:val="008D6338"/>
    <w:rsid w:val="008D708B"/>
    <w:rsid w:val="008E05E8"/>
    <w:rsid w:val="008E1A3B"/>
    <w:rsid w:val="008E33F5"/>
    <w:rsid w:val="008F056B"/>
    <w:rsid w:val="008F1E0E"/>
    <w:rsid w:val="008F2246"/>
    <w:rsid w:val="008F57CB"/>
    <w:rsid w:val="008F6640"/>
    <w:rsid w:val="008F6E1D"/>
    <w:rsid w:val="008F704B"/>
    <w:rsid w:val="008F7E26"/>
    <w:rsid w:val="0090048E"/>
    <w:rsid w:val="00900534"/>
    <w:rsid w:val="0090098D"/>
    <w:rsid w:val="00901210"/>
    <w:rsid w:val="00901E1A"/>
    <w:rsid w:val="00902057"/>
    <w:rsid w:val="00902416"/>
    <w:rsid w:val="0090272C"/>
    <w:rsid w:val="0090321D"/>
    <w:rsid w:val="009037B5"/>
    <w:rsid w:val="0090405F"/>
    <w:rsid w:val="009050F1"/>
    <w:rsid w:val="00906C5D"/>
    <w:rsid w:val="00906D6A"/>
    <w:rsid w:val="00907D75"/>
    <w:rsid w:val="00910F35"/>
    <w:rsid w:val="0091110A"/>
    <w:rsid w:val="00911477"/>
    <w:rsid w:val="00911C06"/>
    <w:rsid w:val="009133AF"/>
    <w:rsid w:val="0092022D"/>
    <w:rsid w:val="009206E8"/>
    <w:rsid w:val="009229D9"/>
    <w:rsid w:val="0092396C"/>
    <w:rsid w:val="009240A1"/>
    <w:rsid w:val="00924E33"/>
    <w:rsid w:val="0092556B"/>
    <w:rsid w:val="0092629C"/>
    <w:rsid w:val="00926992"/>
    <w:rsid w:val="00927EDB"/>
    <w:rsid w:val="00930550"/>
    <w:rsid w:val="00931D41"/>
    <w:rsid w:val="00932A7E"/>
    <w:rsid w:val="0093300D"/>
    <w:rsid w:val="00936304"/>
    <w:rsid w:val="00937D00"/>
    <w:rsid w:val="00940988"/>
    <w:rsid w:val="009410BB"/>
    <w:rsid w:val="009416E0"/>
    <w:rsid w:val="00941F24"/>
    <w:rsid w:val="0094304F"/>
    <w:rsid w:val="0094560A"/>
    <w:rsid w:val="009456A5"/>
    <w:rsid w:val="00954235"/>
    <w:rsid w:val="009554DA"/>
    <w:rsid w:val="00956986"/>
    <w:rsid w:val="0095774D"/>
    <w:rsid w:val="00957CDC"/>
    <w:rsid w:val="00960AB1"/>
    <w:rsid w:val="009611DE"/>
    <w:rsid w:val="0096257D"/>
    <w:rsid w:val="00964773"/>
    <w:rsid w:val="00964CBC"/>
    <w:rsid w:val="0096581F"/>
    <w:rsid w:val="009668CC"/>
    <w:rsid w:val="009670BB"/>
    <w:rsid w:val="00967CAB"/>
    <w:rsid w:val="009706B7"/>
    <w:rsid w:val="00970BDD"/>
    <w:rsid w:val="00971376"/>
    <w:rsid w:val="00971397"/>
    <w:rsid w:val="009727D7"/>
    <w:rsid w:val="00973906"/>
    <w:rsid w:val="009752ED"/>
    <w:rsid w:val="00976AE9"/>
    <w:rsid w:val="00976F32"/>
    <w:rsid w:val="0097714B"/>
    <w:rsid w:val="0097731D"/>
    <w:rsid w:val="00980F74"/>
    <w:rsid w:val="009810AB"/>
    <w:rsid w:val="00981EF5"/>
    <w:rsid w:val="0098286D"/>
    <w:rsid w:val="009843F5"/>
    <w:rsid w:val="00984AB9"/>
    <w:rsid w:val="00986205"/>
    <w:rsid w:val="00986AF8"/>
    <w:rsid w:val="009872E8"/>
    <w:rsid w:val="0098799F"/>
    <w:rsid w:val="0099013C"/>
    <w:rsid w:val="00994B4B"/>
    <w:rsid w:val="00994C64"/>
    <w:rsid w:val="00997089"/>
    <w:rsid w:val="009A011E"/>
    <w:rsid w:val="009A06CC"/>
    <w:rsid w:val="009A08BE"/>
    <w:rsid w:val="009A239D"/>
    <w:rsid w:val="009A2520"/>
    <w:rsid w:val="009A33CC"/>
    <w:rsid w:val="009A4819"/>
    <w:rsid w:val="009A6008"/>
    <w:rsid w:val="009A6860"/>
    <w:rsid w:val="009A73CA"/>
    <w:rsid w:val="009A74BB"/>
    <w:rsid w:val="009B09A0"/>
    <w:rsid w:val="009B17B7"/>
    <w:rsid w:val="009B327F"/>
    <w:rsid w:val="009B62FB"/>
    <w:rsid w:val="009B6D24"/>
    <w:rsid w:val="009B72D7"/>
    <w:rsid w:val="009B7489"/>
    <w:rsid w:val="009B77A9"/>
    <w:rsid w:val="009C1BB1"/>
    <w:rsid w:val="009C3C86"/>
    <w:rsid w:val="009C4BCD"/>
    <w:rsid w:val="009C4FB9"/>
    <w:rsid w:val="009C5719"/>
    <w:rsid w:val="009C67C0"/>
    <w:rsid w:val="009D051E"/>
    <w:rsid w:val="009D1654"/>
    <w:rsid w:val="009D24B3"/>
    <w:rsid w:val="009D511A"/>
    <w:rsid w:val="009E022A"/>
    <w:rsid w:val="009E04B5"/>
    <w:rsid w:val="009E35EB"/>
    <w:rsid w:val="009E3616"/>
    <w:rsid w:val="009E3898"/>
    <w:rsid w:val="009E4347"/>
    <w:rsid w:val="009E4AA7"/>
    <w:rsid w:val="009E4B61"/>
    <w:rsid w:val="009E5746"/>
    <w:rsid w:val="009E6BFE"/>
    <w:rsid w:val="009F0DD2"/>
    <w:rsid w:val="009F2E94"/>
    <w:rsid w:val="009F4C00"/>
    <w:rsid w:val="00A007C5"/>
    <w:rsid w:val="00A0149C"/>
    <w:rsid w:val="00A031E5"/>
    <w:rsid w:val="00A05716"/>
    <w:rsid w:val="00A05EC3"/>
    <w:rsid w:val="00A13D9E"/>
    <w:rsid w:val="00A14C7C"/>
    <w:rsid w:val="00A16D76"/>
    <w:rsid w:val="00A17F6B"/>
    <w:rsid w:val="00A17F93"/>
    <w:rsid w:val="00A20241"/>
    <w:rsid w:val="00A20484"/>
    <w:rsid w:val="00A20BA9"/>
    <w:rsid w:val="00A212D9"/>
    <w:rsid w:val="00A21CE8"/>
    <w:rsid w:val="00A22ED1"/>
    <w:rsid w:val="00A238AF"/>
    <w:rsid w:val="00A23CA1"/>
    <w:rsid w:val="00A23F5F"/>
    <w:rsid w:val="00A24394"/>
    <w:rsid w:val="00A25770"/>
    <w:rsid w:val="00A26BF0"/>
    <w:rsid w:val="00A2753C"/>
    <w:rsid w:val="00A30530"/>
    <w:rsid w:val="00A31773"/>
    <w:rsid w:val="00A33308"/>
    <w:rsid w:val="00A348C8"/>
    <w:rsid w:val="00A3784A"/>
    <w:rsid w:val="00A40737"/>
    <w:rsid w:val="00A40F0E"/>
    <w:rsid w:val="00A41AED"/>
    <w:rsid w:val="00A433B3"/>
    <w:rsid w:val="00A43764"/>
    <w:rsid w:val="00A44843"/>
    <w:rsid w:val="00A45224"/>
    <w:rsid w:val="00A45FBA"/>
    <w:rsid w:val="00A46EE7"/>
    <w:rsid w:val="00A5038D"/>
    <w:rsid w:val="00A50B20"/>
    <w:rsid w:val="00A50CD1"/>
    <w:rsid w:val="00A51179"/>
    <w:rsid w:val="00A52499"/>
    <w:rsid w:val="00A5317C"/>
    <w:rsid w:val="00A53F97"/>
    <w:rsid w:val="00A541C1"/>
    <w:rsid w:val="00A571EE"/>
    <w:rsid w:val="00A57476"/>
    <w:rsid w:val="00A627C0"/>
    <w:rsid w:val="00A6452B"/>
    <w:rsid w:val="00A64B7C"/>
    <w:rsid w:val="00A661A1"/>
    <w:rsid w:val="00A6654E"/>
    <w:rsid w:val="00A67370"/>
    <w:rsid w:val="00A67AF9"/>
    <w:rsid w:val="00A7507E"/>
    <w:rsid w:val="00A81552"/>
    <w:rsid w:val="00A81C12"/>
    <w:rsid w:val="00A84636"/>
    <w:rsid w:val="00A84BAC"/>
    <w:rsid w:val="00A854A9"/>
    <w:rsid w:val="00A85A7B"/>
    <w:rsid w:val="00A85CA5"/>
    <w:rsid w:val="00A87558"/>
    <w:rsid w:val="00A875A1"/>
    <w:rsid w:val="00A902FE"/>
    <w:rsid w:val="00A925BF"/>
    <w:rsid w:val="00A93287"/>
    <w:rsid w:val="00A93C36"/>
    <w:rsid w:val="00A9462C"/>
    <w:rsid w:val="00A952FC"/>
    <w:rsid w:val="00A96887"/>
    <w:rsid w:val="00A970FD"/>
    <w:rsid w:val="00AA160F"/>
    <w:rsid w:val="00AA1D09"/>
    <w:rsid w:val="00AA4748"/>
    <w:rsid w:val="00AA6042"/>
    <w:rsid w:val="00AA658F"/>
    <w:rsid w:val="00AA69F8"/>
    <w:rsid w:val="00AB15B2"/>
    <w:rsid w:val="00AB1F39"/>
    <w:rsid w:val="00AB21EC"/>
    <w:rsid w:val="00AB34AE"/>
    <w:rsid w:val="00AB456D"/>
    <w:rsid w:val="00AB49F2"/>
    <w:rsid w:val="00AB5775"/>
    <w:rsid w:val="00AB758D"/>
    <w:rsid w:val="00AC09BD"/>
    <w:rsid w:val="00AC1060"/>
    <w:rsid w:val="00AC23D3"/>
    <w:rsid w:val="00AC2EA4"/>
    <w:rsid w:val="00AC6B99"/>
    <w:rsid w:val="00AC6E9F"/>
    <w:rsid w:val="00AD13BA"/>
    <w:rsid w:val="00AD3C6E"/>
    <w:rsid w:val="00AD4BF4"/>
    <w:rsid w:val="00AD547B"/>
    <w:rsid w:val="00AD5A26"/>
    <w:rsid w:val="00AD60C7"/>
    <w:rsid w:val="00AD79A7"/>
    <w:rsid w:val="00AE0BF0"/>
    <w:rsid w:val="00AE136E"/>
    <w:rsid w:val="00AE13A8"/>
    <w:rsid w:val="00AE226B"/>
    <w:rsid w:val="00AE3B25"/>
    <w:rsid w:val="00AE3F6E"/>
    <w:rsid w:val="00AE534A"/>
    <w:rsid w:val="00AE66F7"/>
    <w:rsid w:val="00AF0770"/>
    <w:rsid w:val="00AF56CA"/>
    <w:rsid w:val="00AF5D7D"/>
    <w:rsid w:val="00B004B8"/>
    <w:rsid w:val="00B00629"/>
    <w:rsid w:val="00B01984"/>
    <w:rsid w:val="00B01DD1"/>
    <w:rsid w:val="00B031F5"/>
    <w:rsid w:val="00B034BB"/>
    <w:rsid w:val="00B038FA"/>
    <w:rsid w:val="00B04AD3"/>
    <w:rsid w:val="00B050F1"/>
    <w:rsid w:val="00B05654"/>
    <w:rsid w:val="00B075D3"/>
    <w:rsid w:val="00B14354"/>
    <w:rsid w:val="00B1472B"/>
    <w:rsid w:val="00B1475F"/>
    <w:rsid w:val="00B223EE"/>
    <w:rsid w:val="00B22D68"/>
    <w:rsid w:val="00B23801"/>
    <w:rsid w:val="00B2492C"/>
    <w:rsid w:val="00B25D16"/>
    <w:rsid w:val="00B25D84"/>
    <w:rsid w:val="00B33C91"/>
    <w:rsid w:val="00B363C9"/>
    <w:rsid w:val="00B40A6C"/>
    <w:rsid w:val="00B4149C"/>
    <w:rsid w:val="00B45456"/>
    <w:rsid w:val="00B47E3E"/>
    <w:rsid w:val="00B50A95"/>
    <w:rsid w:val="00B514A3"/>
    <w:rsid w:val="00B5406D"/>
    <w:rsid w:val="00B5612C"/>
    <w:rsid w:val="00B56492"/>
    <w:rsid w:val="00B57476"/>
    <w:rsid w:val="00B60DE9"/>
    <w:rsid w:val="00B60E3D"/>
    <w:rsid w:val="00B611E6"/>
    <w:rsid w:val="00B61C8F"/>
    <w:rsid w:val="00B62E6A"/>
    <w:rsid w:val="00B64C77"/>
    <w:rsid w:val="00B66666"/>
    <w:rsid w:val="00B67037"/>
    <w:rsid w:val="00B72A0C"/>
    <w:rsid w:val="00B72E9D"/>
    <w:rsid w:val="00B7476F"/>
    <w:rsid w:val="00B74A56"/>
    <w:rsid w:val="00B74D84"/>
    <w:rsid w:val="00B751CE"/>
    <w:rsid w:val="00B7583B"/>
    <w:rsid w:val="00B77E50"/>
    <w:rsid w:val="00B8014E"/>
    <w:rsid w:val="00B83133"/>
    <w:rsid w:val="00B83444"/>
    <w:rsid w:val="00B83737"/>
    <w:rsid w:val="00B83C72"/>
    <w:rsid w:val="00B85516"/>
    <w:rsid w:val="00B85539"/>
    <w:rsid w:val="00B87D5E"/>
    <w:rsid w:val="00B87F5C"/>
    <w:rsid w:val="00B90DD6"/>
    <w:rsid w:val="00B92A64"/>
    <w:rsid w:val="00B9457A"/>
    <w:rsid w:val="00B9468A"/>
    <w:rsid w:val="00B96050"/>
    <w:rsid w:val="00B97283"/>
    <w:rsid w:val="00BA0419"/>
    <w:rsid w:val="00BA0E0C"/>
    <w:rsid w:val="00BA1E64"/>
    <w:rsid w:val="00BA3EF2"/>
    <w:rsid w:val="00BA4400"/>
    <w:rsid w:val="00BA4F8D"/>
    <w:rsid w:val="00BA588D"/>
    <w:rsid w:val="00BA6F02"/>
    <w:rsid w:val="00BB088D"/>
    <w:rsid w:val="00BB4FD7"/>
    <w:rsid w:val="00BB5198"/>
    <w:rsid w:val="00BB726C"/>
    <w:rsid w:val="00BB72E2"/>
    <w:rsid w:val="00BC0596"/>
    <w:rsid w:val="00BC31C2"/>
    <w:rsid w:val="00BC45B0"/>
    <w:rsid w:val="00BC4609"/>
    <w:rsid w:val="00BD2EC1"/>
    <w:rsid w:val="00BD7392"/>
    <w:rsid w:val="00BE013E"/>
    <w:rsid w:val="00BE0BFD"/>
    <w:rsid w:val="00BE1DF8"/>
    <w:rsid w:val="00BE491D"/>
    <w:rsid w:val="00BE4E22"/>
    <w:rsid w:val="00BE5401"/>
    <w:rsid w:val="00BE5DF6"/>
    <w:rsid w:val="00BE5F7A"/>
    <w:rsid w:val="00BF00EF"/>
    <w:rsid w:val="00BF08DF"/>
    <w:rsid w:val="00BF0B34"/>
    <w:rsid w:val="00BF15B8"/>
    <w:rsid w:val="00BF3269"/>
    <w:rsid w:val="00BF3280"/>
    <w:rsid w:val="00BF4B32"/>
    <w:rsid w:val="00BF4D4F"/>
    <w:rsid w:val="00BF5399"/>
    <w:rsid w:val="00BF6030"/>
    <w:rsid w:val="00BF7A5A"/>
    <w:rsid w:val="00BF7B45"/>
    <w:rsid w:val="00BF7D94"/>
    <w:rsid w:val="00C03CD6"/>
    <w:rsid w:val="00C0475E"/>
    <w:rsid w:val="00C0509F"/>
    <w:rsid w:val="00C06B11"/>
    <w:rsid w:val="00C07014"/>
    <w:rsid w:val="00C07BB2"/>
    <w:rsid w:val="00C10E1D"/>
    <w:rsid w:val="00C11E06"/>
    <w:rsid w:val="00C1262E"/>
    <w:rsid w:val="00C1358D"/>
    <w:rsid w:val="00C14DF3"/>
    <w:rsid w:val="00C15729"/>
    <w:rsid w:val="00C20876"/>
    <w:rsid w:val="00C22596"/>
    <w:rsid w:val="00C24869"/>
    <w:rsid w:val="00C258D1"/>
    <w:rsid w:val="00C26727"/>
    <w:rsid w:val="00C272A6"/>
    <w:rsid w:val="00C315EB"/>
    <w:rsid w:val="00C31636"/>
    <w:rsid w:val="00C3321B"/>
    <w:rsid w:val="00C340E4"/>
    <w:rsid w:val="00C34848"/>
    <w:rsid w:val="00C36169"/>
    <w:rsid w:val="00C37027"/>
    <w:rsid w:val="00C3786F"/>
    <w:rsid w:val="00C42F98"/>
    <w:rsid w:val="00C43FFC"/>
    <w:rsid w:val="00C44505"/>
    <w:rsid w:val="00C44C23"/>
    <w:rsid w:val="00C4787A"/>
    <w:rsid w:val="00C5219E"/>
    <w:rsid w:val="00C537CD"/>
    <w:rsid w:val="00C54988"/>
    <w:rsid w:val="00C557ED"/>
    <w:rsid w:val="00C55807"/>
    <w:rsid w:val="00C561F3"/>
    <w:rsid w:val="00C56642"/>
    <w:rsid w:val="00C566DA"/>
    <w:rsid w:val="00C57B52"/>
    <w:rsid w:val="00C6092A"/>
    <w:rsid w:val="00C60B59"/>
    <w:rsid w:val="00C6168A"/>
    <w:rsid w:val="00C62F3A"/>
    <w:rsid w:val="00C647DF"/>
    <w:rsid w:val="00C66F0E"/>
    <w:rsid w:val="00C67BC7"/>
    <w:rsid w:val="00C67BE2"/>
    <w:rsid w:val="00C70B6A"/>
    <w:rsid w:val="00C71221"/>
    <w:rsid w:val="00C72928"/>
    <w:rsid w:val="00C75DD3"/>
    <w:rsid w:val="00C75F5B"/>
    <w:rsid w:val="00C7643D"/>
    <w:rsid w:val="00C77AF2"/>
    <w:rsid w:val="00C81C10"/>
    <w:rsid w:val="00C82F43"/>
    <w:rsid w:val="00C84F49"/>
    <w:rsid w:val="00C85289"/>
    <w:rsid w:val="00C8740D"/>
    <w:rsid w:val="00C87A45"/>
    <w:rsid w:val="00C91CD4"/>
    <w:rsid w:val="00C92E49"/>
    <w:rsid w:val="00C93252"/>
    <w:rsid w:val="00C95095"/>
    <w:rsid w:val="00C950D8"/>
    <w:rsid w:val="00C95117"/>
    <w:rsid w:val="00CA070A"/>
    <w:rsid w:val="00CA1594"/>
    <w:rsid w:val="00CA2A36"/>
    <w:rsid w:val="00CA3AF5"/>
    <w:rsid w:val="00CA3FC2"/>
    <w:rsid w:val="00CA4499"/>
    <w:rsid w:val="00CA6E6F"/>
    <w:rsid w:val="00CB38F7"/>
    <w:rsid w:val="00CB47C5"/>
    <w:rsid w:val="00CB481D"/>
    <w:rsid w:val="00CB68D2"/>
    <w:rsid w:val="00CB72B3"/>
    <w:rsid w:val="00CB78B5"/>
    <w:rsid w:val="00CB7C47"/>
    <w:rsid w:val="00CC10D5"/>
    <w:rsid w:val="00CC1C65"/>
    <w:rsid w:val="00CC2254"/>
    <w:rsid w:val="00CC227D"/>
    <w:rsid w:val="00CC2745"/>
    <w:rsid w:val="00CC4F7D"/>
    <w:rsid w:val="00CC5D72"/>
    <w:rsid w:val="00CC638F"/>
    <w:rsid w:val="00CC6EE2"/>
    <w:rsid w:val="00CC7E64"/>
    <w:rsid w:val="00CD1BFA"/>
    <w:rsid w:val="00CD3FBC"/>
    <w:rsid w:val="00CD4406"/>
    <w:rsid w:val="00CD5751"/>
    <w:rsid w:val="00CD5B56"/>
    <w:rsid w:val="00CD72B8"/>
    <w:rsid w:val="00CE229C"/>
    <w:rsid w:val="00CE3F6F"/>
    <w:rsid w:val="00CE4E54"/>
    <w:rsid w:val="00CE4F3D"/>
    <w:rsid w:val="00CE5ED1"/>
    <w:rsid w:val="00CE65AC"/>
    <w:rsid w:val="00CE6CC6"/>
    <w:rsid w:val="00CF02A9"/>
    <w:rsid w:val="00CF4533"/>
    <w:rsid w:val="00CF7193"/>
    <w:rsid w:val="00D005BD"/>
    <w:rsid w:val="00D013A6"/>
    <w:rsid w:val="00D0173D"/>
    <w:rsid w:val="00D01931"/>
    <w:rsid w:val="00D01FFC"/>
    <w:rsid w:val="00D02C8A"/>
    <w:rsid w:val="00D054EC"/>
    <w:rsid w:val="00D05EDA"/>
    <w:rsid w:val="00D07BE6"/>
    <w:rsid w:val="00D1042D"/>
    <w:rsid w:val="00D11878"/>
    <w:rsid w:val="00D11FF9"/>
    <w:rsid w:val="00D1280D"/>
    <w:rsid w:val="00D12BCB"/>
    <w:rsid w:val="00D13471"/>
    <w:rsid w:val="00D143D9"/>
    <w:rsid w:val="00D16A73"/>
    <w:rsid w:val="00D17A43"/>
    <w:rsid w:val="00D221AD"/>
    <w:rsid w:val="00D239D3"/>
    <w:rsid w:val="00D24EB2"/>
    <w:rsid w:val="00D24EF6"/>
    <w:rsid w:val="00D2539D"/>
    <w:rsid w:val="00D2743A"/>
    <w:rsid w:val="00D27A0A"/>
    <w:rsid w:val="00D27BA7"/>
    <w:rsid w:val="00D30EB7"/>
    <w:rsid w:val="00D31A0A"/>
    <w:rsid w:val="00D31B4F"/>
    <w:rsid w:val="00D32E98"/>
    <w:rsid w:val="00D33628"/>
    <w:rsid w:val="00D33E0A"/>
    <w:rsid w:val="00D3605D"/>
    <w:rsid w:val="00D36573"/>
    <w:rsid w:val="00D36DCB"/>
    <w:rsid w:val="00D40338"/>
    <w:rsid w:val="00D434D0"/>
    <w:rsid w:val="00D444B5"/>
    <w:rsid w:val="00D44AE3"/>
    <w:rsid w:val="00D460B1"/>
    <w:rsid w:val="00D462B4"/>
    <w:rsid w:val="00D467FF"/>
    <w:rsid w:val="00D5206B"/>
    <w:rsid w:val="00D52FB0"/>
    <w:rsid w:val="00D5385B"/>
    <w:rsid w:val="00D53D78"/>
    <w:rsid w:val="00D54834"/>
    <w:rsid w:val="00D5609A"/>
    <w:rsid w:val="00D6019D"/>
    <w:rsid w:val="00D63E4A"/>
    <w:rsid w:val="00D6566A"/>
    <w:rsid w:val="00D65B7F"/>
    <w:rsid w:val="00D65C3C"/>
    <w:rsid w:val="00D6635D"/>
    <w:rsid w:val="00D70897"/>
    <w:rsid w:val="00D7407C"/>
    <w:rsid w:val="00D755C1"/>
    <w:rsid w:val="00D75FC0"/>
    <w:rsid w:val="00D77E55"/>
    <w:rsid w:val="00D81E4D"/>
    <w:rsid w:val="00D82D92"/>
    <w:rsid w:val="00D84A95"/>
    <w:rsid w:val="00D90A3F"/>
    <w:rsid w:val="00D914EC"/>
    <w:rsid w:val="00D9192B"/>
    <w:rsid w:val="00D92109"/>
    <w:rsid w:val="00D922AB"/>
    <w:rsid w:val="00D92E52"/>
    <w:rsid w:val="00D9388F"/>
    <w:rsid w:val="00D93D53"/>
    <w:rsid w:val="00D949AA"/>
    <w:rsid w:val="00D978F5"/>
    <w:rsid w:val="00DA0214"/>
    <w:rsid w:val="00DA1291"/>
    <w:rsid w:val="00DA1436"/>
    <w:rsid w:val="00DA254C"/>
    <w:rsid w:val="00DA46DF"/>
    <w:rsid w:val="00DA61E1"/>
    <w:rsid w:val="00DB5073"/>
    <w:rsid w:val="00DB6436"/>
    <w:rsid w:val="00DC10EA"/>
    <w:rsid w:val="00DC2CB7"/>
    <w:rsid w:val="00DC36A5"/>
    <w:rsid w:val="00DC3765"/>
    <w:rsid w:val="00DC40A8"/>
    <w:rsid w:val="00DC5302"/>
    <w:rsid w:val="00DC5B2A"/>
    <w:rsid w:val="00DC6F1C"/>
    <w:rsid w:val="00DC6F43"/>
    <w:rsid w:val="00DC7599"/>
    <w:rsid w:val="00DC7ECF"/>
    <w:rsid w:val="00DD09AD"/>
    <w:rsid w:val="00DD1284"/>
    <w:rsid w:val="00DD17D6"/>
    <w:rsid w:val="00DD436A"/>
    <w:rsid w:val="00DD5594"/>
    <w:rsid w:val="00DD567A"/>
    <w:rsid w:val="00DD5A21"/>
    <w:rsid w:val="00DD7A82"/>
    <w:rsid w:val="00DD7D22"/>
    <w:rsid w:val="00DE3807"/>
    <w:rsid w:val="00DE644C"/>
    <w:rsid w:val="00DE75DA"/>
    <w:rsid w:val="00DE7FD7"/>
    <w:rsid w:val="00DF244F"/>
    <w:rsid w:val="00DF261C"/>
    <w:rsid w:val="00DF45BC"/>
    <w:rsid w:val="00DF6109"/>
    <w:rsid w:val="00E01934"/>
    <w:rsid w:val="00E039C2"/>
    <w:rsid w:val="00E0451A"/>
    <w:rsid w:val="00E052C9"/>
    <w:rsid w:val="00E05D11"/>
    <w:rsid w:val="00E061B2"/>
    <w:rsid w:val="00E1070C"/>
    <w:rsid w:val="00E11C75"/>
    <w:rsid w:val="00E11FD3"/>
    <w:rsid w:val="00E120C0"/>
    <w:rsid w:val="00E13806"/>
    <w:rsid w:val="00E13A39"/>
    <w:rsid w:val="00E17FB2"/>
    <w:rsid w:val="00E2106E"/>
    <w:rsid w:val="00E218FC"/>
    <w:rsid w:val="00E24FA6"/>
    <w:rsid w:val="00E25C3A"/>
    <w:rsid w:val="00E27220"/>
    <w:rsid w:val="00E300A6"/>
    <w:rsid w:val="00E31E5C"/>
    <w:rsid w:val="00E3356B"/>
    <w:rsid w:val="00E33A19"/>
    <w:rsid w:val="00E34232"/>
    <w:rsid w:val="00E346F3"/>
    <w:rsid w:val="00E3598B"/>
    <w:rsid w:val="00E371D2"/>
    <w:rsid w:val="00E40CA0"/>
    <w:rsid w:val="00E429B2"/>
    <w:rsid w:val="00E4575A"/>
    <w:rsid w:val="00E46446"/>
    <w:rsid w:val="00E47183"/>
    <w:rsid w:val="00E50A41"/>
    <w:rsid w:val="00E50D4F"/>
    <w:rsid w:val="00E510C5"/>
    <w:rsid w:val="00E520F6"/>
    <w:rsid w:val="00E536C3"/>
    <w:rsid w:val="00E53D6F"/>
    <w:rsid w:val="00E54297"/>
    <w:rsid w:val="00E55902"/>
    <w:rsid w:val="00E5758C"/>
    <w:rsid w:val="00E60519"/>
    <w:rsid w:val="00E61552"/>
    <w:rsid w:val="00E62059"/>
    <w:rsid w:val="00E630C1"/>
    <w:rsid w:val="00E6549E"/>
    <w:rsid w:val="00E66DBA"/>
    <w:rsid w:val="00E71051"/>
    <w:rsid w:val="00E72A1A"/>
    <w:rsid w:val="00E7321B"/>
    <w:rsid w:val="00E75B8B"/>
    <w:rsid w:val="00E75E75"/>
    <w:rsid w:val="00E764C9"/>
    <w:rsid w:val="00E81076"/>
    <w:rsid w:val="00E8212B"/>
    <w:rsid w:val="00E83CAC"/>
    <w:rsid w:val="00E852C1"/>
    <w:rsid w:val="00E85714"/>
    <w:rsid w:val="00E87278"/>
    <w:rsid w:val="00E91A95"/>
    <w:rsid w:val="00E93BE7"/>
    <w:rsid w:val="00E948E5"/>
    <w:rsid w:val="00E949C9"/>
    <w:rsid w:val="00E95381"/>
    <w:rsid w:val="00E95DE9"/>
    <w:rsid w:val="00E968BC"/>
    <w:rsid w:val="00E9785B"/>
    <w:rsid w:val="00EA07FC"/>
    <w:rsid w:val="00EA08B1"/>
    <w:rsid w:val="00EA135D"/>
    <w:rsid w:val="00EA2FD2"/>
    <w:rsid w:val="00EA46A0"/>
    <w:rsid w:val="00EA49C8"/>
    <w:rsid w:val="00EA4D6D"/>
    <w:rsid w:val="00EA6DC5"/>
    <w:rsid w:val="00EB11C4"/>
    <w:rsid w:val="00EB1790"/>
    <w:rsid w:val="00EB22AE"/>
    <w:rsid w:val="00EB333A"/>
    <w:rsid w:val="00EB4C23"/>
    <w:rsid w:val="00EB4F2E"/>
    <w:rsid w:val="00EB513A"/>
    <w:rsid w:val="00EB570D"/>
    <w:rsid w:val="00EB6D57"/>
    <w:rsid w:val="00EB6E98"/>
    <w:rsid w:val="00EB7174"/>
    <w:rsid w:val="00EB73CA"/>
    <w:rsid w:val="00EC2CC8"/>
    <w:rsid w:val="00EC52A6"/>
    <w:rsid w:val="00EC604B"/>
    <w:rsid w:val="00EC66C5"/>
    <w:rsid w:val="00EC701A"/>
    <w:rsid w:val="00EC787E"/>
    <w:rsid w:val="00ED2089"/>
    <w:rsid w:val="00ED3D30"/>
    <w:rsid w:val="00ED5009"/>
    <w:rsid w:val="00ED5909"/>
    <w:rsid w:val="00ED5D02"/>
    <w:rsid w:val="00ED72DE"/>
    <w:rsid w:val="00EE4BDE"/>
    <w:rsid w:val="00EE5FF3"/>
    <w:rsid w:val="00EE61ED"/>
    <w:rsid w:val="00EE6E62"/>
    <w:rsid w:val="00EE7502"/>
    <w:rsid w:val="00EE7FB4"/>
    <w:rsid w:val="00EF07C9"/>
    <w:rsid w:val="00EF12C2"/>
    <w:rsid w:val="00EF27AD"/>
    <w:rsid w:val="00EF346F"/>
    <w:rsid w:val="00EF4873"/>
    <w:rsid w:val="00EF5C6D"/>
    <w:rsid w:val="00EF5D3C"/>
    <w:rsid w:val="00EF5F75"/>
    <w:rsid w:val="00F000C7"/>
    <w:rsid w:val="00F01203"/>
    <w:rsid w:val="00F0586E"/>
    <w:rsid w:val="00F06C8D"/>
    <w:rsid w:val="00F07457"/>
    <w:rsid w:val="00F11746"/>
    <w:rsid w:val="00F12210"/>
    <w:rsid w:val="00F1447A"/>
    <w:rsid w:val="00F15BD6"/>
    <w:rsid w:val="00F1640C"/>
    <w:rsid w:val="00F16415"/>
    <w:rsid w:val="00F1761E"/>
    <w:rsid w:val="00F1792C"/>
    <w:rsid w:val="00F17A85"/>
    <w:rsid w:val="00F21550"/>
    <w:rsid w:val="00F22091"/>
    <w:rsid w:val="00F22338"/>
    <w:rsid w:val="00F2382A"/>
    <w:rsid w:val="00F25E5B"/>
    <w:rsid w:val="00F266E2"/>
    <w:rsid w:val="00F278F8"/>
    <w:rsid w:val="00F3106E"/>
    <w:rsid w:val="00F31562"/>
    <w:rsid w:val="00F315B7"/>
    <w:rsid w:val="00F31D3A"/>
    <w:rsid w:val="00F31F81"/>
    <w:rsid w:val="00F33975"/>
    <w:rsid w:val="00F33ADE"/>
    <w:rsid w:val="00F33CB9"/>
    <w:rsid w:val="00F34903"/>
    <w:rsid w:val="00F34ACA"/>
    <w:rsid w:val="00F37132"/>
    <w:rsid w:val="00F403D1"/>
    <w:rsid w:val="00F4097B"/>
    <w:rsid w:val="00F4162D"/>
    <w:rsid w:val="00F42ACA"/>
    <w:rsid w:val="00F43B3A"/>
    <w:rsid w:val="00F43BC8"/>
    <w:rsid w:val="00F440BA"/>
    <w:rsid w:val="00F45250"/>
    <w:rsid w:val="00F45F8C"/>
    <w:rsid w:val="00F47D27"/>
    <w:rsid w:val="00F507FC"/>
    <w:rsid w:val="00F5492C"/>
    <w:rsid w:val="00F56367"/>
    <w:rsid w:val="00F56EB7"/>
    <w:rsid w:val="00F577CF"/>
    <w:rsid w:val="00F60B98"/>
    <w:rsid w:val="00F62EAB"/>
    <w:rsid w:val="00F62F2E"/>
    <w:rsid w:val="00F63071"/>
    <w:rsid w:val="00F6349B"/>
    <w:rsid w:val="00F636D7"/>
    <w:rsid w:val="00F64AEC"/>
    <w:rsid w:val="00F65CD2"/>
    <w:rsid w:val="00F673D7"/>
    <w:rsid w:val="00F73A25"/>
    <w:rsid w:val="00F74A43"/>
    <w:rsid w:val="00F74CBE"/>
    <w:rsid w:val="00F771A1"/>
    <w:rsid w:val="00F803F1"/>
    <w:rsid w:val="00F8192F"/>
    <w:rsid w:val="00F853EB"/>
    <w:rsid w:val="00F85BC2"/>
    <w:rsid w:val="00F86023"/>
    <w:rsid w:val="00F86962"/>
    <w:rsid w:val="00F870EF"/>
    <w:rsid w:val="00F9078C"/>
    <w:rsid w:val="00F90F0A"/>
    <w:rsid w:val="00F917FA"/>
    <w:rsid w:val="00F91B2F"/>
    <w:rsid w:val="00F9347D"/>
    <w:rsid w:val="00F93B69"/>
    <w:rsid w:val="00F93C5F"/>
    <w:rsid w:val="00F93D2C"/>
    <w:rsid w:val="00F93E41"/>
    <w:rsid w:val="00F94216"/>
    <w:rsid w:val="00F943E4"/>
    <w:rsid w:val="00F9559F"/>
    <w:rsid w:val="00F95620"/>
    <w:rsid w:val="00F95C23"/>
    <w:rsid w:val="00F95EEB"/>
    <w:rsid w:val="00F977B7"/>
    <w:rsid w:val="00FA1ED0"/>
    <w:rsid w:val="00FA3CA3"/>
    <w:rsid w:val="00FA5565"/>
    <w:rsid w:val="00FB2524"/>
    <w:rsid w:val="00FB2F3F"/>
    <w:rsid w:val="00FB396B"/>
    <w:rsid w:val="00FB4046"/>
    <w:rsid w:val="00FB6DE2"/>
    <w:rsid w:val="00FC092D"/>
    <w:rsid w:val="00FC26CB"/>
    <w:rsid w:val="00FC293E"/>
    <w:rsid w:val="00FC4855"/>
    <w:rsid w:val="00FC4A12"/>
    <w:rsid w:val="00FC5064"/>
    <w:rsid w:val="00FC512C"/>
    <w:rsid w:val="00FC5752"/>
    <w:rsid w:val="00FC6930"/>
    <w:rsid w:val="00FC6ABB"/>
    <w:rsid w:val="00FC7693"/>
    <w:rsid w:val="00FC7EF9"/>
    <w:rsid w:val="00FD04FF"/>
    <w:rsid w:val="00FD0951"/>
    <w:rsid w:val="00FD3DAE"/>
    <w:rsid w:val="00FD3EE2"/>
    <w:rsid w:val="00FD4237"/>
    <w:rsid w:val="00FD4B7B"/>
    <w:rsid w:val="00FD5C99"/>
    <w:rsid w:val="00FD607B"/>
    <w:rsid w:val="00FE0FDE"/>
    <w:rsid w:val="00FE18BD"/>
    <w:rsid w:val="00FE1B84"/>
    <w:rsid w:val="00FE4BD3"/>
    <w:rsid w:val="00FE6318"/>
    <w:rsid w:val="00FF0520"/>
    <w:rsid w:val="00FF0AF4"/>
    <w:rsid w:val="00FF14B5"/>
    <w:rsid w:val="00FF1D03"/>
    <w:rsid w:val="00FF2B0F"/>
    <w:rsid w:val="00FF3B24"/>
    <w:rsid w:val="00FF3E6D"/>
    <w:rsid w:val="00FF4538"/>
    <w:rsid w:val="00FF5EB5"/>
    <w:rsid w:val="00FF6DAC"/>
    <w:rsid w:val="00FF74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73"/>
  </w:style>
  <w:style w:type="paragraph" w:styleId="1">
    <w:name w:val="heading 1"/>
    <w:basedOn w:val="a"/>
    <w:next w:val="a"/>
    <w:link w:val="10"/>
    <w:uiPriority w:val="9"/>
    <w:qFormat/>
    <w:rsid w:val="00312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B019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E6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qFormat/>
    <w:rsid w:val="003E60DE"/>
    <w:rPr>
      <w:i/>
      <w:iCs/>
    </w:rPr>
  </w:style>
  <w:style w:type="paragraph" w:styleId="a5">
    <w:name w:val="No Spacing"/>
    <w:link w:val="a6"/>
    <w:uiPriority w:val="1"/>
    <w:qFormat/>
    <w:rsid w:val="003E60DE"/>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3E60DE"/>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E5B78"/>
    <w:rPr>
      <w:color w:val="0000FF"/>
      <w:u w:val="single"/>
    </w:rPr>
  </w:style>
  <w:style w:type="paragraph" w:customStyle="1" w:styleId="Default">
    <w:name w:val="Default"/>
    <w:rsid w:val="007B2B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9"/>
    <w:uiPriority w:val="99"/>
    <w:unhideWhenUsed/>
    <w:qFormat/>
    <w:rsid w:val="00585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2E27F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E27F4"/>
  </w:style>
  <w:style w:type="paragraph" w:styleId="ac">
    <w:name w:val="footer"/>
    <w:basedOn w:val="a"/>
    <w:link w:val="ad"/>
    <w:uiPriority w:val="99"/>
    <w:unhideWhenUsed/>
    <w:rsid w:val="002E27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E27F4"/>
  </w:style>
  <w:style w:type="paragraph" w:customStyle="1" w:styleId="015">
    <w:name w:val="Стиль Слева:  0 см Выступ:  15 см"/>
    <w:basedOn w:val="a"/>
    <w:rsid w:val="00D27A0A"/>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paragraph" w:styleId="ae">
    <w:name w:val="Balloon Text"/>
    <w:basedOn w:val="a"/>
    <w:link w:val="af"/>
    <w:uiPriority w:val="99"/>
    <w:semiHidden/>
    <w:unhideWhenUsed/>
    <w:rsid w:val="002C73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7332"/>
    <w:rPr>
      <w:rFonts w:ascii="Tahoma" w:hAnsi="Tahoma" w:cs="Tahoma"/>
      <w:sz w:val="16"/>
      <w:szCs w:val="16"/>
    </w:rPr>
  </w:style>
  <w:style w:type="paragraph" w:styleId="af0">
    <w:name w:val="List Paragraph"/>
    <w:basedOn w:val="a"/>
    <w:uiPriority w:val="34"/>
    <w:qFormat/>
    <w:rsid w:val="00AD13BA"/>
    <w:pPr>
      <w:ind w:left="720"/>
      <w:contextualSpacing/>
    </w:pPr>
  </w:style>
  <w:style w:type="character" w:customStyle="1" w:styleId="a9">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8"/>
    <w:uiPriority w:val="99"/>
    <w:locked/>
    <w:rsid w:val="00B83133"/>
    <w:rPr>
      <w:rFonts w:ascii="Times New Roman" w:eastAsia="Times New Roman" w:hAnsi="Times New Roman" w:cs="Times New Roman"/>
      <w:sz w:val="24"/>
      <w:szCs w:val="24"/>
      <w:lang w:eastAsia="ru-RU"/>
    </w:rPr>
  </w:style>
  <w:style w:type="paragraph" w:styleId="af1">
    <w:name w:val="annotation text"/>
    <w:basedOn w:val="a"/>
    <w:link w:val="af2"/>
    <w:uiPriority w:val="99"/>
    <w:unhideWhenUsed/>
    <w:rsid w:val="003A0E42"/>
    <w:pPr>
      <w:spacing w:line="240" w:lineRule="auto"/>
    </w:pPr>
    <w:rPr>
      <w:sz w:val="20"/>
      <w:szCs w:val="20"/>
    </w:rPr>
  </w:style>
  <w:style w:type="character" w:customStyle="1" w:styleId="af2">
    <w:name w:val="Текст примечания Знак"/>
    <w:basedOn w:val="a0"/>
    <w:link w:val="af1"/>
    <w:uiPriority w:val="99"/>
    <w:rsid w:val="003A0E42"/>
    <w:rPr>
      <w:sz w:val="20"/>
      <w:szCs w:val="20"/>
    </w:rPr>
  </w:style>
  <w:style w:type="character" w:customStyle="1" w:styleId="30">
    <w:name w:val="Заголовок 3 Знак"/>
    <w:basedOn w:val="a0"/>
    <w:link w:val="3"/>
    <w:uiPriority w:val="9"/>
    <w:rsid w:val="00B0198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31270B"/>
    <w:rPr>
      <w:rFonts w:asciiTheme="majorHAnsi" w:eastAsiaTheme="majorEastAsia" w:hAnsiTheme="majorHAnsi" w:cstheme="majorBidi"/>
      <w:b/>
      <w:bCs/>
      <w:color w:val="365F91" w:themeColor="accent1" w:themeShade="BF"/>
      <w:sz w:val="28"/>
      <w:szCs w:val="28"/>
    </w:rPr>
  </w:style>
  <w:style w:type="character" w:styleId="af3">
    <w:name w:val="annotation reference"/>
    <w:basedOn w:val="a0"/>
    <w:uiPriority w:val="99"/>
    <w:semiHidden/>
    <w:unhideWhenUsed/>
    <w:rsid w:val="000773D2"/>
    <w:rPr>
      <w:sz w:val="16"/>
      <w:szCs w:val="16"/>
    </w:rPr>
  </w:style>
  <w:style w:type="paragraph" w:styleId="af4">
    <w:name w:val="Subtitle"/>
    <w:basedOn w:val="a"/>
    <w:next w:val="a"/>
    <w:link w:val="af5"/>
    <w:uiPriority w:val="11"/>
    <w:qFormat/>
    <w:rsid w:val="00EB4C23"/>
    <w:pPr>
      <w:spacing w:after="60" w:line="240" w:lineRule="auto"/>
      <w:jc w:val="center"/>
      <w:outlineLvl w:val="1"/>
    </w:pPr>
    <w:rPr>
      <w:rFonts w:asciiTheme="majorHAnsi" w:eastAsiaTheme="majorEastAsia" w:hAnsiTheme="majorHAnsi" w:cs="Times New Roman"/>
      <w:sz w:val="24"/>
      <w:szCs w:val="24"/>
    </w:rPr>
  </w:style>
  <w:style w:type="character" w:customStyle="1" w:styleId="af5">
    <w:name w:val="Подзаголовок Знак"/>
    <w:basedOn w:val="a0"/>
    <w:link w:val="af4"/>
    <w:uiPriority w:val="11"/>
    <w:rsid w:val="00EB4C23"/>
    <w:rPr>
      <w:rFonts w:asciiTheme="majorHAnsi" w:eastAsiaTheme="majorEastAsia" w:hAnsiTheme="majorHAnsi" w:cs="Times New Roman"/>
      <w:sz w:val="24"/>
      <w:szCs w:val="24"/>
    </w:rPr>
  </w:style>
  <w:style w:type="paragraph" w:styleId="af6">
    <w:name w:val="annotation subject"/>
    <w:basedOn w:val="af1"/>
    <w:next w:val="af1"/>
    <w:link w:val="af7"/>
    <w:uiPriority w:val="99"/>
    <w:semiHidden/>
    <w:unhideWhenUsed/>
    <w:rsid w:val="001675CC"/>
    <w:rPr>
      <w:b/>
      <w:bCs/>
    </w:rPr>
  </w:style>
  <w:style w:type="character" w:customStyle="1" w:styleId="af7">
    <w:name w:val="Тема примечания Знак"/>
    <w:basedOn w:val="af2"/>
    <w:link w:val="af6"/>
    <w:uiPriority w:val="99"/>
    <w:semiHidden/>
    <w:rsid w:val="001675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73"/>
  </w:style>
  <w:style w:type="paragraph" w:styleId="1">
    <w:name w:val="heading 1"/>
    <w:basedOn w:val="a"/>
    <w:next w:val="a"/>
    <w:link w:val="10"/>
    <w:uiPriority w:val="9"/>
    <w:qFormat/>
    <w:rsid w:val="00312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B019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E6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qFormat/>
    <w:rsid w:val="003E60DE"/>
    <w:rPr>
      <w:i/>
      <w:iCs/>
    </w:rPr>
  </w:style>
  <w:style w:type="paragraph" w:styleId="a5">
    <w:name w:val="No Spacing"/>
    <w:link w:val="a6"/>
    <w:uiPriority w:val="1"/>
    <w:qFormat/>
    <w:rsid w:val="003E60DE"/>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3E60DE"/>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E5B78"/>
    <w:rPr>
      <w:color w:val="0000FF"/>
      <w:u w:val="single"/>
    </w:rPr>
  </w:style>
  <w:style w:type="paragraph" w:customStyle="1" w:styleId="Default">
    <w:name w:val="Default"/>
    <w:rsid w:val="007B2B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9"/>
    <w:uiPriority w:val="99"/>
    <w:unhideWhenUsed/>
    <w:qFormat/>
    <w:rsid w:val="00585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2E27F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E27F4"/>
  </w:style>
  <w:style w:type="paragraph" w:styleId="ac">
    <w:name w:val="footer"/>
    <w:basedOn w:val="a"/>
    <w:link w:val="ad"/>
    <w:uiPriority w:val="99"/>
    <w:unhideWhenUsed/>
    <w:rsid w:val="002E27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E27F4"/>
  </w:style>
  <w:style w:type="paragraph" w:customStyle="1" w:styleId="015">
    <w:name w:val="Стиль Слева:  0 см Выступ:  15 см"/>
    <w:basedOn w:val="a"/>
    <w:rsid w:val="00D27A0A"/>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paragraph" w:styleId="ae">
    <w:name w:val="Balloon Text"/>
    <w:basedOn w:val="a"/>
    <w:link w:val="af"/>
    <w:uiPriority w:val="99"/>
    <w:semiHidden/>
    <w:unhideWhenUsed/>
    <w:rsid w:val="002C73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7332"/>
    <w:rPr>
      <w:rFonts w:ascii="Tahoma" w:hAnsi="Tahoma" w:cs="Tahoma"/>
      <w:sz w:val="16"/>
      <w:szCs w:val="16"/>
    </w:rPr>
  </w:style>
  <w:style w:type="paragraph" w:styleId="af0">
    <w:name w:val="List Paragraph"/>
    <w:basedOn w:val="a"/>
    <w:uiPriority w:val="34"/>
    <w:qFormat/>
    <w:rsid w:val="00AD13BA"/>
    <w:pPr>
      <w:ind w:left="720"/>
      <w:contextualSpacing/>
    </w:pPr>
  </w:style>
  <w:style w:type="character" w:customStyle="1" w:styleId="a9">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8"/>
    <w:uiPriority w:val="99"/>
    <w:locked/>
    <w:rsid w:val="00B83133"/>
    <w:rPr>
      <w:rFonts w:ascii="Times New Roman" w:eastAsia="Times New Roman" w:hAnsi="Times New Roman" w:cs="Times New Roman"/>
      <w:sz w:val="24"/>
      <w:szCs w:val="24"/>
      <w:lang w:eastAsia="ru-RU"/>
    </w:rPr>
  </w:style>
  <w:style w:type="paragraph" w:styleId="af1">
    <w:name w:val="annotation text"/>
    <w:basedOn w:val="a"/>
    <w:link w:val="af2"/>
    <w:uiPriority w:val="99"/>
    <w:unhideWhenUsed/>
    <w:rsid w:val="003A0E42"/>
    <w:pPr>
      <w:spacing w:line="240" w:lineRule="auto"/>
    </w:pPr>
    <w:rPr>
      <w:sz w:val="20"/>
      <w:szCs w:val="20"/>
    </w:rPr>
  </w:style>
  <w:style w:type="character" w:customStyle="1" w:styleId="af2">
    <w:name w:val="Текст примечания Знак"/>
    <w:basedOn w:val="a0"/>
    <w:link w:val="af1"/>
    <w:uiPriority w:val="99"/>
    <w:rsid w:val="003A0E42"/>
    <w:rPr>
      <w:sz w:val="20"/>
      <w:szCs w:val="20"/>
    </w:rPr>
  </w:style>
  <w:style w:type="character" w:customStyle="1" w:styleId="30">
    <w:name w:val="Заголовок 3 Знак"/>
    <w:basedOn w:val="a0"/>
    <w:link w:val="3"/>
    <w:uiPriority w:val="9"/>
    <w:rsid w:val="00B0198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31270B"/>
    <w:rPr>
      <w:rFonts w:asciiTheme="majorHAnsi" w:eastAsiaTheme="majorEastAsia" w:hAnsiTheme="majorHAnsi" w:cstheme="majorBidi"/>
      <w:b/>
      <w:bCs/>
      <w:color w:val="365F91" w:themeColor="accent1" w:themeShade="BF"/>
      <w:sz w:val="28"/>
      <w:szCs w:val="28"/>
    </w:rPr>
  </w:style>
  <w:style w:type="character" w:styleId="af3">
    <w:name w:val="annotation reference"/>
    <w:basedOn w:val="a0"/>
    <w:uiPriority w:val="99"/>
    <w:semiHidden/>
    <w:unhideWhenUsed/>
    <w:rsid w:val="000773D2"/>
    <w:rPr>
      <w:sz w:val="16"/>
      <w:szCs w:val="16"/>
    </w:rPr>
  </w:style>
  <w:style w:type="paragraph" w:styleId="af4">
    <w:name w:val="Subtitle"/>
    <w:basedOn w:val="a"/>
    <w:next w:val="a"/>
    <w:link w:val="af5"/>
    <w:uiPriority w:val="11"/>
    <w:qFormat/>
    <w:rsid w:val="00EB4C23"/>
    <w:pPr>
      <w:spacing w:after="60" w:line="240" w:lineRule="auto"/>
      <w:jc w:val="center"/>
      <w:outlineLvl w:val="1"/>
    </w:pPr>
    <w:rPr>
      <w:rFonts w:asciiTheme="majorHAnsi" w:eastAsiaTheme="majorEastAsia" w:hAnsiTheme="majorHAnsi" w:cs="Times New Roman"/>
      <w:sz w:val="24"/>
      <w:szCs w:val="24"/>
    </w:rPr>
  </w:style>
  <w:style w:type="character" w:customStyle="1" w:styleId="af5">
    <w:name w:val="Подзаголовок Знак"/>
    <w:basedOn w:val="a0"/>
    <w:link w:val="af4"/>
    <w:uiPriority w:val="11"/>
    <w:rsid w:val="00EB4C23"/>
    <w:rPr>
      <w:rFonts w:asciiTheme="majorHAnsi" w:eastAsiaTheme="majorEastAsia" w:hAnsiTheme="majorHAnsi" w:cs="Times New Roman"/>
      <w:sz w:val="24"/>
      <w:szCs w:val="24"/>
    </w:rPr>
  </w:style>
  <w:style w:type="paragraph" w:styleId="af6">
    <w:name w:val="annotation subject"/>
    <w:basedOn w:val="af1"/>
    <w:next w:val="af1"/>
    <w:link w:val="af7"/>
    <w:uiPriority w:val="99"/>
    <w:semiHidden/>
    <w:unhideWhenUsed/>
    <w:rsid w:val="001675CC"/>
    <w:rPr>
      <w:b/>
      <w:bCs/>
    </w:rPr>
  </w:style>
  <w:style w:type="character" w:customStyle="1" w:styleId="af7">
    <w:name w:val="Тема примечания Знак"/>
    <w:basedOn w:val="af2"/>
    <w:link w:val="af6"/>
    <w:uiPriority w:val="99"/>
    <w:semiHidden/>
    <w:rsid w:val="001675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7111">
      <w:bodyDiv w:val="1"/>
      <w:marLeft w:val="0"/>
      <w:marRight w:val="0"/>
      <w:marTop w:val="0"/>
      <w:marBottom w:val="0"/>
      <w:divBdr>
        <w:top w:val="none" w:sz="0" w:space="0" w:color="auto"/>
        <w:left w:val="none" w:sz="0" w:space="0" w:color="auto"/>
        <w:bottom w:val="none" w:sz="0" w:space="0" w:color="auto"/>
        <w:right w:val="none" w:sz="0" w:space="0" w:color="auto"/>
      </w:divBdr>
    </w:div>
    <w:div w:id="38827903">
      <w:bodyDiv w:val="1"/>
      <w:marLeft w:val="0"/>
      <w:marRight w:val="0"/>
      <w:marTop w:val="0"/>
      <w:marBottom w:val="0"/>
      <w:divBdr>
        <w:top w:val="none" w:sz="0" w:space="0" w:color="auto"/>
        <w:left w:val="none" w:sz="0" w:space="0" w:color="auto"/>
        <w:bottom w:val="none" w:sz="0" w:space="0" w:color="auto"/>
        <w:right w:val="none" w:sz="0" w:space="0" w:color="auto"/>
      </w:divBdr>
      <w:divsChild>
        <w:div w:id="1372263980">
          <w:marLeft w:val="0"/>
          <w:marRight w:val="0"/>
          <w:marTop w:val="0"/>
          <w:marBottom w:val="0"/>
          <w:divBdr>
            <w:top w:val="none" w:sz="0" w:space="0" w:color="auto"/>
            <w:left w:val="none" w:sz="0" w:space="0" w:color="auto"/>
            <w:bottom w:val="none" w:sz="0" w:space="0" w:color="auto"/>
            <w:right w:val="none" w:sz="0" w:space="0" w:color="auto"/>
          </w:divBdr>
        </w:div>
        <w:div w:id="331294728">
          <w:marLeft w:val="0"/>
          <w:marRight w:val="0"/>
          <w:marTop w:val="0"/>
          <w:marBottom w:val="0"/>
          <w:divBdr>
            <w:top w:val="none" w:sz="0" w:space="0" w:color="auto"/>
            <w:left w:val="none" w:sz="0" w:space="0" w:color="auto"/>
            <w:bottom w:val="none" w:sz="0" w:space="0" w:color="auto"/>
            <w:right w:val="none" w:sz="0" w:space="0" w:color="auto"/>
          </w:divBdr>
        </w:div>
        <w:div w:id="1090810149">
          <w:marLeft w:val="0"/>
          <w:marRight w:val="0"/>
          <w:marTop w:val="0"/>
          <w:marBottom w:val="0"/>
          <w:divBdr>
            <w:top w:val="none" w:sz="0" w:space="0" w:color="auto"/>
            <w:left w:val="none" w:sz="0" w:space="0" w:color="auto"/>
            <w:bottom w:val="none" w:sz="0" w:space="0" w:color="auto"/>
            <w:right w:val="none" w:sz="0" w:space="0" w:color="auto"/>
          </w:divBdr>
        </w:div>
        <w:div w:id="1266159132">
          <w:marLeft w:val="0"/>
          <w:marRight w:val="0"/>
          <w:marTop w:val="0"/>
          <w:marBottom w:val="0"/>
          <w:divBdr>
            <w:top w:val="none" w:sz="0" w:space="0" w:color="auto"/>
            <w:left w:val="none" w:sz="0" w:space="0" w:color="auto"/>
            <w:bottom w:val="none" w:sz="0" w:space="0" w:color="auto"/>
            <w:right w:val="none" w:sz="0" w:space="0" w:color="auto"/>
          </w:divBdr>
        </w:div>
        <w:div w:id="1689600012">
          <w:marLeft w:val="0"/>
          <w:marRight w:val="0"/>
          <w:marTop w:val="0"/>
          <w:marBottom w:val="0"/>
          <w:divBdr>
            <w:top w:val="none" w:sz="0" w:space="0" w:color="auto"/>
            <w:left w:val="none" w:sz="0" w:space="0" w:color="auto"/>
            <w:bottom w:val="none" w:sz="0" w:space="0" w:color="auto"/>
            <w:right w:val="none" w:sz="0" w:space="0" w:color="auto"/>
          </w:divBdr>
        </w:div>
        <w:div w:id="753941742">
          <w:marLeft w:val="0"/>
          <w:marRight w:val="0"/>
          <w:marTop w:val="0"/>
          <w:marBottom w:val="0"/>
          <w:divBdr>
            <w:top w:val="none" w:sz="0" w:space="0" w:color="auto"/>
            <w:left w:val="none" w:sz="0" w:space="0" w:color="auto"/>
            <w:bottom w:val="none" w:sz="0" w:space="0" w:color="auto"/>
            <w:right w:val="none" w:sz="0" w:space="0" w:color="auto"/>
          </w:divBdr>
        </w:div>
      </w:divsChild>
    </w:div>
    <w:div w:id="198670002">
      <w:bodyDiv w:val="1"/>
      <w:marLeft w:val="0"/>
      <w:marRight w:val="0"/>
      <w:marTop w:val="0"/>
      <w:marBottom w:val="0"/>
      <w:divBdr>
        <w:top w:val="none" w:sz="0" w:space="0" w:color="auto"/>
        <w:left w:val="none" w:sz="0" w:space="0" w:color="auto"/>
        <w:bottom w:val="none" w:sz="0" w:space="0" w:color="auto"/>
        <w:right w:val="none" w:sz="0" w:space="0" w:color="auto"/>
      </w:divBdr>
      <w:divsChild>
        <w:div w:id="255138513">
          <w:marLeft w:val="0"/>
          <w:marRight w:val="0"/>
          <w:marTop w:val="0"/>
          <w:marBottom w:val="0"/>
          <w:divBdr>
            <w:top w:val="none" w:sz="0" w:space="0" w:color="auto"/>
            <w:left w:val="none" w:sz="0" w:space="0" w:color="auto"/>
            <w:bottom w:val="none" w:sz="0" w:space="0" w:color="auto"/>
            <w:right w:val="none" w:sz="0" w:space="0" w:color="auto"/>
          </w:divBdr>
        </w:div>
        <w:div w:id="1261528168">
          <w:marLeft w:val="0"/>
          <w:marRight w:val="0"/>
          <w:marTop w:val="0"/>
          <w:marBottom w:val="0"/>
          <w:divBdr>
            <w:top w:val="none" w:sz="0" w:space="0" w:color="auto"/>
            <w:left w:val="none" w:sz="0" w:space="0" w:color="auto"/>
            <w:bottom w:val="none" w:sz="0" w:space="0" w:color="auto"/>
            <w:right w:val="none" w:sz="0" w:space="0" w:color="auto"/>
          </w:divBdr>
        </w:div>
        <w:div w:id="164514481">
          <w:marLeft w:val="0"/>
          <w:marRight w:val="0"/>
          <w:marTop w:val="0"/>
          <w:marBottom w:val="0"/>
          <w:divBdr>
            <w:top w:val="none" w:sz="0" w:space="0" w:color="auto"/>
            <w:left w:val="none" w:sz="0" w:space="0" w:color="auto"/>
            <w:bottom w:val="none" w:sz="0" w:space="0" w:color="auto"/>
            <w:right w:val="none" w:sz="0" w:space="0" w:color="auto"/>
          </w:divBdr>
        </w:div>
        <w:div w:id="226575283">
          <w:marLeft w:val="0"/>
          <w:marRight w:val="0"/>
          <w:marTop w:val="0"/>
          <w:marBottom w:val="0"/>
          <w:divBdr>
            <w:top w:val="none" w:sz="0" w:space="0" w:color="auto"/>
            <w:left w:val="none" w:sz="0" w:space="0" w:color="auto"/>
            <w:bottom w:val="none" w:sz="0" w:space="0" w:color="auto"/>
            <w:right w:val="none" w:sz="0" w:space="0" w:color="auto"/>
          </w:divBdr>
        </w:div>
        <w:div w:id="947127892">
          <w:marLeft w:val="0"/>
          <w:marRight w:val="0"/>
          <w:marTop w:val="0"/>
          <w:marBottom w:val="0"/>
          <w:divBdr>
            <w:top w:val="none" w:sz="0" w:space="0" w:color="auto"/>
            <w:left w:val="none" w:sz="0" w:space="0" w:color="auto"/>
            <w:bottom w:val="none" w:sz="0" w:space="0" w:color="auto"/>
            <w:right w:val="none" w:sz="0" w:space="0" w:color="auto"/>
          </w:divBdr>
        </w:div>
        <w:div w:id="1406412676">
          <w:marLeft w:val="0"/>
          <w:marRight w:val="0"/>
          <w:marTop w:val="0"/>
          <w:marBottom w:val="0"/>
          <w:divBdr>
            <w:top w:val="none" w:sz="0" w:space="0" w:color="auto"/>
            <w:left w:val="none" w:sz="0" w:space="0" w:color="auto"/>
            <w:bottom w:val="none" w:sz="0" w:space="0" w:color="auto"/>
            <w:right w:val="none" w:sz="0" w:space="0" w:color="auto"/>
          </w:divBdr>
        </w:div>
        <w:div w:id="1992325854">
          <w:marLeft w:val="0"/>
          <w:marRight w:val="0"/>
          <w:marTop w:val="0"/>
          <w:marBottom w:val="0"/>
          <w:divBdr>
            <w:top w:val="none" w:sz="0" w:space="0" w:color="auto"/>
            <w:left w:val="none" w:sz="0" w:space="0" w:color="auto"/>
            <w:bottom w:val="none" w:sz="0" w:space="0" w:color="auto"/>
            <w:right w:val="none" w:sz="0" w:space="0" w:color="auto"/>
          </w:divBdr>
        </w:div>
        <w:div w:id="920992299">
          <w:marLeft w:val="0"/>
          <w:marRight w:val="0"/>
          <w:marTop w:val="0"/>
          <w:marBottom w:val="0"/>
          <w:divBdr>
            <w:top w:val="none" w:sz="0" w:space="0" w:color="auto"/>
            <w:left w:val="none" w:sz="0" w:space="0" w:color="auto"/>
            <w:bottom w:val="none" w:sz="0" w:space="0" w:color="auto"/>
            <w:right w:val="none" w:sz="0" w:space="0" w:color="auto"/>
          </w:divBdr>
        </w:div>
        <w:div w:id="439379927">
          <w:marLeft w:val="0"/>
          <w:marRight w:val="0"/>
          <w:marTop w:val="0"/>
          <w:marBottom w:val="0"/>
          <w:divBdr>
            <w:top w:val="none" w:sz="0" w:space="0" w:color="auto"/>
            <w:left w:val="none" w:sz="0" w:space="0" w:color="auto"/>
            <w:bottom w:val="none" w:sz="0" w:space="0" w:color="auto"/>
            <w:right w:val="none" w:sz="0" w:space="0" w:color="auto"/>
          </w:divBdr>
        </w:div>
        <w:div w:id="1248730231">
          <w:marLeft w:val="0"/>
          <w:marRight w:val="0"/>
          <w:marTop w:val="0"/>
          <w:marBottom w:val="0"/>
          <w:divBdr>
            <w:top w:val="none" w:sz="0" w:space="0" w:color="auto"/>
            <w:left w:val="none" w:sz="0" w:space="0" w:color="auto"/>
            <w:bottom w:val="none" w:sz="0" w:space="0" w:color="auto"/>
            <w:right w:val="none" w:sz="0" w:space="0" w:color="auto"/>
          </w:divBdr>
        </w:div>
        <w:div w:id="355739020">
          <w:marLeft w:val="0"/>
          <w:marRight w:val="0"/>
          <w:marTop w:val="0"/>
          <w:marBottom w:val="0"/>
          <w:divBdr>
            <w:top w:val="none" w:sz="0" w:space="0" w:color="auto"/>
            <w:left w:val="none" w:sz="0" w:space="0" w:color="auto"/>
            <w:bottom w:val="none" w:sz="0" w:space="0" w:color="auto"/>
            <w:right w:val="none" w:sz="0" w:space="0" w:color="auto"/>
          </w:divBdr>
        </w:div>
        <w:div w:id="1854373233">
          <w:marLeft w:val="0"/>
          <w:marRight w:val="0"/>
          <w:marTop w:val="0"/>
          <w:marBottom w:val="0"/>
          <w:divBdr>
            <w:top w:val="none" w:sz="0" w:space="0" w:color="auto"/>
            <w:left w:val="none" w:sz="0" w:space="0" w:color="auto"/>
            <w:bottom w:val="none" w:sz="0" w:space="0" w:color="auto"/>
            <w:right w:val="none" w:sz="0" w:space="0" w:color="auto"/>
          </w:divBdr>
        </w:div>
        <w:div w:id="60568616">
          <w:marLeft w:val="0"/>
          <w:marRight w:val="0"/>
          <w:marTop w:val="0"/>
          <w:marBottom w:val="0"/>
          <w:divBdr>
            <w:top w:val="none" w:sz="0" w:space="0" w:color="auto"/>
            <w:left w:val="none" w:sz="0" w:space="0" w:color="auto"/>
            <w:bottom w:val="none" w:sz="0" w:space="0" w:color="auto"/>
            <w:right w:val="none" w:sz="0" w:space="0" w:color="auto"/>
          </w:divBdr>
        </w:div>
        <w:div w:id="2140799259">
          <w:marLeft w:val="0"/>
          <w:marRight w:val="0"/>
          <w:marTop w:val="0"/>
          <w:marBottom w:val="0"/>
          <w:divBdr>
            <w:top w:val="none" w:sz="0" w:space="0" w:color="auto"/>
            <w:left w:val="none" w:sz="0" w:space="0" w:color="auto"/>
            <w:bottom w:val="none" w:sz="0" w:space="0" w:color="auto"/>
            <w:right w:val="none" w:sz="0" w:space="0" w:color="auto"/>
          </w:divBdr>
        </w:div>
        <w:div w:id="1748072548">
          <w:marLeft w:val="0"/>
          <w:marRight w:val="0"/>
          <w:marTop w:val="0"/>
          <w:marBottom w:val="0"/>
          <w:divBdr>
            <w:top w:val="none" w:sz="0" w:space="0" w:color="auto"/>
            <w:left w:val="none" w:sz="0" w:space="0" w:color="auto"/>
            <w:bottom w:val="none" w:sz="0" w:space="0" w:color="auto"/>
            <w:right w:val="none" w:sz="0" w:space="0" w:color="auto"/>
          </w:divBdr>
        </w:div>
        <w:div w:id="1321887715">
          <w:marLeft w:val="0"/>
          <w:marRight w:val="0"/>
          <w:marTop w:val="0"/>
          <w:marBottom w:val="0"/>
          <w:divBdr>
            <w:top w:val="none" w:sz="0" w:space="0" w:color="auto"/>
            <w:left w:val="none" w:sz="0" w:space="0" w:color="auto"/>
            <w:bottom w:val="none" w:sz="0" w:space="0" w:color="auto"/>
            <w:right w:val="none" w:sz="0" w:space="0" w:color="auto"/>
          </w:divBdr>
        </w:div>
      </w:divsChild>
    </w:div>
    <w:div w:id="367098642">
      <w:bodyDiv w:val="1"/>
      <w:marLeft w:val="0"/>
      <w:marRight w:val="0"/>
      <w:marTop w:val="0"/>
      <w:marBottom w:val="0"/>
      <w:divBdr>
        <w:top w:val="none" w:sz="0" w:space="0" w:color="auto"/>
        <w:left w:val="none" w:sz="0" w:space="0" w:color="auto"/>
        <w:bottom w:val="none" w:sz="0" w:space="0" w:color="auto"/>
        <w:right w:val="none" w:sz="0" w:space="0" w:color="auto"/>
      </w:divBdr>
    </w:div>
    <w:div w:id="702093792">
      <w:bodyDiv w:val="1"/>
      <w:marLeft w:val="0"/>
      <w:marRight w:val="0"/>
      <w:marTop w:val="0"/>
      <w:marBottom w:val="0"/>
      <w:divBdr>
        <w:top w:val="none" w:sz="0" w:space="0" w:color="auto"/>
        <w:left w:val="none" w:sz="0" w:space="0" w:color="auto"/>
        <w:bottom w:val="none" w:sz="0" w:space="0" w:color="auto"/>
        <w:right w:val="none" w:sz="0" w:space="0" w:color="auto"/>
      </w:divBdr>
    </w:div>
    <w:div w:id="794904893">
      <w:bodyDiv w:val="1"/>
      <w:marLeft w:val="0"/>
      <w:marRight w:val="0"/>
      <w:marTop w:val="0"/>
      <w:marBottom w:val="0"/>
      <w:divBdr>
        <w:top w:val="none" w:sz="0" w:space="0" w:color="auto"/>
        <w:left w:val="none" w:sz="0" w:space="0" w:color="auto"/>
        <w:bottom w:val="none" w:sz="0" w:space="0" w:color="auto"/>
        <w:right w:val="none" w:sz="0" w:space="0" w:color="auto"/>
      </w:divBdr>
    </w:div>
    <w:div w:id="865362386">
      <w:bodyDiv w:val="1"/>
      <w:marLeft w:val="0"/>
      <w:marRight w:val="0"/>
      <w:marTop w:val="0"/>
      <w:marBottom w:val="0"/>
      <w:divBdr>
        <w:top w:val="none" w:sz="0" w:space="0" w:color="auto"/>
        <w:left w:val="none" w:sz="0" w:space="0" w:color="auto"/>
        <w:bottom w:val="none" w:sz="0" w:space="0" w:color="auto"/>
        <w:right w:val="none" w:sz="0" w:space="0" w:color="auto"/>
      </w:divBdr>
    </w:div>
    <w:div w:id="972948050">
      <w:bodyDiv w:val="1"/>
      <w:marLeft w:val="0"/>
      <w:marRight w:val="0"/>
      <w:marTop w:val="0"/>
      <w:marBottom w:val="0"/>
      <w:divBdr>
        <w:top w:val="none" w:sz="0" w:space="0" w:color="auto"/>
        <w:left w:val="none" w:sz="0" w:space="0" w:color="auto"/>
        <w:bottom w:val="none" w:sz="0" w:space="0" w:color="auto"/>
        <w:right w:val="none" w:sz="0" w:space="0" w:color="auto"/>
      </w:divBdr>
    </w:div>
    <w:div w:id="1072506199">
      <w:bodyDiv w:val="1"/>
      <w:marLeft w:val="0"/>
      <w:marRight w:val="0"/>
      <w:marTop w:val="0"/>
      <w:marBottom w:val="0"/>
      <w:divBdr>
        <w:top w:val="none" w:sz="0" w:space="0" w:color="auto"/>
        <w:left w:val="none" w:sz="0" w:space="0" w:color="auto"/>
        <w:bottom w:val="none" w:sz="0" w:space="0" w:color="auto"/>
        <w:right w:val="none" w:sz="0" w:space="0" w:color="auto"/>
      </w:divBdr>
    </w:div>
    <w:div w:id="1139568648">
      <w:bodyDiv w:val="1"/>
      <w:marLeft w:val="0"/>
      <w:marRight w:val="0"/>
      <w:marTop w:val="0"/>
      <w:marBottom w:val="0"/>
      <w:divBdr>
        <w:top w:val="none" w:sz="0" w:space="0" w:color="auto"/>
        <w:left w:val="none" w:sz="0" w:space="0" w:color="auto"/>
        <w:bottom w:val="none" w:sz="0" w:space="0" w:color="auto"/>
        <w:right w:val="none" w:sz="0" w:space="0" w:color="auto"/>
      </w:divBdr>
      <w:divsChild>
        <w:div w:id="512765964">
          <w:marLeft w:val="0"/>
          <w:marRight w:val="0"/>
          <w:marTop w:val="0"/>
          <w:marBottom w:val="0"/>
          <w:divBdr>
            <w:top w:val="none" w:sz="0" w:space="0" w:color="auto"/>
            <w:left w:val="none" w:sz="0" w:space="0" w:color="auto"/>
            <w:bottom w:val="none" w:sz="0" w:space="0" w:color="auto"/>
            <w:right w:val="none" w:sz="0" w:space="0" w:color="auto"/>
          </w:divBdr>
          <w:divsChild>
            <w:div w:id="1200245342">
              <w:marLeft w:val="0"/>
              <w:marRight w:val="0"/>
              <w:marTop w:val="0"/>
              <w:marBottom w:val="0"/>
              <w:divBdr>
                <w:top w:val="none" w:sz="0" w:space="0" w:color="auto"/>
                <w:left w:val="none" w:sz="0" w:space="0" w:color="auto"/>
                <w:bottom w:val="none" w:sz="0" w:space="0" w:color="auto"/>
                <w:right w:val="none" w:sz="0" w:space="0" w:color="auto"/>
              </w:divBdr>
              <w:divsChild>
                <w:div w:id="664548224">
                  <w:marLeft w:val="0"/>
                  <w:marRight w:val="0"/>
                  <w:marTop w:val="0"/>
                  <w:marBottom w:val="0"/>
                  <w:divBdr>
                    <w:top w:val="none" w:sz="0" w:space="0" w:color="auto"/>
                    <w:left w:val="none" w:sz="0" w:space="0" w:color="auto"/>
                    <w:bottom w:val="none" w:sz="0" w:space="0" w:color="auto"/>
                    <w:right w:val="none" w:sz="0" w:space="0" w:color="auto"/>
                  </w:divBdr>
                  <w:divsChild>
                    <w:div w:id="1442871996">
                      <w:marLeft w:val="0"/>
                      <w:marRight w:val="0"/>
                      <w:marTop w:val="0"/>
                      <w:marBottom w:val="0"/>
                      <w:divBdr>
                        <w:top w:val="none" w:sz="0" w:space="0" w:color="auto"/>
                        <w:left w:val="none" w:sz="0" w:space="0" w:color="auto"/>
                        <w:bottom w:val="none" w:sz="0" w:space="0" w:color="auto"/>
                        <w:right w:val="none" w:sz="0" w:space="0" w:color="auto"/>
                      </w:divBdr>
                    </w:div>
                    <w:div w:id="998458939">
                      <w:marLeft w:val="0"/>
                      <w:marRight w:val="0"/>
                      <w:marTop w:val="0"/>
                      <w:marBottom w:val="0"/>
                      <w:divBdr>
                        <w:top w:val="none" w:sz="0" w:space="0" w:color="auto"/>
                        <w:left w:val="none" w:sz="0" w:space="0" w:color="auto"/>
                        <w:bottom w:val="none" w:sz="0" w:space="0" w:color="auto"/>
                        <w:right w:val="none" w:sz="0" w:space="0" w:color="auto"/>
                      </w:divBdr>
                    </w:div>
                    <w:div w:id="1529759834">
                      <w:marLeft w:val="0"/>
                      <w:marRight w:val="0"/>
                      <w:marTop w:val="0"/>
                      <w:marBottom w:val="0"/>
                      <w:divBdr>
                        <w:top w:val="none" w:sz="0" w:space="0" w:color="auto"/>
                        <w:left w:val="none" w:sz="0" w:space="0" w:color="auto"/>
                        <w:bottom w:val="none" w:sz="0" w:space="0" w:color="auto"/>
                        <w:right w:val="none" w:sz="0" w:space="0" w:color="auto"/>
                      </w:divBdr>
                    </w:div>
                    <w:div w:id="1100612318">
                      <w:marLeft w:val="0"/>
                      <w:marRight w:val="0"/>
                      <w:marTop w:val="0"/>
                      <w:marBottom w:val="0"/>
                      <w:divBdr>
                        <w:top w:val="none" w:sz="0" w:space="0" w:color="auto"/>
                        <w:left w:val="none" w:sz="0" w:space="0" w:color="auto"/>
                        <w:bottom w:val="none" w:sz="0" w:space="0" w:color="auto"/>
                        <w:right w:val="none" w:sz="0" w:space="0" w:color="auto"/>
                      </w:divBdr>
                    </w:div>
                    <w:div w:id="2045396712">
                      <w:marLeft w:val="0"/>
                      <w:marRight w:val="0"/>
                      <w:marTop w:val="0"/>
                      <w:marBottom w:val="0"/>
                      <w:divBdr>
                        <w:top w:val="none" w:sz="0" w:space="0" w:color="auto"/>
                        <w:left w:val="none" w:sz="0" w:space="0" w:color="auto"/>
                        <w:bottom w:val="none" w:sz="0" w:space="0" w:color="auto"/>
                        <w:right w:val="none" w:sz="0" w:space="0" w:color="auto"/>
                      </w:divBdr>
                    </w:div>
                    <w:div w:id="1270970916">
                      <w:marLeft w:val="0"/>
                      <w:marRight w:val="0"/>
                      <w:marTop w:val="0"/>
                      <w:marBottom w:val="0"/>
                      <w:divBdr>
                        <w:top w:val="none" w:sz="0" w:space="0" w:color="auto"/>
                        <w:left w:val="none" w:sz="0" w:space="0" w:color="auto"/>
                        <w:bottom w:val="none" w:sz="0" w:space="0" w:color="auto"/>
                        <w:right w:val="none" w:sz="0" w:space="0" w:color="auto"/>
                      </w:divBdr>
                    </w:div>
                    <w:div w:id="1748841293">
                      <w:marLeft w:val="0"/>
                      <w:marRight w:val="0"/>
                      <w:marTop w:val="0"/>
                      <w:marBottom w:val="0"/>
                      <w:divBdr>
                        <w:top w:val="none" w:sz="0" w:space="0" w:color="auto"/>
                        <w:left w:val="none" w:sz="0" w:space="0" w:color="auto"/>
                        <w:bottom w:val="none" w:sz="0" w:space="0" w:color="auto"/>
                        <w:right w:val="none" w:sz="0" w:space="0" w:color="auto"/>
                      </w:divBdr>
                    </w:div>
                    <w:div w:id="896864224">
                      <w:marLeft w:val="0"/>
                      <w:marRight w:val="0"/>
                      <w:marTop w:val="0"/>
                      <w:marBottom w:val="0"/>
                      <w:divBdr>
                        <w:top w:val="none" w:sz="0" w:space="0" w:color="auto"/>
                        <w:left w:val="none" w:sz="0" w:space="0" w:color="auto"/>
                        <w:bottom w:val="none" w:sz="0" w:space="0" w:color="auto"/>
                        <w:right w:val="none" w:sz="0" w:space="0" w:color="auto"/>
                      </w:divBdr>
                    </w:div>
                    <w:div w:id="51123581">
                      <w:marLeft w:val="0"/>
                      <w:marRight w:val="0"/>
                      <w:marTop w:val="0"/>
                      <w:marBottom w:val="0"/>
                      <w:divBdr>
                        <w:top w:val="none" w:sz="0" w:space="0" w:color="auto"/>
                        <w:left w:val="none" w:sz="0" w:space="0" w:color="auto"/>
                        <w:bottom w:val="none" w:sz="0" w:space="0" w:color="auto"/>
                        <w:right w:val="none" w:sz="0" w:space="0" w:color="auto"/>
                      </w:divBdr>
                    </w:div>
                    <w:div w:id="1718159776">
                      <w:marLeft w:val="0"/>
                      <w:marRight w:val="0"/>
                      <w:marTop w:val="0"/>
                      <w:marBottom w:val="0"/>
                      <w:divBdr>
                        <w:top w:val="none" w:sz="0" w:space="0" w:color="auto"/>
                        <w:left w:val="none" w:sz="0" w:space="0" w:color="auto"/>
                        <w:bottom w:val="none" w:sz="0" w:space="0" w:color="auto"/>
                        <w:right w:val="none" w:sz="0" w:space="0" w:color="auto"/>
                      </w:divBdr>
                    </w:div>
                    <w:div w:id="1132094871">
                      <w:marLeft w:val="0"/>
                      <w:marRight w:val="0"/>
                      <w:marTop w:val="0"/>
                      <w:marBottom w:val="0"/>
                      <w:divBdr>
                        <w:top w:val="none" w:sz="0" w:space="0" w:color="auto"/>
                        <w:left w:val="none" w:sz="0" w:space="0" w:color="auto"/>
                        <w:bottom w:val="none" w:sz="0" w:space="0" w:color="auto"/>
                        <w:right w:val="none" w:sz="0" w:space="0" w:color="auto"/>
                      </w:divBdr>
                    </w:div>
                    <w:div w:id="115418006">
                      <w:marLeft w:val="0"/>
                      <w:marRight w:val="0"/>
                      <w:marTop w:val="0"/>
                      <w:marBottom w:val="0"/>
                      <w:divBdr>
                        <w:top w:val="none" w:sz="0" w:space="0" w:color="auto"/>
                        <w:left w:val="none" w:sz="0" w:space="0" w:color="auto"/>
                        <w:bottom w:val="none" w:sz="0" w:space="0" w:color="auto"/>
                        <w:right w:val="none" w:sz="0" w:space="0" w:color="auto"/>
                      </w:divBdr>
                    </w:div>
                    <w:div w:id="12226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5586">
      <w:bodyDiv w:val="1"/>
      <w:marLeft w:val="0"/>
      <w:marRight w:val="0"/>
      <w:marTop w:val="0"/>
      <w:marBottom w:val="0"/>
      <w:divBdr>
        <w:top w:val="none" w:sz="0" w:space="0" w:color="auto"/>
        <w:left w:val="none" w:sz="0" w:space="0" w:color="auto"/>
        <w:bottom w:val="none" w:sz="0" w:space="0" w:color="auto"/>
        <w:right w:val="none" w:sz="0" w:space="0" w:color="auto"/>
      </w:divBdr>
    </w:div>
    <w:div w:id="1398163322">
      <w:bodyDiv w:val="1"/>
      <w:marLeft w:val="0"/>
      <w:marRight w:val="0"/>
      <w:marTop w:val="0"/>
      <w:marBottom w:val="0"/>
      <w:divBdr>
        <w:top w:val="none" w:sz="0" w:space="0" w:color="auto"/>
        <w:left w:val="none" w:sz="0" w:space="0" w:color="auto"/>
        <w:bottom w:val="none" w:sz="0" w:space="0" w:color="auto"/>
        <w:right w:val="none" w:sz="0" w:space="0" w:color="auto"/>
      </w:divBdr>
      <w:divsChild>
        <w:div w:id="1921598084">
          <w:marLeft w:val="0"/>
          <w:marRight w:val="0"/>
          <w:marTop w:val="0"/>
          <w:marBottom w:val="0"/>
          <w:divBdr>
            <w:top w:val="none" w:sz="0" w:space="0" w:color="auto"/>
            <w:left w:val="none" w:sz="0" w:space="0" w:color="auto"/>
            <w:bottom w:val="none" w:sz="0" w:space="0" w:color="auto"/>
            <w:right w:val="none" w:sz="0" w:space="0" w:color="auto"/>
          </w:divBdr>
          <w:divsChild>
            <w:div w:id="1926642912">
              <w:marLeft w:val="0"/>
              <w:marRight w:val="0"/>
              <w:marTop w:val="0"/>
              <w:marBottom w:val="0"/>
              <w:divBdr>
                <w:top w:val="none" w:sz="0" w:space="0" w:color="auto"/>
                <w:left w:val="none" w:sz="0" w:space="0" w:color="auto"/>
                <w:bottom w:val="none" w:sz="0" w:space="0" w:color="auto"/>
                <w:right w:val="none" w:sz="0" w:space="0" w:color="auto"/>
              </w:divBdr>
              <w:divsChild>
                <w:div w:id="706492119">
                  <w:marLeft w:val="0"/>
                  <w:marRight w:val="0"/>
                  <w:marTop w:val="0"/>
                  <w:marBottom w:val="0"/>
                  <w:divBdr>
                    <w:top w:val="none" w:sz="0" w:space="0" w:color="auto"/>
                    <w:left w:val="none" w:sz="0" w:space="0" w:color="auto"/>
                    <w:bottom w:val="none" w:sz="0" w:space="0" w:color="auto"/>
                    <w:right w:val="none" w:sz="0" w:space="0" w:color="auto"/>
                  </w:divBdr>
                  <w:divsChild>
                    <w:div w:id="321550649">
                      <w:marLeft w:val="0"/>
                      <w:marRight w:val="0"/>
                      <w:marTop w:val="0"/>
                      <w:marBottom w:val="0"/>
                      <w:divBdr>
                        <w:top w:val="none" w:sz="0" w:space="0" w:color="auto"/>
                        <w:left w:val="none" w:sz="0" w:space="0" w:color="auto"/>
                        <w:bottom w:val="none" w:sz="0" w:space="0" w:color="auto"/>
                        <w:right w:val="none" w:sz="0" w:space="0" w:color="auto"/>
                      </w:divBdr>
                      <w:divsChild>
                        <w:div w:id="174272689">
                          <w:marLeft w:val="0"/>
                          <w:marRight w:val="0"/>
                          <w:marTop w:val="0"/>
                          <w:marBottom w:val="0"/>
                          <w:divBdr>
                            <w:top w:val="none" w:sz="0" w:space="0" w:color="auto"/>
                            <w:left w:val="none" w:sz="0" w:space="0" w:color="auto"/>
                            <w:bottom w:val="none" w:sz="0" w:space="0" w:color="auto"/>
                            <w:right w:val="none" w:sz="0" w:space="0" w:color="auto"/>
                          </w:divBdr>
                          <w:divsChild>
                            <w:div w:id="705256005">
                              <w:marLeft w:val="0"/>
                              <w:marRight w:val="0"/>
                              <w:marTop w:val="0"/>
                              <w:marBottom w:val="0"/>
                              <w:divBdr>
                                <w:top w:val="none" w:sz="0" w:space="0" w:color="auto"/>
                                <w:left w:val="none" w:sz="0" w:space="0" w:color="auto"/>
                                <w:bottom w:val="none" w:sz="0" w:space="0" w:color="auto"/>
                                <w:right w:val="none" w:sz="0" w:space="0" w:color="auto"/>
                              </w:divBdr>
                            </w:div>
                            <w:div w:id="61980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445218">
      <w:bodyDiv w:val="1"/>
      <w:marLeft w:val="0"/>
      <w:marRight w:val="0"/>
      <w:marTop w:val="0"/>
      <w:marBottom w:val="0"/>
      <w:divBdr>
        <w:top w:val="none" w:sz="0" w:space="0" w:color="auto"/>
        <w:left w:val="none" w:sz="0" w:space="0" w:color="auto"/>
        <w:bottom w:val="none" w:sz="0" w:space="0" w:color="auto"/>
        <w:right w:val="none" w:sz="0" w:space="0" w:color="auto"/>
      </w:divBdr>
    </w:div>
    <w:div w:id="1544633922">
      <w:bodyDiv w:val="1"/>
      <w:marLeft w:val="0"/>
      <w:marRight w:val="0"/>
      <w:marTop w:val="0"/>
      <w:marBottom w:val="0"/>
      <w:divBdr>
        <w:top w:val="none" w:sz="0" w:space="0" w:color="auto"/>
        <w:left w:val="none" w:sz="0" w:space="0" w:color="auto"/>
        <w:bottom w:val="none" w:sz="0" w:space="0" w:color="auto"/>
        <w:right w:val="none" w:sz="0" w:space="0" w:color="auto"/>
      </w:divBdr>
    </w:div>
    <w:div w:id="1717200650">
      <w:bodyDiv w:val="1"/>
      <w:marLeft w:val="0"/>
      <w:marRight w:val="0"/>
      <w:marTop w:val="0"/>
      <w:marBottom w:val="0"/>
      <w:divBdr>
        <w:top w:val="none" w:sz="0" w:space="0" w:color="auto"/>
        <w:left w:val="none" w:sz="0" w:space="0" w:color="auto"/>
        <w:bottom w:val="none" w:sz="0" w:space="0" w:color="auto"/>
        <w:right w:val="none" w:sz="0" w:space="0" w:color="auto"/>
      </w:divBdr>
    </w:div>
    <w:div w:id="1727411024">
      <w:bodyDiv w:val="1"/>
      <w:marLeft w:val="0"/>
      <w:marRight w:val="0"/>
      <w:marTop w:val="0"/>
      <w:marBottom w:val="0"/>
      <w:divBdr>
        <w:top w:val="none" w:sz="0" w:space="0" w:color="auto"/>
        <w:left w:val="none" w:sz="0" w:space="0" w:color="auto"/>
        <w:bottom w:val="none" w:sz="0" w:space="0" w:color="auto"/>
        <w:right w:val="none" w:sz="0" w:space="0" w:color="auto"/>
      </w:divBdr>
    </w:div>
    <w:div w:id="1750075823">
      <w:bodyDiv w:val="1"/>
      <w:marLeft w:val="0"/>
      <w:marRight w:val="0"/>
      <w:marTop w:val="0"/>
      <w:marBottom w:val="0"/>
      <w:divBdr>
        <w:top w:val="none" w:sz="0" w:space="0" w:color="auto"/>
        <w:left w:val="none" w:sz="0" w:space="0" w:color="auto"/>
        <w:bottom w:val="none" w:sz="0" w:space="0" w:color="auto"/>
        <w:right w:val="none" w:sz="0" w:space="0" w:color="auto"/>
      </w:divBdr>
    </w:div>
    <w:div w:id="1842963971">
      <w:bodyDiv w:val="1"/>
      <w:marLeft w:val="0"/>
      <w:marRight w:val="0"/>
      <w:marTop w:val="0"/>
      <w:marBottom w:val="0"/>
      <w:divBdr>
        <w:top w:val="none" w:sz="0" w:space="0" w:color="auto"/>
        <w:left w:val="none" w:sz="0" w:space="0" w:color="auto"/>
        <w:bottom w:val="none" w:sz="0" w:space="0" w:color="auto"/>
        <w:right w:val="none" w:sz="0" w:space="0" w:color="auto"/>
      </w:divBdr>
    </w:div>
    <w:div w:id="1909265783">
      <w:bodyDiv w:val="1"/>
      <w:marLeft w:val="0"/>
      <w:marRight w:val="0"/>
      <w:marTop w:val="0"/>
      <w:marBottom w:val="0"/>
      <w:divBdr>
        <w:top w:val="none" w:sz="0" w:space="0" w:color="auto"/>
        <w:left w:val="none" w:sz="0" w:space="0" w:color="auto"/>
        <w:bottom w:val="none" w:sz="0" w:space="0" w:color="auto"/>
        <w:right w:val="none" w:sz="0" w:space="0" w:color="auto"/>
      </w:divBdr>
    </w:div>
    <w:div w:id="1920022771">
      <w:bodyDiv w:val="1"/>
      <w:marLeft w:val="0"/>
      <w:marRight w:val="0"/>
      <w:marTop w:val="0"/>
      <w:marBottom w:val="0"/>
      <w:divBdr>
        <w:top w:val="none" w:sz="0" w:space="0" w:color="auto"/>
        <w:left w:val="none" w:sz="0" w:space="0" w:color="auto"/>
        <w:bottom w:val="none" w:sz="0" w:space="0" w:color="auto"/>
        <w:right w:val="none" w:sz="0" w:space="0" w:color="auto"/>
      </w:divBdr>
      <w:divsChild>
        <w:div w:id="1444418721">
          <w:marLeft w:val="0"/>
          <w:marRight w:val="0"/>
          <w:marTop w:val="0"/>
          <w:marBottom w:val="0"/>
          <w:divBdr>
            <w:top w:val="none" w:sz="0" w:space="0" w:color="auto"/>
            <w:left w:val="none" w:sz="0" w:space="0" w:color="auto"/>
            <w:bottom w:val="none" w:sz="0" w:space="0" w:color="auto"/>
            <w:right w:val="none" w:sz="0" w:space="0" w:color="auto"/>
          </w:divBdr>
          <w:divsChild>
            <w:div w:id="1546528943">
              <w:marLeft w:val="0"/>
              <w:marRight w:val="0"/>
              <w:marTop w:val="0"/>
              <w:marBottom w:val="0"/>
              <w:divBdr>
                <w:top w:val="none" w:sz="0" w:space="0" w:color="auto"/>
                <w:left w:val="none" w:sz="0" w:space="0" w:color="auto"/>
                <w:bottom w:val="none" w:sz="0" w:space="0" w:color="auto"/>
                <w:right w:val="none" w:sz="0" w:space="0" w:color="auto"/>
              </w:divBdr>
              <w:divsChild>
                <w:div w:id="1517118216">
                  <w:marLeft w:val="0"/>
                  <w:marRight w:val="0"/>
                  <w:marTop w:val="0"/>
                  <w:marBottom w:val="0"/>
                  <w:divBdr>
                    <w:top w:val="none" w:sz="0" w:space="0" w:color="auto"/>
                    <w:left w:val="none" w:sz="0" w:space="0" w:color="auto"/>
                    <w:bottom w:val="none" w:sz="0" w:space="0" w:color="auto"/>
                    <w:right w:val="none" w:sz="0" w:space="0" w:color="auto"/>
                  </w:divBdr>
                  <w:divsChild>
                    <w:div w:id="1179076472">
                      <w:marLeft w:val="0"/>
                      <w:marRight w:val="0"/>
                      <w:marTop w:val="0"/>
                      <w:marBottom w:val="0"/>
                      <w:divBdr>
                        <w:top w:val="none" w:sz="0" w:space="0" w:color="auto"/>
                        <w:left w:val="none" w:sz="0" w:space="0" w:color="auto"/>
                        <w:bottom w:val="none" w:sz="0" w:space="0" w:color="auto"/>
                        <w:right w:val="none" w:sz="0" w:space="0" w:color="auto"/>
                      </w:divBdr>
                      <w:divsChild>
                        <w:div w:id="60924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05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V150001259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dilet.zan.kz/rus/docs/Z1500000392"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V150001259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adilet.zan.kz/rus/docs/Z1500000392"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adilet.zan.kz/rus/docs/Z150000039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A669-5522-4847-AD6F-8F86DF68E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6122</Words>
  <Characters>34900</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40941</CharactersWithSpaces>
  <SharedDoc>false</SharedDoc>
  <HLinks>
    <vt:vector size="108" baseType="variant">
      <vt:variant>
        <vt:i4>7602239</vt:i4>
      </vt:variant>
      <vt:variant>
        <vt:i4>51</vt:i4>
      </vt:variant>
      <vt:variant>
        <vt:i4>0</vt:i4>
      </vt:variant>
      <vt:variant>
        <vt:i4>5</vt:i4>
      </vt:variant>
      <vt:variant>
        <vt:lpwstr>http://www.adilet.zan.kz/rus/docs/Z070000221_</vt:lpwstr>
      </vt:variant>
      <vt:variant>
        <vt:lpwstr>z39</vt:lpwstr>
      </vt:variant>
      <vt:variant>
        <vt:i4>7602239</vt:i4>
      </vt:variant>
      <vt:variant>
        <vt:i4>48</vt:i4>
      </vt:variant>
      <vt:variant>
        <vt:i4>0</vt:i4>
      </vt:variant>
      <vt:variant>
        <vt:i4>5</vt:i4>
      </vt:variant>
      <vt:variant>
        <vt:lpwstr>http://www.adilet.zan.kz/rus/docs/Z070000221_</vt:lpwstr>
      </vt:variant>
      <vt:variant>
        <vt:lpwstr>z39</vt:lpwstr>
      </vt:variant>
      <vt:variant>
        <vt:i4>7929916</vt:i4>
      </vt:variant>
      <vt:variant>
        <vt:i4>45</vt:i4>
      </vt:variant>
      <vt:variant>
        <vt:i4>0</vt:i4>
      </vt:variant>
      <vt:variant>
        <vt:i4>5</vt:i4>
      </vt:variant>
      <vt:variant>
        <vt:lpwstr>http://www.adilet.zan.kz/rus/docs/Z1500000392</vt:lpwstr>
      </vt:variant>
      <vt:variant>
        <vt:lpwstr>z5</vt:lpwstr>
      </vt:variant>
      <vt:variant>
        <vt:i4>4784136</vt:i4>
      </vt:variant>
      <vt:variant>
        <vt:i4>42</vt:i4>
      </vt:variant>
      <vt:variant>
        <vt:i4>0</vt:i4>
      </vt:variant>
      <vt:variant>
        <vt:i4>5</vt:i4>
      </vt:variant>
      <vt:variant>
        <vt:lpwstr>http://www.adilet.zan.kz/rus/docs/Z1500000392</vt:lpwstr>
      </vt:variant>
      <vt:variant>
        <vt:lpwstr>z346</vt:lpwstr>
      </vt:variant>
      <vt:variant>
        <vt:i4>7798839</vt:i4>
      </vt:variant>
      <vt:variant>
        <vt:i4>39</vt:i4>
      </vt:variant>
      <vt:variant>
        <vt:i4>0</vt:i4>
      </vt:variant>
      <vt:variant>
        <vt:i4>5</vt:i4>
      </vt:variant>
      <vt:variant>
        <vt:lpwstr>http://www.adilet.zan.kz/rus/docs/V1500012575</vt:lpwstr>
      </vt:variant>
      <vt:variant>
        <vt:lpwstr>z7</vt:lpwstr>
      </vt:variant>
      <vt:variant>
        <vt:i4>4456448</vt:i4>
      </vt:variant>
      <vt:variant>
        <vt:i4>36</vt:i4>
      </vt:variant>
      <vt:variant>
        <vt:i4>0</vt:i4>
      </vt:variant>
      <vt:variant>
        <vt:i4>5</vt:i4>
      </vt:variant>
      <vt:variant>
        <vt:lpwstr>http://www.adilet.zan.kz/rus/docs/V1600013647</vt:lpwstr>
      </vt:variant>
      <vt:variant>
        <vt:lpwstr>z274</vt:lpwstr>
      </vt:variant>
      <vt:variant>
        <vt:i4>8192060</vt:i4>
      </vt:variant>
      <vt:variant>
        <vt:i4>33</vt:i4>
      </vt:variant>
      <vt:variant>
        <vt:i4>0</vt:i4>
      </vt:variant>
      <vt:variant>
        <vt:i4>5</vt:i4>
      </vt:variant>
      <vt:variant>
        <vt:lpwstr>http://www.adilet.zan.kz/rus/docs/Z1500000392</vt:lpwstr>
      </vt:variant>
      <vt:variant>
        <vt:lpwstr>z19</vt:lpwstr>
      </vt:variant>
      <vt:variant>
        <vt:i4>7929904</vt:i4>
      </vt:variant>
      <vt:variant>
        <vt:i4>30</vt:i4>
      </vt:variant>
      <vt:variant>
        <vt:i4>0</vt:i4>
      </vt:variant>
      <vt:variant>
        <vt:i4>5</vt:i4>
      </vt:variant>
      <vt:variant>
        <vt:lpwstr>http://www.adilet.zan.kz/rus/docs/V1600013171</vt:lpwstr>
      </vt:variant>
      <vt:variant>
        <vt:lpwstr>z8</vt:lpwstr>
      </vt:variant>
      <vt:variant>
        <vt:i4>7536697</vt:i4>
      </vt:variant>
      <vt:variant>
        <vt:i4>27</vt:i4>
      </vt:variant>
      <vt:variant>
        <vt:i4>0</vt:i4>
      </vt:variant>
      <vt:variant>
        <vt:i4>5</vt:i4>
      </vt:variant>
      <vt:variant>
        <vt:lpwstr>http://www.adilet.zan.kz/rus/docs/V1800016689</vt:lpwstr>
      </vt:variant>
      <vt:variant>
        <vt:lpwstr>z81</vt:lpwstr>
      </vt:variant>
      <vt:variant>
        <vt:i4>8126521</vt:i4>
      </vt:variant>
      <vt:variant>
        <vt:i4>24</vt:i4>
      </vt:variant>
      <vt:variant>
        <vt:i4>0</vt:i4>
      </vt:variant>
      <vt:variant>
        <vt:i4>5</vt:i4>
      </vt:variant>
      <vt:variant>
        <vt:lpwstr>http://www.adilet.zan.kz/rus/docs/V1800016689</vt:lpwstr>
      </vt:variant>
      <vt:variant>
        <vt:lpwstr>z77</vt:lpwstr>
      </vt:variant>
      <vt:variant>
        <vt:i4>4915210</vt:i4>
      </vt:variant>
      <vt:variant>
        <vt:i4>21</vt:i4>
      </vt:variant>
      <vt:variant>
        <vt:i4>0</vt:i4>
      </vt:variant>
      <vt:variant>
        <vt:i4>5</vt:i4>
      </vt:variant>
      <vt:variant>
        <vt:lpwstr>http://www.adilet.zan.kz/rus/docs/V1800016689</vt:lpwstr>
      </vt:variant>
      <vt:variant>
        <vt:lpwstr>z333</vt:lpwstr>
      </vt:variant>
      <vt:variant>
        <vt:i4>5177358</vt:i4>
      </vt:variant>
      <vt:variant>
        <vt:i4>18</vt:i4>
      </vt:variant>
      <vt:variant>
        <vt:i4>0</vt:i4>
      </vt:variant>
      <vt:variant>
        <vt:i4>5</vt:i4>
      </vt:variant>
      <vt:variant>
        <vt:lpwstr>http://www.adilet.zan.kz/rus/docs/Z1500000392</vt:lpwstr>
      </vt:variant>
      <vt:variant>
        <vt:lpwstr>z122</vt:lpwstr>
      </vt:variant>
      <vt:variant>
        <vt:i4>4456462</vt:i4>
      </vt:variant>
      <vt:variant>
        <vt:i4>15</vt:i4>
      </vt:variant>
      <vt:variant>
        <vt:i4>0</vt:i4>
      </vt:variant>
      <vt:variant>
        <vt:i4>5</vt:i4>
      </vt:variant>
      <vt:variant>
        <vt:lpwstr>http://www.adilet.zan.kz/rus/docs/Z1500000392</vt:lpwstr>
      </vt:variant>
      <vt:variant>
        <vt:lpwstr>z129</vt:lpwstr>
      </vt:variant>
      <vt:variant>
        <vt:i4>4521997</vt:i4>
      </vt:variant>
      <vt:variant>
        <vt:i4>12</vt:i4>
      </vt:variant>
      <vt:variant>
        <vt:i4>0</vt:i4>
      </vt:variant>
      <vt:variant>
        <vt:i4>5</vt:i4>
      </vt:variant>
      <vt:variant>
        <vt:lpwstr>http://www.adilet.zan.kz/rus/docs/Z1500000392</vt:lpwstr>
      </vt:variant>
      <vt:variant>
        <vt:lpwstr>z118</vt:lpwstr>
      </vt:variant>
      <vt:variant>
        <vt:i4>7864375</vt:i4>
      </vt:variant>
      <vt:variant>
        <vt:i4>9</vt:i4>
      </vt:variant>
      <vt:variant>
        <vt:i4>0</vt:i4>
      </vt:variant>
      <vt:variant>
        <vt:i4>5</vt:i4>
      </vt:variant>
      <vt:variant>
        <vt:lpwstr>http://www.adilet.zan.kz/rus/docs/V1500012599</vt:lpwstr>
      </vt:variant>
      <vt:variant>
        <vt:lpwstr>z6</vt:lpwstr>
      </vt:variant>
      <vt:variant>
        <vt:i4>7864375</vt:i4>
      </vt:variant>
      <vt:variant>
        <vt:i4>6</vt:i4>
      </vt:variant>
      <vt:variant>
        <vt:i4>0</vt:i4>
      </vt:variant>
      <vt:variant>
        <vt:i4>5</vt:i4>
      </vt:variant>
      <vt:variant>
        <vt:lpwstr>http://www.adilet.zan.kz/rus/docs/V1500012599</vt:lpwstr>
      </vt:variant>
      <vt:variant>
        <vt:lpwstr>z6</vt:lpwstr>
      </vt:variant>
      <vt:variant>
        <vt:i4>4718679</vt:i4>
      </vt:variant>
      <vt:variant>
        <vt:i4>3</vt:i4>
      </vt:variant>
      <vt:variant>
        <vt:i4>0</vt:i4>
      </vt:variant>
      <vt:variant>
        <vt:i4>5</vt:i4>
      </vt:variant>
      <vt:variant>
        <vt:lpwstr>http://adilet.zan.kz/rus/docs/Z1500000392</vt:lpwstr>
      </vt:variant>
      <vt:variant>
        <vt:lpwstr>z125</vt:lpwstr>
      </vt:variant>
      <vt:variant>
        <vt:i4>8192060</vt:i4>
      </vt:variant>
      <vt:variant>
        <vt:i4>0</vt:i4>
      </vt:variant>
      <vt:variant>
        <vt:i4>0</vt:i4>
      </vt:variant>
      <vt:variant>
        <vt:i4>5</vt:i4>
      </vt:variant>
      <vt:variant>
        <vt:lpwstr>http://www.adilet.zan.kz/rus/docs/Z1500000392</vt:lpwstr>
      </vt:variant>
      <vt:variant>
        <vt:lpwstr>z18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Жомартов Дархан Омиртаевич</dc:creator>
  <cp:lastModifiedBy>Я</cp:lastModifiedBy>
  <cp:revision>2</cp:revision>
  <cp:lastPrinted>2022-07-05T04:14:00Z</cp:lastPrinted>
  <dcterms:created xsi:type="dcterms:W3CDTF">2022-07-11T02:12:00Z</dcterms:created>
  <dcterms:modified xsi:type="dcterms:W3CDTF">2022-07-11T02:12:00Z</dcterms:modified>
</cp:coreProperties>
</file>