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24" w:rsidRPr="0054552A" w:rsidRDefault="008A5F04" w:rsidP="008A5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552A">
        <w:rPr>
          <w:rFonts w:ascii="Times New Roman" w:hAnsi="Times New Roman" w:cs="Times New Roman"/>
          <w:b/>
          <w:sz w:val="28"/>
        </w:rPr>
        <w:t xml:space="preserve">СРАВНИТЕЛЬНАЯ ТАБЛИЦА </w:t>
      </w:r>
    </w:p>
    <w:p w:rsidR="008A5F04" w:rsidRPr="0054552A" w:rsidRDefault="004727EA" w:rsidP="00891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 проекту приказа «</w:t>
      </w:r>
      <w:r w:rsidR="00891221" w:rsidRPr="00891221">
        <w:rPr>
          <w:rFonts w:ascii="Times New Roman" w:hAnsi="Times New Roman" w:cs="Times New Roman"/>
          <w:b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11 августа 2021 года № 138 «</w:t>
      </w:r>
      <w:r w:rsidR="00891221" w:rsidRPr="00891221">
        <w:rPr>
          <w:rFonts w:ascii="Times New Roman" w:hAnsi="Times New Roman" w:cs="Times New Roman"/>
          <w:b/>
          <w:bCs/>
          <w:sz w:val="28"/>
        </w:rPr>
        <w:t>Об утверждении Методики по распределению административных государственных должностей корпуса «Б» по функциональным блокам</w:t>
      </w:r>
      <w:r w:rsidR="00891221" w:rsidRPr="00891221">
        <w:rPr>
          <w:rFonts w:ascii="Times New Roman" w:hAnsi="Times New Roman" w:cs="Times New Roman"/>
          <w:b/>
          <w:sz w:val="28"/>
        </w:rPr>
        <w:t>»</w:t>
      </w:r>
    </w:p>
    <w:p w:rsidR="008A5F04" w:rsidRDefault="008A5F04" w:rsidP="008A5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91221" w:rsidRPr="0054552A" w:rsidRDefault="00891221" w:rsidP="008A5F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38"/>
        <w:gridCol w:w="1832"/>
        <w:gridCol w:w="4377"/>
        <w:gridCol w:w="4476"/>
        <w:gridCol w:w="3262"/>
      </w:tblGrid>
      <w:tr w:rsidR="00891221" w:rsidRPr="00891221" w:rsidTr="00891221">
        <w:tc>
          <w:tcPr>
            <w:tcW w:w="738" w:type="dxa"/>
          </w:tcPr>
          <w:p w:rsidR="00891221" w:rsidRPr="00891221" w:rsidRDefault="00891221" w:rsidP="0089122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221" w:rsidRPr="00891221" w:rsidRDefault="00891221" w:rsidP="0089122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2" w:type="dxa"/>
          </w:tcPr>
          <w:p w:rsidR="00891221" w:rsidRPr="00891221" w:rsidRDefault="00E820B0" w:rsidP="0089122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Структурный</w:t>
            </w:r>
            <w:bookmarkStart w:id="0" w:name="_GoBack"/>
            <w:bookmarkEnd w:id="0"/>
            <w:r w:rsidR="00891221"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</w:t>
            </w:r>
          </w:p>
        </w:tc>
        <w:tc>
          <w:tcPr>
            <w:tcW w:w="4377" w:type="dxa"/>
          </w:tcPr>
          <w:p w:rsidR="00891221" w:rsidRPr="00891221" w:rsidRDefault="00891221" w:rsidP="0089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Действующая редакция</w:t>
            </w:r>
          </w:p>
          <w:p w:rsidR="00891221" w:rsidRPr="00891221" w:rsidRDefault="00891221" w:rsidP="0089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6" w:type="dxa"/>
          </w:tcPr>
          <w:p w:rsidR="00891221" w:rsidRPr="00891221" w:rsidRDefault="00891221" w:rsidP="0089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3262" w:type="dxa"/>
          </w:tcPr>
          <w:p w:rsidR="00891221" w:rsidRPr="00891221" w:rsidRDefault="00891221" w:rsidP="0089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Обоснование </w:t>
            </w:r>
          </w:p>
        </w:tc>
      </w:tr>
      <w:tr w:rsidR="00891221" w:rsidRPr="00891221" w:rsidTr="00B8222E">
        <w:tc>
          <w:tcPr>
            <w:tcW w:w="14685" w:type="dxa"/>
            <w:gridSpan w:val="5"/>
          </w:tcPr>
          <w:p w:rsidR="003F37F1" w:rsidRDefault="00891221" w:rsidP="0089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Председателя Агентства Республики Казахстан по делам государственной службы от 11 августа 2021 года № 138 </w:t>
            </w:r>
          </w:p>
          <w:p w:rsidR="003F37F1" w:rsidRDefault="00891221" w:rsidP="008912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7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F3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 утверждении Методики по распределению административных государственных должностей корпуса «Б» </w:t>
            </w:r>
          </w:p>
          <w:p w:rsidR="00891221" w:rsidRDefault="00891221" w:rsidP="00891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функциональным блокам</w:t>
            </w:r>
            <w:r w:rsidRPr="003F37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F37F1" w:rsidRPr="003F37F1" w:rsidRDefault="003F37F1" w:rsidP="00891221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  <w:tr w:rsidR="00891221" w:rsidRPr="00891221" w:rsidTr="00CA3417">
        <w:tc>
          <w:tcPr>
            <w:tcW w:w="14685" w:type="dxa"/>
            <w:gridSpan w:val="5"/>
          </w:tcPr>
          <w:p w:rsidR="00891221" w:rsidRDefault="00891221" w:rsidP="008912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 по распределению административных государственных должностей корпуса «Б» по функциональным блокам</w:t>
            </w:r>
          </w:p>
          <w:p w:rsidR="003F37F1" w:rsidRPr="003F37F1" w:rsidRDefault="003F37F1" w:rsidP="00891221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tr w:rsidR="00891221" w:rsidRPr="00891221" w:rsidTr="00891221">
        <w:tc>
          <w:tcPr>
            <w:tcW w:w="738" w:type="dxa"/>
          </w:tcPr>
          <w:p w:rsidR="00891221" w:rsidRPr="00891221" w:rsidRDefault="00891221" w:rsidP="00FA7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891221" w:rsidRPr="00891221" w:rsidRDefault="00891221" w:rsidP="00FA7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пункт 4</w:t>
            </w:r>
          </w:p>
        </w:tc>
        <w:tc>
          <w:tcPr>
            <w:tcW w:w="4377" w:type="dxa"/>
          </w:tcPr>
          <w:p w:rsidR="00891221" w:rsidRPr="00891221" w:rsidRDefault="00891221" w:rsidP="006F0D23">
            <w:pPr>
              <w:ind w:firstLine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4. В случаях, если количество государственных должностей, отнесенных согласно настоящей Методике к функциональному блоку «А», превышает семьдесят процентов от общего количества административных государственных должностей корпуса «Б», государственные органы согласовывают распределения с уполномоченным органом по делам государственной службы (далее – уполномоченный орган) или его территориальными подразделениями с приложением документов, перечисленных в пункте 8 настоящей Методики.</w:t>
            </w:r>
          </w:p>
        </w:tc>
        <w:tc>
          <w:tcPr>
            <w:tcW w:w="4476" w:type="dxa"/>
          </w:tcPr>
          <w:p w:rsidR="00891221" w:rsidRPr="00891221" w:rsidRDefault="00891221" w:rsidP="006F0D23">
            <w:pPr>
              <w:ind w:firstLine="5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Исключить</w:t>
            </w:r>
          </w:p>
        </w:tc>
        <w:tc>
          <w:tcPr>
            <w:tcW w:w="3262" w:type="dxa"/>
          </w:tcPr>
          <w:p w:rsidR="00891221" w:rsidRPr="00891221" w:rsidRDefault="00891221" w:rsidP="006F0D23">
            <w:pPr>
              <w:ind w:firstLine="5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В целях исполнения поручения заместителя Руководителя Администрации Президента РК № 21-42-37.545-3 от 3 декабря 2021 года.</w:t>
            </w:r>
          </w:p>
        </w:tc>
      </w:tr>
      <w:tr w:rsidR="00891221" w:rsidRPr="00891221" w:rsidTr="00891221">
        <w:tc>
          <w:tcPr>
            <w:tcW w:w="738" w:type="dxa"/>
          </w:tcPr>
          <w:p w:rsidR="00891221" w:rsidRPr="00891221" w:rsidRDefault="00891221" w:rsidP="00FA7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:rsidR="00891221" w:rsidRPr="00891221" w:rsidRDefault="00891221" w:rsidP="00FA7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пункт 5</w:t>
            </w:r>
          </w:p>
        </w:tc>
        <w:tc>
          <w:tcPr>
            <w:tcW w:w="4377" w:type="dxa"/>
          </w:tcPr>
          <w:p w:rsidR="00891221" w:rsidRPr="00891221" w:rsidRDefault="00891221" w:rsidP="0054552A">
            <w:pPr>
              <w:ind w:firstLine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5. Допускается пересмотр распределения не более одного раза в квартал.</w:t>
            </w:r>
          </w:p>
          <w:p w:rsidR="00891221" w:rsidRPr="00891221" w:rsidRDefault="00891221" w:rsidP="0054552A">
            <w:pPr>
              <w:ind w:firstLine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случаях, предусмотренных пунктом </w:t>
            </w:r>
            <w:r w:rsidRPr="000239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Методики, государственный орган в течение 10 рабочих дней предоставляет проект распределения по новой структуре в уполномоченный орган и/или его территориальные подразделения для согласования, с приложением документов, перечисленных в пункте 8 настоящей Методики.</w:t>
            </w:r>
          </w:p>
        </w:tc>
        <w:tc>
          <w:tcPr>
            <w:tcW w:w="4476" w:type="dxa"/>
          </w:tcPr>
          <w:p w:rsidR="00891221" w:rsidRPr="00891221" w:rsidRDefault="00891221" w:rsidP="0054552A">
            <w:pPr>
              <w:ind w:firstLine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Допускается пересмотр распределения не более одного раза в квартал.</w:t>
            </w:r>
          </w:p>
          <w:p w:rsidR="00891221" w:rsidRPr="00891221" w:rsidRDefault="00891221" w:rsidP="00023962">
            <w:pPr>
              <w:ind w:firstLine="5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случаях, предусмотренных пунктом </w:t>
            </w: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9-</w:t>
            </w:r>
            <w:r w:rsidR="000239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Методики, государственный орган в течение 10 рабочих дней предоставляет проект распределения по новой структуре в уполномоченный орган </w:t>
            </w: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делам государственной службы (далее – уполномоченный орган) </w:t>
            </w: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и/или его территориальные подразделения для согласования, с приложением документов, перечисленных в пункте 8 настоящей Методики.</w:t>
            </w:r>
          </w:p>
        </w:tc>
        <w:tc>
          <w:tcPr>
            <w:tcW w:w="3262" w:type="dxa"/>
          </w:tcPr>
          <w:p w:rsidR="00891221" w:rsidRPr="00891221" w:rsidRDefault="00891221" w:rsidP="0054552A">
            <w:pPr>
              <w:ind w:firstLine="4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целях исполнения поручения заместителя Руководителя </w:t>
            </w: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Президента РК № 21-42-37.545-3 от 3 декабря 2021 года.</w:t>
            </w:r>
          </w:p>
        </w:tc>
      </w:tr>
      <w:tr w:rsidR="00891221" w:rsidRPr="00891221" w:rsidTr="00891221">
        <w:tc>
          <w:tcPr>
            <w:tcW w:w="738" w:type="dxa"/>
          </w:tcPr>
          <w:p w:rsidR="00891221" w:rsidRPr="00891221" w:rsidRDefault="00891221" w:rsidP="00D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2" w:type="dxa"/>
          </w:tcPr>
          <w:p w:rsidR="00891221" w:rsidRPr="00891221" w:rsidRDefault="00891221" w:rsidP="00D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пункт 9</w:t>
            </w:r>
          </w:p>
        </w:tc>
        <w:tc>
          <w:tcPr>
            <w:tcW w:w="4377" w:type="dxa"/>
          </w:tcPr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9. Государственные должности распределяются по следующим функциональным блокам: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1) блок «А» – должностные полномочия, предусмотренные государственной должностью данного функционального блока, связаны с непосредственной реализацией миссии, стратегических целей и задач, возложенных на государственный орган, подготовкой решений, способствующих выработке, определению и реализации государственной политики.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Должностные полномочия, предусмотренные для должностей данного блока, направлены на: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выработку стратегических решений государственного органа, формирование и реализацию государственной политики государственного органа;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lastRenderedPageBreak/>
              <w:t>осуществление стратегических, регулятивных, реализационных или контрольных функций государственного органа, вытекающих из миссии государственного органа, его стратегических целей и задач;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разработку и обеспечение принятия нормативных правовых актов, направленных на реализацию миссии государственного органа, его стратегических целей и задач;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непосредственное предоставление государственных услуг;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рассмотрение обращений физических и юридических лиц по вопросам основной деятельности государственного органа;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разработку и реализацию стратегии управления персоналом государственного органа;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проектную деятельность (проектное управление) в рамках реализации миссии, стратегических задач и целей, возложенных на государственный орган.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 xml:space="preserve">2) блок «В» – должностные полномочия, предусмотренные государственной должностью данного функционального блока, напрямую не связаны, но носят содействующий характер в реализации миссии, стратегических целей и задач, возложенных на государственный орган, подготовке решений, </w:t>
            </w:r>
            <w:r w:rsidRPr="00891221">
              <w:rPr>
                <w:color w:val="000000"/>
                <w:sz w:val="24"/>
                <w:szCs w:val="24"/>
                <w:lang w:val="ru-RU"/>
              </w:rPr>
              <w:lastRenderedPageBreak/>
              <w:t>способствующих выработке, определению и реализации государственной политики.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Если это не является основной деятельностью государственного органа, должностные полномочия, предусмотренные для должностей данного блока направлены на: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осуществление внутреннего контроля, в том числе за реализацией миссии, стратегических целей и задач государственного органа;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осуществление внутреннего аудита;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информационно-аналитическое (в том числе по связи с общественностью), организационно-правовое (юридическое), финансовое, кадровое обеспечение деятельности государственного органа, а также консультативно-совещательных органов, за исключением функций, предусмотренных для блока А и блока С;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обеспечение соблюдения норм служебной этики и профилактики нарушений законодательства о государственной службе;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организацию и проведение государственных закупок;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планирование деятельности государственного органа;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 xml:space="preserve">защиту государственных секретов, в том числе ведение секретного </w:t>
            </w:r>
            <w:r w:rsidRPr="00891221">
              <w:rPr>
                <w:color w:val="000000"/>
                <w:sz w:val="24"/>
                <w:szCs w:val="24"/>
                <w:lang w:val="ru-RU"/>
              </w:rPr>
              <w:lastRenderedPageBreak/>
              <w:t>делопроизводства;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обеспечение выполнения мероприятий по военной безопасности, предупреждению и ликвидации чрезвычайных ситуаций, терроризма, мобилизационной подготовке и гражданской защите государственного органа;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обеспечение международного сотрудничества;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обеспечение соблюдения единых требований в области информационной безопасности;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обеспечение цифровизации и автоматизации деятельности государственного органа за исключением функций, предусмотренных для блока А и блока С.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3) блок «С» – должностные полномочия, предусмотренные государственной должностью данного функционального блока, не направлены на реализацию миссии, стратегических целей и задач, возложенных на государственный орган, подготовку решений, способствующих выработке, определению и реализации государственной политики, а связаны с техническим обслуживанием и обеспечением функционирования государственного органа.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 xml:space="preserve">Должностные полномочия, предусмотренные для должностей </w:t>
            </w:r>
            <w:r w:rsidRPr="00891221">
              <w:rPr>
                <w:color w:val="000000"/>
                <w:sz w:val="24"/>
                <w:szCs w:val="24"/>
                <w:lang w:val="ru-RU"/>
              </w:rPr>
              <w:lastRenderedPageBreak/>
              <w:t>данного блока, направлены на: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осуществление материально-технического и документационного обеспечения государственного органа, за исключением секретного делопроизводства;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осуществление обслуживания вычислительной и организационной техники, а также информационных систем;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осуществление переводческой деятельности и развитие государственного языка;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ведение архивной работы;</w:t>
            </w:r>
          </w:p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color w:val="000000"/>
                <w:sz w:val="24"/>
                <w:szCs w:val="24"/>
                <w:lang w:val="ru-RU"/>
              </w:rPr>
              <w:t>осуществление организационного обеспечения деятельности должностного лица.</w:t>
            </w:r>
          </w:p>
        </w:tc>
        <w:tc>
          <w:tcPr>
            <w:tcW w:w="4476" w:type="dxa"/>
          </w:tcPr>
          <w:p w:rsidR="00891221" w:rsidRPr="00891221" w:rsidRDefault="00891221" w:rsidP="00DC480D">
            <w:pPr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должности распределяются по функциональным блокам «А», «В» и «С» в зависимости от должностных полномочий, предусмотренных государственными должностями, их влиянием на реализацию миссии, стратегических целей и задач, возложенных на государственный орган, подготовку решений, способствующих выработке, определению и реализацию государственной политики.</w:t>
            </w:r>
          </w:p>
          <w:p w:rsidR="00891221" w:rsidRPr="00891221" w:rsidRDefault="00891221" w:rsidP="003D3EA5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основании решения комиссии государственного органа государственные должности могут быть распределены по функциональным блокам «А», «В» и «С» с учетом эффективности и вклада служащих в деятельность государственного органа.</w:t>
            </w:r>
          </w:p>
        </w:tc>
        <w:tc>
          <w:tcPr>
            <w:tcW w:w="3262" w:type="dxa"/>
          </w:tcPr>
          <w:p w:rsidR="00891221" w:rsidRPr="00891221" w:rsidRDefault="00891221" w:rsidP="00DC480D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В целях исполнения поручения заместителя Руководителя Администрации Президента РК № 21-42-37.545-3 от 3 декабря 2021 года.</w:t>
            </w:r>
          </w:p>
        </w:tc>
      </w:tr>
      <w:tr w:rsidR="00891221" w:rsidRPr="00891221" w:rsidTr="00891221">
        <w:tc>
          <w:tcPr>
            <w:tcW w:w="738" w:type="dxa"/>
          </w:tcPr>
          <w:p w:rsidR="00891221" w:rsidRPr="00891221" w:rsidRDefault="00891221" w:rsidP="00D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2" w:type="dxa"/>
          </w:tcPr>
          <w:p w:rsidR="00891221" w:rsidRPr="00891221" w:rsidRDefault="00891221" w:rsidP="00D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пункт 9-1</w:t>
            </w:r>
          </w:p>
        </w:tc>
        <w:tc>
          <w:tcPr>
            <w:tcW w:w="4377" w:type="dxa"/>
          </w:tcPr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b/>
                <w:color w:val="000000"/>
                <w:sz w:val="24"/>
                <w:szCs w:val="24"/>
                <w:lang w:val="ru-RU"/>
              </w:rPr>
              <w:t>Отсутствует</w:t>
            </w:r>
          </w:p>
        </w:tc>
        <w:tc>
          <w:tcPr>
            <w:tcW w:w="4476" w:type="dxa"/>
          </w:tcPr>
          <w:p w:rsidR="00891221" w:rsidRPr="00891221" w:rsidRDefault="00891221" w:rsidP="00891221">
            <w:pPr>
              <w:ind w:firstLine="5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9-1. Количество государственных должностей, отнесенных к функциональному блоку «А», </w:t>
            </w: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не должно превышать семидесяти процентов от штатной численности административных государственных должностей корпуса «Б» государственного органа, функционального блока «В» – пятидесяти процентов. При этом количество государственных должностей, отнесенных к функциональному блоку «С», должно быть не менее двух процентов от штатной численности административных государственных должностей корпуса «Б» </w:t>
            </w: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государственного органа.</w:t>
            </w:r>
          </w:p>
        </w:tc>
        <w:tc>
          <w:tcPr>
            <w:tcW w:w="3262" w:type="dxa"/>
          </w:tcPr>
          <w:p w:rsidR="00891221" w:rsidRPr="00891221" w:rsidRDefault="00891221" w:rsidP="003D3EA5">
            <w:pPr>
              <w:ind w:firstLine="5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исполнения поручения заместителя Руководителя Администрации Президента РК № 21-42-37.545-3 от 3 декабря 2021 года.</w:t>
            </w:r>
          </w:p>
        </w:tc>
      </w:tr>
      <w:tr w:rsidR="00891221" w:rsidRPr="00891221" w:rsidTr="00891221">
        <w:tc>
          <w:tcPr>
            <w:tcW w:w="738" w:type="dxa"/>
          </w:tcPr>
          <w:p w:rsidR="00891221" w:rsidRPr="00891221" w:rsidRDefault="00891221" w:rsidP="00D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2" w:type="dxa"/>
          </w:tcPr>
          <w:p w:rsidR="00891221" w:rsidRPr="00891221" w:rsidRDefault="00891221" w:rsidP="00D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пункт 9-2</w:t>
            </w:r>
          </w:p>
        </w:tc>
        <w:tc>
          <w:tcPr>
            <w:tcW w:w="4377" w:type="dxa"/>
          </w:tcPr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891221">
              <w:rPr>
                <w:b/>
                <w:color w:val="000000"/>
                <w:sz w:val="24"/>
                <w:szCs w:val="24"/>
                <w:lang w:val="ru-RU"/>
              </w:rPr>
              <w:t>Отсутствует</w:t>
            </w:r>
          </w:p>
        </w:tc>
        <w:tc>
          <w:tcPr>
            <w:tcW w:w="4476" w:type="dxa"/>
          </w:tcPr>
          <w:p w:rsidR="00891221" w:rsidRPr="00891221" w:rsidRDefault="00891221" w:rsidP="004B46A1">
            <w:pPr>
              <w:ind w:firstLine="5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9-2. В случае несоответствия распределения соотношению, указанному в пункте 9-1 настоящей Методики, распределение утверждается исключительно по согласованию с уполномоченным органом или его территориальными подразделениями с приложением документов, перечисленных в пункте 8 настоящей Методики.</w:t>
            </w:r>
          </w:p>
          <w:p w:rsidR="00891221" w:rsidRPr="00891221" w:rsidRDefault="00891221" w:rsidP="004E57CD">
            <w:pPr>
              <w:ind w:firstLine="5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получении отказа уполномоченного органа или его территориального подразделения </w:t>
            </w: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согласовании распределения, государственный орган в течение десяти рабочих дней направляет проект распределения, доработанный с учетом замечаний уполномоченного органа или его территориального подразделения.</w:t>
            </w:r>
          </w:p>
        </w:tc>
        <w:tc>
          <w:tcPr>
            <w:tcW w:w="3262" w:type="dxa"/>
          </w:tcPr>
          <w:p w:rsidR="00891221" w:rsidRPr="00891221" w:rsidRDefault="00891221" w:rsidP="004B46A1">
            <w:pPr>
              <w:ind w:firstLine="5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В целях исполнения поручения заместителя Руководителя Администрации Президента РК № 21-42-37.545-3 от 3 декабря 2021 года.</w:t>
            </w:r>
          </w:p>
        </w:tc>
      </w:tr>
      <w:tr w:rsidR="00891221" w:rsidRPr="00891221" w:rsidTr="00891221">
        <w:tc>
          <w:tcPr>
            <w:tcW w:w="738" w:type="dxa"/>
          </w:tcPr>
          <w:p w:rsidR="00891221" w:rsidRPr="00891221" w:rsidRDefault="00891221" w:rsidP="00D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2" w:type="dxa"/>
          </w:tcPr>
          <w:p w:rsidR="00891221" w:rsidRPr="00891221" w:rsidRDefault="00891221" w:rsidP="00D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пункт 17</w:t>
            </w:r>
          </w:p>
        </w:tc>
        <w:tc>
          <w:tcPr>
            <w:tcW w:w="4377" w:type="dxa"/>
          </w:tcPr>
          <w:p w:rsidR="00891221" w:rsidRPr="00891221" w:rsidRDefault="00891221" w:rsidP="00DC480D">
            <w:pPr>
              <w:pStyle w:val="a4"/>
              <w:ind w:left="0" w:firstLine="459"/>
              <w:jc w:val="both"/>
              <w:rPr>
                <w:b/>
                <w:color w:val="000000"/>
                <w:sz w:val="24"/>
                <w:szCs w:val="24"/>
              </w:rPr>
            </w:pPr>
            <w:r w:rsidRPr="00891221">
              <w:rPr>
                <w:b/>
                <w:color w:val="000000"/>
                <w:sz w:val="24"/>
                <w:szCs w:val="24"/>
                <w:lang w:val="ru-RU"/>
              </w:rPr>
              <w:t>Отсутствует</w:t>
            </w:r>
          </w:p>
        </w:tc>
        <w:tc>
          <w:tcPr>
            <w:tcW w:w="4476" w:type="dxa"/>
          </w:tcPr>
          <w:p w:rsidR="00891221" w:rsidRPr="00891221" w:rsidRDefault="00891221" w:rsidP="00891221">
            <w:pPr>
              <w:ind w:firstLine="5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b/>
                <w:sz w:val="24"/>
                <w:szCs w:val="24"/>
              </w:rPr>
              <w:t>17. Уполномоченный орган и его территориальные подразделения проводят ежеквартальный мониторинг распределения государственных органов на соответствие постановлению и настоящей Методике, в том числе посредством информационной системы по управлению персоналом, по итогам которого в государственные органы вносятся рекомендации по устранению выявленных нарушений.</w:t>
            </w:r>
          </w:p>
        </w:tc>
        <w:tc>
          <w:tcPr>
            <w:tcW w:w="3262" w:type="dxa"/>
          </w:tcPr>
          <w:p w:rsidR="00891221" w:rsidRPr="00891221" w:rsidRDefault="00891221" w:rsidP="00DC480D">
            <w:pPr>
              <w:ind w:firstLine="5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21">
              <w:rPr>
                <w:rFonts w:ascii="Times New Roman" w:hAnsi="Times New Roman" w:cs="Times New Roman"/>
                <w:sz w:val="24"/>
                <w:szCs w:val="24"/>
              </w:rPr>
              <w:t>В целях исполнения поручения заместителя Руководителя Администрации Президента РК № 21-42-37.545-3 от 3 декабря 2021 года.</w:t>
            </w:r>
          </w:p>
        </w:tc>
      </w:tr>
    </w:tbl>
    <w:p w:rsidR="008A5F04" w:rsidRPr="0054552A" w:rsidRDefault="008A5F04" w:rsidP="009930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</w:p>
    <w:sectPr w:rsidR="008A5F04" w:rsidRPr="0054552A" w:rsidSect="00DC480D">
      <w:headerReference w:type="default" r:id="rId8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C71" w:rsidRDefault="00B35C71" w:rsidP="0040025D">
      <w:pPr>
        <w:spacing w:after="0" w:line="240" w:lineRule="auto"/>
      </w:pPr>
      <w:r>
        <w:separator/>
      </w:r>
    </w:p>
  </w:endnote>
  <w:endnote w:type="continuationSeparator" w:id="0">
    <w:p w:rsidR="00B35C71" w:rsidRDefault="00B35C71" w:rsidP="0040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C71" w:rsidRDefault="00B35C71" w:rsidP="0040025D">
      <w:pPr>
        <w:spacing w:after="0" w:line="240" w:lineRule="auto"/>
      </w:pPr>
      <w:r>
        <w:separator/>
      </w:r>
    </w:p>
  </w:footnote>
  <w:footnote w:type="continuationSeparator" w:id="0">
    <w:p w:rsidR="00B35C71" w:rsidRDefault="00B35C71" w:rsidP="00400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7316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0025D" w:rsidRPr="00DC480D" w:rsidRDefault="0040025D" w:rsidP="00DC480D">
        <w:pPr>
          <w:pStyle w:val="a5"/>
          <w:jc w:val="center"/>
          <w:rPr>
            <w:rFonts w:ascii="Times New Roman" w:hAnsi="Times New Roman" w:cs="Times New Roman"/>
          </w:rPr>
        </w:pPr>
        <w:r w:rsidRPr="00DC480D">
          <w:rPr>
            <w:rFonts w:ascii="Times New Roman" w:hAnsi="Times New Roman" w:cs="Times New Roman"/>
          </w:rPr>
          <w:fldChar w:fldCharType="begin"/>
        </w:r>
        <w:r w:rsidRPr="00DC480D">
          <w:rPr>
            <w:rFonts w:ascii="Times New Roman" w:hAnsi="Times New Roman" w:cs="Times New Roman"/>
          </w:rPr>
          <w:instrText>PAGE   \* MERGEFORMAT</w:instrText>
        </w:r>
        <w:r w:rsidRPr="00DC480D">
          <w:rPr>
            <w:rFonts w:ascii="Times New Roman" w:hAnsi="Times New Roman" w:cs="Times New Roman"/>
          </w:rPr>
          <w:fldChar w:fldCharType="separate"/>
        </w:r>
        <w:r w:rsidR="00E820B0">
          <w:rPr>
            <w:rFonts w:ascii="Times New Roman" w:hAnsi="Times New Roman" w:cs="Times New Roman"/>
            <w:noProof/>
          </w:rPr>
          <w:t>2</w:t>
        </w:r>
        <w:r w:rsidRPr="00DC480D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2356"/>
    <w:multiLevelType w:val="hybridMultilevel"/>
    <w:tmpl w:val="EFE24E44"/>
    <w:lvl w:ilvl="0" w:tplc="EB281070">
      <w:start w:val="2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9C10B0B"/>
    <w:multiLevelType w:val="hybridMultilevel"/>
    <w:tmpl w:val="C968108C"/>
    <w:lvl w:ilvl="0" w:tplc="41023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C049AA"/>
    <w:multiLevelType w:val="hybridMultilevel"/>
    <w:tmpl w:val="83802EB6"/>
    <w:lvl w:ilvl="0" w:tplc="BFC2FD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44E4147"/>
    <w:multiLevelType w:val="hybridMultilevel"/>
    <w:tmpl w:val="F83EFC5E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5FA5BEB"/>
    <w:multiLevelType w:val="hybridMultilevel"/>
    <w:tmpl w:val="AB403DBA"/>
    <w:lvl w:ilvl="0" w:tplc="82B27254">
      <w:start w:val="1"/>
      <w:numFmt w:val="decimal"/>
      <w:lvlText w:val="%1."/>
      <w:lvlJc w:val="left"/>
      <w:pPr>
        <w:ind w:left="1211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04"/>
    <w:rsid w:val="00023962"/>
    <w:rsid w:val="00030EFC"/>
    <w:rsid w:val="00051416"/>
    <w:rsid w:val="00062B09"/>
    <w:rsid w:val="00083109"/>
    <w:rsid w:val="000912C2"/>
    <w:rsid w:val="000B2EBA"/>
    <w:rsid w:val="00143907"/>
    <w:rsid w:val="001948E6"/>
    <w:rsid w:val="001D56B9"/>
    <w:rsid w:val="00206204"/>
    <w:rsid w:val="00206FD1"/>
    <w:rsid w:val="0021287A"/>
    <w:rsid w:val="002431D7"/>
    <w:rsid w:val="00357998"/>
    <w:rsid w:val="00360676"/>
    <w:rsid w:val="00362DF0"/>
    <w:rsid w:val="00370878"/>
    <w:rsid w:val="00371516"/>
    <w:rsid w:val="00371602"/>
    <w:rsid w:val="00391724"/>
    <w:rsid w:val="003D3EA5"/>
    <w:rsid w:val="003F37F1"/>
    <w:rsid w:val="0040025D"/>
    <w:rsid w:val="00424F61"/>
    <w:rsid w:val="004565E2"/>
    <w:rsid w:val="0046422F"/>
    <w:rsid w:val="004727EA"/>
    <w:rsid w:val="0049518F"/>
    <w:rsid w:val="004B46A1"/>
    <w:rsid w:val="004E57CD"/>
    <w:rsid w:val="004F4EE6"/>
    <w:rsid w:val="005018B8"/>
    <w:rsid w:val="00534578"/>
    <w:rsid w:val="0054552A"/>
    <w:rsid w:val="005615EE"/>
    <w:rsid w:val="005B482F"/>
    <w:rsid w:val="0062137C"/>
    <w:rsid w:val="006B30F0"/>
    <w:rsid w:val="006C5167"/>
    <w:rsid w:val="006C7EDC"/>
    <w:rsid w:val="006F0D23"/>
    <w:rsid w:val="00730D3C"/>
    <w:rsid w:val="00742B91"/>
    <w:rsid w:val="007642E9"/>
    <w:rsid w:val="00850002"/>
    <w:rsid w:val="00891221"/>
    <w:rsid w:val="008A5F04"/>
    <w:rsid w:val="008D3B7B"/>
    <w:rsid w:val="00934DD0"/>
    <w:rsid w:val="009930E8"/>
    <w:rsid w:val="009A2F9D"/>
    <w:rsid w:val="009B4955"/>
    <w:rsid w:val="009C4C4F"/>
    <w:rsid w:val="00AD1393"/>
    <w:rsid w:val="00AD686E"/>
    <w:rsid w:val="00AE77D4"/>
    <w:rsid w:val="00B35C71"/>
    <w:rsid w:val="00B37A67"/>
    <w:rsid w:val="00B7167B"/>
    <w:rsid w:val="00C3529C"/>
    <w:rsid w:val="00C37C83"/>
    <w:rsid w:val="00CE014F"/>
    <w:rsid w:val="00D37E77"/>
    <w:rsid w:val="00D96BDF"/>
    <w:rsid w:val="00DC480D"/>
    <w:rsid w:val="00E115C8"/>
    <w:rsid w:val="00E258B4"/>
    <w:rsid w:val="00E4672E"/>
    <w:rsid w:val="00E71C15"/>
    <w:rsid w:val="00E774B6"/>
    <w:rsid w:val="00E820B0"/>
    <w:rsid w:val="00EE73AF"/>
    <w:rsid w:val="00EF2848"/>
    <w:rsid w:val="00F201C0"/>
    <w:rsid w:val="00FA4D53"/>
    <w:rsid w:val="00FA7C12"/>
    <w:rsid w:val="00FB31D5"/>
    <w:rsid w:val="00FB6024"/>
    <w:rsid w:val="00FD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24F61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40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025D"/>
  </w:style>
  <w:style w:type="paragraph" w:styleId="a7">
    <w:name w:val="footer"/>
    <w:basedOn w:val="a"/>
    <w:link w:val="a8"/>
    <w:uiPriority w:val="99"/>
    <w:unhideWhenUsed/>
    <w:rsid w:val="0040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25D"/>
  </w:style>
  <w:style w:type="paragraph" w:styleId="a9">
    <w:name w:val="Balloon Text"/>
    <w:basedOn w:val="a"/>
    <w:link w:val="aa"/>
    <w:uiPriority w:val="99"/>
    <w:semiHidden/>
    <w:unhideWhenUsed/>
    <w:rsid w:val="0073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24F61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40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025D"/>
  </w:style>
  <w:style w:type="paragraph" w:styleId="a7">
    <w:name w:val="footer"/>
    <w:basedOn w:val="a"/>
    <w:link w:val="a8"/>
    <w:uiPriority w:val="99"/>
    <w:unhideWhenUsed/>
    <w:rsid w:val="0040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25D"/>
  </w:style>
  <w:style w:type="paragraph" w:styleId="a9">
    <w:name w:val="Balloon Text"/>
    <w:basedOn w:val="a"/>
    <w:link w:val="aa"/>
    <w:uiPriority w:val="99"/>
    <w:semiHidden/>
    <w:unhideWhenUsed/>
    <w:rsid w:val="00730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Жандос Хасен</dc:creator>
  <cp:lastModifiedBy>Я</cp:lastModifiedBy>
  <cp:revision>2</cp:revision>
  <cp:lastPrinted>2021-12-08T09:36:00Z</cp:lastPrinted>
  <dcterms:created xsi:type="dcterms:W3CDTF">2021-12-10T02:23:00Z</dcterms:created>
  <dcterms:modified xsi:type="dcterms:W3CDTF">2021-12-10T02:23:00Z</dcterms:modified>
</cp:coreProperties>
</file>