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774" w:type="dxa"/>
        <w:tblInd w:w="-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055"/>
        <w:gridCol w:w="9072"/>
      </w:tblGrid>
      <w:tr w:rsidR="00AF041A" w:rsidRPr="009F38A7" w:rsidTr="009F38A7">
        <w:trPr>
          <w:trHeight w:val="523"/>
        </w:trPr>
        <w:tc>
          <w:tcPr>
            <w:tcW w:w="64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9F38A7">
            <w:pPr>
              <w:pStyle w:val="TableParagraph"/>
              <w:spacing w:before="49"/>
              <w:ind w:left="121"/>
              <w:jc w:val="center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Счет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9F38A7">
            <w:pPr>
              <w:pStyle w:val="TableParagraph"/>
              <w:spacing w:before="14" w:line="230" w:lineRule="atLeast"/>
              <w:ind w:right="95"/>
              <w:jc w:val="center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Субсчет</w:t>
            </w:r>
          </w:p>
        </w:tc>
        <w:tc>
          <w:tcPr>
            <w:tcW w:w="907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9F38A7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Наименование счетов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1. Краткосрочные активы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978AA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1000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978AA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D978AA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Денежные средства и их эквиваленты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Денежные средства в кассе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Текущий счет государственного учреждения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Расчетный счет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для учета поступлений и расчетов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благотворительной помощи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платных услуг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временного размещения денег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местного самоуправления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целевого финансирования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республиканского бюджета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местных бюджетов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1048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КСН Фонда компенсации потерпевшим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Счет в иностранной валюте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Специальный счет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1061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Специальный счет связанного гранта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1062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Специальный счет внешнего займа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денежные средства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1071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Аккредитивы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1072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Денежные документы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1073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Денежные средства в пути</w:t>
            </w:r>
          </w:p>
        </w:tc>
      </w:tr>
      <w:tr w:rsidR="00AF041A" w:rsidRPr="009F38A7" w:rsidTr="009F38A7">
        <w:trPr>
          <w:trHeight w:val="296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1074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денежные средства</w:t>
            </w:r>
          </w:p>
        </w:tc>
      </w:tr>
      <w:tr w:rsidR="00AF041A" w:rsidRPr="009F38A7" w:rsidTr="009F38A7">
        <w:trPr>
          <w:trHeight w:val="52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 w:line="230" w:lineRule="atLeast"/>
              <w:ind w:right="28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согласно индивидуальному плану финансирования по обязатель- ствам государственных учреждений, финансируемых из республиканского бюджета</w:t>
            </w:r>
          </w:p>
        </w:tc>
      </w:tr>
      <w:tr w:rsidR="00AF041A" w:rsidRPr="009F38A7" w:rsidTr="009F38A7">
        <w:trPr>
          <w:trHeight w:val="297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индивидуальному плану финансирования</w:t>
            </w:r>
          </w:p>
        </w:tc>
      </w:tr>
      <w:tr w:rsidR="00AF041A" w:rsidRPr="009F38A7" w:rsidTr="009F38A7">
        <w:trPr>
          <w:trHeight w:val="295"/>
        </w:trPr>
        <w:tc>
          <w:tcPr>
            <w:tcW w:w="64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капитальным вложениям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2"/>
        </w:trPr>
        <w:tc>
          <w:tcPr>
            <w:tcW w:w="647" w:type="dxa"/>
            <w:tcBorders>
              <w:left w:val="single" w:sz="4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0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1083</w:t>
            </w:r>
          </w:p>
        </w:tc>
        <w:tc>
          <w:tcPr>
            <w:tcW w:w="9072" w:type="dxa"/>
            <w:tcBorders>
              <w:bottom w:val="single" w:sz="8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за счет других бюджетов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1084</w:t>
            </w:r>
          </w:p>
        </w:tc>
        <w:tc>
          <w:tcPr>
            <w:tcW w:w="907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трансфертам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0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1085</w:t>
            </w:r>
          </w:p>
        </w:tc>
        <w:tc>
          <w:tcPr>
            <w:tcW w:w="907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субсидиям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2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1086</w:t>
            </w:r>
          </w:p>
        </w:tc>
        <w:tc>
          <w:tcPr>
            <w:tcW w:w="907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5" w:line="230" w:lineRule="atLeast"/>
              <w:ind w:right="453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операциям, связанным с поступлениями в республиканский бюджет в виде стоимости товаров (работ, услуг) и расходованием их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1087</w:t>
            </w:r>
          </w:p>
        </w:tc>
        <w:tc>
          <w:tcPr>
            <w:tcW w:w="907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за счет внешних займов и связанных грантов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1088</w:t>
            </w:r>
          </w:p>
        </w:tc>
        <w:tc>
          <w:tcPr>
            <w:tcW w:w="907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проектам государственно-частного партнерства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3"/>
        </w:trPr>
        <w:tc>
          <w:tcPr>
            <w:tcW w:w="647" w:type="dxa"/>
            <w:tcBorders>
              <w:top w:val="single" w:sz="8" w:space="0" w:color="000000"/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1090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4" w:line="230" w:lineRule="atLeast"/>
              <w:ind w:right="28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согласно индивидуальному плану финансирования по обязатель- ствам государственных учреждений, финансируемых из местного бюджета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1091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индивидуальному плану финансирования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1092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капитальным вложениям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1093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трансфертам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1094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субсидиям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1095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7" w:line="230" w:lineRule="atLeast"/>
              <w:ind w:right="355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операциям, связанным с поступлениями в местный бюджет в виде стоимости товаров (работ, услуг) и расходованием их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1096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Плановые назначения на принятие обязательств по проектам государственно-частного партнерства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D978AA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1100</w:t>
            </w:r>
          </w:p>
        </w:tc>
        <w:tc>
          <w:tcPr>
            <w:tcW w:w="1055" w:type="dxa"/>
          </w:tcPr>
          <w:p w:rsidR="00AF041A" w:rsidRPr="00D978AA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D978AA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Краткосрочные финансовые инвестиции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1110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займы предоставленные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1120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финансовые инвестиции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1130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обесценение краткосрочных финансовых инвестиций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D978AA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1200</w:t>
            </w:r>
          </w:p>
        </w:tc>
        <w:tc>
          <w:tcPr>
            <w:tcW w:w="1055" w:type="dxa"/>
          </w:tcPr>
          <w:p w:rsidR="00AF041A" w:rsidRPr="00D978AA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D978AA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Краткосрочная дебиторская задолженность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бюджетным выплатам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1211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трансфертам физическим лицам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1212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целевым текущим трансфертам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1213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целевым трансфертам на развитие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1214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субсидиям физическим лицам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1215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субсидиямюридическим лицам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1216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выплате пенсий и пособий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1217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трансфертам Фонда социального медицинского страхования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1220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расчетам с бюджетом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1230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покупателей и заказчиков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1231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покупателей и заказчиков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1232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специальным видам платежей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1240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ведомственным расчетам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1241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внутриведомственным расчетам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1242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межведомственным расчетам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1250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вознаграждения к получению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1260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работников и прочих подотчетных лиц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1261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работников по подотчетным суммам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6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1262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другим видам расчетов с работниками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1263</w:t>
            </w: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прочих подотчетных лиц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1270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аренде</w:t>
            </w:r>
          </w:p>
        </w:tc>
      </w:tr>
      <w:tr w:rsidR="00AF041A" w:rsidRPr="009F38A7" w:rsidTr="009F38A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"/>
        </w:trPr>
        <w:tc>
          <w:tcPr>
            <w:tcW w:w="647" w:type="dxa"/>
            <w:tcBorders>
              <w:lef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1280</w:t>
            </w:r>
          </w:p>
        </w:tc>
        <w:tc>
          <w:tcPr>
            <w:tcW w:w="1055" w:type="dxa"/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right w:val="single" w:sz="4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Прочая краткосрочная дебиторская задолженность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6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1290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по сомнительной дебиторской задолженности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1291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налоговым и неналоговым поступлениям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1292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расчетам с плательщиками по налоговым поступлениям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1293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расчетам с плательщиками по неналоговым поступлениям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1294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расчетам от реализации основного капитала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1295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дебиторская задолженность по расчетам от реализации финансовых активов государства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978AA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1300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978AA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D978AA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978AA">
              <w:rPr>
                <w:rFonts w:asciiTheme="minorHAnsi" w:hAnsiTheme="minorHAnsi" w:cstheme="minorHAnsi"/>
                <w:b/>
                <w:i/>
              </w:rPr>
              <w:t>Запасы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lastRenderedPageBreak/>
              <w:t>1310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Материалы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Строительные материалы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Материалы для учебных, научных исследований и других целей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Медикаменты и перевязочные средства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Продукты питания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Топливо, ГСМ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Хозяйственные материалы и канцелярские принадлежности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Спецодежда и другие предметы индивидуального пользования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Запасные части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1319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материалы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Незавершенное производство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Готовая продукция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Товары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Запасы в пути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1360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обесценение запасов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1400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Прочие краткосрочные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1410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авансы выданные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1420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будущих периодов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1430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краткосрочные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2. Долгосрочные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2100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Долгосрочные финансовые инвестиции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2110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Долгосрочные займы предоставленные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2120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Долгосрочные финансовые инвестиции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2130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обесценение долгосрочных финансовых инвестиций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2200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Долгосрочная дебиторская задолженность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2210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Долгосрочная дебиторская задолженность покупателей и заказчиков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2220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Долгосрочная дебиторская задолженность по аренде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2230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Прочая долгосрочная дебиторская задолженность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2300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Основные средства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Земля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Здания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2321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Нежилые здания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2322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Жилые здания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Сооружения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Передаточные устройства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64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6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2350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Транспортные средства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Машины и оборудование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Инструменты, производственный и хозяйственный инвентарь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2380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основные средства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2381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Активы культурного наследия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2382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Библиотечный фонд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2383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основные средства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lastRenderedPageBreak/>
              <w:t>2390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и обесценение основных средств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2391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основных средств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2392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обесценение основных средств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2400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Незавершенное строительство и капитальные вложения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2410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Незавершенное строительство и капитальные вложения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2411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Незавершенное строительство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2412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Капитальные вложения в нематериальные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2500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448E3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448E3">
              <w:rPr>
                <w:rFonts w:asciiTheme="minorHAnsi" w:hAnsiTheme="minorHAnsi" w:cstheme="minorHAnsi"/>
                <w:b/>
                <w:i/>
              </w:rPr>
              <w:t>Инвестиционная недвижимость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2510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Инвестиционная недвижимость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2520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и обесценение инвестиционной недвижимости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2521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инвестиционной недвижимости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2522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обесценение инвестиционной недвижимости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E1F68">
              <w:rPr>
                <w:rFonts w:asciiTheme="minorHAnsi" w:hAnsiTheme="minorHAnsi" w:cstheme="minorHAnsi"/>
                <w:b/>
                <w:i/>
              </w:rPr>
              <w:t>2600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E1F68">
              <w:rPr>
                <w:rFonts w:asciiTheme="minorHAnsi" w:hAnsiTheme="minorHAnsi" w:cstheme="minorHAnsi"/>
                <w:b/>
                <w:i/>
              </w:rPr>
              <w:t>Биологические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2610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Животные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2620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Многолетние насаждения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2630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и обесценение биологических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2631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биологических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2632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обесценение биологических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E1F68">
              <w:rPr>
                <w:rFonts w:asciiTheme="minorHAnsi" w:hAnsiTheme="minorHAnsi" w:cstheme="minorHAnsi"/>
                <w:b/>
                <w:i/>
              </w:rPr>
              <w:t>2700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E1F68">
              <w:rPr>
                <w:rFonts w:asciiTheme="minorHAnsi" w:hAnsiTheme="minorHAnsi" w:cstheme="minorHAnsi"/>
                <w:b/>
                <w:i/>
              </w:rPr>
              <w:t>Нематериальные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Нематериальные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Программное обеспечение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Авторские права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2713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Лицензионные соглашения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2714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Патенты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2715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Гудвилл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2716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нематериальные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и обесценение нематериальных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2721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Накопленная амортизация нематериальных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2722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обесценение нематериальных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EE1F68">
              <w:rPr>
                <w:rFonts w:asciiTheme="minorHAnsi" w:hAnsiTheme="minorHAnsi" w:cstheme="minorHAnsi"/>
                <w:b/>
                <w:i/>
              </w:rPr>
              <w:t>2800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EE1F68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EE1F68">
              <w:rPr>
                <w:rFonts w:asciiTheme="minorHAnsi" w:hAnsiTheme="minorHAnsi" w:cstheme="minorHAnsi"/>
                <w:b/>
                <w:i/>
              </w:rPr>
              <w:t>Прочие долгосрочные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2810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долгосрочные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3. Краткосрочные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C0547A">
              <w:rPr>
                <w:rFonts w:asciiTheme="minorHAnsi" w:hAnsiTheme="minorHAnsi" w:cstheme="minorHAnsi"/>
                <w:b/>
                <w:i/>
              </w:rPr>
              <w:t>3000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C0547A">
              <w:rPr>
                <w:rFonts w:asciiTheme="minorHAnsi" w:hAnsiTheme="minorHAnsi" w:cstheme="minorHAnsi"/>
                <w:b/>
                <w:i/>
              </w:rPr>
              <w:t>Краткосрочные финансовые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3010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внешние займы полученные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3020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внутренние займы полученные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64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6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3030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краткосрочные финансовые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3040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обязательства по проектам государственно-частного партнерства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налогам и другим платежам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бюджетным выплатам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трансфертам физическим лицам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целевым текущим трансфертам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3113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целевым трансфертам на развитие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3114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субсидиям физическим лицам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3115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субсидиям юридическим лицам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платежам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3121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индивидуальному подоходному налогу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3122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социальному налогу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3123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плате за загрязнение окружающей среды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3124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прочим налогам и другим обязательным платежам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расчетам с бюджетом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3131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перед бюджетом по доходам от реализации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3132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перед бюджетом по доходам от реализации товаров, работ и услуг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3133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перед бюджетом по прочим операциям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другим обязательным и добровольным платежам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3141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 w:line="230" w:lineRule="atLeast"/>
              <w:ind w:right="26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обязательным социальным отчислениям в Государственный фонд социального страхования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4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1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3142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7" w:line="230" w:lineRule="atLeast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пенсионным взносам в Государственную корпорацию "Правитель- ство для граждан"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3143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Прочая краткосрочная кредиторская задолженность по другимобязательным и добровольным платежам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5" w:line="230" w:lineRule="atLeast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отчислениям и взносам на обязательное социальное медицинское страхование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3151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отчислениям на обязательное социальное медицинское страхование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3152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взносам на обязательное социальное медицинское страхование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поставщикам и подрядчикам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ведомственным расчетам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3221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внутриведомственным расчетам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3222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межведомственным расчетам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стипендиатам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перед работниками и прочими подотчетными лицами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работникам по оплате труда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исполнительным документам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работникам по депонированным суммам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4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4" w:line="230" w:lineRule="atLeast"/>
              <w:ind w:right="13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работникам по социальному пособию по временной нетрудоспособно- 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безналичным перечислениям сумм членских профсоюзных взносов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перед работникамипо неиспользованным отпускам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 w:line="230" w:lineRule="atLeast"/>
              <w:ind w:right="28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работникам по безналичным перечислениям на счета по вкладам в банки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7"/>
        </w:trPr>
        <w:tc>
          <w:tcPr>
            <w:tcW w:w="647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5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3248</w:t>
            </w:r>
          </w:p>
        </w:tc>
        <w:tc>
          <w:tcPr>
            <w:tcW w:w="9072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5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Прочая краткосрочная кредиторская задолженность перед работниками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3249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прочим подотчетным суммам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вознаграждения к выплате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аренде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Прочая краткосрочная кредиторская задолженность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3271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деньгам временного размещения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3272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Расчеты, связанные с изъятием наличных тиынов из денежного обращения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3273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Прочая краткосрочная кредиторская задолженность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3274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Кредиторская задолженность по выплатам из фондов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3280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налоговым и неналоговым поступлениям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3281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расчетам с плательщиками по налоговым поступлениям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3282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оплате НДС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3283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возврату НДС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3284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5" w:line="230" w:lineRule="atLeast"/>
              <w:ind w:right="295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расчетам с плательщиками по неналоговым поступлениям в бюд- 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647" w:type="dxa"/>
            <w:tcBorders>
              <w:top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3285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4" w:line="230" w:lineRule="atLeast"/>
              <w:ind w:right="145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Краткосрочная кредиторская задолженность по распределяемым таможенным пошлинам перед государствами-чле- нами Евразийского экономического союза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C0547A">
              <w:rPr>
                <w:rFonts w:asciiTheme="minorHAnsi" w:hAnsiTheme="minorHAnsi" w:cstheme="minorHAnsi"/>
                <w:b/>
                <w:i/>
              </w:rPr>
              <w:t>3300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C0547A">
              <w:rPr>
                <w:rFonts w:asciiTheme="minorHAnsi" w:hAnsiTheme="minorHAnsi" w:cstheme="minorHAnsi"/>
                <w:b/>
                <w:i/>
              </w:rPr>
              <w:t>Краткосрочные оценочные и гарантийные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3310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оценочные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3320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гарантийные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C0547A">
              <w:rPr>
                <w:rFonts w:asciiTheme="minorHAnsi" w:hAnsiTheme="minorHAnsi" w:cstheme="minorHAnsi"/>
                <w:b/>
                <w:i/>
              </w:rPr>
              <w:t>3400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C0547A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C0547A">
              <w:rPr>
                <w:rFonts w:asciiTheme="minorHAnsi" w:hAnsiTheme="minorHAnsi" w:cstheme="minorHAnsi"/>
                <w:b/>
                <w:i/>
              </w:rPr>
              <w:t>Прочие краткосрочные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3410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Краткосрочные авансы полученные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3420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краткосрочные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4. Долгосрочные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4000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Долгосрочные финансовые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4010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Долгосрочные внешние займы полученные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4020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Долгосрочные внутренние займы полученные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4030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долгосрочные финансовые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4040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Долгосрочные обязательства по проектам государственно-частного партнерства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4100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Долгосрочная кредиторская задолженность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4110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Долгосрочная кредиторская задолженность поставщикам и подрядчикам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4120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Долгосрочная кредиторская задолженность по аренде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4130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Долгосрочная кредиторская задолженность перед бюджетом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4200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Долгосрочные оценочные и гарантийные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4210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Долгосрочные оценочные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4220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Долгосрочные гарантийные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4300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DB330D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DB330D">
              <w:rPr>
                <w:rFonts w:asciiTheme="minorHAnsi" w:hAnsiTheme="minorHAnsi" w:cstheme="minorHAnsi"/>
                <w:b/>
                <w:i/>
              </w:rPr>
              <w:t>Прочие долгосрочные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4310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будущих периодов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4320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долгосрочные обязательства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5. Чистые активы/капитал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lastRenderedPageBreak/>
              <w:t>5000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Финансирование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5010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Финансирование капитальных вложений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5012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Финансирование капитальных вложений за счет внешних займов и связанных грантов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6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5100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5110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5111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переоценку основных средств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5112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переоценку нематериальных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5113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переоценку финансовых инвестиций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5114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Резерв на пересчет иностранной валюты по зарубежной деятельности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5115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резервы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5200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Финансовый результат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5210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Финансовый результат отчетного года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5220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Финансовый результат предыдущих лет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5230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Финансовый результат отчетного года по поступлениям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5240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Финансовый результат предыдущих лет по поступлениям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6. Доходы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6000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Доходы от необменных операций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финансирования текущей деятельности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финансирования капитальных вложений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трансфертам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6031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трансфертам физическим лицам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6032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целевым текущим трансфертам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6033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целевым трансфертам на развитие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6034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трансфертам местного самоуправления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6035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трансфертам общего характера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6036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прочим трансфертам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финансирования по выплате субсидий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благотворительной помощи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грантам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поступления займов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6071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поступления внешнего займа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6072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поступления внутреннего займа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6080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доходы от необменных операций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6081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налоговых поступлений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6082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неналоговых поступлений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6083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местного самоуправления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6084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доходы местного самоуправления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6085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Поступления трансфертов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6086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финансирования проектов государственно-частного партнерства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6090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Возврат остатков бюджетных средств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6100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Доходы от обменных операций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6110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реализации товаров, работ и услуг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6200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17342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173427">
              <w:rPr>
                <w:rFonts w:asciiTheme="minorHAnsi" w:hAnsiTheme="minorHAnsi" w:cstheme="minorHAnsi"/>
                <w:b/>
                <w:i/>
              </w:rPr>
              <w:t>Доходы от управления активами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lastRenderedPageBreak/>
              <w:t>6210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по вознаграждениям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6220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доходы от управления активами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"/>
        </w:trPr>
        <w:tc>
          <w:tcPr>
            <w:tcW w:w="64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6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18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6300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18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Прочие доходы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изменения справедливой стоимости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выбытия долгосрочных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безвозмездного получения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курсовой разницы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компенсации убытков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доходы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поступлений в Фонд компенсации потерпевшим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6380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Доходы от размещения ценных бумаг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7. Расходы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1"/>
        </w:trPr>
        <w:tc>
          <w:tcPr>
            <w:tcW w:w="64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7000-</w:t>
            </w:r>
          </w:p>
          <w:p w:rsidR="00AF041A" w:rsidRPr="00857E7F" w:rsidRDefault="00AF041A" w:rsidP="004E54F8">
            <w:pPr>
              <w:pStyle w:val="TableParagraph"/>
              <w:spacing w:before="101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7100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857E7F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Операционные расходы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на оплату труда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выплате стипендии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на дополнительно установленные пенсионные взносы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на социальный налог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на обязательное страхование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запасам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на командировки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7080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коммунальным платежам и прочим услугам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7090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на текущий ремонт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7110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амортизации долгосрочных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7120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расчетам с бюджетом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7130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49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аренде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7140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операционные расходы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7150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на обязательное социальное медицинское страхование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7200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Расходы по бюджетным выплатам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7210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трансфертам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7220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выплатам пенсий и пособий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7230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субсидиям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7240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трансфертам общего характера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7250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трансфертам местного самоуправления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7260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уменьшению поступлений в бюджет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7270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прочим трансфертам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7300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Расходы по управлению активами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7310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вознаграждениям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7320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расходы по управлению активами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7330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проектам государственно-частного партнерства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7400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Прочие расходы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от изменения справедливой стоимости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lastRenderedPageBreak/>
              <w:t>7420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выбытию долгосрочных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7430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50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курсовой разнице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647" w:type="dxa"/>
            <w:tcBorders>
              <w:top w:val="single" w:sz="8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6" w:space="0" w:color="000000"/>
              <w:bottom w:val="nil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6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7440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от обесценения активов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созданию резервов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7460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Прочие расходы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7470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КСН республиканского и местных бюджетов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7480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от размещения ценных бумаг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7490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по фондам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7491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Расходы Фонда компенсации потерпевшим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8000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8. Затраты на производство и другие цели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  <w:b/>
                <w:i/>
              </w:rPr>
            </w:pPr>
            <w:bookmarkStart w:id="0" w:name="_GoBack" w:colFirst="0" w:colLast="2"/>
            <w:r w:rsidRPr="00857E7F">
              <w:rPr>
                <w:rFonts w:asciiTheme="minorHAnsi" w:hAnsiTheme="minorHAnsi" w:cstheme="minorHAnsi"/>
                <w:b/>
                <w:i/>
              </w:rPr>
              <w:t>8010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857E7F" w:rsidRDefault="00AF041A" w:rsidP="004E54F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857E7F">
              <w:rPr>
                <w:rFonts w:asciiTheme="minorHAnsi" w:hAnsiTheme="minorHAnsi" w:cstheme="minorHAnsi"/>
                <w:b/>
                <w:i/>
              </w:rPr>
              <w:t>Затраты на производство и другие цели</w:t>
            </w:r>
          </w:p>
        </w:tc>
      </w:tr>
      <w:bookmarkEnd w:id="0"/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8011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Материалы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8012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Оплата труда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8013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Отчисления от оплаты труда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03" w:right="97"/>
              <w:jc w:val="center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8014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Накладные расходы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9F38A7">
              <w:rPr>
                <w:rFonts w:asciiTheme="minorHAnsi" w:hAnsiTheme="minorHAnsi" w:cstheme="minorHAnsi"/>
                <w:b/>
              </w:rPr>
              <w:t>Раздел 9. Забалансовые счета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Арендованные активы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Запасы, принятые на ответственное хранение или оплаченныепо централизованному снабжению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Бланки строгой отчетности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Списанная задолженность не платежеспособных дебиторов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Задолженность учащихся и студентов за не возвращенныематериальные ценности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Переходящие спортивные призы и кубки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Путевки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Учебные предметы военной техники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Активы культурного наследия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Имущество, обращенное (поступившее) в собственность государства</w:t>
            </w:r>
          </w:p>
        </w:tc>
      </w:tr>
      <w:tr w:rsidR="00AF041A" w:rsidRPr="009F38A7" w:rsidTr="009F38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"/>
        </w:trPr>
        <w:tc>
          <w:tcPr>
            <w:tcW w:w="6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ind w:left="121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041A" w:rsidRPr="009F38A7" w:rsidRDefault="00AF041A" w:rsidP="004E54F8">
            <w:pPr>
              <w:pStyle w:val="TableParagraph"/>
              <w:rPr>
                <w:rFonts w:asciiTheme="minorHAnsi" w:hAnsiTheme="minorHAnsi" w:cstheme="minorHAnsi"/>
              </w:rPr>
            </w:pPr>
            <w:r w:rsidRPr="009F38A7">
              <w:rPr>
                <w:rFonts w:asciiTheme="minorHAnsi" w:hAnsiTheme="minorHAnsi" w:cstheme="minorHAnsi"/>
              </w:rPr>
              <w:t>Задолженность служащих по обучению</w:t>
            </w:r>
          </w:p>
        </w:tc>
      </w:tr>
    </w:tbl>
    <w:p w:rsidR="00AF041A" w:rsidRPr="00AF041A" w:rsidRDefault="00AF041A">
      <w:pPr>
        <w:rPr>
          <w:lang w:val="ru-RU"/>
        </w:rPr>
      </w:pPr>
    </w:p>
    <w:sectPr w:rsidR="00AF041A" w:rsidRPr="00AF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1A"/>
    <w:rsid w:val="00173427"/>
    <w:rsid w:val="00857E7F"/>
    <w:rsid w:val="009F38A7"/>
    <w:rsid w:val="00AF041A"/>
    <w:rsid w:val="00C0547A"/>
    <w:rsid w:val="00D978AA"/>
    <w:rsid w:val="00DB330D"/>
    <w:rsid w:val="00E448E3"/>
    <w:rsid w:val="00E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4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041A"/>
    <w:pPr>
      <w:spacing w:before="52"/>
      <w:ind w:left="12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0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4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041A"/>
    <w:pPr>
      <w:spacing w:before="52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2021-02-18T02:56:00Z</dcterms:created>
  <dcterms:modified xsi:type="dcterms:W3CDTF">2021-02-18T03:05:00Z</dcterms:modified>
</cp:coreProperties>
</file>