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84" w:rsidRPr="00DC2643" w:rsidRDefault="00634784" w:rsidP="00634784">
      <w:pPr>
        <w:jc w:val="center"/>
        <w:rPr>
          <w:b/>
        </w:rPr>
      </w:pPr>
      <w:bookmarkStart w:id="0" w:name="_Hlk54182867"/>
      <w:r w:rsidRPr="00DC2643">
        <w:rPr>
          <w:b/>
        </w:rPr>
        <w:t>Сравнительная таблица</w:t>
      </w:r>
    </w:p>
    <w:p w:rsidR="00634784" w:rsidRPr="00DC2643" w:rsidRDefault="00634784" w:rsidP="00634784">
      <w:pPr>
        <w:ind w:firstLine="540"/>
        <w:jc w:val="center"/>
        <w:rPr>
          <w:b/>
        </w:rPr>
      </w:pPr>
      <w:r w:rsidRPr="00DC2643">
        <w:rPr>
          <w:b/>
        </w:rPr>
        <w:t>к приказу Министра финансов Республики Казахстан</w:t>
      </w:r>
      <w:r w:rsidRPr="00DC2643">
        <w:rPr>
          <w:b/>
          <w:bCs/>
        </w:rPr>
        <w:t xml:space="preserve"> от «__» _________ 20</w:t>
      </w:r>
      <w:r w:rsidR="00DF300D" w:rsidRPr="00DC2643">
        <w:rPr>
          <w:b/>
          <w:bCs/>
        </w:rPr>
        <w:t>20</w:t>
      </w:r>
      <w:r w:rsidRPr="00DC2643">
        <w:rPr>
          <w:b/>
          <w:bCs/>
        </w:rPr>
        <w:t xml:space="preserve"> года № ___ </w:t>
      </w:r>
      <w:r w:rsidR="007A07C5">
        <w:rPr>
          <w:b/>
          <w:bCs/>
        </w:rPr>
        <w:t>с</w:t>
      </w:r>
      <w:r w:rsidR="00C8602D" w:rsidRPr="00DC2643">
        <w:rPr>
          <w:b/>
          <w:bCs/>
        </w:rPr>
        <w:t xml:space="preserve"> </w:t>
      </w:r>
    </w:p>
    <w:p w:rsidR="00634784" w:rsidRPr="00DC2643" w:rsidRDefault="00634784" w:rsidP="00634784">
      <w:pPr>
        <w:ind w:firstLine="540"/>
        <w:jc w:val="center"/>
        <w:rPr>
          <w:b/>
          <w:bCs/>
        </w:rPr>
      </w:pPr>
    </w:p>
    <w:tbl>
      <w:tblPr>
        <w:tblStyle w:val="12"/>
        <w:tblpPr w:leftFromText="180" w:rightFromText="180" w:vertAnchor="text" w:tblpX="-527" w:tblpY="1"/>
        <w:tblW w:w="15559" w:type="dxa"/>
        <w:tblLayout w:type="fixed"/>
        <w:tblLook w:val="01E0" w:firstRow="1" w:lastRow="1" w:firstColumn="1" w:lastColumn="1" w:noHBand="0" w:noVBand="0"/>
      </w:tblPr>
      <w:tblGrid>
        <w:gridCol w:w="959"/>
        <w:gridCol w:w="1202"/>
        <w:gridCol w:w="5602"/>
        <w:gridCol w:w="5528"/>
        <w:gridCol w:w="2268"/>
      </w:tblGrid>
      <w:tr w:rsidR="00634784" w:rsidRPr="00DC2643" w:rsidTr="00506AA5">
        <w:tc>
          <w:tcPr>
            <w:tcW w:w="959" w:type="dxa"/>
          </w:tcPr>
          <w:p w:rsidR="00634784" w:rsidRPr="00DC2643" w:rsidRDefault="00634784" w:rsidP="00B303CA">
            <w:pPr>
              <w:jc w:val="center"/>
              <w:rPr>
                <w:b/>
              </w:rPr>
            </w:pPr>
            <w:r w:rsidRPr="00DC2643">
              <w:rPr>
                <w:b/>
              </w:rPr>
              <w:t>№</w:t>
            </w:r>
          </w:p>
        </w:tc>
        <w:tc>
          <w:tcPr>
            <w:tcW w:w="1202" w:type="dxa"/>
            <w:hideMark/>
          </w:tcPr>
          <w:p w:rsidR="00634784" w:rsidRPr="00DC2643" w:rsidRDefault="00634784" w:rsidP="00B303CA">
            <w:pPr>
              <w:jc w:val="center"/>
              <w:rPr>
                <w:b/>
              </w:rPr>
            </w:pPr>
            <w:r w:rsidRPr="00DC2643">
              <w:rPr>
                <w:b/>
              </w:rPr>
              <w:t>Структурный элемент</w:t>
            </w:r>
          </w:p>
        </w:tc>
        <w:tc>
          <w:tcPr>
            <w:tcW w:w="5602" w:type="dxa"/>
            <w:hideMark/>
          </w:tcPr>
          <w:p w:rsidR="00634784" w:rsidRPr="00DC2643" w:rsidRDefault="00634784" w:rsidP="00B303CA">
            <w:pPr>
              <w:jc w:val="center"/>
              <w:rPr>
                <w:b/>
              </w:rPr>
            </w:pPr>
            <w:r w:rsidRPr="00DC2643">
              <w:rPr>
                <w:b/>
              </w:rPr>
              <w:t>Действующая редакция</w:t>
            </w:r>
          </w:p>
        </w:tc>
        <w:tc>
          <w:tcPr>
            <w:tcW w:w="5528" w:type="dxa"/>
            <w:hideMark/>
          </w:tcPr>
          <w:p w:rsidR="00634784" w:rsidRPr="00DC2643" w:rsidRDefault="00634784" w:rsidP="00B303CA">
            <w:pPr>
              <w:jc w:val="center"/>
              <w:rPr>
                <w:b/>
              </w:rPr>
            </w:pPr>
            <w:r w:rsidRPr="00DC2643">
              <w:rPr>
                <w:b/>
              </w:rPr>
              <w:t>Предлагаемая редакция</w:t>
            </w:r>
          </w:p>
        </w:tc>
        <w:tc>
          <w:tcPr>
            <w:tcW w:w="2268" w:type="dxa"/>
          </w:tcPr>
          <w:p w:rsidR="00634784" w:rsidRPr="00DC2643" w:rsidRDefault="00634784" w:rsidP="00B303CA">
            <w:pPr>
              <w:ind w:firstLine="34"/>
              <w:jc w:val="center"/>
              <w:rPr>
                <w:b/>
              </w:rPr>
            </w:pPr>
            <w:r w:rsidRPr="00DC2643">
              <w:rPr>
                <w:b/>
              </w:rPr>
              <w:t>Обоснование</w:t>
            </w:r>
          </w:p>
        </w:tc>
      </w:tr>
      <w:tr w:rsidR="00634784" w:rsidRPr="00DC2643" w:rsidTr="00506AA5">
        <w:trPr>
          <w:trHeight w:val="312"/>
        </w:trPr>
        <w:tc>
          <w:tcPr>
            <w:tcW w:w="15559" w:type="dxa"/>
            <w:gridSpan w:val="5"/>
          </w:tcPr>
          <w:p w:rsidR="00187199" w:rsidRPr="00DC2643" w:rsidRDefault="00187199" w:rsidP="00B303CA">
            <w:pPr>
              <w:jc w:val="center"/>
              <w:rPr>
                <w:b/>
                <w:bCs/>
              </w:rPr>
            </w:pPr>
            <w:r w:rsidRPr="00DC2643">
              <w:rPr>
                <w:b/>
                <w:bCs/>
              </w:rPr>
              <w:t xml:space="preserve">Приказ Министра финансов Республики Казахстан от 11 декабря 2015 года № 648 </w:t>
            </w:r>
          </w:p>
          <w:p w:rsidR="00187199" w:rsidRPr="00DC2643" w:rsidRDefault="00187199" w:rsidP="00187199">
            <w:pPr>
              <w:jc w:val="center"/>
              <w:rPr>
                <w:b/>
                <w:bCs/>
              </w:rPr>
            </w:pPr>
            <w:r w:rsidRPr="00DC2643">
              <w:rPr>
                <w:b/>
                <w:bCs/>
              </w:rPr>
              <w:t>«Об утверждении Правил осуществления государственных закупок»</w:t>
            </w:r>
          </w:p>
        </w:tc>
      </w:tr>
      <w:tr w:rsidR="00E84D19" w:rsidRPr="00DC2643" w:rsidTr="00506AA5">
        <w:tc>
          <w:tcPr>
            <w:tcW w:w="959" w:type="dxa"/>
          </w:tcPr>
          <w:p w:rsidR="00E84D19" w:rsidRPr="00DC2643" w:rsidRDefault="00E84D19" w:rsidP="00E84D19">
            <w:pPr>
              <w:numPr>
                <w:ilvl w:val="0"/>
                <w:numId w:val="9"/>
              </w:numPr>
              <w:jc w:val="center"/>
            </w:pPr>
          </w:p>
        </w:tc>
        <w:tc>
          <w:tcPr>
            <w:tcW w:w="1202" w:type="dxa"/>
          </w:tcPr>
          <w:p w:rsidR="00E84D19" w:rsidRPr="00DC2643" w:rsidRDefault="007E579B" w:rsidP="007E579B">
            <w:pPr>
              <w:jc w:val="center"/>
            </w:pPr>
            <w:r>
              <w:rPr>
                <w:lang w:val="kk-KZ"/>
              </w:rPr>
              <w:t>Подпункт 20) п</w:t>
            </w:r>
            <w:r w:rsidR="00E84D19" w:rsidRPr="00DC2643">
              <w:t>ункт</w:t>
            </w:r>
            <w:r>
              <w:rPr>
                <w:lang w:val="kk-KZ"/>
              </w:rPr>
              <w:t>а</w:t>
            </w:r>
            <w:r w:rsidR="00E84D19" w:rsidRPr="00DC2643">
              <w:t xml:space="preserve"> 3</w:t>
            </w:r>
          </w:p>
        </w:tc>
        <w:tc>
          <w:tcPr>
            <w:tcW w:w="5602" w:type="dxa"/>
          </w:tcPr>
          <w:p w:rsidR="00E84D19" w:rsidRPr="00DC2643" w:rsidRDefault="00E84D19" w:rsidP="00E84D19">
            <w:pPr>
              <w:ind w:firstLine="393"/>
              <w:jc w:val="both"/>
              <w:rPr>
                <w:color w:val="000000"/>
                <w:spacing w:val="2"/>
                <w:shd w:val="clear" w:color="auto" w:fill="FFFFFF"/>
              </w:rPr>
            </w:pPr>
            <w:r w:rsidRPr="00DC2643">
              <w:rPr>
                <w:color w:val="000000"/>
                <w:spacing w:val="2"/>
                <w:shd w:val="clear" w:color="auto" w:fill="FFFFFF"/>
              </w:rPr>
              <w:t>3. В настоящих Правилах используются следующие понятия:</w:t>
            </w:r>
          </w:p>
          <w:p w:rsidR="00E84D19" w:rsidRPr="00DC2643" w:rsidRDefault="00E84D19" w:rsidP="00E84D19">
            <w:pPr>
              <w:ind w:firstLine="393"/>
              <w:jc w:val="both"/>
              <w:rPr>
                <w:color w:val="000000"/>
                <w:spacing w:val="2"/>
                <w:shd w:val="clear" w:color="auto" w:fill="FFFFFF"/>
              </w:rPr>
            </w:pPr>
            <w:r w:rsidRPr="00DC2643">
              <w:rPr>
                <w:color w:val="000000"/>
                <w:spacing w:val="2"/>
                <w:shd w:val="clear" w:color="auto" w:fill="FFFFFF"/>
              </w:rPr>
              <w:t>…</w:t>
            </w:r>
          </w:p>
          <w:p w:rsidR="00E84D19" w:rsidRPr="00DC2643" w:rsidRDefault="00C71B05" w:rsidP="00E84D19">
            <w:pPr>
              <w:ind w:firstLine="393"/>
              <w:jc w:val="both"/>
              <w:rPr>
                <w:b/>
                <w:color w:val="000000"/>
                <w:spacing w:val="2"/>
                <w:shd w:val="clear" w:color="auto" w:fill="FFFFFF"/>
              </w:rPr>
            </w:pPr>
            <w:r w:rsidRPr="00DC2643">
              <w:rPr>
                <w:color w:val="000000"/>
                <w:spacing w:val="2"/>
                <w:shd w:val="clear" w:color="auto" w:fill="FFFFFF"/>
              </w:rPr>
              <w:t>…</w:t>
            </w:r>
            <w:r w:rsidR="00E84D19" w:rsidRPr="00DC2643">
              <w:rPr>
                <w:color w:val="000000"/>
                <w:spacing w:val="2"/>
                <w:shd w:val="clear" w:color="auto" w:fill="FFFFFF"/>
              </w:rPr>
              <w:t xml:space="preserve">) </w:t>
            </w:r>
            <w:r w:rsidRPr="00DC2643">
              <w:rPr>
                <w:b/>
                <w:color w:val="000000"/>
                <w:spacing w:val="2"/>
                <w:shd w:val="clear" w:color="auto" w:fill="FFFFFF"/>
              </w:rPr>
              <w:t>отсутствует</w:t>
            </w:r>
            <w:r w:rsidR="00E84D19" w:rsidRPr="00DC2643">
              <w:rPr>
                <w:b/>
                <w:color w:val="000000"/>
                <w:spacing w:val="2"/>
                <w:shd w:val="clear" w:color="auto" w:fill="FFFFFF"/>
              </w:rPr>
              <w:t>;</w:t>
            </w:r>
          </w:p>
          <w:p w:rsidR="00E84D19" w:rsidRPr="00DC2643" w:rsidRDefault="00E84D19" w:rsidP="00E84D19">
            <w:pPr>
              <w:ind w:firstLine="393"/>
              <w:jc w:val="both"/>
              <w:rPr>
                <w:color w:val="000000"/>
                <w:spacing w:val="2"/>
                <w:shd w:val="clear" w:color="auto" w:fill="FFFFFF"/>
              </w:rPr>
            </w:pPr>
          </w:p>
        </w:tc>
        <w:tc>
          <w:tcPr>
            <w:tcW w:w="5528" w:type="dxa"/>
          </w:tcPr>
          <w:p w:rsidR="00E84D19" w:rsidRPr="00DC2643" w:rsidRDefault="00E84D19" w:rsidP="00E84D19">
            <w:pPr>
              <w:ind w:firstLine="393"/>
              <w:jc w:val="both"/>
              <w:rPr>
                <w:color w:val="000000"/>
                <w:spacing w:val="2"/>
                <w:shd w:val="clear" w:color="auto" w:fill="FFFFFF"/>
              </w:rPr>
            </w:pPr>
            <w:r w:rsidRPr="00DC2643">
              <w:rPr>
                <w:color w:val="000000"/>
                <w:spacing w:val="2"/>
                <w:shd w:val="clear" w:color="auto" w:fill="FFFFFF"/>
              </w:rPr>
              <w:t>3. В настоящих Правилах используются следующие понятия:</w:t>
            </w:r>
          </w:p>
          <w:p w:rsidR="00E84D19" w:rsidRPr="00DC2643" w:rsidRDefault="00E84D19" w:rsidP="00E84D19">
            <w:pPr>
              <w:ind w:firstLine="393"/>
              <w:jc w:val="both"/>
              <w:rPr>
                <w:color w:val="000000"/>
                <w:spacing w:val="2"/>
                <w:shd w:val="clear" w:color="auto" w:fill="FFFFFF"/>
              </w:rPr>
            </w:pPr>
            <w:r w:rsidRPr="00DC2643">
              <w:rPr>
                <w:color w:val="000000"/>
                <w:spacing w:val="2"/>
                <w:shd w:val="clear" w:color="auto" w:fill="FFFFFF"/>
              </w:rPr>
              <w:t>…</w:t>
            </w:r>
          </w:p>
          <w:p w:rsidR="00F42D72" w:rsidRPr="00DC2643" w:rsidRDefault="00F42D72" w:rsidP="00F42D72">
            <w:pPr>
              <w:ind w:firstLine="393"/>
              <w:jc w:val="both"/>
              <w:rPr>
                <w:color w:val="000000"/>
                <w:spacing w:val="2"/>
                <w:shd w:val="clear" w:color="auto" w:fill="FFFFFF"/>
              </w:rPr>
            </w:pPr>
            <w:r w:rsidRPr="00DC2643">
              <w:rPr>
                <w:color w:val="000000"/>
                <w:spacing w:val="2"/>
                <w:shd w:val="clear" w:color="auto" w:fill="FFFFFF"/>
              </w:rPr>
              <w:t xml:space="preserve">20) показатель финансовой устойчивости потенциального поставщика – совокупность показателей по доходам, уплаченным налогам и фонду оплаты труда потенциального поставщика, </w:t>
            </w:r>
            <w:r w:rsidRPr="00DC2643">
              <w:rPr>
                <w:color w:val="000000"/>
              </w:rPr>
              <w:t xml:space="preserve">определяемая веб-порталом автоматически согласно </w:t>
            </w:r>
            <w:r w:rsidRPr="00DC2643">
              <w:rPr>
                <w:color w:val="000000"/>
                <w:spacing w:val="2"/>
                <w:shd w:val="clear" w:color="auto" w:fill="FFFFFF"/>
              </w:rPr>
              <w:t>данным информационных систем органов государственных доходов</w:t>
            </w:r>
            <w:r w:rsidR="001E4F96" w:rsidRPr="00DC2643">
              <w:rPr>
                <w:color w:val="000000"/>
                <w:spacing w:val="2"/>
                <w:shd w:val="clear" w:color="auto" w:fill="FFFFFF"/>
              </w:rPr>
              <w:t xml:space="preserve">, </w:t>
            </w:r>
            <w:r w:rsidR="001E4F96" w:rsidRPr="00DC2643">
              <w:rPr>
                <w:b/>
                <w:color w:val="000000"/>
                <w:spacing w:val="2"/>
                <w:shd w:val="clear" w:color="auto" w:fill="FFFFFF"/>
              </w:rPr>
              <w:t xml:space="preserve">применяемый </w:t>
            </w:r>
            <w:r w:rsidRPr="00DC2643">
              <w:rPr>
                <w:color w:val="000000"/>
              </w:rPr>
              <w:t xml:space="preserve">в порядке, определенном </w:t>
            </w:r>
            <w:r w:rsidRPr="00DC2643">
              <w:rPr>
                <w:b/>
                <w:color w:val="000000"/>
              </w:rPr>
              <w:t>пунктом 172</w:t>
            </w:r>
            <w:r w:rsidRPr="00DC2643">
              <w:rPr>
                <w:color w:val="000000"/>
              </w:rPr>
              <w:t xml:space="preserve"> настоящих Правил</w:t>
            </w:r>
            <w:r w:rsidRPr="00DC2643">
              <w:rPr>
                <w:color w:val="000000"/>
                <w:spacing w:val="2"/>
                <w:shd w:val="clear" w:color="auto" w:fill="FFFFFF"/>
              </w:rPr>
              <w:t>;</w:t>
            </w:r>
          </w:p>
          <w:p w:rsidR="00E84D19" w:rsidRPr="00DC2643" w:rsidRDefault="00E84D19" w:rsidP="00E84D19">
            <w:pPr>
              <w:ind w:firstLine="393"/>
              <w:jc w:val="both"/>
              <w:rPr>
                <w:color w:val="000000"/>
              </w:rPr>
            </w:pPr>
          </w:p>
        </w:tc>
        <w:tc>
          <w:tcPr>
            <w:tcW w:w="2268" w:type="dxa"/>
          </w:tcPr>
          <w:p w:rsidR="00E84D19" w:rsidRPr="00DC2643" w:rsidRDefault="005D333B" w:rsidP="005D333B">
            <w:pPr>
              <w:ind w:firstLine="321"/>
              <w:jc w:val="both"/>
            </w:pPr>
            <w:r w:rsidRPr="00DC2643">
              <w:t xml:space="preserve">Вводится новый критерий в виде показателя финансовой устойчивости определения победителя при равенстве условных цен конкурсных ценовых предложений п/поставщиков. </w:t>
            </w:r>
          </w:p>
          <w:p w:rsidR="005D333B" w:rsidRPr="00DC2643" w:rsidRDefault="005D333B" w:rsidP="005D333B">
            <w:pPr>
              <w:ind w:firstLine="321"/>
              <w:jc w:val="both"/>
            </w:pPr>
            <w:r w:rsidRPr="00DC2643">
              <w:t>Данный критерий заменяет показатель уплаченных налогов.</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Пункт 152</w:t>
            </w:r>
            <w:r w:rsidR="002F48E6" w:rsidRPr="00DC2643">
              <w:t>-1</w:t>
            </w:r>
          </w:p>
        </w:tc>
        <w:tc>
          <w:tcPr>
            <w:tcW w:w="5602" w:type="dxa"/>
          </w:tcPr>
          <w:p w:rsidR="00BE45EF" w:rsidRPr="00DC2643" w:rsidRDefault="00655827" w:rsidP="00BE45EF">
            <w:pPr>
              <w:ind w:firstLine="391"/>
              <w:jc w:val="both"/>
              <w:rPr>
                <w:color w:val="000000"/>
                <w:spacing w:val="2"/>
              </w:rPr>
            </w:pPr>
            <w:r w:rsidRPr="00DC2643">
              <w:rPr>
                <w:color w:val="000000"/>
                <w:spacing w:val="2"/>
              </w:rPr>
              <w:t>152</w:t>
            </w:r>
            <w:r w:rsidR="00BE45EF" w:rsidRPr="00DC2643">
              <w:rPr>
                <w:color w:val="000000"/>
                <w:spacing w:val="2"/>
              </w:rPr>
              <w:t xml:space="preserve">-1. Конкурсная документация предусматривает </w:t>
            </w:r>
            <w:r w:rsidR="00BE45EF" w:rsidRPr="00DC2643">
              <w:rPr>
                <w:b/>
                <w:color w:val="000000"/>
                <w:spacing w:val="2"/>
              </w:rPr>
              <w:t>следующие</w:t>
            </w:r>
            <w:r w:rsidR="00BE45EF" w:rsidRPr="00DC2643">
              <w:rPr>
                <w:color w:val="000000"/>
                <w:spacing w:val="2"/>
              </w:rPr>
              <w:t xml:space="preserve"> критерии, влияющие на конкурсное ценовое предложение:</w:t>
            </w:r>
          </w:p>
          <w:p w:rsidR="00BE45EF" w:rsidRPr="00DC2643" w:rsidRDefault="00BE45EF" w:rsidP="00BE45EF">
            <w:pPr>
              <w:ind w:firstLine="391"/>
              <w:jc w:val="both"/>
              <w:rPr>
                <w:color w:val="000000"/>
                <w:spacing w:val="2"/>
              </w:rPr>
            </w:pPr>
            <w:r w:rsidRPr="00DC2643">
              <w:rPr>
                <w:color w:val="000000"/>
                <w:spacing w:val="2"/>
              </w:rPr>
              <w:t>1) наличие у потенциального поставщика опыта работы на рынке товаров, работ, услуг, являющихся предметом проводимых государственных закупок в течение последних десяти лет, предшествующих текущему году;</w:t>
            </w:r>
          </w:p>
          <w:p w:rsidR="00BE45EF" w:rsidRPr="00DC2643" w:rsidRDefault="00BE45EF" w:rsidP="00BE45EF">
            <w:pPr>
              <w:ind w:firstLine="391"/>
              <w:jc w:val="both"/>
              <w:rPr>
                <w:b/>
                <w:color w:val="000000"/>
                <w:spacing w:val="2"/>
              </w:rPr>
            </w:pPr>
            <w:r w:rsidRPr="00DC2643">
              <w:rPr>
                <w:color w:val="000000"/>
                <w:spacing w:val="2"/>
              </w:rPr>
              <w:lastRenderedPageBreak/>
              <w:t>2) показатель уплаченных налогов;</w:t>
            </w:r>
          </w:p>
          <w:p w:rsidR="00BE45EF" w:rsidRPr="00DC2643" w:rsidRDefault="00BE45EF" w:rsidP="00BE45EF">
            <w:pPr>
              <w:ind w:firstLine="391"/>
              <w:jc w:val="both"/>
              <w:rPr>
                <w:color w:val="000000"/>
                <w:spacing w:val="2"/>
              </w:rPr>
            </w:pPr>
            <w:r w:rsidRPr="00DC2643">
              <w:rPr>
                <w:b/>
                <w:color w:val="000000"/>
                <w:spacing w:val="2"/>
              </w:rPr>
              <w:t>3)</w:t>
            </w:r>
            <w:r w:rsidRPr="00DC2643">
              <w:rPr>
                <w:color w:val="000000"/>
                <w:spacing w:val="2"/>
              </w:rPr>
              <w:t xml:space="preserve">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p w:rsidR="00655827" w:rsidRPr="00DC2643" w:rsidRDefault="00655827" w:rsidP="00BE45EF">
            <w:pPr>
              <w:ind w:firstLine="391"/>
              <w:jc w:val="both"/>
              <w:rPr>
                <w:color w:val="000000"/>
                <w:spacing w:val="2"/>
              </w:rPr>
            </w:pPr>
          </w:p>
          <w:p w:rsidR="00BE45EF" w:rsidRPr="00DC2643" w:rsidRDefault="00BE45EF" w:rsidP="00655827">
            <w:pPr>
              <w:ind w:firstLine="391"/>
              <w:jc w:val="both"/>
              <w:rPr>
                <w:color w:val="000000"/>
                <w:spacing w:val="2"/>
                <w:shd w:val="clear" w:color="auto" w:fill="FFFFFF"/>
                <w:lang w:val="x-none"/>
              </w:rPr>
            </w:pPr>
          </w:p>
        </w:tc>
        <w:tc>
          <w:tcPr>
            <w:tcW w:w="5528" w:type="dxa"/>
          </w:tcPr>
          <w:p w:rsidR="00294FF9" w:rsidRPr="00DC2643" w:rsidRDefault="00294FF9" w:rsidP="00294FF9">
            <w:pPr>
              <w:ind w:firstLine="391"/>
              <w:jc w:val="both"/>
              <w:rPr>
                <w:b/>
                <w:color w:val="000000"/>
                <w:spacing w:val="2"/>
              </w:rPr>
            </w:pPr>
            <w:r w:rsidRPr="00DC2643">
              <w:rPr>
                <w:color w:val="000000"/>
                <w:spacing w:val="2"/>
              </w:rPr>
              <w:lastRenderedPageBreak/>
              <w:t>152-1. Конкурсная документация предусматривает критери</w:t>
            </w:r>
            <w:r w:rsidR="00655827" w:rsidRPr="00DC2643">
              <w:rPr>
                <w:color w:val="000000"/>
                <w:spacing w:val="2"/>
              </w:rPr>
              <w:t>и</w:t>
            </w:r>
            <w:r w:rsidRPr="00DC2643">
              <w:rPr>
                <w:color w:val="000000"/>
                <w:spacing w:val="2"/>
              </w:rPr>
              <w:t>, влияющи</w:t>
            </w:r>
            <w:r w:rsidR="00655827" w:rsidRPr="00DC2643">
              <w:rPr>
                <w:color w:val="000000"/>
                <w:spacing w:val="2"/>
              </w:rPr>
              <w:t>е</w:t>
            </w:r>
            <w:r w:rsidRPr="00DC2643">
              <w:rPr>
                <w:color w:val="000000"/>
                <w:spacing w:val="2"/>
              </w:rPr>
              <w:t xml:space="preserve"> на конкурсное ценовое предложение</w:t>
            </w:r>
            <w:r w:rsidR="00655827" w:rsidRPr="00DC2643">
              <w:rPr>
                <w:color w:val="000000"/>
                <w:spacing w:val="2"/>
              </w:rPr>
              <w:t xml:space="preserve"> </w:t>
            </w:r>
            <w:r w:rsidR="00655827" w:rsidRPr="00DC2643">
              <w:rPr>
                <w:b/>
                <w:color w:val="000000"/>
                <w:spacing w:val="2"/>
              </w:rPr>
              <w:t>в виде</w:t>
            </w:r>
            <w:r w:rsidRPr="00DC2643">
              <w:rPr>
                <w:b/>
                <w:color w:val="000000"/>
                <w:spacing w:val="2"/>
              </w:rPr>
              <w:t>:</w:t>
            </w:r>
          </w:p>
          <w:p w:rsidR="00655827" w:rsidRPr="00DC2643" w:rsidRDefault="00655827" w:rsidP="00294FF9">
            <w:pPr>
              <w:ind w:firstLine="391"/>
              <w:jc w:val="both"/>
              <w:rPr>
                <w:b/>
                <w:color w:val="000000"/>
                <w:spacing w:val="2"/>
              </w:rPr>
            </w:pPr>
            <w:r w:rsidRPr="00DC2643">
              <w:rPr>
                <w:b/>
                <w:color w:val="000000"/>
                <w:spacing w:val="2"/>
              </w:rPr>
              <w:t>1) условных скидок;</w:t>
            </w:r>
          </w:p>
          <w:p w:rsidR="00BE45EF" w:rsidRPr="00DC2643" w:rsidRDefault="00655827" w:rsidP="00655827">
            <w:pPr>
              <w:ind w:firstLine="391"/>
              <w:jc w:val="both"/>
              <w:rPr>
                <w:b/>
                <w:color w:val="000000"/>
                <w:spacing w:val="2"/>
              </w:rPr>
            </w:pPr>
            <w:r w:rsidRPr="00DC2643">
              <w:rPr>
                <w:b/>
                <w:color w:val="000000"/>
                <w:spacing w:val="2"/>
              </w:rPr>
              <w:t>2) отрицательных значений.</w:t>
            </w:r>
          </w:p>
        </w:tc>
        <w:tc>
          <w:tcPr>
            <w:tcW w:w="2268" w:type="dxa"/>
          </w:tcPr>
          <w:p w:rsidR="00DF03D4" w:rsidRPr="00DC2643" w:rsidRDefault="00DF03D4" w:rsidP="00DF03D4">
            <w:pPr>
              <w:ind w:firstLine="176"/>
              <w:jc w:val="both"/>
            </w:pPr>
            <w:r w:rsidRPr="00DC2643">
              <w:t xml:space="preserve">Предлагается рассматривать заявки потенциальных поставщиков не только с позиции положительных и качественных </w:t>
            </w:r>
            <w:r w:rsidRPr="00DC2643">
              <w:lastRenderedPageBreak/>
              <w:t xml:space="preserve">параметров, но и с позиции плохой репутации в виде применения отрицательных значений, влияющих на конкурсное ценовое предложение. </w:t>
            </w:r>
          </w:p>
          <w:p w:rsidR="00E24B46" w:rsidRPr="00DC2643" w:rsidRDefault="00E24B46" w:rsidP="00E24B46">
            <w:pPr>
              <w:ind w:firstLine="176"/>
              <w:jc w:val="both"/>
            </w:pPr>
            <w:r w:rsidRPr="00DC2643">
              <w:t xml:space="preserve"> </w:t>
            </w:r>
          </w:p>
        </w:tc>
      </w:tr>
      <w:tr w:rsidR="00655827" w:rsidRPr="00DC2643" w:rsidTr="00506AA5">
        <w:tc>
          <w:tcPr>
            <w:tcW w:w="959" w:type="dxa"/>
          </w:tcPr>
          <w:p w:rsidR="00655827" w:rsidRPr="00DC2643" w:rsidRDefault="00655827" w:rsidP="00BE45EF">
            <w:pPr>
              <w:numPr>
                <w:ilvl w:val="0"/>
                <w:numId w:val="9"/>
              </w:numPr>
              <w:jc w:val="center"/>
            </w:pPr>
          </w:p>
        </w:tc>
        <w:tc>
          <w:tcPr>
            <w:tcW w:w="1202" w:type="dxa"/>
          </w:tcPr>
          <w:p w:rsidR="00655827" w:rsidRPr="00DC2643" w:rsidRDefault="002F48E6" w:rsidP="00BE45EF">
            <w:pPr>
              <w:jc w:val="center"/>
            </w:pPr>
            <w:r w:rsidRPr="00DC2643">
              <w:t>Пункт 152-2</w:t>
            </w:r>
          </w:p>
        </w:tc>
        <w:tc>
          <w:tcPr>
            <w:tcW w:w="5602" w:type="dxa"/>
          </w:tcPr>
          <w:p w:rsidR="00655827" w:rsidRPr="00DC2643" w:rsidRDefault="00655827" w:rsidP="00BE45EF">
            <w:pPr>
              <w:ind w:firstLine="391"/>
              <w:jc w:val="both"/>
              <w:rPr>
                <w:b/>
                <w:color w:val="000000"/>
                <w:spacing w:val="2"/>
              </w:rPr>
            </w:pPr>
            <w:r w:rsidRPr="00DC2643">
              <w:rPr>
                <w:b/>
                <w:color w:val="000000"/>
                <w:spacing w:val="2"/>
              </w:rPr>
              <w:t>152-2. Отсутствует.</w:t>
            </w:r>
          </w:p>
        </w:tc>
        <w:tc>
          <w:tcPr>
            <w:tcW w:w="5528" w:type="dxa"/>
          </w:tcPr>
          <w:p w:rsidR="00655827" w:rsidRPr="00DC2643" w:rsidRDefault="00655827" w:rsidP="00655827">
            <w:pPr>
              <w:ind w:firstLine="391"/>
              <w:jc w:val="both"/>
              <w:rPr>
                <w:b/>
                <w:color w:val="000000"/>
                <w:spacing w:val="2"/>
              </w:rPr>
            </w:pPr>
            <w:bookmarkStart w:id="1" w:name="_Hlk54428255"/>
            <w:r w:rsidRPr="00DC2643">
              <w:rPr>
                <w:b/>
                <w:color w:val="000000"/>
                <w:spacing w:val="2"/>
              </w:rPr>
              <w:t>152-2.</w:t>
            </w:r>
            <w:r w:rsidRPr="00DC2643">
              <w:rPr>
                <w:color w:val="000000"/>
                <w:spacing w:val="2"/>
              </w:rPr>
              <w:t xml:space="preserve"> Конкурсная документация предусматривает </w:t>
            </w:r>
            <w:r w:rsidRPr="00DC2643">
              <w:rPr>
                <w:b/>
                <w:color w:val="000000"/>
                <w:spacing w:val="2"/>
              </w:rPr>
              <w:t>следующие</w:t>
            </w:r>
            <w:r w:rsidRPr="00DC2643">
              <w:rPr>
                <w:color w:val="000000"/>
                <w:spacing w:val="2"/>
              </w:rPr>
              <w:t xml:space="preserve"> </w:t>
            </w:r>
            <w:r w:rsidRPr="00DC2643">
              <w:rPr>
                <w:b/>
                <w:color w:val="000000"/>
                <w:spacing w:val="2"/>
              </w:rPr>
              <w:t>условные скидки:</w:t>
            </w:r>
          </w:p>
          <w:p w:rsidR="00655827" w:rsidRPr="00DC2643" w:rsidRDefault="00655827" w:rsidP="00655827">
            <w:pPr>
              <w:ind w:firstLine="391"/>
              <w:jc w:val="both"/>
              <w:rPr>
                <w:color w:val="000000"/>
                <w:spacing w:val="2"/>
              </w:rPr>
            </w:pPr>
            <w:r w:rsidRPr="00DC2643">
              <w:rPr>
                <w:color w:val="000000"/>
                <w:spacing w:val="2"/>
              </w:rPr>
              <w:t>1) наличие у потенциального поставщика опыта работы на рынке товаров, работ, услуг, являющихся предметом проводимых государственных закупок в течение последних десяти лет, предшествующих текущему году;</w:t>
            </w:r>
          </w:p>
          <w:p w:rsidR="00655827" w:rsidRPr="00DC2643" w:rsidRDefault="00655827" w:rsidP="00655827">
            <w:pPr>
              <w:ind w:firstLine="391"/>
              <w:jc w:val="both"/>
              <w:rPr>
                <w:color w:val="000000"/>
                <w:spacing w:val="2"/>
              </w:rPr>
            </w:pPr>
            <w:r w:rsidRPr="00DC2643">
              <w:rPr>
                <w:color w:val="000000"/>
                <w:spacing w:val="2"/>
              </w:rPr>
              <w:t>2) показатель уплаченных налогов;</w:t>
            </w:r>
          </w:p>
          <w:p w:rsidR="00655827" w:rsidRPr="00DC2643" w:rsidRDefault="00655827" w:rsidP="00655827">
            <w:pPr>
              <w:ind w:firstLine="391"/>
              <w:jc w:val="both"/>
              <w:rPr>
                <w:b/>
                <w:color w:val="000000"/>
                <w:spacing w:val="2"/>
              </w:rPr>
            </w:pPr>
            <w:r w:rsidRPr="00DC2643">
              <w:rPr>
                <w:b/>
                <w:color w:val="000000"/>
                <w:spacing w:val="2"/>
              </w:rPr>
              <w:t>3) соответствие основного вида деятельности предмету проводимых государственных закупок;</w:t>
            </w:r>
          </w:p>
          <w:p w:rsidR="00655827" w:rsidRPr="00DC2643" w:rsidRDefault="00655827" w:rsidP="00655827">
            <w:pPr>
              <w:ind w:firstLine="391"/>
              <w:jc w:val="both"/>
              <w:rPr>
                <w:b/>
                <w:color w:val="000000"/>
                <w:spacing w:val="2"/>
              </w:rPr>
            </w:pPr>
            <w:r w:rsidRPr="00DC2643">
              <w:rPr>
                <w:b/>
                <w:color w:val="000000"/>
                <w:spacing w:val="2"/>
              </w:rPr>
              <w:t>4) показатель конкурентоспособности потенциального поставщика;</w:t>
            </w:r>
          </w:p>
          <w:p w:rsidR="00655827" w:rsidRPr="00DC2643" w:rsidRDefault="00655827" w:rsidP="00655827">
            <w:pPr>
              <w:ind w:firstLine="391"/>
              <w:jc w:val="both"/>
              <w:rPr>
                <w:b/>
                <w:color w:val="000000"/>
                <w:spacing w:val="2"/>
              </w:rPr>
            </w:pPr>
            <w:r w:rsidRPr="00DC2643">
              <w:rPr>
                <w:b/>
                <w:color w:val="000000"/>
                <w:spacing w:val="2"/>
              </w:rPr>
              <w:t xml:space="preserve">5) нахождение потенциального поставщика в соответствующей административно-территориальной единицы в границах области, городов республиканского значения и столицы, в котором зарегистрирован заказчик; </w:t>
            </w:r>
          </w:p>
          <w:p w:rsidR="00655827" w:rsidRPr="00DC2643" w:rsidRDefault="00655827" w:rsidP="00655827">
            <w:pPr>
              <w:ind w:firstLine="391"/>
              <w:jc w:val="both"/>
              <w:rPr>
                <w:color w:val="000000"/>
                <w:spacing w:val="2"/>
              </w:rPr>
            </w:pPr>
            <w:r w:rsidRPr="00DC2643">
              <w:rPr>
                <w:b/>
                <w:color w:val="000000"/>
                <w:spacing w:val="2"/>
              </w:rPr>
              <w:t>6)</w:t>
            </w:r>
            <w:r w:rsidRPr="00DC2643">
              <w:rPr>
                <w:color w:val="000000"/>
                <w:spacing w:val="2"/>
              </w:rPr>
              <w:t xml:space="preserve">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bookmarkEnd w:id="1"/>
          <w:p w:rsidR="00655827" w:rsidRPr="00DC2643" w:rsidRDefault="00655827" w:rsidP="00294FF9">
            <w:pPr>
              <w:ind w:firstLine="391"/>
              <w:jc w:val="both"/>
              <w:rPr>
                <w:color w:val="000000"/>
                <w:spacing w:val="2"/>
              </w:rPr>
            </w:pPr>
          </w:p>
        </w:tc>
        <w:tc>
          <w:tcPr>
            <w:tcW w:w="2268" w:type="dxa"/>
          </w:tcPr>
          <w:p w:rsidR="00DF03D4" w:rsidRPr="00DC2643" w:rsidRDefault="00FD5A08" w:rsidP="00DF03D4">
            <w:pPr>
              <w:ind w:firstLine="176"/>
              <w:jc w:val="both"/>
            </w:pPr>
            <w:r w:rsidRPr="00DC2643">
              <w:lastRenderedPageBreak/>
              <w:t xml:space="preserve">Предлагается </w:t>
            </w:r>
            <w:r w:rsidR="00DF03D4" w:rsidRPr="00DC2643">
              <w:t xml:space="preserve">расширить критерии, </w:t>
            </w:r>
            <w:r w:rsidRPr="00DC2643">
              <w:t xml:space="preserve">положительно </w:t>
            </w:r>
            <w:r w:rsidR="00DF03D4" w:rsidRPr="00DC2643">
              <w:t xml:space="preserve">влияющие на конкурсное ценовое предложения. </w:t>
            </w:r>
          </w:p>
          <w:p w:rsidR="00DF03D4" w:rsidRPr="00DC2643" w:rsidRDefault="00DF03D4" w:rsidP="00DF03D4">
            <w:pPr>
              <w:ind w:firstLine="176"/>
              <w:jc w:val="both"/>
            </w:pPr>
            <w:r w:rsidRPr="00DC2643">
              <w:t xml:space="preserve">Критерий в виде соответствия основного вида деятельности предмету проводимых государственных закупок позволит обеспечить участие в закупках специализированных компаний. К примеру, строители будут участвовать в закупках в сфере </w:t>
            </w:r>
            <w:r w:rsidRPr="00DC2643">
              <w:lastRenderedPageBreak/>
              <w:t>строительства, мебельщики в закупках мебели и т.д.</w:t>
            </w:r>
          </w:p>
          <w:p w:rsidR="00DF03D4" w:rsidRPr="00DC2643" w:rsidRDefault="00DF03D4" w:rsidP="00DF03D4">
            <w:pPr>
              <w:ind w:firstLine="176"/>
              <w:jc w:val="both"/>
            </w:pPr>
            <w:r w:rsidRPr="00DC2643">
              <w:t xml:space="preserve">Показатель конкурентноспособности позволит привлекать к участию в госзакупках компаний, которые имеют опыт на рынке и являются конкуреноспособными. </w:t>
            </w:r>
          </w:p>
          <w:p w:rsidR="00655827" w:rsidRPr="00DC2643" w:rsidRDefault="00DF03D4" w:rsidP="00DF03D4">
            <w:pPr>
              <w:ind w:firstLine="176"/>
              <w:jc w:val="both"/>
            </w:pPr>
            <w:r w:rsidRPr="00DC2643">
              <w:t>Критерий по территориальности будет стимулировать в участии в госзакупках компаний, находящиеся по месту нахождения заказчика. Это в том числе позволит минимизировать риски передачи  крупными компаниями всех объемов на субподряд  местным компаниям.</w:t>
            </w:r>
          </w:p>
        </w:tc>
      </w:tr>
      <w:tr w:rsidR="00655827" w:rsidRPr="00DC2643" w:rsidTr="00506AA5">
        <w:tc>
          <w:tcPr>
            <w:tcW w:w="959" w:type="dxa"/>
          </w:tcPr>
          <w:p w:rsidR="00655827" w:rsidRPr="00DC2643" w:rsidRDefault="00655827" w:rsidP="00BE45EF">
            <w:pPr>
              <w:numPr>
                <w:ilvl w:val="0"/>
                <w:numId w:val="9"/>
              </w:numPr>
              <w:jc w:val="center"/>
            </w:pPr>
          </w:p>
        </w:tc>
        <w:tc>
          <w:tcPr>
            <w:tcW w:w="1202" w:type="dxa"/>
          </w:tcPr>
          <w:p w:rsidR="00655827" w:rsidRPr="00DC2643" w:rsidRDefault="002F48E6" w:rsidP="00BE45EF">
            <w:pPr>
              <w:jc w:val="center"/>
            </w:pPr>
            <w:r w:rsidRPr="00DC2643">
              <w:t>Пункт 152-3</w:t>
            </w:r>
          </w:p>
        </w:tc>
        <w:tc>
          <w:tcPr>
            <w:tcW w:w="5602" w:type="dxa"/>
          </w:tcPr>
          <w:p w:rsidR="00655827" w:rsidRPr="00DC2643" w:rsidRDefault="00655827" w:rsidP="00BE45EF">
            <w:pPr>
              <w:ind w:firstLine="391"/>
              <w:jc w:val="both"/>
              <w:rPr>
                <w:b/>
                <w:color w:val="000000"/>
                <w:spacing w:val="2"/>
              </w:rPr>
            </w:pPr>
            <w:r w:rsidRPr="00DC2643">
              <w:rPr>
                <w:b/>
                <w:color w:val="000000"/>
                <w:spacing w:val="2"/>
              </w:rPr>
              <w:t xml:space="preserve">152-3. Отсутствует. </w:t>
            </w:r>
          </w:p>
        </w:tc>
        <w:tc>
          <w:tcPr>
            <w:tcW w:w="5528" w:type="dxa"/>
          </w:tcPr>
          <w:p w:rsidR="00655827" w:rsidRPr="00DC2643" w:rsidRDefault="00655827" w:rsidP="00655827">
            <w:pPr>
              <w:ind w:firstLine="391"/>
              <w:jc w:val="both"/>
              <w:rPr>
                <w:b/>
                <w:color w:val="000000"/>
                <w:spacing w:val="2"/>
              </w:rPr>
            </w:pPr>
            <w:bookmarkStart w:id="2" w:name="_Hlk54428323"/>
            <w:r w:rsidRPr="00DC2643">
              <w:rPr>
                <w:b/>
                <w:color w:val="000000"/>
                <w:spacing w:val="2"/>
              </w:rPr>
              <w:t xml:space="preserve">152-3. Конкурсная документация предусматривает отрицательное значение, влияющее на конкурсное ценовое предложение за нахождение потенциального поставщика в течение последних пяти лет в реестре недобросовестных участников государственных закупок. </w:t>
            </w:r>
            <w:bookmarkEnd w:id="2"/>
          </w:p>
        </w:tc>
        <w:tc>
          <w:tcPr>
            <w:tcW w:w="2268" w:type="dxa"/>
          </w:tcPr>
          <w:p w:rsidR="00FD5A08" w:rsidRPr="00DC2643" w:rsidRDefault="00FD5A08" w:rsidP="00FD5A08">
            <w:pPr>
              <w:ind w:firstLine="176"/>
              <w:jc w:val="both"/>
            </w:pPr>
            <w:r w:rsidRPr="00DC2643">
              <w:t>В рамках внедрения отрицательных значений, влияющих на конкурсное ценовое предложение, на первом этапе предлагается применить такое значение в виде плохого опыта потенциального поставщика, который ранее находился в РНУ.</w:t>
            </w:r>
          </w:p>
          <w:p w:rsidR="00FD5A08" w:rsidRPr="00DC2643" w:rsidRDefault="00FD5A08" w:rsidP="00FD5A08">
            <w:pPr>
              <w:ind w:firstLine="176"/>
              <w:jc w:val="both"/>
            </w:pPr>
            <w:r w:rsidRPr="00DC2643">
              <w:t xml:space="preserve">В дальнейшем предлагается расширить отрицательные значения, к примеру, за наличие неустоек (пени, штрафов) по предыдущим договорам о госзакупках и т.д. </w:t>
            </w:r>
          </w:p>
          <w:p w:rsidR="00655827" w:rsidRPr="00DC2643" w:rsidRDefault="00655827" w:rsidP="002443C5">
            <w:pPr>
              <w:ind w:firstLine="176"/>
              <w:jc w:val="both"/>
            </w:pP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rPr>
                <w:szCs w:val="20"/>
              </w:rPr>
            </w:pPr>
            <w:r w:rsidRPr="00DC2643">
              <w:rPr>
                <w:szCs w:val="20"/>
              </w:rPr>
              <w:t>Пункт 155</w:t>
            </w:r>
          </w:p>
        </w:tc>
        <w:tc>
          <w:tcPr>
            <w:tcW w:w="5602" w:type="dxa"/>
          </w:tcPr>
          <w:p w:rsidR="00BE45EF" w:rsidRPr="00DC2643" w:rsidRDefault="00BE45EF" w:rsidP="00BE45EF">
            <w:pPr>
              <w:ind w:firstLine="283"/>
              <w:jc w:val="both"/>
            </w:pPr>
            <w:r w:rsidRPr="00DC2643">
              <w:t xml:space="preserve">155. В случае, если потенциальный поставщик имеет опыт работы в качестве генерального подрядчика конкурсная комиссия присваивает условную скидку в размере одного процента (1 %) за каждый год наличия у потенциального </w:t>
            </w:r>
            <w:r w:rsidRPr="00DC2643">
              <w:lastRenderedPageBreak/>
              <w:t>поставщика опыта работы на рынке закупаемых работ, в том числе по схожим (аналогичным) видам работ, являющихся предметом конкурса.</w:t>
            </w:r>
          </w:p>
          <w:p w:rsidR="00BE45EF" w:rsidRPr="00DC2643" w:rsidRDefault="00BE45EF" w:rsidP="00BE45EF">
            <w:pPr>
              <w:ind w:firstLine="283"/>
              <w:jc w:val="both"/>
            </w:pPr>
            <w:r w:rsidRPr="00DC2643">
              <w:t>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BE45EF" w:rsidRPr="00DC2643" w:rsidRDefault="00BE45EF" w:rsidP="00BE45EF">
            <w:pPr>
              <w:ind w:firstLine="283"/>
              <w:jc w:val="both"/>
            </w:pPr>
            <w:r w:rsidRPr="00DC2643">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BE45EF" w:rsidRPr="00DC2643" w:rsidRDefault="00BE45EF" w:rsidP="00BE45EF">
            <w:pPr>
              <w:ind w:firstLine="283"/>
              <w:jc w:val="both"/>
            </w:pPr>
            <w:r w:rsidRPr="00DC2643">
              <w:t>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BE45EF" w:rsidRPr="00DC2643" w:rsidRDefault="00BE45EF" w:rsidP="00BE45EF">
            <w:pPr>
              <w:ind w:firstLine="283"/>
              <w:jc w:val="both"/>
            </w:pPr>
            <w:r w:rsidRPr="00DC2643">
              <w:t xml:space="preserve">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w:t>
            </w:r>
            <w:r w:rsidRPr="00DC2643">
              <w:lastRenderedPageBreak/>
              <w:t>схожую (аналогичную) видам закупаемых работ.</w:t>
            </w:r>
          </w:p>
          <w:p w:rsidR="00BE45EF" w:rsidRPr="00DC2643" w:rsidRDefault="00BE45EF" w:rsidP="00BE45EF">
            <w:pPr>
              <w:ind w:firstLine="283"/>
              <w:jc w:val="both"/>
            </w:pPr>
            <w:r w:rsidRPr="00DC2643">
              <w:t xml:space="preserve">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 </w:t>
            </w:r>
          </w:p>
          <w:p w:rsidR="00BE45EF" w:rsidRPr="00DC2643" w:rsidRDefault="00BE45EF" w:rsidP="00BE45EF">
            <w:pPr>
              <w:ind w:firstLine="283"/>
              <w:jc w:val="both"/>
            </w:pPr>
            <w:r w:rsidRPr="00DC2643">
              <w:t>В случае, если выделенная сумма на осуществление государственных закупок способом конкурса (лота) не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пяти процентов.</w:t>
            </w:r>
          </w:p>
          <w:p w:rsidR="00BE45EF" w:rsidRPr="00DC2643" w:rsidRDefault="00BE45EF" w:rsidP="00BE45EF">
            <w:pPr>
              <w:ind w:firstLine="283"/>
              <w:jc w:val="both"/>
            </w:pPr>
            <w:r w:rsidRPr="00DC2643">
              <w:t>В случае, если выделенная сумма на осуществление государственных закупок способом конкурса (лота)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процентов.</w:t>
            </w:r>
          </w:p>
          <w:p w:rsidR="00BE45EF" w:rsidRPr="00DC2643" w:rsidRDefault="00BE45EF" w:rsidP="00BE45EF">
            <w:pPr>
              <w:ind w:firstLine="283"/>
              <w:jc w:val="both"/>
            </w:pPr>
            <w:r w:rsidRPr="00DC2643">
              <w:t xml:space="preserve">Процентное влияние на условную цену за наличие опыта работы определяется в соответствии с </w:t>
            </w:r>
            <w:hyperlink r:id="rId9" w:anchor="z606" w:history="1">
              <w:r w:rsidRPr="00DC2643">
                <w:rPr>
                  <w:rStyle w:val="ae"/>
                  <w:rFonts w:ascii="Times New Roman" w:hAnsi="Times New Roman" w:cs="Times New Roman"/>
                </w:rPr>
                <w:t>приложениями 5</w:t>
              </w:r>
            </w:hyperlink>
            <w:r w:rsidRPr="00DC2643">
              <w:t xml:space="preserve"> и </w:t>
            </w:r>
            <w:hyperlink r:id="rId10" w:anchor="z2195" w:history="1">
              <w:r w:rsidRPr="00DC2643">
                <w:rPr>
                  <w:rStyle w:val="ae"/>
                  <w:rFonts w:ascii="Times New Roman" w:hAnsi="Times New Roman" w:cs="Times New Roman"/>
                </w:rPr>
                <w:t>5-1</w:t>
              </w:r>
            </w:hyperlink>
            <w:r w:rsidRPr="00DC2643">
              <w:t xml:space="preserve"> к конкурсной документации.</w:t>
            </w:r>
          </w:p>
          <w:p w:rsidR="00BE45EF" w:rsidRPr="00DC2643" w:rsidRDefault="00BE45EF" w:rsidP="00BE45EF">
            <w:pPr>
              <w:ind w:firstLine="283"/>
            </w:pPr>
          </w:p>
        </w:tc>
        <w:tc>
          <w:tcPr>
            <w:tcW w:w="5528" w:type="dxa"/>
          </w:tcPr>
          <w:p w:rsidR="00BE45EF" w:rsidRPr="00DC2643" w:rsidRDefault="00BE45EF" w:rsidP="00BE45EF">
            <w:pPr>
              <w:ind w:firstLine="283"/>
              <w:jc w:val="both"/>
            </w:pPr>
            <w:bookmarkStart w:id="3" w:name="_Hlk54428353"/>
            <w:r w:rsidRPr="00DC2643">
              <w:lastRenderedPageBreak/>
              <w:t xml:space="preserve">155. В случае, если потенциальный поставщик имеет опыт работы в качестве генерального подрядчика </w:t>
            </w:r>
            <w:r w:rsidRPr="00DC2643">
              <w:rPr>
                <w:b/>
              </w:rPr>
              <w:t xml:space="preserve">(подрядчика, исполнителя) </w:t>
            </w:r>
            <w:r w:rsidRPr="00DC2643">
              <w:t xml:space="preserve">конкурсная комиссия присваивает условную скидку в размере одного процента (1 %) за каждый </w:t>
            </w:r>
            <w:r w:rsidRPr="00DC2643">
              <w:lastRenderedPageBreak/>
              <w:t>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p w:rsidR="00BE45EF" w:rsidRPr="00DC2643" w:rsidRDefault="00BE45EF" w:rsidP="00BE45EF">
            <w:pPr>
              <w:ind w:firstLine="283"/>
              <w:jc w:val="both"/>
            </w:pPr>
            <w:r w:rsidRPr="00DC2643">
              <w:t xml:space="preserve">В случае, если потенциальный поставщик имеет опыт работы в качестве субподрядчика </w:t>
            </w:r>
            <w:r w:rsidRPr="00DC2643">
              <w:rPr>
                <w:b/>
              </w:rPr>
              <w:t>(соисполнителя)</w:t>
            </w:r>
            <w:r w:rsidRPr="00DC2643">
              <w:t xml:space="preserve"> конкурсная комиссия присваивает условную скидку в размере ноль целых пять десятых процента (0,5 %)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BE45EF" w:rsidRPr="00DC2643" w:rsidRDefault="00BE45EF" w:rsidP="00BE45EF">
            <w:pPr>
              <w:ind w:firstLine="283"/>
              <w:jc w:val="both"/>
            </w:pPr>
            <w:r w:rsidRPr="00DC2643">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BE45EF" w:rsidRPr="00DC2643" w:rsidRDefault="00BE45EF" w:rsidP="00BE45EF">
            <w:pPr>
              <w:ind w:firstLine="283"/>
              <w:jc w:val="both"/>
            </w:pPr>
            <w:r w:rsidRPr="00DC2643">
              <w:t>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BE45EF" w:rsidRPr="00DC2643" w:rsidRDefault="00BE45EF" w:rsidP="00BE45EF">
            <w:pPr>
              <w:ind w:firstLine="283"/>
              <w:jc w:val="both"/>
            </w:pPr>
            <w:r w:rsidRPr="00DC2643">
              <w:t xml:space="preserve">В случае если предметом конкурса являются работы, не связанные со строительством, конкурсная комиссия присваивает условную </w:t>
            </w:r>
            <w:r w:rsidRPr="00DC2643">
              <w:lastRenderedPageBreak/>
              <w:t>скидку в размере ноль целых два десятых процента (0,2 %) за каждую последующую выполненную работу, схожую (аналогичную) видам закупаемых работ.</w:t>
            </w:r>
          </w:p>
          <w:p w:rsidR="00BE45EF" w:rsidRPr="00DC2643" w:rsidRDefault="00BE45EF" w:rsidP="00BE45EF">
            <w:pPr>
              <w:ind w:firstLine="283"/>
              <w:jc w:val="both"/>
            </w:pPr>
            <w:r w:rsidRPr="00DC2643">
              <w:t xml:space="preserve">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 </w:t>
            </w:r>
          </w:p>
          <w:p w:rsidR="00BE45EF" w:rsidRPr="00DC2643" w:rsidRDefault="00BE45EF" w:rsidP="00BE45EF">
            <w:pPr>
              <w:ind w:firstLine="283"/>
              <w:jc w:val="both"/>
            </w:pPr>
            <w:r w:rsidRPr="00DC2643">
              <w:t>В случае, если выделенная сумма на осуществление государственных закупок способом конкурса (лота) не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пяти процентов.</w:t>
            </w:r>
          </w:p>
          <w:p w:rsidR="00BE45EF" w:rsidRPr="00DC2643" w:rsidRDefault="00BE45EF" w:rsidP="00BE45EF">
            <w:pPr>
              <w:ind w:firstLine="283"/>
              <w:jc w:val="both"/>
            </w:pPr>
            <w:r w:rsidRPr="00DC2643">
              <w:t>В случае, если выделенная сумма на осуществление государственных закупок способом конкурса (лота)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процентов.</w:t>
            </w:r>
          </w:p>
          <w:p w:rsidR="00BE45EF" w:rsidRPr="00DC2643" w:rsidRDefault="00BE45EF" w:rsidP="00BE45EF">
            <w:pPr>
              <w:ind w:firstLine="283"/>
              <w:jc w:val="both"/>
            </w:pPr>
            <w:r w:rsidRPr="00DC2643">
              <w:t xml:space="preserve">Процентное влияние на условную цену за наличие опыта работы определяется в соответствии с </w:t>
            </w:r>
            <w:hyperlink r:id="rId11" w:anchor="z606" w:history="1">
              <w:r w:rsidRPr="00DC2643">
                <w:rPr>
                  <w:rStyle w:val="ae"/>
                  <w:rFonts w:ascii="Times New Roman" w:hAnsi="Times New Roman" w:cs="Times New Roman"/>
                </w:rPr>
                <w:t>приложениями 5</w:t>
              </w:r>
            </w:hyperlink>
            <w:r w:rsidRPr="00DC2643">
              <w:t xml:space="preserve"> и </w:t>
            </w:r>
            <w:hyperlink r:id="rId12" w:anchor="z2195" w:history="1">
              <w:r w:rsidRPr="00DC2643">
                <w:rPr>
                  <w:rStyle w:val="ae"/>
                  <w:rFonts w:ascii="Times New Roman" w:hAnsi="Times New Roman" w:cs="Times New Roman"/>
                </w:rPr>
                <w:t>5-1</w:t>
              </w:r>
            </w:hyperlink>
            <w:r w:rsidRPr="00DC2643">
              <w:t xml:space="preserve"> к конкурсной документации.</w:t>
            </w:r>
          </w:p>
          <w:bookmarkEnd w:id="3"/>
          <w:p w:rsidR="00BE45EF" w:rsidRPr="00DC2643" w:rsidRDefault="00BE45EF" w:rsidP="00BE45EF">
            <w:pPr>
              <w:ind w:firstLine="342"/>
              <w:jc w:val="both"/>
              <w:rPr>
                <w:b/>
                <w:bCs/>
              </w:rPr>
            </w:pPr>
          </w:p>
        </w:tc>
        <w:tc>
          <w:tcPr>
            <w:tcW w:w="2268" w:type="dxa"/>
          </w:tcPr>
          <w:p w:rsidR="00BE45EF" w:rsidRPr="00DC2643" w:rsidRDefault="00E24B46" w:rsidP="00BE45EF">
            <w:pPr>
              <w:jc w:val="both"/>
            </w:pPr>
            <w:r w:rsidRPr="00DC2643">
              <w:lastRenderedPageBreak/>
              <w:t>Уточнение редакции.</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Пункт 155-1</w:t>
            </w:r>
          </w:p>
        </w:tc>
        <w:tc>
          <w:tcPr>
            <w:tcW w:w="5602" w:type="dxa"/>
          </w:tcPr>
          <w:p w:rsidR="00BE45EF" w:rsidRPr="00DC2643" w:rsidRDefault="00BE45EF" w:rsidP="00BE45EF">
            <w:pPr>
              <w:ind w:firstLine="425"/>
              <w:jc w:val="both"/>
              <w:rPr>
                <w:b/>
                <w:color w:val="000000"/>
              </w:rPr>
            </w:pPr>
            <w:r w:rsidRPr="00DC2643">
              <w:rPr>
                <w:b/>
                <w:color w:val="000000"/>
              </w:rPr>
              <w:t xml:space="preserve">155-1. Отсутствует </w:t>
            </w:r>
          </w:p>
        </w:tc>
        <w:tc>
          <w:tcPr>
            <w:tcW w:w="5528" w:type="dxa"/>
          </w:tcPr>
          <w:p w:rsidR="00BE45EF" w:rsidRPr="00DC2643" w:rsidRDefault="00BE45EF" w:rsidP="00BE45EF">
            <w:pPr>
              <w:ind w:firstLine="342"/>
              <w:jc w:val="both"/>
            </w:pPr>
            <w:r w:rsidRPr="00DC2643">
              <w:rPr>
                <w:b/>
                <w:bCs/>
              </w:rPr>
              <w:t xml:space="preserve">155-1. </w:t>
            </w:r>
            <w:r w:rsidRPr="00DC2643">
              <w:t xml:space="preserve">В случае, если предметом конкурса является строительство новых, а также расширение, техническое перевооружение, </w:t>
            </w:r>
            <w:r w:rsidRPr="00DC2643">
              <w:lastRenderedPageBreak/>
              <w:t xml:space="preserve">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w:t>
            </w:r>
            <w:hyperlink r:id="rId13" w:anchor="z41" w:history="1">
              <w:r w:rsidRPr="00DC2643">
                <w:rPr>
                  <w:rStyle w:val="ae"/>
                  <w:rFonts w:ascii="Times New Roman" w:hAnsi="Times New Roman" w:cs="Times New Roman"/>
                </w:rPr>
                <w:t>статьей 20</w:t>
              </w:r>
            </w:hyperlink>
            <w:r w:rsidRPr="00DC2643">
              <w:t xml:space="preserve"> Закона Республики Казахстан от 16 июля 2001 года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p w:rsidR="00BE45EF" w:rsidRPr="00DC2643" w:rsidRDefault="00BE45EF" w:rsidP="00BE45EF">
            <w:pPr>
              <w:ind w:firstLine="342"/>
              <w:jc w:val="both"/>
              <w:rPr>
                <w:color w:val="000000"/>
              </w:rPr>
            </w:pPr>
          </w:p>
        </w:tc>
        <w:tc>
          <w:tcPr>
            <w:tcW w:w="2268" w:type="dxa"/>
          </w:tcPr>
          <w:p w:rsidR="00BE45EF" w:rsidRPr="00DC2643" w:rsidRDefault="00BE45EF" w:rsidP="00083908">
            <w:pPr>
              <w:ind w:firstLine="341"/>
              <w:jc w:val="both"/>
            </w:pPr>
            <w:r w:rsidRPr="00DC2643">
              <w:lastRenderedPageBreak/>
              <w:t xml:space="preserve">Положения примечания к Приложению 5 к </w:t>
            </w:r>
            <w:r w:rsidRPr="00DC2643">
              <w:lastRenderedPageBreak/>
              <w:t xml:space="preserve">КД </w:t>
            </w:r>
            <w:r w:rsidR="00083908" w:rsidRPr="00DC2643">
              <w:t xml:space="preserve">являются нормами права, в связи с чем, </w:t>
            </w:r>
            <w:r w:rsidRPr="00DC2643">
              <w:t xml:space="preserve">предлагается установить </w:t>
            </w:r>
            <w:r w:rsidR="00083908" w:rsidRPr="00DC2643">
              <w:t xml:space="preserve">их </w:t>
            </w:r>
            <w:r w:rsidRPr="00DC2643">
              <w:t>непосредственно в Правилах осуществления государственных закупок</w:t>
            </w:r>
            <w:r w:rsidR="00083908" w:rsidRPr="00DC2643">
              <w:t xml:space="preserve">. </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Пункт 155-2</w:t>
            </w:r>
          </w:p>
        </w:tc>
        <w:tc>
          <w:tcPr>
            <w:tcW w:w="5602" w:type="dxa"/>
          </w:tcPr>
          <w:p w:rsidR="00BE45EF" w:rsidRPr="00DC2643" w:rsidRDefault="00BE45EF" w:rsidP="00BE45EF">
            <w:pPr>
              <w:ind w:firstLine="425"/>
              <w:jc w:val="both"/>
            </w:pPr>
            <w:r w:rsidRPr="00DC2643">
              <w:rPr>
                <w:b/>
                <w:color w:val="000000"/>
              </w:rPr>
              <w:t>155-2. Отсутствует</w:t>
            </w:r>
          </w:p>
        </w:tc>
        <w:tc>
          <w:tcPr>
            <w:tcW w:w="5528" w:type="dxa"/>
          </w:tcPr>
          <w:p w:rsidR="00BE45EF" w:rsidRPr="00DC2643" w:rsidRDefault="00BE45EF" w:rsidP="00BE45EF">
            <w:pPr>
              <w:ind w:firstLine="342"/>
              <w:jc w:val="both"/>
            </w:pPr>
            <w:r w:rsidRPr="00DC2643">
              <w:rPr>
                <w:b/>
              </w:rPr>
              <w:t>155-2.</w:t>
            </w:r>
            <w:r w:rsidRPr="00DC2643">
              <w:t xml:space="preserve"> 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rsidR="00BE45EF" w:rsidRPr="00DC2643" w:rsidRDefault="00BE45EF" w:rsidP="00BE45EF">
            <w:pPr>
              <w:ind w:firstLine="342"/>
              <w:jc w:val="both"/>
            </w:pPr>
            <w:r w:rsidRPr="00DC2643">
              <w:t>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BE45EF" w:rsidRPr="00DC2643" w:rsidRDefault="00BE45EF" w:rsidP="00BE45EF">
            <w:pPr>
              <w:ind w:firstLine="342"/>
              <w:jc w:val="both"/>
              <w:rPr>
                <w:b/>
              </w:rPr>
            </w:pPr>
          </w:p>
        </w:tc>
        <w:tc>
          <w:tcPr>
            <w:tcW w:w="2268" w:type="dxa"/>
          </w:tcPr>
          <w:p w:rsidR="00BE45EF" w:rsidRPr="00DC2643" w:rsidRDefault="00083908" w:rsidP="00083908">
            <w:pPr>
              <w:jc w:val="both"/>
            </w:pPr>
            <w:r w:rsidRPr="00DC2643">
              <w:t>Положения примечания к Приложению 5 к КД являются нормами права, в связи с чем, предлагается установить их непосредственно в Правилах осуществления государственных закупок.</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Пункт 155-3</w:t>
            </w:r>
          </w:p>
        </w:tc>
        <w:tc>
          <w:tcPr>
            <w:tcW w:w="5602" w:type="dxa"/>
          </w:tcPr>
          <w:p w:rsidR="00BE45EF" w:rsidRPr="00DC2643" w:rsidRDefault="00BE45EF" w:rsidP="00BE45EF">
            <w:pPr>
              <w:ind w:firstLine="425"/>
              <w:jc w:val="both"/>
            </w:pPr>
            <w:r w:rsidRPr="00DC2643">
              <w:rPr>
                <w:b/>
                <w:color w:val="000000"/>
              </w:rPr>
              <w:t>155-3. Отсутствует</w:t>
            </w:r>
          </w:p>
        </w:tc>
        <w:tc>
          <w:tcPr>
            <w:tcW w:w="5528" w:type="dxa"/>
          </w:tcPr>
          <w:p w:rsidR="00BE45EF" w:rsidRPr="00DC2643" w:rsidRDefault="00BE45EF" w:rsidP="00BE45EF">
            <w:pPr>
              <w:ind w:firstLine="342"/>
              <w:jc w:val="both"/>
            </w:pPr>
            <w:r w:rsidRPr="00DC2643">
              <w:rPr>
                <w:b/>
              </w:rPr>
              <w:t>155-3.</w:t>
            </w:r>
            <w:r w:rsidRPr="00DC2643">
              <w:t xml:space="preserve"> 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w:t>
            </w:r>
            <w:r w:rsidRPr="00DC2643">
              <w:lastRenderedPageBreak/>
              <w:t>выполненных работ согласно ведомости договорной цены) и приемки объектов в эксплуатацию.</w:t>
            </w:r>
          </w:p>
          <w:p w:rsidR="00BE45EF" w:rsidRPr="00DC2643" w:rsidRDefault="00BE45EF" w:rsidP="00BE45EF">
            <w:pPr>
              <w:ind w:firstLine="342"/>
              <w:jc w:val="both"/>
              <w:rPr>
                <w:b/>
              </w:rPr>
            </w:pPr>
          </w:p>
        </w:tc>
        <w:tc>
          <w:tcPr>
            <w:tcW w:w="2268" w:type="dxa"/>
          </w:tcPr>
          <w:p w:rsidR="00BE45EF" w:rsidRPr="00DC2643" w:rsidRDefault="00083908" w:rsidP="00083908">
            <w:pPr>
              <w:jc w:val="both"/>
            </w:pPr>
            <w:r w:rsidRPr="00DC2643">
              <w:lastRenderedPageBreak/>
              <w:t xml:space="preserve">Положения примечания к Приложению 5 к КД являются нормами права, в связи с чем, </w:t>
            </w:r>
            <w:r w:rsidRPr="00DC2643">
              <w:lastRenderedPageBreak/>
              <w:t>предлагается установить их непосредственно в Правилах осуществления государственных закупок.</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Пункт 155-4</w:t>
            </w:r>
          </w:p>
        </w:tc>
        <w:tc>
          <w:tcPr>
            <w:tcW w:w="5602" w:type="dxa"/>
          </w:tcPr>
          <w:p w:rsidR="00BE45EF" w:rsidRPr="00DC2643" w:rsidRDefault="00BE45EF" w:rsidP="00BE45EF">
            <w:pPr>
              <w:ind w:firstLine="425"/>
              <w:jc w:val="both"/>
            </w:pPr>
            <w:r w:rsidRPr="00DC2643">
              <w:rPr>
                <w:b/>
                <w:color w:val="000000"/>
              </w:rPr>
              <w:t>155-4. Отсутствует</w:t>
            </w:r>
          </w:p>
        </w:tc>
        <w:tc>
          <w:tcPr>
            <w:tcW w:w="5528" w:type="dxa"/>
          </w:tcPr>
          <w:p w:rsidR="00BE45EF" w:rsidRPr="00DC2643" w:rsidRDefault="00BE45EF" w:rsidP="00BE45EF">
            <w:pPr>
              <w:ind w:firstLine="342"/>
              <w:jc w:val="both"/>
            </w:pPr>
            <w:r w:rsidRPr="00DC2643">
              <w:rPr>
                <w:b/>
              </w:rPr>
              <w:t>155-4.</w:t>
            </w:r>
            <w:r w:rsidRPr="00DC2643">
              <w:t xml:space="preserve">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BE45EF" w:rsidRPr="00DC2643" w:rsidRDefault="00BE45EF" w:rsidP="00BE45EF">
            <w:pPr>
              <w:ind w:firstLine="342"/>
              <w:jc w:val="both"/>
              <w:rPr>
                <w:b/>
              </w:rPr>
            </w:pPr>
          </w:p>
        </w:tc>
        <w:tc>
          <w:tcPr>
            <w:tcW w:w="2268" w:type="dxa"/>
          </w:tcPr>
          <w:p w:rsidR="00BE45EF" w:rsidRPr="00DC2643" w:rsidRDefault="00083908" w:rsidP="00083908">
            <w:pPr>
              <w:jc w:val="both"/>
            </w:pPr>
            <w:r w:rsidRPr="00DC2643">
              <w:t>Положения примечания к Приложению 5 к КД являются нормами права, в связи с чем, предлагается установить их непосредственно в Правилах осуществления государственных закупок.</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Пункт 155-5</w:t>
            </w:r>
          </w:p>
        </w:tc>
        <w:tc>
          <w:tcPr>
            <w:tcW w:w="5602" w:type="dxa"/>
          </w:tcPr>
          <w:p w:rsidR="00BE45EF" w:rsidRPr="00DC2643" w:rsidRDefault="00BE45EF" w:rsidP="00BE45EF">
            <w:pPr>
              <w:ind w:firstLine="425"/>
              <w:jc w:val="both"/>
            </w:pPr>
            <w:r w:rsidRPr="00DC2643">
              <w:rPr>
                <w:b/>
                <w:color w:val="000000"/>
              </w:rPr>
              <w:t>155-5. Отсутствует</w:t>
            </w:r>
          </w:p>
        </w:tc>
        <w:tc>
          <w:tcPr>
            <w:tcW w:w="5528" w:type="dxa"/>
          </w:tcPr>
          <w:p w:rsidR="00BE45EF" w:rsidRPr="00DC2643" w:rsidRDefault="00BE45EF" w:rsidP="00BE45EF">
            <w:pPr>
              <w:ind w:firstLine="342"/>
              <w:jc w:val="both"/>
            </w:pPr>
            <w:r w:rsidRPr="00DC2643">
              <w:rPr>
                <w:b/>
              </w:rPr>
              <w:t>155-5.</w:t>
            </w:r>
            <w:r w:rsidRPr="00DC2643">
              <w:t xml:space="preserve"> В случае, если предметом конкурса является новое строительство, учитывается опыт работы только строительства новых объектов.</w:t>
            </w:r>
          </w:p>
          <w:p w:rsidR="00BE45EF" w:rsidRPr="00DC2643" w:rsidRDefault="00BE45EF" w:rsidP="00BE45EF">
            <w:pPr>
              <w:ind w:firstLine="342"/>
              <w:jc w:val="both"/>
              <w:rPr>
                <w:b/>
              </w:rPr>
            </w:pPr>
          </w:p>
        </w:tc>
        <w:tc>
          <w:tcPr>
            <w:tcW w:w="2268" w:type="dxa"/>
          </w:tcPr>
          <w:p w:rsidR="00BE45EF" w:rsidRPr="00DC2643" w:rsidRDefault="00083908" w:rsidP="00083908">
            <w:pPr>
              <w:jc w:val="both"/>
            </w:pPr>
            <w:r w:rsidRPr="00DC2643">
              <w:t>Положения примечания к Приложению 5 к КД являются нормами права, в связи с чем, предлагается установить их непосредственно в Правилах осуществления государственных закупок.</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 xml:space="preserve">Пункт </w:t>
            </w:r>
            <w:r w:rsidRPr="00DC2643">
              <w:lastRenderedPageBreak/>
              <w:t>155-6</w:t>
            </w:r>
          </w:p>
        </w:tc>
        <w:tc>
          <w:tcPr>
            <w:tcW w:w="5602" w:type="dxa"/>
          </w:tcPr>
          <w:p w:rsidR="00BE45EF" w:rsidRPr="00DC2643" w:rsidRDefault="00BE45EF" w:rsidP="00BE45EF">
            <w:pPr>
              <w:ind w:firstLine="425"/>
              <w:jc w:val="both"/>
            </w:pPr>
            <w:r w:rsidRPr="00DC2643">
              <w:rPr>
                <w:b/>
                <w:color w:val="000000"/>
              </w:rPr>
              <w:lastRenderedPageBreak/>
              <w:t>155-6. Отсутствует</w:t>
            </w:r>
          </w:p>
        </w:tc>
        <w:tc>
          <w:tcPr>
            <w:tcW w:w="5528" w:type="dxa"/>
          </w:tcPr>
          <w:p w:rsidR="00BE45EF" w:rsidRPr="00DC2643" w:rsidRDefault="00BE45EF" w:rsidP="00BE45EF">
            <w:pPr>
              <w:ind w:firstLine="342"/>
              <w:jc w:val="both"/>
            </w:pPr>
            <w:r w:rsidRPr="00DC2643">
              <w:rPr>
                <w:b/>
              </w:rPr>
              <w:t>155-6.</w:t>
            </w:r>
            <w:r w:rsidRPr="00DC2643">
              <w:t xml:space="preserve"> Опыт работы по реконструкции </w:t>
            </w:r>
            <w:r w:rsidRPr="00DC2643">
              <w:lastRenderedPageBreak/>
              <w:t>автомобильных дорог и (или) инженерных сетей учитывается при новом строительстве автомобильных дорог и (или) инженерных сетей.</w:t>
            </w:r>
          </w:p>
          <w:p w:rsidR="00BE45EF" w:rsidRPr="00DC2643" w:rsidRDefault="00BE45EF" w:rsidP="00BE45EF">
            <w:pPr>
              <w:ind w:firstLine="342"/>
              <w:jc w:val="both"/>
              <w:rPr>
                <w:b/>
              </w:rPr>
            </w:pPr>
          </w:p>
        </w:tc>
        <w:tc>
          <w:tcPr>
            <w:tcW w:w="2268" w:type="dxa"/>
          </w:tcPr>
          <w:p w:rsidR="00BE45EF" w:rsidRPr="00DC2643" w:rsidRDefault="00083908" w:rsidP="00083908">
            <w:pPr>
              <w:jc w:val="both"/>
            </w:pPr>
            <w:r w:rsidRPr="00DC2643">
              <w:lastRenderedPageBreak/>
              <w:t xml:space="preserve">Положения </w:t>
            </w:r>
            <w:r w:rsidRPr="00DC2643">
              <w:lastRenderedPageBreak/>
              <w:t>примечания к Приложению 5 к КД являются нормами права, в связи с чем, предлагается установить их непосредственно в Правилах осуществления государственных закупок.</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Пункт 155-7</w:t>
            </w:r>
          </w:p>
        </w:tc>
        <w:tc>
          <w:tcPr>
            <w:tcW w:w="5602" w:type="dxa"/>
          </w:tcPr>
          <w:p w:rsidR="00BE45EF" w:rsidRPr="00DC2643" w:rsidRDefault="00BE45EF" w:rsidP="00BE45EF">
            <w:pPr>
              <w:ind w:firstLine="425"/>
              <w:jc w:val="both"/>
            </w:pPr>
            <w:r w:rsidRPr="00DC2643">
              <w:rPr>
                <w:b/>
                <w:color w:val="000000"/>
              </w:rPr>
              <w:t>155-7. Отсутствует</w:t>
            </w:r>
          </w:p>
        </w:tc>
        <w:tc>
          <w:tcPr>
            <w:tcW w:w="5528" w:type="dxa"/>
          </w:tcPr>
          <w:p w:rsidR="00BE45EF" w:rsidRPr="00DC2643" w:rsidRDefault="00BE45EF" w:rsidP="00BE45EF">
            <w:pPr>
              <w:ind w:firstLine="342"/>
              <w:jc w:val="both"/>
            </w:pPr>
            <w:r w:rsidRPr="00DC2643">
              <w:rPr>
                <w:b/>
              </w:rPr>
              <w:t>155-7.</w:t>
            </w:r>
            <w:r w:rsidRPr="00DC2643">
              <w:t xml:space="preserve">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BE45EF" w:rsidRPr="00DC2643" w:rsidRDefault="00BE45EF" w:rsidP="00BE45EF">
            <w:pPr>
              <w:ind w:firstLine="342"/>
              <w:jc w:val="both"/>
              <w:rPr>
                <w:b/>
              </w:rPr>
            </w:pPr>
          </w:p>
        </w:tc>
        <w:tc>
          <w:tcPr>
            <w:tcW w:w="2268" w:type="dxa"/>
          </w:tcPr>
          <w:p w:rsidR="00BE45EF" w:rsidRPr="00DC2643" w:rsidRDefault="00083908" w:rsidP="00083908">
            <w:pPr>
              <w:jc w:val="both"/>
            </w:pPr>
            <w:r w:rsidRPr="00DC2643">
              <w:t>Положения примечания к Приложению 5 к КД являются нормами права, в связи с чем, предлагается установить их непосредственно в Правилах осуществления государственных закупок.</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Пункт 155-8</w:t>
            </w:r>
          </w:p>
        </w:tc>
        <w:tc>
          <w:tcPr>
            <w:tcW w:w="5602" w:type="dxa"/>
          </w:tcPr>
          <w:p w:rsidR="00BE45EF" w:rsidRPr="00DC2643" w:rsidRDefault="00BE45EF" w:rsidP="00BE45EF">
            <w:pPr>
              <w:ind w:firstLine="425"/>
              <w:jc w:val="both"/>
            </w:pPr>
            <w:r w:rsidRPr="00DC2643">
              <w:rPr>
                <w:b/>
                <w:color w:val="000000"/>
              </w:rPr>
              <w:t>155-8. Отсутствует</w:t>
            </w:r>
          </w:p>
        </w:tc>
        <w:tc>
          <w:tcPr>
            <w:tcW w:w="5528" w:type="dxa"/>
          </w:tcPr>
          <w:p w:rsidR="00BE45EF" w:rsidRPr="00DC2643" w:rsidRDefault="00BE45EF" w:rsidP="00BE45EF">
            <w:pPr>
              <w:ind w:firstLine="342"/>
              <w:jc w:val="both"/>
            </w:pPr>
            <w:r w:rsidRPr="00DC2643">
              <w:rPr>
                <w:b/>
              </w:rPr>
              <w:t>155-8.</w:t>
            </w:r>
            <w:r w:rsidRPr="00DC2643">
              <w:t xml:space="preserve">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BE45EF" w:rsidRPr="00DC2643" w:rsidRDefault="00BE45EF" w:rsidP="00BE45EF">
            <w:pPr>
              <w:ind w:firstLine="342"/>
              <w:jc w:val="both"/>
              <w:rPr>
                <w:b/>
              </w:rPr>
            </w:pPr>
          </w:p>
        </w:tc>
        <w:tc>
          <w:tcPr>
            <w:tcW w:w="2268" w:type="dxa"/>
          </w:tcPr>
          <w:p w:rsidR="00BE45EF" w:rsidRPr="00DC2643" w:rsidRDefault="00083908" w:rsidP="00083908">
            <w:pPr>
              <w:jc w:val="both"/>
            </w:pPr>
            <w:r w:rsidRPr="00DC2643">
              <w:t xml:space="preserve">Положения примечания к Приложению 5 к КД являются нормами права, в связи с чем, предлагается установить их непосредственно в </w:t>
            </w:r>
            <w:r w:rsidRPr="00DC2643">
              <w:lastRenderedPageBreak/>
              <w:t>Правилах осуществления государственных закупок.</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Пункт 155-9</w:t>
            </w:r>
          </w:p>
        </w:tc>
        <w:tc>
          <w:tcPr>
            <w:tcW w:w="5602" w:type="dxa"/>
          </w:tcPr>
          <w:p w:rsidR="00BE45EF" w:rsidRPr="00DC2643" w:rsidRDefault="00BE45EF" w:rsidP="00BE45EF">
            <w:pPr>
              <w:ind w:firstLine="425"/>
              <w:jc w:val="both"/>
            </w:pPr>
            <w:r w:rsidRPr="00DC2643">
              <w:rPr>
                <w:b/>
                <w:color w:val="000000"/>
              </w:rPr>
              <w:t>155-9. Отсутствует</w:t>
            </w:r>
          </w:p>
        </w:tc>
        <w:tc>
          <w:tcPr>
            <w:tcW w:w="5528" w:type="dxa"/>
          </w:tcPr>
          <w:p w:rsidR="00BE45EF" w:rsidRPr="00DC2643" w:rsidRDefault="00BE45EF" w:rsidP="00BE45EF">
            <w:pPr>
              <w:ind w:firstLine="342"/>
              <w:jc w:val="both"/>
            </w:pPr>
            <w:r w:rsidRPr="00DC2643">
              <w:rPr>
                <w:b/>
              </w:rPr>
              <w:t>155-9.</w:t>
            </w:r>
            <w:r w:rsidRPr="00DC2643">
              <w:t xml:space="preserve"> В случае, если предметом конкурса являются работы по разработке проектно-сметной документации, учитывается опыт работы по разработке проектно-сметной документации.</w:t>
            </w:r>
          </w:p>
          <w:p w:rsidR="00BE45EF" w:rsidRPr="00DC2643" w:rsidRDefault="00BE45EF" w:rsidP="00BE45EF">
            <w:pPr>
              <w:ind w:firstLine="342"/>
              <w:jc w:val="both"/>
              <w:rPr>
                <w:b/>
              </w:rPr>
            </w:pPr>
          </w:p>
        </w:tc>
        <w:tc>
          <w:tcPr>
            <w:tcW w:w="2268" w:type="dxa"/>
          </w:tcPr>
          <w:p w:rsidR="00BE45EF" w:rsidRPr="00DC2643" w:rsidRDefault="00083908" w:rsidP="00083908">
            <w:pPr>
              <w:jc w:val="both"/>
            </w:pPr>
            <w:r w:rsidRPr="00DC2643">
              <w:t>Положения примечания к Приложению 5 к КД являются нормами права, в связи с чем, предлагается установить их непосредственно в Правилах осуществления государственных закупок.</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Пункт 155-10</w:t>
            </w:r>
          </w:p>
        </w:tc>
        <w:tc>
          <w:tcPr>
            <w:tcW w:w="5602" w:type="dxa"/>
          </w:tcPr>
          <w:p w:rsidR="00BE45EF" w:rsidRPr="00DC2643" w:rsidRDefault="00BE45EF" w:rsidP="00BE45EF">
            <w:pPr>
              <w:ind w:firstLine="425"/>
              <w:jc w:val="both"/>
            </w:pPr>
            <w:r w:rsidRPr="00DC2643">
              <w:rPr>
                <w:b/>
                <w:color w:val="000000"/>
              </w:rPr>
              <w:t>155-10. Отсутствует</w:t>
            </w:r>
          </w:p>
        </w:tc>
        <w:tc>
          <w:tcPr>
            <w:tcW w:w="5528" w:type="dxa"/>
          </w:tcPr>
          <w:p w:rsidR="00BE45EF" w:rsidRPr="00DC2643" w:rsidRDefault="00BE45EF" w:rsidP="00BE45EF">
            <w:pPr>
              <w:ind w:firstLine="342"/>
              <w:jc w:val="both"/>
            </w:pPr>
            <w:r w:rsidRPr="00DC2643">
              <w:rPr>
                <w:b/>
              </w:rPr>
              <w:t>155-10.</w:t>
            </w:r>
            <w:r w:rsidRPr="00DC2643">
              <w:t xml:space="preserve"> В случае, если предметом конкурса являются работы по корректировке или привязке проектно-сметной документации, учитывается опыт работы по разработке, корректировке, привязке проектно-сметной документации.</w:t>
            </w:r>
          </w:p>
          <w:p w:rsidR="00BE45EF" w:rsidRPr="00DC2643" w:rsidRDefault="00BE45EF" w:rsidP="00BE45EF">
            <w:pPr>
              <w:ind w:firstLine="342"/>
              <w:jc w:val="both"/>
              <w:rPr>
                <w:b/>
              </w:rPr>
            </w:pPr>
          </w:p>
        </w:tc>
        <w:tc>
          <w:tcPr>
            <w:tcW w:w="2268" w:type="dxa"/>
          </w:tcPr>
          <w:p w:rsidR="00BE45EF" w:rsidRPr="00DC2643" w:rsidRDefault="00083908" w:rsidP="00083908">
            <w:pPr>
              <w:jc w:val="both"/>
            </w:pPr>
            <w:r w:rsidRPr="00DC2643">
              <w:t>Положения примечания к Приложению 5 к КД являются нормами права, в связи с чем, предлагается установить их непосредственно в Правилах осуществления государственных закупок.</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Пункт 155-11</w:t>
            </w:r>
          </w:p>
        </w:tc>
        <w:tc>
          <w:tcPr>
            <w:tcW w:w="5602" w:type="dxa"/>
          </w:tcPr>
          <w:p w:rsidR="00BE45EF" w:rsidRPr="00DC2643" w:rsidRDefault="00BE45EF" w:rsidP="00BE45EF">
            <w:pPr>
              <w:ind w:firstLine="425"/>
              <w:jc w:val="both"/>
            </w:pPr>
            <w:r w:rsidRPr="00DC2643">
              <w:rPr>
                <w:b/>
                <w:color w:val="000000"/>
              </w:rPr>
              <w:t>155-11. Отсутствует</w:t>
            </w:r>
          </w:p>
        </w:tc>
        <w:tc>
          <w:tcPr>
            <w:tcW w:w="5528" w:type="dxa"/>
          </w:tcPr>
          <w:p w:rsidR="00BE45EF" w:rsidRPr="00DC2643" w:rsidRDefault="00BE45EF" w:rsidP="00BE45EF">
            <w:pPr>
              <w:ind w:firstLine="342"/>
              <w:jc w:val="both"/>
            </w:pPr>
            <w:r w:rsidRPr="00DC2643">
              <w:rPr>
                <w:b/>
              </w:rPr>
              <w:t>155-11.</w:t>
            </w:r>
            <w:r w:rsidRPr="00DC2643">
              <w:t xml:space="preserve">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w:t>
            </w:r>
            <w:r w:rsidRPr="00DC2643">
              <w:lastRenderedPageBreak/>
              <w:t>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p w:rsidR="00BE45EF" w:rsidRPr="00DC2643" w:rsidRDefault="00BE45EF" w:rsidP="00BE45EF">
            <w:pPr>
              <w:ind w:firstLine="342"/>
              <w:jc w:val="both"/>
              <w:rPr>
                <w:b/>
              </w:rPr>
            </w:pPr>
          </w:p>
        </w:tc>
        <w:tc>
          <w:tcPr>
            <w:tcW w:w="2268" w:type="dxa"/>
          </w:tcPr>
          <w:p w:rsidR="00BE45EF" w:rsidRPr="00DC2643" w:rsidRDefault="00083908" w:rsidP="00083908">
            <w:pPr>
              <w:jc w:val="both"/>
            </w:pPr>
            <w:r w:rsidRPr="00DC2643">
              <w:lastRenderedPageBreak/>
              <w:t xml:space="preserve">Положения примечания к Приложению 5 к КД являются </w:t>
            </w:r>
            <w:r w:rsidRPr="00DC2643">
              <w:lastRenderedPageBreak/>
              <w:t>нормами права, в связи с чем, предлагается установить их непосредственно в Правилах осуществления государственных закупок.</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Пункт 155-12</w:t>
            </w:r>
          </w:p>
        </w:tc>
        <w:tc>
          <w:tcPr>
            <w:tcW w:w="5602" w:type="dxa"/>
          </w:tcPr>
          <w:p w:rsidR="00BE45EF" w:rsidRPr="00DC2643" w:rsidRDefault="00BE45EF" w:rsidP="00BE45EF">
            <w:pPr>
              <w:ind w:firstLine="425"/>
              <w:jc w:val="both"/>
            </w:pPr>
            <w:r w:rsidRPr="00DC2643">
              <w:rPr>
                <w:b/>
                <w:color w:val="000000"/>
              </w:rPr>
              <w:t>155-12. Отсутствует</w:t>
            </w:r>
          </w:p>
        </w:tc>
        <w:tc>
          <w:tcPr>
            <w:tcW w:w="5528" w:type="dxa"/>
          </w:tcPr>
          <w:p w:rsidR="00BE45EF" w:rsidRPr="00DC2643" w:rsidRDefault="00BE45EF" w:rsidP="00BE45EF">
            <w:pPr>
              <w:ind w:firstLine="342"/>
              <w:jc w:val="both"/>
            </w:pPr>
            <w:r w:rsidRPr="00DC2643">
              <w:rPr>
                <w:b/>
              </w:rPr>
              <w:t>155-12.</w:t>
            </w:r>
            <w:r w:rsidRPr="00DC2643">
              <w:t xml:space="preserve"> При расчете опыта работы в сфере строительства (строительно-монтажные работы и проектирование) потенциального поставщика </w:t>
            </w:r>
            <w:r w:rsidRPr="00DC2643">
              <w:rPr>
                <w:b/>
              </w:rPr>
              <w:t xml:space="preserve">в </w:t>
            </w:r>
            <w:r w:rsidRPr="00DC2643">
              <w:t>совокупности учитывается:</w:t>
            </w:r>
          </w:p>
          <w:p w:rsidR="00BE45EF" w:rsidRPr="00DC2643" w:rsidRDefault="00BE45EF" w:rsidP="00BE45EF">
            <w:pPr>
              <w:ind w:firstLine="342"/>
              <w:jc w:val="both"/>
            </w:pPr>
            <w:r w:rsidRPr="00DC2643">
              <w:t>1) уровень ответственности зданий и сооружений (первый – повышенный, второй – нормальный, третий – пониженный).</w:t>
            </w:r>
          </w:p>
          <w:p w:rsidR="00BE45EF" w:rsidRPr="00DC2643" w:rsidRDefault="00BE45EF" w:rsidP="00BE45EF">
            <w:pPr>
              <w:ind w:firstLine="342"/>
              <w:jc w:val="both"/>
            </w:pPr>
            <w:r w:rsidRPr="00DC2643">
              <w:t>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BE45EF" w:rsidRPr="00DC2643" w:rsidRDefault="00BE45EF" w:rsidP="00BE45EF">
            <w:pPr>
              <w:ind w:firstLine="342"/>
              <w:jc w:val="both"/>
            </w:pPr>
            <w:r w:rsidRPr="00DC2643">
              <w:t>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BE45EF" w:rsidRPr="00DC2643" w:rsidRDefault="00BE45EF" w:rsidP="00BE45EF">
            <w:pPr>
              <w:ind w:firstLine="342"/>
              <w:jc w:val="both"/>
            </w:pPr>
            <w:r w:rsidRPr="00DC2643">
              <w:t>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BE45EF" w:rsidRPr="00DC2643" w:rsidRDefault="00BE45EF" w:rsidP="00BE45EF">
            <w:pPr>
              <w:ind w:firstLine="342"/>
              <w:jc w:val="both"/>
            </w:pPr>
            <w:r w:rsidRPr="00DC2643">
              <w:t xml:space="preserve">2) техническая сложность объектов (здания и сооружения, относящиеся к технически сложным </w:t>
            </w:r>
            <w:r w:rsidRPr="00DC2643">
              <w:lastRenderedPageBreak/>
              <w:t>объектам, и здания, и сооружения, не относящиеся к технически сложным объектам).</w:t>
            </w:r>
          </w:p>
          <w:p w:rsidR="00BE45EF" w:rsidRPr="00DC2643" w:rsidRDefault="00BE45EF" w:rsidP="00BE45EF">
            <w:pPr>
              <w:ind w:firstLine="342"/>
              <w:jc w:val="both"/>
            </w:pPr>
            <w:r w:rsidRPr="00DC2643">
              <w:t>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BE45EF" w:rsidRPr="00DC2643" w:rsidRDefault="00BE45EF" w:rsidP="00BE45EF">
            <w:pPr>
              <w:ind w:firstLine="342"/>
              <w:jc w:val="both"/>
            </w:pPr>
            <w:r w:rsidRPr="00DC2643">
              <w:t>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BE45EF" w:rsidRPr="00DC2643" w:rsidRDefault="00BE45EF" w:rsidP="00BE45EF">
            <w:pPr>
              <w:ind w:firstLine="342"/>
              <w:jc w:val="both"/>
            </w:pPr>
            <w:r w:rsidRPr="00DC2643">
              <w:t>3) функциональное назначение (промышленные объекты, производственные здания, сооружения, объекты жилищно-гражданского назначения, прочие сооружения);</w:t>
            </w:r>
          </w:p>
          <w:p w:rsidR="00BE45EF" w:rsidRPr="00DC2643" w:rsidRDefault="00BE45EF" w:rsidP="00BE45EF">
            <w:pPr>
              <w:ind w:firstLine="342"/>
              <w:jc w:val="both"/>
            </w:pPr>
            <w:r w:rsidRPr="00DC2643">
              <w:rPr>
                <w:b/>
              </w:rPr>
              <w:t>4) аналогичность</w:t>
            </w:r>
            <w:r w:rsidRPr="00DC2643">
              <w:t xml:space="preserve"> или схожесть </w:t>
            </w:r>
            <w:r w:rsidRPr="00DC2643">
              <w:rPr>
                <w:b/>
              </w:rPr>
              <w:t>объекта строительства, заявленного потенциальным поставщиком в качестве опыта работы</w:t>
            </w:r>
            <w:r w:rsidRPr="00DC2643">
              <w:t xml:space="preserve">, учитывается при условии </w:t>
            </w:r>
            <w:r w:rsidR="0052388A" w:rsidRPr="00DC2643">
              <w:rPr>
                <w:b/>
              </w:rPr>
              <w:t xml:space="preserve">нахождения </w:t>
            </w:r>
            <w:r w:rsidR="0052388A" w:rsidRPr="00DC2643">
              <w:t>э</w:t>
            </w:r>
            <w:r w:rsidRPr="00DC2643">
              <w:rPr>
                <w:b/>
              </w:rPr>
              <w:t xml:space="preserve">того объекта </w:t>
            </w:r>
            <w:r w:rsidR="0052388A" w:rsidRPr="00DC2643">
              <w:rPr>
                <w:b/>
              </w:rPr>
              <w:t xml:space="preserve">и предмета конкурса в одном </w:t>
            </w:r>
            <w:r w:rsidRPr="00DC2643">
              <w:t>подвид</w:t>
            </w:r>
            <w:r w:rsidR="0052388A" w:rsidRPr="00DC2643">
              <w:t>е</w:t>
            </w:r>
            <w:r w:rsidRPr="00DC2643">
              <w:t xml:space="preserve"> лицензируемого вида деятельности, предусмотренного разделами 5 и 6 Перечня разрешений первой категории (лицензий) </w:t>
            </w:r>
            <w:hyperlink r:id="rId14" w:anchor="z1" w:history="1">
              <w:r w:rsidRPr="00DC2643">
                <w:rPr>
                  <w:rStyle w:val="ae"/>
                  <w:rFonts w:ascii="Times New Roman" w:hAnsi="Times New Roman" w:cs="Times New Roman"/>
                </w:rPr>
                <w:t>Закона</w:t>
              </w:r>
            </w:hyperlink>
            <w:r w:rsidRPr="00DC2643">
              <w:t xml:space="preserve"> Республики Казахстан от 16 мая 2014 года </w:t>
            </w:r>
            <w:r w:rsidR="007A0787" w:rsidRPr="00DC2643">
              <w:t>«</w:t>
            </w:r>
            <w:r w:rsidRPr="00DC2643">
              <w:t>О разрешениях и уведомлениях</w:t>
            </w:r>
            <w:r w:rsidR="007A0787" w:rsidRPr="00DC2643">
              <w:t>»</w:t>
            </w:r>
            <w:r w:rsidRPr="00DC2643">
              <w:t xml:space="preserve"> (далее – Закон </w:t>
            </w:r>
            <w:r w:rsidR="007A0787" w:rsidRPr="00DC2643">
              <w:t>«</w:t>
            </w:r>
            <w:r w:rsidRPr="00DC2643">
              <w:t>О разрешениях и уведомлениях</w:t>
            </w:r>
            <w:r w:rsidR="007A0787" w:rsidRPr="00DC2643">
              <w:t>»</w:t>
            </w:r>
            <w:r w:rsidRPr="00DC2643">
              <w:t>), за исключением объект</w:t>
            </w:r>
            <w:r w:rsidR="0052388A" w:rsidRPr="00DC2643">
              <w:t>ов</w:t>
            </w:r>
            <w:r w:rsidRPr="00DC2643">
              <w:t xml:space="preserve"> жилищно-гражданского назначения.</w:t>
            </w:r>
          </w:p>
          <w:p w:rsidR="00BE45EF" w:rsidRPr="00DC2643" w:rsidRDefault="00BE45EF" w:rsidP="00BE45EF">
            <w:pPr>
              <w:ind w:firstLine="342"/>
              <w:jc w:val="both"/>
              <w:rPr>
                <w:b/>
              </w:rPr>
            </w:pPr>
            <w:r w:rsidRPr="00DC2643">
              <w:rPr>
                <w:b/>
              </w:rPr>
              <w:t xml:space="preserve">При этом объект строительства, заявленный потенциальным поставщиком в качестве его опыта работы, должен соответствовать предмету проводимых государственных закупок согласно наименованию работы в соответствии </w:t>
            </w:r>
            <w:r w:rsidRPr="00DC2643">
              <w:rPr>
                <w:b/>
              </w:rPr>
              <w:lastRenderedPageBreak/>
              <w:t xml:space="preserve">с проектно-сметной документацией и (или) заданием на проектирование. </w:t>
            </w:r>
          </w:p>
          <w:p w:rsidR="00BE45EF" w:rsidRPr="00DC2643" w:rsidRDefault="00BE45EF" w:rsidP="00BE45EF">
            <w:pPr>
              <w:ind w:firstLine="342"/>
              <w:jc w:val="both"/>
              <w:rPr>
                <w:b/>
              </w:rPr>
            </w:pPr>
          </w:p>
        </w:tc>
        <w:tc>
          <w:tcPr>
            <w:tcW w:w="2268" w:type="dxa"/>
          </w:tcPr>
          <w:p w:rsidR="00BE45EF" w:rsidRPr="00DC2643" w:rsidRDefault="00083908" w:rsidP="00083908">
            <w:pPr>
              <w:jc w:val="both"/>
            </w:pPr>
            <w:r w:rsidRPr="00DC2643">
              <w:lastRenderedPageBreak/>
              <w:t>Положения примечания к Приложению 5 к КД являются нормами права, в связи с чем, предлагается установить их непосредственно в Правилах осуществления государственных закупок.</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Пункт 155-13</w:t>
            </w:r>
          </w:p>
        </w:tc>
        <w:tc>
          <w:tcPr>
            <w:tcW w:w="5602" w:type="dxa"/>
          </w:tcPr>
          <w:p w:rsidR="00BE45EF" w:rsidRPr="00DC2643" w:rsidRDefault="00BE45EF" w:rsidP="00BE45EF">
            <w:pPr>
              <w:ind w:firstLine="425"/>
              <w:jc w:val="both"/>
            </w:pPr>
            <w:r w:rsidRPr="00DC2643">
              <w:rPr>
                <w:b/>
                <w:color w:val="000000"/>
              </w:rPr>
              <w:t>155-13. Отсутствует</w:t>
            </w:r>
          </w:p>
        </w:tc>
        <w:tc>
          <w:tcPr>
            <w:tcW w:w="5528" w:type="dxa"/>
          </w:tcPr>
          <w:p w:rsidR="00BE45EF" w:rsidRPr="00DC2643" w:rsidRDefault="00BE45EF" w:rsidP="00BE45EF">
            <w:pPr>
              <w:ind w:firstLine="342"/>
              <w:jc w:val="both"/>
              <w:rPr>
                <w:b/>
                <w:bCs/>
              </w:rPr>
            </w:pPr>
            <w:r w:rsidRPr="00DC2643">
              <w:rPr>
                <w:b/>
                <w:bCs/>
              </w:rPr>
              <w:t xml:space="preserve">155-13. Опыт работы потенциального поставщика не учитывается в случае несоответствия документов, подтверждающих опыт работы потенциального поставщика формам, утвержденным уполномоченным органом в области архитектурной, градостроительной и строительной деятельности согласно приложениям 26-1, 26-2 и 26-3 к настоящим Правилам. </w:t>
            </w:r>
          </w:p>
          <w:p w:rsidR="00BE45EF" w:rsidRPr="00DC2643" w:rsidRDefault="00BE45EF" w:rsidP="00BE45EF">
            <w:pPr>
              <w:ind w:firstLine="342"/>
              <w:jc w:val="both"/>
              <w:rPr>
                <w:b/>
                <w:bCs/>
              </w:rPr>
            </w:pPr>
            <w:r w:rsidRPr="00DC2643">
              <w:rPr>
                <w:b/>
                <w:bCs/>
              </w:rPr>
              <w:t xml:space="preserve">В случае несоответствия документов требованиям, указанным в части первой настоящего подпункта, опыт работы потенциального поставщика учитывается при соблюдении условий, предусмотренных в подпунктах 3) пунктов 453 и 454 настоящих Правил. </w:t>
            </w:r>
          </w:p>
          <w:p w:rsidR="00BE45EF" w:rsidRPr="00DC2643" w:rsidRDefault="00BE45EF" w:rsidP="00BE45EF">
            <w:pPr>
              <w:ind w:firstLine="342"/>
              <w:jc w:val="both"/>
              <w:rPr>
                <w:b/>
              </w:rPr>
            </w:pPr>
          </w:p>
        </w:tc>
        <w:tc>
          <w:tcPr>
            <w:tcW w:w="2268" w:type="dxa"/>
          </w:tcPr>
          <w:p w:rsidR="00BE45EF" w:rsidRPr="00DC2643" w:rsidRDefault="00083908" w:rsidP="00083908">
            <w:pPr>
              <w:jc w:val="both"/>
            </w:pPr>
            <w:r w:rsidRPr="00DC2643">
              <w:t>Положения примечания к Приложению 5 к КД являются нормами права, в связи с чем, предлагается установить их непосредственно в Правилах осуществления государственных закупок.</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Пункт 155-14</w:t>
            </w:r>
          </w:p>
        </w:tc>
        <w:tc>
          <w:tcPr>
            <w:tcW w:w="5602" w:type="dxa"/>
          </w:tcPr>
          <w:p w:rsidR="00BE45EF" w:rsidRPr="00DC2643" w:rsidRDefault="00BE45EF" w:rsidP="00BE45EF">
            <w:pPr>
              <w:ind w:firstLine="425"/>
              <w:jc w:val="both"/>
            </w:pPr>
            <w:r w:rsidRPr="00DC2643">
              <w:rPr>
                <w:b/>
                <w:color w:val="000000"/>
              </w:rPr>
              <w:t>155-14. Отсутствует</w:t>
            </w:r>
          </w:p>
        </w:tc>
        <w:tc>
          <w:tcPr>
            <w:tcW w:w="5528" w:type="dxa"/>
          </w:tcPr>
          <w:p w:rsidR="00BE45EF" w:rsidRPr="00DC2643" w:rsidRDefault="00BE45EF" w:rsidP="00BE45EF">
            <w:pPr>
              <w:ind w:firstLine="342"/>
              <w:jc w:val="both"/>
            </w:pPr>
            <w:r w:rsidRPr="00DC2643">
              <w:rPr>
                <w:b/>
                <w:bCs/>
              </w:rPr>
              <w:t>155-14</w:t>
            </w:r>
            <w:r w:rsidRPr="00DC2643">
              <w:t xml:space="preserve">.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w:t>
            </w:r>
            <w:r w:rsidRPr="00DC2643">
              <w:rPr>
                <w:b/>
              </w:rPr>
              <w:t>рассчитывать исходя из наличия хотя бы одного из видов</w:t>
            </w:r>
            <w:r w:rsidRPr="00DC2643">
              <w:t xml:space="preserve"> инженерных сетей и</w:t>
            </w:r>
            <w:r w:rsidRPr="00DC2643">
              <w:rPr>
                <w:b/>
              </w:rPr>
              <w:t xml:space="preserve"> (или) </w:t>
            </w:r>
            <w:r w:rsidRPr="00DC2643">
              <w:t xml:space="preserve">систем, </w:t>
            </w:r>
            <w:r w:rsidRPr="00DC2643">
              <w:rPr>
                <w:b/>
              </w:rPr>
              <w:t>соответствующих предмету проводимых государственных закупок</w:t>
            </w:r>
            <w:r w:rsidRPr="00DC2643">
              <w:t>.</w:t>
            </w:r>
          </w:p>
          <w:p w:rsidR="00BE45EF" w:rsidRPr="00DC2643" w:rsidRDefault="00BE45EF" w:rsidP="00BE45EF">
            <w:pPr>
              <w:ind w:firstLine="342"/>
              <w:jc w:val="both"/>
              <w:rPr>
                <w:b/>
              </w:rPr>
            </w:pPr>
          </w:p>
        </w:tc>
        <w:tc>
          <w:tcPr>
            <w:tcW w:w="2268" w:type="dxa"/>
          </w:tcPr>
          <w:p w:rsidR="00BE45EF" w:rsidRPr="00DC2643" w:rsidRDefault="00083908" w:rsidP="00083908">
            <w:pPr>
              <w:jc w:val="both"/>
            </w:pPr>
            <w:r w:rsidRPr="00DC2643">
              <w:t>Положения примечания к Приложению 5 к КД являются нормами права, в связи с чем, предлагается установить их непосредственно в Правилах осуществления государственных закупок.</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 xml:space="preserve">Пункт </w:t>
            </w:r>
            <w:r w:rsidRPr="00DC2643">
              <w:lastRenderedPageBreak/>
              <w:t>155-15</w:t>
            </w:r>
          </w:p>
        </w:tc>
        <w:tc>
          <w:tcPr>
            <w:tcW w:w="5602" w:type="dxa"/>
          </w:tcPr>
          <w:p w:rsidR="00BE45EF" w:rsidRPr="00DC2643" w:rsidRDefault="00BE45EF" w:rsidP="00BE45EF">
            <w:pPr>
              <w:ind w:firstLine="425"/>
              <w:jc w:val="both"/>
            </w:pPr>
            <w:r w:rsidRPr="00DC2643">
              <w:rPr>
                <w:b/>
                <w:color w:val="000000"/>
              </w:rPr>
              <w:lastRenderedPageBreak/>
              <w:t>155-15. Отсутствует</w:t>
            </w:r>
          </w:p>
        </w:tc>
        <w:tc>
          <w:tcPr>
            <w:tcW w:w="5528" w:type="dxa"/>
          </w:tcPr>
          <w:p w:rsidR="00BE45EF" w:rsidRPr="00DC2643" w:rsidRDefault="00BE45EF" w:rsidP="00BE45EF">
            <w:pPr>
              <w:ind w:firstLine="342"/>
              <w:jc w:val="both"/>
            </w:pPr>
            <w:r w:rsidRPr="00DC2643">
              <w:rPr>
                <w:b/>
              </w:rPr>
              <w:t>155-15.</w:t>
            </w:r>
            <w:r w:rsidRPr="00DC2643">
              <w:t xml:space="preserve"> Опыт работы при комплексном </w:t>
            </w:r>
            <w:r w:rsidRPr="00DC2643">
              <w:lastRenderedPageBreak/>
              <w:t>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p w:rsidR="00BE45EF" w:rsidRPr="00DC2643" w:rsidRDefault="00BE45EF" w:rsidP="00BE45EF">
            <w:pPr>
              <w:ind w:firstLine="342"/>
              <w:jc w:val="both"/>
              <w:rPr>
                <w:b/>
              </w:rPr>
            </w:pPr>
          </w:p>
        </w:tc>
        <w:tc>
          <w:tcPr>
            <w:tcW w:w="2268" w:type="dxa"/>
          </w:tcPr>
          <w:p w:rsidR="00BE45EF" w:rsidRPr="00DC2643" w:rsidRDefault="00083908" w:rsidP="00083908">
            <w:pPr>
              <w:jc w:val="both"/>
            </w:pPr>
            <w:r w:rsidRPr="00DC2643">
              <w:lastRenderedPageBreak/>
              <w:t xml:space="preserve">Положения </w:t>
            </w:r>
            <w:r w:rsidRPr="00DC2643">
              <w:lastRenderedPageBreak/>
              <w:t>примечания к Приложению 5 к КД являются нормами права, в связи с чем, предлагается установить их непосредственно в Правилах осуществления государственных закупок.</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Пункт 155-16</w:t>
            </w:r>
          </w:p>
        </w:tc>
        <w:tc>
          <w:tcPr>
            <w:tcW w:w="5602" w:type="dxa"/>
          </w:tcPr>
          <w:p w:rsidR="00BE45EF" w:rsidRPr="00DC2643" w:rsidRDefault="00BE45EF" w:rsidP="00BE45EF">
            <w:pPr>
              <w:ind w:firstLine="425"/>
              <w:jc w:val="both"/>
            </w:pPr>
            <w:r w:rsidRPr="00DC2643">
              <w:rPr>
                <w:b/>
                <w:color w:val="000000"/>
              </w:rPr>
              <w:t>155-16. Отсутствует</w:t>
            </w:r>
          </w:p>
        </w:tc>
        <w:tc>
          <w:tcPr>
            <w:tcW w:w="5528" w:type="dxa"/>
          </w:tcPr>
          <w:p w:rsidR="00BE45EF" w:rsidRPr="00DC2643" w:rsidRDefault="00BE45EF" w:rsidP="00BE45EF">
            <w:pPr>
              <w:ind w:firstLine="342"/>
              <w:jc w:val="both"/>
            </w:pPr>
            <w:r w:rsidRPr="00DC2643">
              <w:rPr>
                <w:b/>
              </w:rPr>
              <w:t>155-16.</w:t>
            </w:r>
            <w:r w:rsidRPr="00DC2643">
              <w:t xml:space="preserve">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w:t>
            </w:r>
          </w:p>
          <w:p w:rsidR="00BE45EF" w:rsidRPr="00DC2643" w:rsidRDefault="00BE45EF" w:rsidP="00BE45EF">
            <w:pPr>
              <w:ind w:firstLine="342"/>
              <w:jc w:val="both"/>
              <w:rPr>
                <w:b/>
              </w:rPr>
            </w:pPr>
          </w:p>
        </w:tc>
        <w:tc>
          <w:tcPr>
            <w:tcW w:w="2268" w:type="dxa"/>
          </w:tcPr>
          <w:p w:rsidR="00BE45EF" w:rsidRPr="00DC2643" w:rsidRDefault="00083908" w:rsidP="00083908">
            <w:pPr>
              <w:jc w:val="both"/>
            </w:pPr>
            <w:r w:rsidRPr="00DC2643">
              <w:t>Положения примечания к Приложению 5 к КД являются нормами права, в связи с чем, предлагается установить их непосредственно в Правилах осуществления государственных закупок.</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Пункт 155-17</w:t>
            </w:r>
          </w:p>
        </w:tc>
        <w:tc>
          <w:tcPr>
            <w:tcW w:w="5602" w:type="dxa"/>
          </w:tcPr>
          <w:p w:rsidR="00BE45EF" w:rsidRPr="00DC2643" w:rsidRDefault="00BE45EF" w:rsidP="00BE45EF">
            <w:pPr>
              <w:ind w:firstLine="425"/>
              <w:jc w:val="both"/>
            </w:pPr>
            <w:r w:rsidRPr="00DC2643">
              <w:rPr>
                <w:b/>
                <w:color w:val="000000"/>
              </w:rPr>
              <w:t>155-17. Отсутствует</w:t>
            </w:r>
          </w:p>
        </w:tc>
        <w:tc>
          <w:tcPr>
            <w:tcW w:w="5528" w:type="dxa"/>
          </w:tcPr>
          <w:p w:rsidR="00BE45EF" w:rsidRPr="00DC2643" w:rsidRDefault="00BE45EF" w:rsidP="00BE45EF">
            <w:pPr>
              <w:ind w:firstLine="342"/>
              <w:jc w:val="both"/>
              <w:rPr>
                <w:b/>
              </w:rPr>
            </w:pPr>
            <w:r w:rsidRPr="00DC2643">
              <w:rPr>
                <w:b/>
              </w:rPr>
              <w:t>155-17.</w:t>
            </w:r>
            <w:r w:rsidRPr="00DC2643">
              <w:t xml:space="preserve"> При расчете опыта работы по договорам со сроком свыше одного года признается год завершения строительства </w:t>
            </w:r>
            <w:r w:rsidRPr="00DC2643">
              <w:rPr>
                <w:b/>
              </w:rPr>
              <w:t xml:space="preserve">согласно дате акта приемки объекта в эксплуатацию. </w:t>
            </w:r>
          </w:p>
          <w:p w:rsidR="00BE45EF" w:rsidRPr="00DC2643" w:rsidRDefault="00BE45EF" w:rsidP="00BE45EF">
            <w:pPr>
              <w:ind w:firstLine="425"/>
              <w:jc w:val="both"/>
            </w:pPr>
          </w:p>
        </w:tc>
        <w:tc>
          <w:tcPr>
            <w:tcW w:w="2268" w:type="dxa"/>
          </w:tcPr>
          <w:p w:rsidR="00BE45EF" w:rsidRPr="00DC2643" w:rsidRDefault="00083908" w:rsidP="00083908">
            <w:pPr>
              <w:jc w:val="both"/>
            </w:pPr>
            <w:r w:rsidRPr="00DC2643">
              <w:t xml:space="preserve">Положения примечания к Приложению 5 к КД являются нормами права, в связи с чем, предлагается установить их непосредственно в </w:t>
            </w:r>
            <w:r w:rsidRPr="00DC2643">
              <w:lastRenderedPageBreak/>
              <w:t>Правилах осуществления государственных закупок.</w:t>
            </w:r>
          </w:p>
        </w:tc>
      </w:tr>
      <w:tr w:rsidR="001F3178" w:rsidRPr="00DC2643" w:rsidTr="00506AA5">
        <w:tc>
          <w:tcPr>
            <w:tcW w:w="959" w:type="dxa"/>
          </w:tcPr>
          <w:p w:rsidR="001F3178" w:rsidRPr="00DC2643" w:rsidRDefault="001F3178" w:rsidP="00BE45EF">
            <w:pPr>
              <w:numPr>
                <w:ilvl w:val="0"/>
                <w:numId w:val="9"/>
              </w:numPr>
              <w:jc w:val="center"/>
            </w:pPr>
          </w:p>
        </w:tc>
        <w:tc>
          <w:tcPr>
            <w:tcW w:w="1202" w:type="dxa"/>
          </w:tcPr>
          <w:p w:rsidR="001F3178" w:rsidRPr="00DC2643" w:rsidRDefault="001F3178" w:rsidP="001F3178">
            <w:pPr>
              <w:jc w:val="center"/>
            </w:pPr>
            <w:r w:rsidRPr="00DC2643">
              <w:t>Пункт 156-1</w:t>
            </w:r>
          </w:p>
        </w:tc>
        <w:tc>
          <w:tcPr>
            <w:tcW w:w="5602" w:type="dxa"/>
          </w:tcPr>
          <w:p w:rsidR="001F3178" w:rsidRPr="00DC2643" w:rsidRDefault="001F3178" w:rsidP="00BE45EF">
            <w:pPr>
              <w:ind w:firstLine="425"/>
              <w:jc w:val="both"/>
              <w:rPr>
                <w:b/>
                <w:color w:val="000000"/>
              </w:rPr>
            </w:pPr>
            <w:r w:rsidRPr="00DC2643">
              <w:rPr>
                <w:b/>
                <w:color w:val="000000"/>
              </w:rPr>
              <w:t>156-1. Отсутствует.</w:t>
            </w:r>
          </w:p>
          <w:p w:rsidR="001F3178" w:rsidRPr="00DC2643" w:rsidRDefault="001F3178" w:rsidP="001F3178">
            <w:pPr>
              <w:ind w:firstLine="391"/>
              <w:jc w:val="both"/>
              <w:rPr>
                <w:b/>
                <w:color w:val="000000"/>
              </w:rPr>
            </w:pPr>
          </w:p>
        </w:tc>
        <w:tc>
          <w:tcPr>
            <w:tcW w:w="5528" w:type="dxa"/>
          </w:tcPr>
          <w:p w:rsidR="001F3178" w:rsidRPr="00DC2643" w:rsidRDefault="00294FF9" w:rsidP="00BE45EF">
            <w:pPr>
              <w:ind w:firstLine="342"/>
              <w:jc w:val="both"/>
              <w:rPr>
                <w:b/>
              </w:rPr>
            </w:pPr>
            <w:bookmarkStart w:id="4" w:name="_Hlk54428447"/>
            <w:r w:rsidRPr="00DC2643">
              <w:rPr>
                <w:b/>
              </w:rPr>
              <w:t>156-1. В случае, если основной вид деятельности потенциального поставщика на пятьдесят и более процентов соответствует предмету проводимых государственных закупок, веб-порталом автоматически присваивается условная скидка в размере одного процента.</w:t>
            </w:r>
          </w:p>
          <w:p w:rsidR="00286E7F" w:rsidRPr="00DC2643" w:rsidRDefault="00286E7F" w:rsidP="00BE45EF">
            <w:pPr>
              <w:ind w:firstLine="342"/>
              <w:jc w:val="both"/>
              <w:rPr>
                <w:b/>
              </w:rPr>
            </w:pPr>
            <w:r w:rsidRPr="00DC2643">
              <w:rPr>
                <w:b/>
              </w:rPr>
              <w:t xml:space="preserve">При этом, </w:t>
            </w:r>
            <w:r w:rsidR="00596E9E" w:rsidRPr="00DC2643">
              <w:rPr>
                <w:b/>
              </w:rPr>
              <w:t xml:space="preserve">условная скидка за данный критерий присваивается при условии соответствия основного вида деятельности потенциального поставщика на пятьдесят и более процентов предмету проводимых государственных закупок в течение </w:t>
            </w:r>
            <w:r w:rsidR="009F543B" w:rsidRPr="00DC2643">
              <w:rPr>
                <w:b/>
              </w:rPr>
              <w:t xml:space="preserve">последних двенадцати месяцев. </w:t>
            </w:r>
          </w:p>
          <w:bookmarkEnd w:id="4"/>
          <w:p w:rsidR="00596E9E" w:rsidRPr="00DC2643" w:rsidRDefault="00596E9E" w:rsidP="00BE45EF">
            <w:pPr>
              <w:ind w:firstLine="342"/>
              <w:jc w:val="both"/>
              <w:rPr>
                <w:b/>
              </w:rPr>
            </w:pPr>
          </w:p>
        </w:tc>
        <w:tc>
          <w:tcPr>
            <w:tcW w:w="2268" w:type="dxa"/>
          </w:tcPr>
          <w:p w:rsidR="00977B48" w:rsidRPr="00DC2643" w:rsidRDefault="00E24B46" w:rsidP="00E24B46">
            <w:pPr>
              <w:ind w:firstLine="176"/>
              <w:jc w:val="both"/>
            </w:pPr>
            <w:r w:rsidRPr="00DC2643">
              <w:t xml:space="preserve">В рамках внедрения нового критерия условной скидки в виде соответствия основного вида деятельности предмету проводимых государственных закупок </w:t>
            </w:r>
            <w:r w:rsidR="00A6070F" w:rsidRPr="00DC2643">
              <w:t xml:space="preserve">предусматривается </w:t>
            </w:r>
            <w:r w:rsidRPr="00DC2643">
              <w:t xml:space="preserve">механизм расчета </w:t>
            </w:r>
            <w:r w:rsidR="00A6070F" w:rsidRPr="00DC2643">
              <w:t xml:space="preserve">такой </w:t>
            </w:r>
            <w:r w:rsidRPr="00DC2643">
              <w:t>условной скидки.</w:t>
            </w:r>
          </w:p>
          <w:p w:rsidR="001F3178" w:rsidRPr="00DC2643" w:rsidRDefault="001F3178" w:rsidP="00E24B46">
            <w:pPr>
              <w:ind w:firstLine="341"/>
              <w:jc w:val="both"/>
            </w:pPr>
          </w:p>
        </w:tc>
      </w:tr>
      <w:tr w:rsidR="001F3178" w:rsidRPr="00DC2643" w:rsidTr="00506AA5">
        <w:tc>
          <w:tcPr>
            <w:tcW w:w="959" w:type="dxa"/>
          </w:tcPr>
          <w:p w:rsidR="001F3178" w:rsidRPr="00DC2643" w:rsidRDefault="001F3178" w:rsidP="00BE45EF">
            <w:pPr>
              <w:numPr>
                <w:ilvl w:val="0"/>
                <w:numId w:val="9"/>
              </w:numPr>
              <w:jc w:val="center"/>
            </w:pPr>
          </w:p>
        </w:tc>
        <w:tc>
          <w:tcPr>
            <w:tcW w:w="1202" w:type="dxa"/>
          </w:tcPr>
          <w:p w:rsidR="001F3178" w:rsidRPr="00DC2643" w:rsidRDefault="001F3178" w:rsidP="001F3178">
            <w:pPr>
              <w:jc w:val="center"/>
            </w:pPr>
            <w:r w:rsidRPr="00DC2643">
              <w:t>Пункт 156-2</w:t>
            </w:r>
          </w:p>
        </w:tc>
        <w:tc>
          <w:tcPr>
            <w:tcW w:w="5602" w:type="dxa"/>
          </w:tcPr>
          <w:p w:rsidR="001F3178" w:rsidRPr="00DC2643" w:rsidRDefault="001F3178" w:rsidP="00BE45EF">
            <w:pPr>
              <w:ind w:firstLine="425"/>
              <w:jc w:val="both"/>
              <w:rPr>
                <w:b/>
                <w:color w:val="000000"/>
              </w:rPr>
            </w:pPr>
            <w:r w:rsidRPr="00DC2643">
              <w:rPr>
                <w:b/>
                <w:color w:val="000000"/>
              </w:rPr>
              <w:t>156-2. Отсутствует.</w:t>
            </w:r>
          </w:p>
        </w:tc>
        <w:tc>
          <w:tcPr>
            <w:tcW w:w="5528" w:type="dxa"/>
          </w:tcPr>
          <w:p w:rsidR="00294FF9" w:rsidRPr="00DC2643" w:rsidRDefault="00294FF9" w:rsidP="00294FF9">
            <w:pPr>
              <w:ind w:firstLine="391"/>
              <w:jc w:val="both"/>
              <w:rPr>
                <w:b/>
              </w:rPr>
            </w:pPr>
            <w:bookmarkStart w:id="5" w:name="_Hlk54428475"/>
            <w:r w:rsidRPr="00DC2643">
              <w:rPr>
                <w:b/>
              </w:rPr>
              <w:t xml:space="preserve">156-2. В случае, если потенциальный поставщик имеет показатель конкурентоспособности свыше пятидесяти процентов, веб-порталом автоматически присваивается условная скидка за каждую превышающую одну десятую (0,1) процента показателя конкурентоспособности в размере одной десятой (0,1) процента, но не более пяти процентов. </w:t>
            </w:r>
          </w:p>
          <w:p w:rsidR="00294FF9" w:rsidRPr="00DC2643" w:rsidRDefault="00294FF9" w:rsidP="00294FF9">
            <w:pPr>
              <w:ind w:firstLine="391"/>
              <w:jc w:val="both"/>
              <w:rPr>
                <w:b/>
              </w:rPr>
            </w:pPr>
            <w:r w:rsidRPr="00DC2643">
              <w:rPr>
                <w:b/>
              </w:rPr>
              <w:t xml:space="preserve">При этом показатель </w:t>
            </w:r>
            <w:r w:rsidR="00286E7F" w:rsidRPr="00DC2643">
              <w:rPr>
                <w:b/>
              </w:rPr>
              <w:t>конкурентоспособности</w:t>
            </w:r>
            <w:r w:rsidRPr="00DC2643">
              <w:rPr>
                <w:b/>
              </w:rPr>
              <w:t xml:space="preserve"> потенциального поставщика применяется при условии соответствия основного вида деятельности потенциального поставщика на пятьдесят и </w:t>
            </w:r>
            <w:r w:rsidRPr="00DC2643">
              <w:rPr>
                <w:b/>
              </w:rPr>
              <w:lastRenderedPageBreak/>
              <w:t>более процентов предмету проводимых государственных закупок.</w:t>
            </w:r>
          </w:p>
          <w:p w:rsidR="00294FF9" w:rsidRPr="00DC2643" w:rsidRDefault="00294FF9" w:rsidP="00294FF9">
            <w:pPr>
              <w:ind w:firstLine="391"/>
              <w:jc w:val="both"/>
              <w:rPr>
                <w:b/>
              </w:rPr>
            </w:pPr>
            <w:r w:rsidRPr="00DC2643">
              <w:rPr>
                <w:b/>
              </w:rPr>
              <w:t xml:space="preserve">Показатель конкурентоспособности потенциального поставщика применяется по перечню товаров, работ, услуг, согласно приложение </w:t>
            </w:r>
            <w:r w:rsidR="00BE17EB" w:rsidRPr="00DC2643">
              <w:rPr>
                <w:b/>
              </w:rPr>
              <w:t>27</w:t>
            </w:r>
            <w:r w:rsidRPr="00DC2643">
              <w:rPr>
                <w:b/>
              </w:rPr>
              <w:t xml:space="preserve"> настоящих Правил.</w:t>
            </w:r>
          </w:p>
          <w:p w:rsidR="00294FF9" w:rsidRPr="00DC2643" w:rsidRDefault="00294FF9" w:rsidP="00294FF9">
            <w:pPr>
              <w:ind w:firstLine="393"/>
              <w:jc w:val="both"/>
              <w:rPr>
                <w:b/>
                <w:i/>
                <w:color w:val="000000"/>
              </w:rPr>
            </w:pPr>
            <w:r w:rsidRPr="00DC2643">
              <w:rPr>
                <w:b/>
              </w:rPr>
              <w:t>Для целей настоящих Правил расчет показателя конкурентоспособности потенциального поставщика определяется веб-порталом автоматически согласно данным веб-портала и информационных систем органов государственных доходов по следующей формуле:</w:t>
            </w:r>
          </w:p>
          <w:p w:rsidR="00294FF9" w:rsidRPr="00DC2643" w:rsidRDefault="006B1399" w:rsidP="00294FF9">
            <w:pPr>
              <w:ind w:firstLine="459"/>
              <w:jc w:val="both"/>
              <w:rPr>
                <w:b/>
              </w:rPr>
            </w:pPr>
            <m:oMath>
              <m:r>
                <w:rPr>
                  <w:rFonts w:ascii="Cambria Math" w:hAnsi="Cambria Math"/>
                  <w:sz w:val="28"/>
                  <w:szCs w:val="28"/>
                </w:rPr>
                <m:t>ПК</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СД-СДГЗ</m:t>
                  </m:r>
                </m:num>
                <m:den>
                  <m:r>
                    <w:rPr>
                      <w:rFonts w:ascii="Cambria Math" w:hAnsi="Cambria Math"/>
                      <w:sz w:val="28"/>
                      <w:szCs w:val="28"/>
                    </w:rPr>
                    <m:t>СД</m:t>
                  </m:r>
                </m:den>
              </m:f>
              <m:r>
                <w:rPr>
                  <w:rFonts w:ascii="Cambria Math" w:hAnsi="Cambria Math"/>
                  <w:sz w:val="28"/>
                  <w:szCs w:val="28"/>
                </w:rPr>
                <m:t>*100%</m:t>
              </m:r>
            </m:oMath>
            <w:r w:rsidRPr="00DC2643">
              <w:rPr>
                <w:b/>
              </w:rPr>
              <w:t xml:space="preserve"> </w:t>
            </w:r>
            <w:r w:rsidR="00294FF9" w:rsidRPr="00DC2643">
              <w:rPr>
                <w:b/>
              </w:rPr>
              <w:t>где:</w:t>
            </w:r>
          </w:p>
          <w:p w:rsidR="00294FF9" w:rsidRPr="00DC2643" w:rsidRDefault="00294FF9" w:rsidP="00294FF9">
            <w:pPr>
              <w:ind w:firstLine="459"/>
              <w:jc w:val="both"/>
              <w:rPr>
                <w:b/>
              </w:rPr>
            </w:pPr>
            <w:r w:rsidRPr="00DC2643">
              <w:rPr>
                <w:b/>
              </w:rPr>
              <w:t>ПК – показатель конкурентоспособности потенциального поставщика;</w:t>
            </w:r>
          </w:p>
          <w:p w:rsidR="00294FF9" w:rsidRPr="00DC2643" w:rsidRDefault="00294FF9" w:rsidP="00294FF9">
            <w:pPr>
              <w:ind w:firstLine="459"/>
              <w:jc w:val="both"/>
              <w:rPr>
                <w:b/>
              </w:rPr>
            </w:pPr>
            <w:r w:rsidRPr="00DC2643">
              <w:rPr>
                <w:b/>
              </w:rPr>
              <w:t xml:space="preserve">СДГЗ – сумма договоров о государственных закупках, заключенных на веб-портале в течение трех лет, предшествующих предыдущему году; </w:t>
            </w:r>
          </w:p>
          <w:p w:rsidR="00294FF9" w:rsidRPr="00DC2643" w:rsidRDefault="00294FF9" w:rsidP="00294FF9">
            <w:pPr>
              <w:ind w:firstLine="459"/>
              <w:jc w:val="both"/>
              <w:rPr>
                <w:b/>
                <w:lang w:val="kk-KZ"/>
              </w:rPr>
            </w:pPr>
            <w:r w:rsidRPr="00DC2643">
              <w:rPr>
                <w:b/>
                <w:lang w:val="kk-KZ"/>
              </w:rPr>
              <w:t xml:space="preserve">СД </w:t>
            </w:r>
            <w:r w:rsidRPr="00DC2643">
              <w:rPr>
                <w:b/>
              </w:rPr>
              <w:t>– сумма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r w:rsidRPr="00DC2643">
              <w:rPr>
                <w:b/>
                <w:lang w:val="kk-KZ"/>
              </w:rPr>
              <w:t>.</w:t>
            </w:r>
          </w:p>
          <w:bookmarkEnd w:id="5"/>
          <w:p w:rsidR="001F3178" w:rsidRPr="00DC2643" w:rsidRDefault="001F3178" w:rsidP="00BE17EB">
            <w:pPr>
              <w:ind w:firstLine="459"/>
              <w:jc w:val="both"/>
              <w:rPr>
                <w:b/>
              </w:rPr>
            </w:pPr>
          </w:p>
        </w:tc>
        <w:tc>
          <w:tcPr>
            <w:tcW w:w="2268" w:type="dxa"/>
          </w:tcPr>
          <w:p w:rsidR="00A6070F" w:rsidRPr="00DC2643" w:rsidRDefault="00A6070F" w:rsidP="00A6070F">
            <w:pPr>
              <w:ind w:firstLine="176"/>
              <w:jc w:val="both"/>
            </w:pPr>
            <w:r w:rsidRPr="00DC2643">
              <w:lastRenderedPageBreak/>
              <w:t xml:space="preserve">В рамках внедрения нового критерия условной скидки в виде показателя </w:t>
            </w:r>
            <w:r w:rsidR="000E3C9E" w:rsidRPr="00DC2643">
              <w:t>конкурентоспособности</w:t>
            </w:r>
            <w:r w:rsidRPr="00DC2643">
              <w:t xml:space="preserve"> предусматривается механизм расчета такой условной скидки.</w:t>
            </w:r>
          </w:p>
          <w:p w:rsidR="001F3178" w:rsidRPr="00DC2643" w:rsidRDefault="001F3178" w:rsidP="00083908">
            <w:pPr>
              <w:ind w:firstLine="341"/>
              <w:jc w:val="both"/>
            </w:pPr>
          </w:p>
        </w:tc>
      </w:tr>
      <w:tr w:rsidR="001F3178" w:rsidRPr="00DC2643" w:rsidTr="00506AA5">
        <w:tc>
          <w:tcPr>
            <w:tcW w:w="959" w:type="dxa"/>
          </w:tcPr>
          <w:p w:rsidR="001F3178" w:rsidRPr="00DC2643" w:rsidRDefault="001F3178" w:rsidP="00BE45EF">
            <w:pPr>
              <w:numPr>
                <w:ilvl w:val="0"/>
                <w:numId w:val="9"/>
              </w:numPr>
              <w:jc w:val="center"/>
            </w:pPr>
          </w:p>
        </w:tc>
        <w:tc>
          <w:tcPr>
            <w:tcW w:w="1202" w:type="dxa"/>
          </w:tcPr>
          <w:p w:rsidR="001F3178" w:rsidRPr="00DC2643" w:rsidRDefault="001F3178" w:rsidP="001F3178">
            <w:pPr>
              <w:jc w:val="center"/>
            </w:pPr>
            <w:r w:rsidRPr="00DC2643">
              <w:t>Пункт 156-3</w:t>
            </w:r>
          </w:p>
        </w:tc>
        <w:tc>
          <w:tcPr>
            <w:tcW w:w="5602" w:type="dxa"/>
          </w:tcPr>
          <w:p w:rsidR="001F3178" w:rsidRPr="00DC2643" w:rsidRDefault="001F3178" w:rsidP="00BE45EF">
            <w:pPr>
              <w:ind w:firstLine="425"/>
              <w:jc w:val="both"/>
              <w:rPr>
                <w:b/>
                <w:color w:val="000000"/>
              </w:rPr>
            </w:pPr>
            <w:r w:rsidRPr="00DC2643">
              <w:rPr>
                <w:b/>
                <w:color w:val="000000"/>
              </w:rPr>
              <w:t>156-3. Отсутствует.</w:t>
            </w:r>
          </w:p>
        </w:tc>
        <w:tc>
          <w:tcPr>
            <w:tcW w:w="5528" w:type="dxa"/>
          </w:tcPr>
          <w:p w:rsidR="001F3178" w:rsidRPr="00DC2643" w:rsidRDefault="00294FF9" w:rsidP="001F3178">
            <w:pPr>
              <w:ind w:firstLine="342"/>
              <w:jc w:val="both"/>
              <w:rPr>
                <w:b/>
              </w:rPr>
            </w:pPr>
            <w:bookmarkStart w:id="6" w:name="_Hlk54428567"/>
            <w:r w:rsidRPr="00DC2643">
              <w:rPr>
                <w:b/>
                <w:color w:val="000000"/>
                <w:spacing w:val="2"/>
              </w:rPr>
              <w:t xml:space="preserve">156-3. В случае, если юридический и фактический адрес потенциального поставщика зарегистрирован в соответствующей административно-территориальной единицы в границах области, городов республиканского значения и столицы, в котором зарегистрирован заказчик, </w:t>
            </w:r>
            <w:r w:rsidRPr="00DC2643">
              <w:rPr>
                <w:b/>
              </w:rPr>
              <w:lastRenderedPageBreak/>
              <w:t xml:space="preserve">веб-порталом автоматически присваивается условная скидка </w:t>
            </w:r>
            <w:r w:rsidRPr="00DC2643">
              <w:rPr>
                <w:b/>
                <w:color w:val="000000"/>
                <w:spacing w:val="2"/>
                <w:shd w:val="clear" w:color="auto" w:fill="FFFFFF"/>
              </w:rPr>
              <w:t>в размере ноль целых одной десятой процента (0,1%).</w:t>
            </w:r>
            <w:bookmarkEnd w:id="6"/>
          </w:p>
        </w:tc>
        <w:tc>
          <w:tcPr>
            <w:tcW w:w="2268" w:type="dxa"/>
          </w:tcPr>
          <w:p w:rsidR="001F3178" w:rsidRPr="00DC2643" w:rsidRDefault="00A6070F" w:rsidP="00A6070F">
            <w:pPr>
              <w:ind w:firstLine="176"/>
              <w:jc w:val="both"/>
            </w:pPr>
            <w:r w:rsidRPr="00DC2643">
              <w:lastRenderedPageBreak/>
              <w:t xml:space="preserve">В рамках внедрения нового критерия по территориальности предусматривается механизм расчета такой условной </w:t>
            </w:r>
            <w:r w:rsidRPr="00DC2643">
              <w:lastRenderedPageBreak/>
              <w:t>скидки.</w:t>
            </w:r>
          </w:p>
        </w:tc>
      </w:tr>
      <w:tr w:rsidR="00AE32B7" w:rsidRPr="00DC2643" w:rsidTr="00506AA5">
        <w:tc>
          <w:tcPr>
            <w:tcW w:w="959" w:type="dxa"/>
          </w:tcPr>
          <w:p w:rsidR="00AE32B7" w:rsidRPr="00DC2643" w:rsidRDefault="00AE32B7" w:rsidP="00BE45EF">
            <w:pPr>
              <w:numPr>
                <w:ilvl w:val="0"/>
                <w:numId w:val="9"/>
              </w:numPr>
              <w:jc w:val="center"/>
            </w:pPr>
          </w:p>
        </w:tc>
        <w:tc>
          <w:tcPr>
            <w:tcW w:w="1202" w:type="dxa"/>
          </w:tcPr>
          <w:p w:rsidR="00AE32B7" w:rsidRPr="00DC2643" w:rsidRDefault="00AE32B7" w:rsidP="001F3178">
            <w:pPr>
              <w:jc w:val="center"/>
            </w:pPr>
          </w:p>
        </w:tc>
        <w:tc>
          <w:tcPr>
            <w:tcW w:w="5602" w:type="dxa"/>
          </w:tcPr>
          <w:p w:rsidR="00AE32B7" w:rsidRPr="00DC2643" w:rsidRDefault="00AE32B7" w:rsidP="00BE45EF">
            <w:pPr>
              <w:ind w:firstLine="425"/>
              <w:jc w:val="both"/>
              <w:rPr>
                <w:b/>
                <w:color w:val="000000"/>
              </w:rPr>
            </w:pPr>
            <w:r w:rsidRPr="00DC2643">
              <w:rPr>
                <w:b/>
                <w:color w:val="000000"/>
              </w:rPr>
              <w:t>156-4. Отсутствует.</w:t>
            </w:r>
          </w:p>
        </w:tc>
        <w:tc>
          <w:tcPr>
            <w:tcW w:w="5528" w:type="dxa"/>
          </w:tcPr>
          <w:p w:rsidR="00AE32B7" w:rsidRPr="00DC2643" w:rsidRDefault="00AE32B7" w:rsidP="00AE32B7">
            <w:pPr>
              <w:ind w:firstLine="391"/>
              <w:jc w:val="both"/>
              <w:rPr>
                <w:b/>
                <w:color w:val="000000"/>
                <w:spacing w:val="2"/>
              </w:rPr>
            </w:pPr>
            <w:bookmarkStart w:id="7" w:name="_Hlk54428581"/>
            <w:r w:rsidRPr="00DC2643">
              <w:rPr>
                <w:b/>
                <w:color w:val="000000"/>
                <w:spacing w:val="2"/>
              </w:rPr>
              <w:t xml:space="preserve">156-4. </w:t>
            </w:r>
            <w:r w:rsidRPr="00DC2643">
              <w:rPr>
                <w:b/>
              </w:rPr>
              <w:t xml:space="preserve">В случае, если потенциальный поставщик в течение </w:t>
            </w:r>
            <w:r w:rsidRPr="00DC2643">
              <w:rPr>
                <w:b/>
                <w:color w:val="000000"/>
                <w:spacing w:val="2"/>
              </w:rPr>
              <w:t>последних пяти лет находился в реестре недобросовестных участников государственных закупок, веб-порталом автоматически применяется отрицательное значение в размере одного процента (1%).</w:t>
            </w:r>
            <w:bookmarkEnd w:id="7"/>
          </w:p>
        </w:tc>
        <w:tc>
          <w:tcPr>
            <w:tcW w:w="2268" w:type="dxa"/>
          </w:tcPr>
          <w:p w:rsidR="00FD5A08" w:rsidRPr="00DC2643" w:rsidRDefault="00FD5A08" w:rsidP="00FD5A08">
            <w:pPr>
              <w:ind w:firstLine="176"/>
              <w:jc w:val="both"/>
            </w:pPr>
            <w:r w:rsidRPr="00DC2643">
              <w:t>В рамках внедрения отрицательных значений, влияющих на конкурсное ценовое предложение, на первом этапе предлагается применить такое значение в виде плохого опыта потенциального поставщика, который ранее находился в РНУ.</w:t>
            </w:r>
          </w:p>
          <w:p w:rsidR="00AE32B7" w:rsidRPr="00DC2643" w:rsidRDefault="00FD5A08" w:rsidP="00FD5A08">
            <w:pPr>
              <w:ind w:firstLine="176"/>
              <w:jc w:val="both"/>
            </w:pPr>
            <w:r w:rsidRPr="00DC2643">
              <w:t>В дальнейшем предлагается расширить отрицательные значения, к примеру, за наличие неустоек (пени, штрафов) по предыдущим договорам о госзакупках и т.д</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 xml:space="preserve">Пункт 172 </w:t>
            </w:r>
          </w:p>
        </w:tc>
        <w:tc>
          <w:tcPr>
            <w:tcW w:w="5602" w:type="dxa"/>
          </w:tcPr>
          <w:p w:rsidR="00BE45EF" w:rsidRPr="00DC2643" w:rsidRDefault="00BE45EF" w:rsidP="00BE45EF">
            <w:pPr>
              <w:ind w:firstLine="393"/>
              <w:jc w:val="both"/>
              <w:rPr>
                <w:color w:val="000000"/>
              </w:rPr>
            </w:pPr>
            <w:r w:rsidRPr="00DC2643">
              <w:rPr>
                <w:color w:val="000000"/>
              </w:rPr>
              <w:t xml:space="preserve">172. При равенстве условных цен конкурсных ценовых предложений победителем признается участник конкурса, </w:t>
            </w:r>
            <w:r w:rsidRPr="00DC2643">
              <w:rPr>
                <w:b/>
                <w:color w:val="000000"/>
              </w:rPr>
              <w:t xml:space="preserve">имеющий больший </w:t>
            </w:r>
            <w:r w:rsidRPr="00DC2643">
              <w:rPr>
                <w:b/>
                <w:color w:val="000000"/>
              </w:rPr>
              <w:lastRenderedPageBreak/>
              <w:t>показатель уплаченных налогов</w:t>
            </w:r>
            <w:r w:rsidRPr="00DC2643">
              <w:rPr>
                <w:color w:val="000000"/>
              </w:rPr>
              <w:t>, определяемый веб-порталом автоматически согласно данным информационных систем органов государственных доходов.</w:t>
            </w:r>
          </w:p>
          <w:p w:rsidR="003A25A7" w:rsidRPr="00DC2643" w:rsidRDefault="00BE45EF" w:rsidP="0025055D">
            <w:pPr>
              <w:ind w:firstLine="393"/>
              <w:jc w:val="both"/>
              <w:rPr>
                <w:color w:val="000000"/>
              </w:rPr>
            </w:pPr>
            <w:r w:rsidRPr="00DC2643">
              <w:rPr>
                <w:color w:val="000000"/>
              </w:rPr>
              <w:t xml:space="preserve">При равенстве показателей </w:t>
            </w:r>
            <w:r w:rsidRPr="00DC2643">
              <w:rPr>
                <w:b/>
                <w:color w:val="000000"/>
              </w:rPr>
              <w:t>уплаченных налогов</w:t>
            </w:r>
            <w:r w:rsidRPr="00DC2643">
              <w:rPr>
                <w:color w:val="000000"/>
              </w:rPr>
              <w:t xml:space="preserve">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tc>
        <w:tc>
          <w:tcPr>
            <w:tcW w:w="5528" w:type="dxa"/>
          </w:tcPr>
          <w:p w:rsidR="00BE45EF" w:rsidRPr="00DC2643" w:rsidRDefault="00BE45EF" w:rsidP="00BE45EF">
            <w:pPr>
              <w:ind w:firstLine="393"/>
              <w:jc w:val="both"/>
              <w:rPr>
                <w:color w:val="000000"/>
              </w:rPr>
            </w:pPr>
            <w:bookmarkStart w:id="8" w:name="_Hlk54428655"/>
            <w:r w:rsidRPr="00DC2643">
              <w:rPr>
                <w:color w:val="000000"/>
              </w:rPr>
              <w:lastRenderedPageBreak/>
              <w:t xml:space="preserve">172. При равенстве условных цен конкурсных ценовых предложений победителем признается участник конкурса, </w:t>
            </w:r>
            <w:r w:rsidRPr="00DC2643">
              <w:rPr>
                <w:b/>
                <w:color w:val="000000"/>
              </w:rPr>
              <w:t xml:space="preserve">имеющий больший </w:t>
            </w:r>
            <w:r w:rsidRPr="00DC2643">
              <w:rPr>
                <w:b/>
                <w:color w:val="000000"/>
              </w:rPr>
              <w:lastRenderedPageBreak/>
              <w:t>показатель</w:t>
            </w:r>
            <w:r w:rsidRPr="00DC2643">
              <w:rPr>
                <w:color w:val="000000"/>
              </w:rPr>
              <w:t xml:space="preserve"> </w:t>
            </w:r>
            <w:r w:rsidRPr="00DC2643">
              <w:rPr>
                <w:b/>
                <w:color w:val="000000"/>
              </w:rPr>
              <w:t>финансовой устойчивости</w:t>
            </w:r>
            <w:r w:rsidRPr="00DC2643">
              <w:rPr>
                <w:color w:val="000000"/>
              </w:rPr>
              <w:t xml:space="preserve"> </w:t>
            </w:r>
            <w:r w:rsidRPr="00DC2643">
              <w:rPr>
                <w:b/>
                <w:color w:val="000000"/>
              </w:rPr>
              <w:t>потенциального поставщика</w:t>
            </w:r>
            <w:r w:rsidRPr="00DC2643">
              <w:rPr>
                <w:color w:val="000000"/>
              </w:rPr>
              <w:t>, определяемый веб-порталом автоматически согласно данным информационных систем органов государственных доходов.</w:t>
            </w:r>
          </w:p>
          <w:p w:rsidR="006B4D80" w:rsidRPr="00DC2643" w:rsidRDefault="006B4D80" w:rsidP="006B4D80">
            <w:pPr>
              <w:ind w:firstLine="393"/>
              <w:jc w:val="both"/>
              <w:rPr>
                <w:b/>
                <w:i/>
                <w:color w:val="000000"/>
              </w:rPr>
            </w:pPr>
            <w:r w:rsidRPr="00DC2643">
              <w:rPr>
                <w:b/>
              </w:rPr>
              <w:t>Для целей настоящих Правил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по следующей формуле:</w:t>
            </w:r>
          </w:p>
          <w:p w:rsidR="006B4D80" w:rsidRPr="00DC2643" w:rsidRDefault="006B4D80" w:rsidP="006B4D80">
            <w:pPr>
              <w:ind w:firstLine="459"/>
              <w:jc w:val="both"/>
              <w:rPr>
                <w:b/>
              </w:rPr>
            </w:pPr>
            <w:r w:rsidRPr="00DC2643">
              <w:rPr>
                <w:b/>
              </w:rPr>
              <w:t>ПФУ = ПД + ПУН + ПФОТ,</w:t>
            </w:r>
          </w:p>
          <w:p w:rsidR="006B4D80" w:rsidRPr="00DC2643" w:rsidRDefault="006B4D80" w:rsidP="006B4D80">
            <w:pPr>
              <w:ind w:firstLine="459"/>
              <w:jc w:val="both"/>
              <w:rPr>
                <w:b/>
              </w:rPr>
            </w:pPr>
            <w:r w:rsidRPr="00DC2643">
              <w:rPr>
                <w:b/>
              </w:rPr>
              <w:t>где:</w:t>
            </w:r>
          </w:p>
          <w:p w:rsidR="006B4D80" w:rsidRPr="00DC2643" w:rsidRDefault="006B4D80" w:rsidP="006B4D80">
            <w:pPr>
              <w:ind w:firstLine="459"/>
              <w:jc w:val="both"/>
              <w:rPr>
                <w:b/>
              </w:rPr>
            </w:pPr>
            <w:r w:rsidRPr="00DC2643">
              <w:rPr>
                <w:b/>
              </w:rPr>
              <w:t>ПФУ – показатель финансовой устойчивости потенциального поставщика;</w:t>
            </w:r>
          </w:p>
          <w:p w:rsidR="006B4D80" w:rsidRPr="00DC2643" w:rsidRDefault="006B4D80" w:rsidP="006B4D80">
            <w:pPr>
              <w:ind w:firstLine="459"/>
              <w:jc w:val="both"/>
              <w:rPr>
                <w:b/>
              </w:rPr>
            </w:pPr>
            <w:r w:rsidRPr="00DC2643">
              <w:rPr>
                <w:b/>
              </w:rPr>
              <w:t>ПД – показатель дохода потенциального поставщика</w:t>
            </w:r>
            <w:r w:rsidR="00BE17EB" w:rsidRPr="00DC2643">
              <w:rPr>
                <w:b/>
              </w:rPr>
              <w:t xml:space="preserve"> в течение трех лет, предшествующих предыдущему году согласно данным информационных систем органов государственных доходов</w:t>
            </w:r>
            <w:r w:rsidRPr="00DC2643">
              <w:rPr>
                <w:b/>
              </w:rPr>
              <w:t>, рассчитываемый в процентном соотношении в следующем порядке.</w:t>
            </w:r>
          </w:p>
          <w:p w:rsidR="006B4D80" w:rsidRPr="00DC2643" w:rsidRDefault="006B4D80" w:rsidP="006B4D80">
            <w:pPr>
              <w:ind w:firstLine="459"/>
              <w:jc w:val="both"/>
              <w:rPr>
                <w:b/>
              </w:rPr>
            </w:pPr>
            <w:r w:rsidRPr="00DC2643">
              <w:rPr>
                <w:b/>
              </w:rPr>
              <w:t xml:space="preserve">ПД = </w:t>
            </w:r>
            <w:r w:rsidRPr="00DC2643">
              <w:rPr>
                <w:b/>
                <w:lang w:val="kk-KZ"/>
              </w:rPr>
              <w:t xml:space="preserve">СД </w:t>
            </w:r>
            <w:r w:rsidRPr="00DC2643">
              <w:rPr>
                <w:b/>
              </w:rPr>
              <w:t xml:space="preserve">/ </w:t>
            </w:r>
            <w:r w:rsidRPr="00DC2643">
              <w:rPr>
                <w:b/>
                <w:lang w:val="kk-KZ"/>
              </w:rPr>
              <w:t>СГЗ</w:t>
            </w:r>
            <w:r w:rsidRPr="00DC2643">
              <w:rPr>
                <w:b/>
              </w:rPr>
              <w:t xml:space="preserve"> </w:t>
            </w:r>
            <w:r w:rsidRPr="00DC2643">
              <w:rPr>
                <w:b/>
                <w:lang w:val="en-US"/>
              </w:rPr>
              <w:t>x</w:t>
            </w:r>
            <w:r w:rsidRPr="00DC2643">
              <w:rPr>
                <w:b/>
              </w:rPr>
              <w:t xml:space="preserve"> 100%,</w:t>
            </w:r>
          </w:p>
          <w:p w:rsidR="006B4D80" w:rsidRPr="00DC2643" w:rsidRDefault="006B4D80" w:rsidP="006B4D80">
            <w:pPr>
              <w:ind w:firstLine="459"/>
              <w:jc w:val="both"/>
              <w:rPr>
                <w:b/>
                <w:lang w:val="kk-KZ"/>
              </w:rPr>
            </w:pPr>
            <w:r w:rsidRPr="00DC2643">
              <w:rPr>
                <w:b/>
              </w:rPr>
              <w:t>где</w:t>
            </w:r>
            <w:r w:rsidRPr="00DC2643">
              <w:rPr>
                <w:b/>
                <w:lang w:val="kk-KZ"/>
              </w:rPr>
              <w:t>:</w:t>
            </w:r>
          </w:p>
          <w:p w:rsidR="006B4D80" w:rsidRPr="00DC2643" w:rsidRDefault="006B4D80" w:rsidP="006B4D80">
            <w:pPr>
              <w:ind w:firstLine="459"/>
              <w:jc w:val="both"/>
              <w:rPr>
                <w:b/>
                <w:lang w:val="kk-KZ"/>
              </w:rPr>
            </w:pPr>
            <w:r w:rsidRPr="00DC2643">
              <w:rPr>
                <w:b/>
                <w:lang w:val="kk-KZ"/>
              </w:rPr>
              <w:t xml:space="preserve">СД </w:t>
            </w:r>
            <w:r w:rsidRPr="00DC2643">
              <w:rPr>
                <w:b/>
              </w:rPr>
              <w:t xml:space="preserve">– сумма дохода потенциального поставщика </w:t>
            </w:r>
            <w:r w:rsidR="00346229" w:rsidRPr="00DC2643">
              <w:rPr>
                <w:b/>
              </w:rPr>
              <w:t>в течение трех лет, предшествующих предыдущему году согласно данным информационных систем органов государственных доходов</w:t>
            </w:r>
            <w:r w:rsidRPr="00DC2643">
              <w:rPr>
                <w:b/>
                <w:lang w:val="kk-KZ"/>
              </w:rPr>
              <w:t>;</w:t>
            </w:r>
          </w:p>
          <w:p w:rsidR="006B4D80" w:rsidRPr="00DC2643" w:rsidRDefault="006B4D80" w:rsidP="006B4D80">
            <w:pPr>
              <w:ind w:firstLine="459"/>
              <w:jc w:val="both"/>
              <w:rPr>
                <w:b/>
                <w:color w:val="000000"/>
                <w:spacing w:val="2"/>
                <w:shd w:val="clear" w:color="auto" w:fill="FFFFFF"/>
              </w:rPr>
            </w:pPr>
            <w:r w:rsidRPr="00DC2643">
              <w:rPr>
                <w:b/>
                <w:lang w:val="kk-KZ"/>
              </w:rPr>
              <w:t xml:space="preserve">СГЗ </w:t>
            </w:r>
            <w:r w:rsidRPr="00DC2643">
              <w:rPr>
                <w:b/>
              </w:rPr>
              <w:t>– сумма государственной закупки</w:t>
            </w:r>
            <w:r w:rsidRPr="00DC2643">
              <w:rPr>
                <w:b/>
                <w:lang w:val="kk-KZ"/>
              </w:rPr>
              <w:t>.</w:t>
            </w:r>
            <w:r w:rsidRPr="00DC2643">
              <w:rPr>
                <w:b/>
              </w:rPr>
              <w:t xml:space="preserve"> </w:t>
            </w:r>
            <w:r w:rsidRPr="00DC2643">
              <w:rPr>
                <w:b/>
                <w:color w:val="000000"/>
                <w:spacing w:val="2"/>
                <w:shd w:val="clear" w:color="auto" w:fill="FFFFFF"/>
              </w:rPr>
              <w:t xml:space="preserve"> </w:t>
            </w:r>
          </w:p>
          <w:p w:rsidR="00C13736" w:rsidRPr="00DC2643" w:rsidRDefault="006B4D80" w:rsidP="00C13736">
            <w:pPr>
              <w:ind w:firstLine="459"/>
              <w:jc w:val="both"/>
              <w:rPr>
                <w:b/>
                <w:color w:val="000000"/>
                <w:spacing w:val="2"/>
                <w:shd w:val="clear" w:color="auto" w:fill="FFFFFF"/>
              </w:rPr>
            </w:pPr>
            <w:r w:rsidRPr="00DC2643">
              <w:rPr>
                <w:b/>
                <w:color w:val="000000"/>
                <w:spacing w:val="2"/>
                <w:shd w:val="clear" w:color="auto" w:fill="FFFFFF"/>
              </w:rPr>
              <w:t xml:space="preserve">В случае если показатель дохода потенциального поставщика </w:t>
            </w:r>
            <w:r w:rsidR="00416F98" w:rsidRPr="00DC2643">
              <w:rPr>
                <w:b/>
                <w:color w:val="000000"/>
                <w:spacing w:val="2"/>
                <w:shd w:val="clear" w:color="auto" w:fill="FFFFFF"/>
              </w:rPr>
              <w:t xml:space="preserve">превышает минимальное значение такого показателя </w:t>
            </w:r>
            <w:r w:rsidR="00416F98" w:rsidRPr="00DC2643">
              <w:rPr>
                <w:b/>
                <w:color w:val="000000"/>
                <w:spacing w:val="2"/>
                <w:shd w:val="clear" w:color="auto" w:fill="FFFFFF"/>
              </w:rPr>
              <w:lastRenderedPageBreak/>
              <w:t>(50%)</w:t>
            </w:r>
            <w:r w:rsidRPr="00DC2643">
              <w:rPr>
                <w:b/>
                <w:color w:val="000000"/>
                <w:spacing w:val="2"/>
                <w:shd w:val="clear" w:color="auto" w:fill="FFFFFF"/>
              </w:rPr>
              <w:t xml:space="preserve">, </w:t>
            </w:r>
            <w:r w:rsidR="003A25A7" w:rsidRPr="00DC2643">
              <w:rPr>
                <w:b/>
                <w:color w:val="000000"/>
                <w:spacing w:val="2"/>
                <w:shd w:val="clear" w:color="auto" w:fill="FFFFFF"/>
              </w:rPr>
              <w:t xml:space="preserve">то за каждую превышающую ноль целых одну десятую процента (0,1%) </w:t>
            </w:r>
            <w:r w:rsidR="00416F98" w:rsidRPr="00DC2643">
              <w:rPr>
                <w:b/>
                <w:color w:val="000000"/>
                <w:spacing w:val="2"/>
                <w:shd w:val="clear" w:color="auto" w:fill="FFFFFF"/>
              </w:rPr>
              <w:t xml:space="preserve">веб-порталом </w:t>
            </w:r>
            <w:r w:rsidRPr="00DC2643">
              <w:rPr>
                <w:b/>
                <w:color w:val="000000"/>
                <w:spacing w:val="2"/>
                <w:shd w:val="clear" w:color="auto" w:fill="FFFFFF"/>
              </w:rPr>
              <w:t xml:space="preserve">автоматически </w:t>
            </w:r>
            <w:r w:rsidR="00416F98" w:rsidRPr="00DC2643">
              <w:rPr>
                <w:b/>
                <w:color w:val="000000"/>
                <w:spacing w:val="2"/>
                <w:shd w:val="clear" w:color="auto" w:fill="FFFFFF"/>
              </w:rPr>
              <w:t xml:space="preserve">начисляется дополнительный процент </w:t>
            </w:r>
            <w:r w:rsidRPr="00DC2643">
              <w:rPr>
                <w:b/>
                <w:color w:val="000000"/>
                <w:spacing w:val="2"/>
                <w:shd w:val="clear" w:color="auto" w:fill="FFFFFF"/>
              </w:rPr>
              <w:t xml:space="preserve">в размере ноль целях пять сотых процента (0,05%). </w:t>
            </w:r>
            <w:r w:rsidR="00C13736" w:rsidRPr="00DC2643">
              <w:rPr>
                <w:b/>
                <w:color w:val="000000"/>
                <w:spacing w:val="2"/>
                <w:shd w:val="clear" w:color="auto" w:fill="FFFFFF"/>
              </w:rPr>
              <w:t>При этом, предельное значение по данному</w:t>
            </w:r>
            <w:r w:rsidR="00C13736" w:rsidRPr="00DC2643">
              <w:rPr>
                <w:rFonts w:ascii="Courier New" w:hAnsi="Courier New" w:cs="Courier New"/>
                <w:b/>
                <w:color w:val="000000"/>
                <w:spacing w:val="2"/>
                <w:sz w:val="20"/>
                <w:szCs w:val="20"/>
                <w:shd w:val="clear" w:color="auto" w:fill="FFFFFF"/>
              </w:rPr>
              <w:t xml:space="preserve"> </w:t>
            </w:r>
            <w:r w:rsidR="00C13736" w:rsidRPr="00DC2643">
              <w:rPr>
                <w:b/>
                <w:color w:val="000000"/>
                <w:spacing w:val="2"/>
                <w:shd w:val="clear" w:color="auto" w:fill="FFFFFF"/>
              </w:rPr>
              <w:t>показателю не превышает двадцати пяти процентов (25%).</w:t>
            </w:r>
          </w:p>
          <w:p w:rsidR="006B4D80" w:rsidRPr="00DC2643" w:rsidRDefault="006B4D80" w:rsidP="006B4D80">
            <w:pPr>
              <w:ind w:firstLine="459"/>
              <w:jc w:val="both"/>
              <w:rPr>
                <w:b/>
                <w:color w:val="000000"/>
                <w:spacing w:val="2"/>
                <w:shd w:val="clear" w:color="auto" w:fill="FFFFFF"/>
              </w:rPr>
            </w:pPr>
            <w:r w:rsidRPr="00DC2643">
              <w:rPr>
                <w:b/>
              </w:rPr>
              <w:t xml:space="preserve">ПУН – показатель уплаченных налогов в течение рассчитываемого трехлетнего периода в процентном соотношении, который рассчитывается в следующем порядке. </w:t>
            </w:r>
            <w:r w:rsidRPr="00DC2643">
              <w:rPr>
                <w:b/>
                <w:color w:val="000000"/>
                <w:spacing w:val="2"/>
                <w:shd w:val="clear" w:color="auto" w:fill="FFFFFF"/>
              </w:rPr>
              <w:t xml:space="preserve"> </w:t>
            </w:r>
          </w:p>
          <w:p w:rsidR="006B4D80" w:rsidRPr="00DC2643" w:rsidRDefault="006B4D80" w:rsidP="006B4D80">
            <w:pPr>
              <w:ind w:firstLine="459"/>
              <w:jc w:val="both"/>
              <w:rPr>
                <w:b/>
                <w:color w:val="000000"/>
                <w:spacing w:val="2"/>
                <w:shd w:val="clear" w:color="auto" w:fill="FFFFFF"/>
              </w:rPr>
            </w:pPr>
            <w:r w:rsidRPr="00DC2643">
              <w:rPr>
                <w:b/>
                <w:color w:val="000000"/>
                <w:spacing w:val="2"/>
                <w:shd w:val="clear" w:color="auto" w:fill="FFFFFF"/>
              </w:rPr>
              <w:t>ПУН = УН / СД х 100%,</w:t>
            </w:r>
          </w:p>
          <w:p w:rsidR="006B4D80" w:rsidRPr="00DC2643" w:rsidRDefault="006B4D80" w:rsidP="006B4D80">
            <w:pPr>
              <w:ind w:firstLine="459"/>
              <w:jc w:val="both"/>
              <w:rPr>
                <w:b/>
                <w:color w:val="000000"/>
                <w:spacing w:val="2"/>
                <w:shd w:val="clear" w:color="auto" w:fill="FFFFFF"/>
              </w:rPr>
            </w:pPr>
            <w:r w:rsidRPr="00DC2643">
              <w:rPr>
                <w:b/>
                <w:color w:val="000000"/>
                <w:spacing w:val="2"/>
                <w:shd w:val="clear" w:color="auto" w:fill="FFFFFF"/>
              </w:rPr>
              <w:t>где:</w:t>
            </w:r>
          </w:p>
          <w:p w:rsidR="006B4D80" w:rsidRPr="00DC2643" w:rsidRDefault="006B4D80" w:rsidP="006B4D80">
            <w:pPr>
              <w:ind w:firstLine="459"/>
              <w:jc w:val="both"/>
              <w:rPr>
                <w:b/>
                <w:color w:val="000000"/>
                <w:spacing w:val="2"/>
                <w:shd w:val="clear" w:color="auto" w:fill="FFFFFF"/>
              </w:rPr>
            </w:pPr>
            <w:r w:rsidRPr="00DC2643">
              <w:rPr>
                <w:b/>
                <w:color w:val="000000"/>
              </w:rPr>
              <w:t xml:space="preserve">УН – сумма уплаченных налогов </w:t>
            </w:r>
            <w:r w:rsidR="00E10E3D" w:rsidRPr="00DC2643">
              <w:rPr>
                <w:b/>
              </w:rPr>
              <w:t xml:space="preserve"> в течение трех лет, предшествующих предыдущему году согласно данным информационных систем органов государственных доходов</w:t>
            </w:r>
            <w:r w:rsidR="00E10E3D" w:rsidRPr="00DC2643">
              <w:rPr>
                <w:b/>
                <w:color w:val="000000"/>
              </w:rPr>
              <w:t xml:space="preserve"> </w:t>
            </w:r>
            <w:r w:rsidRPr="00DC2643">
              <w:rPr>
                <w:b/>
                <w:color w:val="000000"/>
              </w:rPr>
              <w:t>в пределах начисленных сумм налогов за рассчитываемый трехлетний период, за исключением таможенных платежей и налогов, уплаченных при импорте товаров (налог на добавленную стоимость и акцизы);</w:t>
            </w:r>
          </w:p>
          <w:p w:rsidR="00E10E3D" w:rsidRPr="00DC2643" w:rsidRDefault="00E10E3D" w:rsidP="00E10E3D">
            <w:pPr>
              <w:ind w:firstLine="459"/>
              <w:jc w:val="both"/>
              <w:rPr>
                <w:b/>
                <w:lang w:val="kk-KZ"/>
              </w:rPr>
            </w:pPr>
            <w:r w:rsidRPr="00DC2643">
              <w:rPr>
                <w:b/>
                <w:lang w:val="kk-KZ"/>
              </w:rPr>
              <w:t xml:space="preserve">СД </w:t>
            </w:r>
            <w:r w:rsidRPr="00DC2643">
              <w:rPr>
                <w:b/>
              </w:rPr>
              <w:t>–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r w:rsidRPr="00DC2643">
              <w:rPr>
                <w:b/>
                <w:lang w:val="kk-KZ"/>
              </w:rPr>
              <w:t>;</w:t>
            </w:r>
          </w:p>
          <w:p w:rsidR="00690F07" w:rsidRPr="00DC2643" w:rsidRDefault="00690F07" w:rsidP="00690F07">
            <w:pPr>
              <w:ind w:firstLine="459"/>
              <w:jc w:val="both"/>
              <w:rPr>
                <w:b/>
                <w:color w:val="000000"/>
                <w:spacing w:val="2"/>
                <w:shd w:val="clear" w:color="auto" w:fill="FFFFFF"/>
              </w:rPr>
            </w:pPr>
            <w:r w:rsidRPr="00DC2643">
              <w:rPr>
                <w:b/>
                <w:color w:val="000000"/>
                <w:spacing w:val="2"/>
                <w:shd w:val="clear" w:color="auto" w:fill="FFFFFF"/>
              </w:rPr>
              <w:t xml:space="preserve">В случае, если показатель уплаченных налогов потенциального поставщика </w:t>
            </w:r>
            <w:r w:rsidR="00416F98" w:rsidRPr="00DC2643">
              <w:rPr>
                <w:b/>
                <w:color w:val="000000"/>
                <w:spacing w:val="2"/>
                <w:shd w:val="clear" w:color="auto" w:fill="FFFFFF"/>
              </w:rPr>
              <w:t>превышает минимальное значение такого показателя (3%),</w:t>
            </w:r>
            <w:r w:rsidRPr="00DC2643">
              <w:rPr>
                <w:b/>
                <w:color w:val="000000"/>
                <w:spacing w:val="2"/>
                <w:shd w:val="clear" w:color="auto" w:fill="FFFFFF"/>
              </w:rPr>
              <w:t xml:space="preserve"> то за каждую превышающую ноль целых одну десятую процента (0,1%) </w:t>
            </w:r>
            <w:r w:rsidR="00416F98" w:rsidRPr="00DC2643">
              <w:rPr>
                <w:b/>
                <w:color w:val="000000"/>
                <w:spacing w:val="2"/>
                <w:shd w:val="clear" w:color="auto" w:fill="FFFFFF"/>
              </w:rPr>
              <w:t xml:space="preserve">веб-порталом </w:t>
            </w:r>
            <w:r w:rsidRPr="00DC2643">
              <w:rPr>
                <w:b/>
                <w:color w:val="000000"/>
                <w:spacing w:val="2"/>
                <w:shd w:val="clear" w:color="auto" w:fill="FFFFFF"/>
              </w:rPr>
              <w:t>автоматически</w:t>
            </w:r>
            <w:r w:rsidR="00416F98" w:rsidRPr="00DC2643">
              <w:rPr>
                <w:b/>
                <w:color w:val="000000"/>
                <w:spacing w:val="2"/>
                <w:shd w:val="clear" w:color="auto" w:fill="FFFFFF"/>
              </w:rPr>
              <w:t xml:space="preserve"> начисляется дополнительный процент </w:t>
            </w:r>
            <w:r w:rsidRPr="00DC2643">
              <w:rPr>
                <w:b/>
                <w:color w:val="000000"/>
                <w:spacing w:val="2"/>
                <w:shd w:val="clear" w:color="auto" w:fill="FFFFFF"/>
              </w:rPr>
              <w:t xml:space="preserve">в размере ноль целях </w:t>
            </w:r>
            <w:r w:rsidRPr="00DC2643">
              <w:rPr>
                <w:b/>
                <w:color w:val="000000"/>
                <w:spacing w:val="2"/>
                <w:shd w:val="clear" w:color="auto" w:fill="FFFFFF"/>
              </w:rPr>
              <w:lastRenderedPageBreak/>
              <w:t>пять десятых процента (0,5%). При этом, предельное значение по данному</w:t>
            </w:r>
            <w:r w:rsidRPr="00DC2643">
              <w:rPr>
                <w:rFonts w:ascii="Courier New" w:hAnsi="Courier New" w:cs="Courier New"/>
                <w:b/>
                <w:color w:val="000000"/>
                <w:spacing w:val="2"/>
                <w:sz w:val="20"/>
                <w:szCs w:val="20"/>
                <w:shd w:val="clear" w:color="auto" w:fill="FFFFFF"/>
              </w:rPr>
              <w:t xml:space="preserve"> </w:t>
            </w:r>
            <w:r w:rsidRPr="00DC2643">
              <w:rPr>
                <w:b/>
                <w:color w:val="000000"/>
                <w:spacing w:val="2"/>
                <w:shd w:val="clear" w:color="auto" w:fill="FFFFFF"/>
              </w:rPr>
              <w:t>показателю не превышает четыреста тридцать пять процентов (435%).</w:t>
            </w:r>
          </w:p>
          <w:p w:rsidR="006B4D80" w:rsidRPr="00DC2643" w:rsidRDefault="006B4D80" w:rsidP="006B4D80">
            <w:pPr>
              <w:ind w:firstLine="459"/>
              <w:jc w:val="both"/>
              <w:rPr>
                <w:b/>
              </w:rPr>
            </w:pPr>
            <w:r w:rsidRPr="00DC2643">
              <w:rPr>
                <w:b/>
                <w:color w:val="000000"/>
                <w:spacing w:val="2"/>
                <w:shd w:val="clear" w:color="auto" w:fill="FFFFFF"/>
              </w:rPr>
              <w:t xml:space="preserve">ПФОТ – показатель фонда оплаты труда работников потенциального поставщика </w:t>
            </w:r>
            <w:r w:rsidR="008F151E" w:rsidRPr="00DC2643">
              <w:rPr>
                <w:b/>
              </w:rPr>
              <w:t xml:space="preserve">в течение трех лет, предшествующих предыдущему году согласно данным информационных систем органов государственных доходов, рассчитываемый </w:t>
            </w:r>
            <w:r w:rsidRPr="00DC2643">
              <w:rPr>
                <w:b/>
              </w:rPr>
              <w:t xml:space="preserve">в процентном соотношении в следующем порядке. </w:t>
            </w:r>
          </w:p>
          <w:p w:rsidR="006B4D80" w:rsidRPr="00DC2643" w:rsidRDefault="006B4D80" w:rsidP="006B4D80">
            <w:pPr>
              <w:ind w:firstLine="459"/>
              <w:jc w:val="both"/>
              <w:rPr>
                <w:b/>
              </w:rPr>
            </w:pPr>
            <w:r w:rsidRPr="00DC2643">
              <w:rPr>
                <w:b/>
                <w:lang w:val="kk-KZ"/>
              </w:rPr>
              <w:t xml:space="preserve">ПФОТ </w:t>
            </w:r>
            <w:r w:rsidRPr="00DC2643">
              <w:rPr>
                <w:b/>
              </w:rPr>
              <w:t xml:space="preserve">= </w:t>
            </w:r>
            <w:r w:rsidRPr="00DC2643">
              <w:rPr>
                <w:b/>
                <w:lang w:val="kk-KZ"/>
              </w:rPr>
              <w:t xml:space="preserve">ФОТ </w:t>
            </w:r>
            <w:r w:rsidRPr="00DC2643">
              <w:rPr>
                <w:b/>
              </w:rPr>
              <w:t xml:space="preserve">/ </w:t>
            </w:r>
            <w:r w:rsidRPr="00DC2643">
              <w:rPr>
                <w:b/>
                <w:lang w:val="kk-KZ"/>
              </w:rPr>
              <w:t>СГЗ</w:t>
            </w:r>
            <w:r w:rsidRPr="00DC2643">
              <w:rPr>
                <w:b/>
              </w:rPr>
              <w:t xml:space="preserve"> </w:t>
            </w:r>
            <w:r w:rsidRPr="00DC2643">
              <w:rPr>
                <w:b/>
                <w:lang w:val="en-US"/>
              </w:rPr>
              <w:t>x</w:t>
            </w:r>
            <w:r w:rsidRPr="00DC2643">
              <w:rPr>
                <w:b/>
              </w:rPr>
              <w:t xml:space="preserve"> 100%,</w:t>
            </w:r>
          </w:p>
          <w:p w:rsidR="006B4D80" w:rsidRPr="00DC2643" w:rsidRDefault="006B4D80" w:rsidP="006B4D80">
            <w:pPr>
              <w:ind w:firstLine="459"/>
              <w:jc w:val="both"/>
              <w:rPr>
                <w:b/>
                <w:lang w:val="kk-KZ"/>
              </w:rPr>
            </w:pPr>
            <w:r w:rsidRPr="00DC2643">
              <w:rPr>
                <w:b/>
              </w:rPr>
              <w:t>где</w:t>
            </w:r>
            <w:r w:rsidRPr="00DC2643">
              <w:rPr>
                <w:b/>
                <w:lang w:val="kk-KZ"/>
              </w:rPr>
              <w:t>:</w:t>
            </w:r>
          </w:p>
          <w:p w:rsidR="006B4D80" w:rsidRPr="00DC2643" w:rsidRDefault="006B4D80" w:rsidP="006B4D80">
            <w:pPr>
              <w:ind w:firstLine="459"/>
              <w:jc w:val="both"/>
              <w:rPr>
                <w:b/>
                <w:lang w:val="kk-KZ"/>
              </w:rPr>
            </w:pPr>
            <w:r w:rsidRPr="00DC2643">
              <w:rPr>
                <w:b/>
                <w:lang w:val="kk-KZ"/>
              </w:rPr>
              <w:t xml:space="preserve">ФОТ </w:t>
            </w:r>
            <w:r w:rsidRPr="00DC2643">
              <w:rPr>
                <w:b/>
              </w:rPr>
              <w:t xml:space="preserve">– сумма фонда оплаты труда потенциального поставщика </w:t>
            </w:r>
            <w:r w:rsidR="008F151E" w:rsidRPr="00DC2643">
              <w:rPr>
                <w:b/>
              </w:rPr>
              <w:t>в течение трех лет, предшествующих предыдущему году согласно данным информационных систем органов государственных доходов</w:t>
            </w:r>
            <w:r w:rsidRPr="00DC2643">
              <w:rPr>
                <w:b/>
                <w:lang w:val="kk-KZ"/>
              </w:rPr>
              <w:t>;</w:t>
            </w:r>
          </w:p>
          <w:p w:rsidR="006B4D80" w:rsidRPr="00DC2643" w:rsidRDefault="006B4D80" w:rsidP="006B4D80">
            <w:pPr>
              <w:ind w:firstLine="459"/>
              <w:jc w:val="both"/>
              <w:rPr>
                <w:b/>
                <w:color w:val="000000"/>
                <w:spacing w:val="2"/>
                <w:shd w:val="clear" w:color="auto" w:fill="FFFFFF"/>
              </w:rPr>
            </w:pPr>
            <w:r w:rsidRPr="00DC2643">
              <w:rPr>
                <w:b/>
                <w:lang w:val="kk-KZ"/>
              </w:rPr>
              <w:t xml:space="preserve">СГЗ </w:t>
            </w:r>
            <w:r w:rsidRPr="00DC2643">
              <w:rPr>
                <w:b/>
              </w:rPr>
              <w:t>– сумма государственной закупки</w:t>
            </w:r>
            <w:r w:rsidRPr="00DC2643">
              <w:rPr>
                <w:b/>
                <w:lang w:val="kk-KZ"/>
              </w:rPr>
              <w:t>.</w:t>
            </w:r>
          </w:p>
          <w:p w:rsidR="006B4D80" w:rsidRPr="00DC2643" w:rsidRDefault="006B4D80" w:rsidP="006B4D80">
            <w:pPr>
              <w:ind w:firstLine="459"/>
              <w:jc w:val="both"/>
              <w:rPr>
                <w:b/>
                <w:color w:val="000000"/>
                <w:spacing w:val="2"/>
                <w:shd w:val="clear" w:color="auto" w:fill="FFFFFF"/>
              </w:rPr>
            </w:pPr>
            <w:r w:rsidRPr="00DC2643">
              <w:rPr>
                <w:b/>
                <w:color w:val="000000"/>
                <w:spacing w:val="2"/>
                <w:shd w:val="clear" w:color="auto" w:fill="FFFFFF"/>
              </w:rPr>
              <w:t xml:space="preserve">В случае, если показатель фонда оплаты труда работников потенциального поставщика  </w:t>
            </w:r>
            <w:r w:rsidR="00083322" w:rsidRPr="00DC2643">
              <w:rPr>
                <w:b/>
                <w:color w:val="000000"/>
                <w:spacing w:val="2"/>
                <w:shd w:val="clear" w:color="auto" w:fill="FFFFFF"/>
              </w:rPr>
              <w:t xml:space="preserve"> превышает минимальное значение такого показателя (</w:t>
            </w:r>
            <w:r w:rsidR="006961BC" w:rsidRPr="00DC2643">
              <w:rPr>
                <w:b/>
                <w:color w:val="000000"/>
                <w:spacing w:val="2"/>
                <w:shd w:val="clear" w:color="auto" w:fill="FFFFFF"/>
              </w:rPr>
              <w:t>6,6</w:t>
            </w:r>
            <w:r w:rsidR="00083322" w:rsidRPr="00DC2643">
              <w:rPr>
                <w:b/>
                <w:color w:val="000000"/>
                <w:spacing w:val="2"/>
                <w:shd w:val="clear" w:color="auto" w:fill="FFFFFF"/>
              </w:rPr>
              <w:t xml:space="preserve">%), </w:t>
            </w:r>
            <w:r w:rsidR="00EF0D98" w:rsidRPr="00DC2643">
              <w:rPr>
                <w:b/>
                <w:color w:val="000000"/>
                <w:spacing w:val="2"/>
                <w:shd w:val="clear" w:color="auto" w:fill="FFFFFF"/>
              </w:rPr>
              <w:t xml:space="preserve">то за каждую превышающую ноль целых одну десятую процента (0,1%) </w:t>
            </w:r>
            <w:r w:rsidR="00083322" w:rsidRPr="00DC2643">
              <w:rPr>
                <w:b/>
                <w:color w:val="000000"/>
                <w:spacing w:val="2"/>
                <w:shd w:val="clear" w:color="auto" w:fill="FFFFFF"/>
              </w:rPr>
              <w:t xml:space="preserve">веб-порталом автоматически начисляется дополнительный процент </w:t>
            </w:r>
            <w:r w:rsidR="00EF0D98" w:rsidRPr="00DC2643">
              <w:rPr>
                <w:b/>
                <w:color w:val="000000"/>
                <w:spacing w:val="2"/>
                <w:shd w:val="clear" w:color="auto" w:fill="FFFFFF"/>
              </w:rPr>
              <w:t xml:space="preserve">в размере ноль целых одной десятой процента (0,1%). </w:t>
            </w:r>
            <w:r w:rsidRPr="00DC2643">
              <w:rPr>
                <w:b/>
                <w:color w:val="000000"/>
                <w:spacing w:val="2"/>
                <w:shd w:val="clear" w:color="auto" w:fill="FFFFFF"/>
              </w:rPr>
              <w:t>При этом</w:t>
            </w:r>
            <w:r w:rsidR="00EF0D98" w:rsidRPr="00DC2643">
              <w:rPr>
                <w:b/>
                <w:color w:val="000000"/>
                <w:spacing w:val="2"/>
                <w:shd w:val="clear" w:color="auto" w:fill="FFFFFF"/>
              </w:rPr>
              <w:t xml:space="preserve"> </w:t>
            </w:r>
            <w:r w:rsidRPr="00DC2643">
              <w:rPr>
                <w:b/>
                <w:color w:val="000000"/>
                <w:spacing w:val="2"/>
                <w:shd w:val="clear" w:color="auto" w:fill="FFFFFF"/>
              </w:rPr>
              <w:t xml:space="preserve">предельное значение </w:t>
            </w:r>
            <w:r w:rsidR="00EF0D98" w:rsidRPr="00DC2643">
              <w:rPr>
                <w:b/>
                <w:color w:val="000000"/>
                <w:spacing w:val="2"/>
                <w:shd w:val="clear" w:color="auto" w:fill="FFFFFF"/>
              </w:rPr>
              <w:t>по данному</w:t>
            </w:r>
            <w:r w:rsidR="00EF0D98" w:rsidRPr="00DC2643">
              <w:rPr>
                <w:rFonts w:ascii="Courier New" w:hAnsi="Courier New" w:cs="Courier New"/>
                <w:b/>
                <w:color w:val="000000"/>
                <w:spacing w:val="2"/>
                <w:sz w:val="20"/>
                <w:szCs w:val="20"/>
                <w:shd w:val="clear" w:color="auto" w:fill="FFFFFF"/>
              </w:rPr>
              <w:t xml:space="preserve"> </w:t>
            </w:r>
            <w:r w:rsidR="00EF0D98" w:rsidRPr="00DC2643">
              <w:rPr>
                <w:b/>
                <w:color w:val="000000"/>
                <w:spacing w:val="2"/>
                <w:shd w:val="clear" w:color="auto" w:fill="FFFFFF"/>
              </w:rPr>
              <w:t xml:space="preserve">показателю </w:t>
            </w:r>
            <w:r w:rsidRPr="00DC2643">
              <w:rPr>
                <w:b/>
                <w:color w:val="000000"/>
                <w:spacing w:val="2"/>
                <w:shd w:val="clear" w:color="auto" w:fill="FFFFFF"/>
              </w:rPr>
              <w:t>не превышает пятидесяти процентов</w:t>
            </w:r>
            <w:r w:rsidR="00EF0D98" w:rsidRPr="00DC2643">
              <w:rPr>
                <w:b/>
                <w:color w:val="000000"/>
                <w:spacing w:val="2"/>
                <w:shd w:val="clear" w:color="auto" w:fill="FFFFFF"/>
              </w:rPr>
              <w:t xml:space="preserve"> (50%)</w:t>
            </w:r>
            <w:r w:rsidRPr="00DC2643">
              <w:rPr>
                <w:b/>
                <w:color w:val="000000"/>
                <w:spacing w:val="2"/>
                <w:shd w:val="clear" w:color="auto" w:fill="FFFFFF"/>
              </w:rPr>
              <w:t>.</w:t>
            </w:r>
          </w:p>
          <w:p w:rsidR="00EF0D98" w:rsidRPr="00DC2643" w:rsidRDefault="00EF0D98" w:rsidP="006B4D80">
            <w:pPr>
              <w:ind w:firstLine="459"/>
              <w:jc w:val="both"/>
              <w:rPr>
                <w:b/>
                <w:color w:val="000000"/>
                <w:spacing w:val="2"/>
                <w:shd w:val="clear" w:color="auto" w:fill="FFFFFF"/>
              </w:rPr>
            </w:pPr>
          </w:p>
          <w:p w:rsidR="006B4D80" w:rsidRPr="00DC2643" w:rsidRDefault="006B4D80" w:rsidP="006B4D80">
            <w:pPr>
              <w:ind w:firstLine="459"/>
              <w:jc w:val="right"/>
              <w:rPr>
                <w:b/>
                <w:color w:val="000000"/>
                <w:spacing w:val="2"/>
                <w:shd w:val="clear" w:color="auto" w:fill="FFFFFF"/>
              </w:rPr>
            </w:pPr>
            <w:r w:rsidRPr="00DC2643">
              <w:rPr>
                <w:b/>
                <w:color w:val="000000"/>
                <w:spacing w:val="2"/>
                <w:shd w:val="clear" w:color="auto" w:fill="FFFFFF"/>
              </w:rPr>
              <w:t xml:space="preserve">Таблица  </w:t>
            </w:r>
          </w:p>
          <w:tbl>
            <w:tblPr>
              <w:tblW w:w="5277" w:type="dxa"/>
              <w:tblLayout w:type="fixed"/>
              <w:tblLook w:val="04A0" w:firstRow="1" w:lastRow="0" w:firstColumn="1" w:lastColumn="0" w:noHBand="0" w:noVBand="1"/>
            </w:tblPr>
            <w:tblGrid>
              <w:gridCol w:w="245"/>
              <w:gridCol w:w="1142"/>
              <w:gridCol w:w="1621"/>
              <w:gridCol w:w="1475"/>
              <w:gridCol w:w="794"/>
            </w:tblGrid>
            <w:tr w:rsidR="00377C7D" w:rsidRPr="00DC2643" w:rsidTr="00BE719F">
              <w:trPr>
                <w:trHeight w:val="2233"/>
              </w:trPr>
              <w:tc>
                <w:tcPr>
                  <w:tcW w:w="245" w:type="dxa"/>
                  <w:tcBorders>
                    <w:top w:val="single" w:sz="4" w:space="0" w:color="auto"/>
                    <w:left w:val="single" w:sz="4" w:space="0" w:color="auto"/>
                    <w:bottom w:val="single" w:sz="4" w:space="0" w:color="auto"/>
                    <w:right w:val="single" w:sz="4" w:space="0" w:color="auto"/>
                  </w:tcBorders>
                  <w:shd w:val="clear" w:color="auto" w:fill="auto"/>
                  <w:noWrap/>
                  <w:hideMark/>
                </w:tcPr>
                <w:p w:rsidR="00377C7D" w:rsidRPr="00DC2643" w:rsidRDefault="00377C7D" w:rsidP="007A07C5">
                  <w:pPr>
                    <w:framePr w:hSpace="180" w:wrap="around" w:vAnchor="text" w:hAnchor="text" w:x="-527" w:y="1"/>
                    <w:jc w:val="center"/>
                    <w:rPr>
                      <w:b/>
                      <w:color w:val="000000"/>
                      <w:sz w:val="22"/>
                      <w:szCs w:val="22"/>
                    </w:rPr>
                  </w:pPr>
                  <w:bookmarkStart w:id="9" w:name="_GoBack"/>
                  <w:r w:rsidRPr="00DC2643">
                    <w:rPr>
                      <w:b/>
                      <w:color w:val="000000"/>
                      <w:sz w:val="22"/>
                      <w:szCs w:val="22"/>
                    </w:rPr>
                    <w:lastRenderedPageBreak/>
                    <w:t>№</w:t>
                  </w:r>
                </w:p>
              </w:tc>
              <w:tc>
                <w:tcPr>
                  <w:tcW w:w="1142" w:type="dxa"/>
                  <w:tcBorders>
                    <w:top w:val="single" w:sz="4" w:space="0" w:color="auto"/>
                    <w:left w:val="nil"/>
                    <w:bottom w:val="single" w:sz="4" w:space="0" w:color="auto"/>
                    <w:right w:val="single" w:sz="4" w:space="0" w:color="auto"/>
                  </w:tcBorders>
                  <w:shd w:val="clear" w:color="auto" w:fill="auto"/>
                  <w:hideMark/>
                </w:tcPr>
                <w:p w:rsidR="00377C7D" w:rsidRPr="00DC2643" w:rsidRDefault="00377C7D" w:rsidP="007A07C5">
                  <w:pPr>
                    <w:framePr w:hSpace="180" w:wrap="around" w:vAnchor="text" w:hAnchor="text" w:x="-527" w:y="1"/>
                    <w:jc w:val="center"/>
                    <w:rPr>
                      <w:b/>
                      <w:color w:val="000000"/>
                      <w:sz w:val="22"/>
                      <w:szCs w:val="22"/>
                    </w:rPr>
                  </w:pPr>
                  <w:r w:rsidRPr="00DC2643">
                    <w:rPr>
                      <w:b/>
                      <w:color w:val="000000"/>
                      <w:sz w:val="22"/>
                      <w:szCs w:val="22"/>
                    </w:rPr>
                    <w:t>Показатели финансовой устойчивости</w:t>
                  </w:r>
                </w:p>
              </w:tc>
              <w:tc>
                <w:tcPr>
                  <w:tcW w:w="1621" w:type="dxa"/>
                  <w:tcBorders>
                    <w:top w:val="single" w:sz="4" w:space="0" w:color="auto"/>
                    <w:left w:val="nil"/>
                    <w:bottom w:val="single" w:sz="4" w:space="0" w:color="auto"/>
                    <w:right w:val="single" w:sz="4" w:space="0" w:color="auto"/>
                  </w:tcBorders>
                  <w:shd w:val="clear" w:color="auto" w:fill="auto"/>
                  <w:hideMark/>
                </w:tcPr>
                <w:p w:rsidR="00377C7D" w:rsidRPr="00DC2643" w:rsidRDefault="00377C7D" w:rsidP="007A07C5">
                  <w:pPr>
                    <w:framePr w:hSpace="180" w:wrap="around" w:vAnchor="text" w:hAnchor="text" w:x="-527" w:y="1"/>
                    <w:jc w:val="center"/>
                    <w:rPr>
                      <w:b/>
                      <w:color w:val="000000"/>
                      <w:sz w:val="22"/>
                      <w:szCs w:val="22"/>
                    </w:rPr>
                  </w:pPr>
                  <w:r w:rsidRPr="00DC2643">
                    <w:rPr>
                      <w:b/>
                      <w:color w:val="000000"/>
                      <w:sz w:val="22"/>
                      <w:szCs w:val="22"/>
                    </w:rPr>
                    <w:t>Минимальное значение при превышении которых начисляются дополнительные проценты</w:t>
                  </w:r>
                </w:p>
              </w:tc>
              <w:tc>
                <w:tcPr>
                  <w:tcW w:w="1475" w:type="dxa"/>
                  <w:tcBorders>
                    <w:top w:val="single" w:sz="4" w:space="0" w:color="auto"/>
                    <w:left w:val="nil"/>
                    <w:bottom w:val="single" w:sz="4" w:space="0" w:color="auto"/>
                    <w:right w:val="single" w:sz="4" w:space="0" w:color="auto"/>
                  </w:tcBorders>
                  <w:shd w:val="clear" w:color="auto" w:fill="auto"/>
                  <w:hideMark/>
                </w:tcPr>
                <w:p w:rsidR="00377C7D" w:rsidRPr="00DC2643" w:rsidRDefault="00377C7D" w:rsidP="007A07C5">
                  <w:pPr>
                    <w:framePr w:hSpace="180" w:wrap="around" w:vAnchor="text" w:hAnchor="text" w:x="-527" w:y="1"/>
                    <w:jc w:val="center"/>
                    <w:rPr>
                      <w:b/>
                      <w:color w:val="000000"/>
                      <w:sz w:val="22"/>
                      <w:szCs w:val="22"/>
                    </w:rPr>
                  </w:pPr>
                  <w:r w:rsidRPr="00DC2643">
                    <w:rPr>
                      <w:b/>
                      <w:color w:val="000000"/>
                      <w:sz w:val="22"/>
                      <w:szCs w:val="22"/>
                    </w:rPr>
                    <w:t xml:space="preserve">Шаг за каждый превышающий 0,1 процент минимального значения </w:t>
                  </w:r>
                </w:p>
              </w:tc>
              <w:tc>
                <w:tcPr>
                  <w:tcW w:w="794" w:type="dxa"/>
                  <w:tcBorders>
                    <w:top w:val="single" w:sz="4" w:space="0" w:color="auto"/>
                    <w:left w:val="nil"/>
                    <w:bottom w:val="single" w:sz="4" w:space="0" w:color="auto"/>
                    <w:right w:val="single" w:sz="4" w:space="0" w:color="auto"/>
                  </w:tcBorders>
                  <w:shd w:val="clear" w:color="auto" w:fill="auto"/>
                  <w:hideMark/>
                </w:tcPr>
                <w:p w:rsidR="00377C7D" w:rsidRPr="00DC2643" w:rsidRDefault="00377C7D" w:rsidP="007A07C5">
                  <w:pPr>
                    <w:framePr w:hSpace="180" w:wrap="around" w:vAnchor="text" w:hAnchor="text" w:x="-527" w:y="1"/>
                    <w:jc w:val="center"/>
                    <w:rPr>
                      <w:b/>
                      <w:color w:val="000000"/>
                      <w:sz w:val="22"/>
                      <w:szCs w:val="22"/>
                    </w:rPr>
                  </w:pPr>
                  <w:r w:rsidRPr="00DC2643">
                    <w:rPr>
                      <w:b/>
                      <w:color w:val="000000"/>
                      <w:sz w:val="22"/>
                      <w:szCs w:val="22"/>
                    </w:rPr>
                    <w:t xml:space="preserve">Предельное значение показателя </w:t>
                  </w:r>
                </w:p>
              </w:tc>
            </w:tr>
            <w:bookmarkEnd w:id="9"/>
            <w:tr w:rsidR="00377C7D" w:rsidRPr="00DC2643" w:rsidTr="00BE719F">
              <w:trPr>
                <w:trHeight w:val="319"/>
              </w:trPr>
              <w:tc>
                <w:tcPr>
                  <w:tcW w:w="245" w:type="dxa"/>
                  <w:tcBorders>
                    <w:top w:val="nil"/>
                    <w:left w:val="single" w:sz="4" w:space="0" w:color="auto"/>
                    <w:bottom w:val="single" w:sz="4" w:space="0" w:color="auto"/>
                    <w:right w:val="single" w:sz="4" w:space="0" w:color="auto"/>
                  </w:tcBorders>
                  <w:shd w:val="clear" w:color="auto" w:fill="auto"/>
                  <w:noWrap/>
                  <w:vAlign w:val="center"/>
                  <w:hideMark/>
                </w:tcPr>
                <w:p w:rsidR="00377C7D" w:rsidRPr="00DC2643" w:rsidRDefault="00377C7D" w:rsidP="007A07C5">
                  <w:pPr>
                    <w:framePr w:hSpace="180" w:wrap="around" w:vAnchor="text" w:hAnchor="text" w:x="-527" w:y="1"/>
                    <w:jc w:val="right"/>
                    <w:rPr>
                      <w:b/>
                      <w:color w:val="000000"/>
                      <w:sz w:val="22"/>
                      <w:szCs w:val="22"/>
                    </w:rPr>
                  </w:pPr>
                  <w:r w:rsidRPr="00DC2643">
                    <w:rPr>
                      <w:b/>
                      <w:color w:val="000000"/>
                      <w:sz w:val="22"/>
                      <w:szCs w:val="22"/>
                    </w:rPr>
                    <w:t>1</w:t>
                  </w:r>
                </w:p>
              </w:tc>
              <w:tc>
                <w:tcPr>
                  <w:tcW w:w="1142" w:type="dxa"/>
                  <w:tcBorders>
                    <w:top w:val="nil"/>
                    <w:left w:val="nil"/>
                    <w:bottom w:val="single" w:sz="4" w:space="0" w:color="auto"/>
                    <w:right w:val="single" w:sz="4" w:space="0" w:color="auto"/>
                  </w:tcBorders>
                  <w:shd w:val="clear" w:color="auto" w:fill="auto"/>
                  <w:noWrap/>
                  <w:vAlign w:val="bottom"/>
                  <w:hideMark/>
                </w:tcPr>
                <w:p w:rsidR="00377C7D" w:rsidRPr="00DC2643" w:rsidRDefault="00377C7D" w:rsidP="007A07C5">
                  <w:pPr>
                    <w:framePr w:hSpace="180" w:wrap="around" w:vAnchor="text" w:hAnchor="text" w:x="-527" w:y="1"/>
                    <w:rPr>
                      <w:b/>
                      <w:color w:val="000000"/>
                      <w:sz w:val="22"/>
                      <w:szCs w:val="22"/>
                    </w:rPr>
                  </w:pPr>
                  <w:r w:rsidRPr="00DC2643">
                    <w:rPr>
                      <w:b/>
                      <w:color w:val="000000"/>
                      <w:sz w:val="22"/>
                      <w:szCs w:val="22"/>
                    </w:rPr>
                    <w:t>ПД</w:t>
                  </w:r>
                </w:p>
              </w:tc>
              <w:tc>
                <w:tcPr>
                  <w:tcW w:w="1621" w:type="dxa"/>
                  <w:tcBorders>
                    <w:top w:val="nil"/>
                    <w:left w:val="nil"/>
                    <w:bottom w:val="single" w:sz="4" w:space="0" w:color="auto"/>
                    <w:right w:val="single" w:sz="4" w:space="0" w:color="auto"/>
                  </w:tcBorders>
                  <w:shd w:val="clear" w:color="auto" w:fill="auto"/>
                  <w:noWrap/>
                  <w:vAlign w:val="bottom"/>
                  <w:hideMark/>
                </w:tcPr>
                <w:p w:rsidR="00377C7D" w:rsidRPr="00DC2643" w:rsidRDefault="00377C7D" w:rsidP="007A07C5">
                  <w:pPr>
                    <w:framePr w:hSpace="180" w:wrap="around" w:vAnchor="text" w:hAnchor="text" w:x="-527" w:y="1"/>
                    <w:jc w:val="right"/>
                    <w:rPr>
                      <w:b/>
                      <w:color w:val="000000"/>
                      <w:sz w:val="22"/>
                      <w:szCs w:val="22"/>
                    </w:rPr>
                  </w:pPr>
                  <w:r w:rsidRPr="00DC2643">
                    <w:rPr>
                      <w:b/>
                      <w:color w:val="000000"/>
                      <w:sz w:val="22"/>
                      <w:szCs w:val="22"/>
                    </w:rPr>
                    <w:t>50,0</w:t>
                  </w:r>
                </w:p>
              </w:tc>
              <w:tc>
                <w:tcPr>
                  <w:tcW w:w="1475" w:type="dxa"/>
                  <w:tcBorders>
                    <w:top w:val="nil"/>
                    <w:left w:val="nil"/>
                    <w:bottom w:val="single" w:sz="4" w:space="0" w:color="auto"/>
                    <w:right w:val="single" w:sz="4" w:space="0" w:color="auto"/>
                  </w:tcBorders>
                  <w:shd w:val="clear" w:color="auto" w:fill="auto"/>
                  <w:vAlign w:val="bottom"/>
                  <w:hideMark/>
                </w:tcPr>
                <w:p w:rsidR="00377C7D" w:rsidRPr="00DC2643" w:rsidRDefault="00377C7D" w:rsidP="007A07C5">
                  <w:pPr>
                    <w:framePr w:hSpace="180" w:wrap="around" w:vAnchor="text" w:hAnchor="text" w:x="-527" w:y="1"/>
                    <w:jc w:val="center"/>
                    <w:rPr>
                      <w:b/>
                      <w:color w:val="000000"/>
                      <w:sz w:val="22"/>
                      <w:szCs w:val="22"/>
                    </w:rPr>
                  </w:pPr>
                  <w:r w:rsidRPr="00DC2643">
                    <w:rPr>
                      <w:b/>
                      <w:color w:val="000000"/>
                      <w:sz w:val="22"/>
                      <w:szCs w:val="22"/>
                    </w:rPr>
                    <w:t>0,05%</w:t>
                  </w:r>
                </w:p>
              </w:tc>
              <w:tc>
                <w:tcPr>
                  <w:tcW w:w="794" w:type="dxa"/>
                  <w:tcBorders>
                    <w:top w:val="nil"/>
                    <w:left w:val="nil"/>
                    <w:bottom w:val="single" w:sz="4" w:space="0" w:color="auto"/>
                    <w:right w:val="single" w:sz="4" w:space="0" w:color="auto"/>
                  </w:tcBorders>
                  <w:shd w:val="clear" w:color="auto" w:fill="auto"/>
                  <w:vAlign w:val="bottom"/>
                  <w:hideMark/>
                </w:tcPr>
                <w:p w:rsidR="00377C7D" w:rsidRPr="00DC2643" w:rsidRDefault="00377C7D" w:rsidP="007A07C5">
                  <w:pPr>
                    <w:framePr w:hSpace="180" w:wrap="around" w:vAnchor="text" w:hAnchor="text" w:x="-527" w:y="1"/>
                    <w:jc w:val="right"/>
                    <w:rPr>
                      <w:b/>
                      <w:color w:val="000000"/>
                      <w:sz w:val="22"/>
                      <w:szCs w:val="22"/>
                    </w:rPr>
                  </w:pPr>
                  <w:r w:rsidRPr="00DC2643">
                    <w:rPr>
                      <w:b/>
                      <w:color w:val="000000"/>
                      <w:sz w:val="22"/>
                      <w:szCs w:val="22"/>
                    </w:rPr>
                    <w:t>25%</w:t>
                  </w:r>
                </w:p>
              </w:tc>
            </w:tr>
            <w:tr w:rsidR="00377C7D" w:rsidRPr="00DC2643" w:rsidTr="00BE719F">
              <w:trPr>
                <w:trHeight w:val="319"/>
              </w:trPr>
              <w:tc>
                <w:tcPr>
                  <w:tcW w:w="245" w:type="dxa"/>
                  <w:tcBorders>
                    <w:top w:val="nil"/>
                    <w:left w:val="single" w:sz="4" w:space="0" w:color="auto"/>
                    <w:bottom w:val="single" w:sz="4" w:space="0" w:color="auto"/>
                    <w:right w:val="single" w:sz="4" w:space="0" w:color="auto"/>
                  </w:tcBorders>
                  <w:shd w:val="clear" w:color="auto" w:fill="auto"/>
                  <w:noWrap/>
                  <w:vAlign w:val="center"/>
                  <w:hideMark/>
                </w:tcPr>
                <w:p w:rsidR="00377C7D" w:rsidRPr="00DC2643" w:rsidRDefault="00377C7D" w:rsidP="007A07C5">
                  <w:pPr>
                    <w:framePr w:hSpace="180" w:wrap="around" w:vAnchor="text" w:hAnchor="text" w:x="-527" w:y="1"/>
                    <w:jc w:val="right"/>
                    <w:rPr>
                      <w:b/>
                      <w:color w:val="000000"/>
                      <w:sz w:val="22"/>
                      <w:szCs w:val="22"/>
                    </w:rPr>
                  </w:pPr>
                  <w:r w:rsidRPr="00DC2643">
                    <w:rPr>
                      <w:b/>
                      <w:color w:val="000000"/>
                      <w:sz w:val="22"/>
                      <w:szCs w:val="22"/>
                    </w:rPr>
                    <w:t>2</w:t>
                  </w:r>
                </w:p>
              </w:tc>
              <w:tc>
                <w:tcPr>
                  <w:tcW w:w="1142" w:type="dxa"/>
                  <w:tcBorders>
                    <w:top w:val="nil"/>
                    <w:left w:val="nil"/>
                    <w:bottom w:val="single" w:sz="4" w:space="0" w:color="auto"/>
                    <w:right w:val="single" w:sz="4" w:space="0" w:color="auto"/>
                  </w:tcBorders>
                  <w:shd w:val="clear" w:color="auto" w:fill="auto"/>
                  <w:noWrap/>
                  <w:vAlign w:val="bottom"/>
                  <w:hideMark/>
                </w:tcPr>
                <w:p w:rsidR="00377C7D" w:rsidRPr="00DC2643" w:rsidRDefault="00377C7D" w:rsidP="007A07C5">
                  <w:pPr>
                    <w:framePr w:hSpace="180" w:wrap="around" w:vAnchor="text" w:hAnchor="text" w:x="-527" w:y="1"/>
                    <w:rPr>
                      <w:b/>
                      <w:color w:val="000000"/>
                      <w:sz w:val="22"/>
                      <w:szCs w:val="22"/>
                    </w:rPr>
                  </w:pPr>
                  <w:r w:rsidRPr="00DC2643">
                    <w:rPr>
                      <w:b/>
                      <w:color w:val="000000"/>
                      <w:sz w:val="22"/>
                      <w:szCs w:val="22"/>
                    </w:rPr>
                    <w:t>ПУН</w:t>
                  </w:r>
                </w:p>
              </w:tc>
              <w:tc>
                <w:tcPr>
                  <w:tcW w:w="1621" w:type="dxa"/>
                  <w:tcBorders>
                    <w:top w:val="nil"/>
                    <w:left w:val="nil"/>
                    <w:bottom w:val="single" w:sz="4" w:space="0" w:color="auto"/>
                    <w:right w:val="single" w:sz="4" w:space="0" w:color="auto"/>
                  </w:tcBorders>
                  <w:shd w:val="clear" w:color="auto" w:fill="auto"/>
                  <w:noWrap/>
                  <w:vAlign w:val="bottom"/>
                  <w:hideMark/>
                </w:tcPr>
                <w:p w:rsidR="00377C7D" w:rsidRPr="00DC2643" w:rsidRDefault="00377C7D" w:rsidP="007A07C5">
                  <w:pPr>
                    <w:framePr w:hSpace="180" w:wrap="around" w:vAnchor="text" w:hAnchor="text" w:x="-527" w:y="1"/>
                    <w:jc w:val="right"/>
                    <w:rPr>
                      <w:b/>
                      <w:color w:val="000000"/>
                      <w:sz w:val="22"/>
                      <w:szCs w:val="22"/>
                    </w:rPr>
                  </w:pPr>
                  <w:r w:rsidRPr="00DC2643">
                    <w:rPr>
                      <w:b/>
                      <w:color w:val="000000"/>
                      <w:sz w:val="22"/>
                      <w:szCs w:val="22"/>
                    </w:rPr>
                    <w:t>3,0</w:t>
                  </w:r>
                </w:p>
              </w:tc>
              <w:tc>
                <w:tcPr>
                  <w:tcW w:w="1475" w:type="dxa"/>
                  <w:tcBorders>
                    <w:top w:val="nil"/>
                    <w:left w:val="nil"/>
                    <w:bottom w:val="single" w:sz="4" w:space="0" w:color="auto"/>
                    <w:right w:val="single" w:sz="4" w:space="0" w:color="auto"/>
                  </w:tcBorders>
                  <w:shd w:val="clear" w:color="auto" w:fill="auto"/>
                  <w:vAlign w:val="bottom"/>
                  <w:hideMark/>
                </w:tcPr>
                <w:p w:rsidR="00377C7D" w:rsidRPr="00DC2643" w:rsidRDefault="00377C7D" w:rsidP="007A07C5">
                  <w:pPr>
                    <w:framePr w:hSpace="180" w:wrap="around" w:vAnchor="text" w:hAnchor="text" w:x="-527" w:y="1"/>
                    <w:jc w:val="center"/>
                    <w:rPr>
                      <w:b/>
                      <w:color w:val="000000"/>
                      <w:sz w:val="22"/>
                      <w:szCs w:val="22"/>
                    </w:rPr>
                  </w:pPr>
                  <w:r w:rsidRPr="00DC2643">
                    <w:rPr>
                      <w:b/>
                      <w:color w:val="000000"/>
                      <w:sz w:val="22"/>
                      <w:szCs w:val="22"/>
                    </w:rPr>
                    <w:t>0,50%</w:t>
                  </w:r>
                </w:p>
              </w:tc>
              <w:tc>
                <w:tcPr>
                  <w:tcW w:w="794" w:type="dxa"/>
                  <w:tcBorders>
                    <w:top w:val="nil"/>
                    <w:left w:val="nil"/>
                    <w:bottom w:val="single" w:sz="4" w:space="0" w:color="auto"/>
                    <w:right w:val="single" w:sz="4" w:space="0" w:color="auto"/>
                  </w:tcBorders>
                  <w:shd w:val="clear" w:color="auto" w:fill="auto"/>
                  <w:vAlign w:val="bottom"/>
                  <w:hideMark/>
                </w:tcPr>
                <w:p w:rsidR="00377C7D" w:rsidRPr="00DC2643" w:rsidRDefault="00377C7D" w:rsidP="007A07C5">
                  <w:pPr>
                    <w:framePr w:hSpace="180" w:wrap="around" w:vAnchor="text" w:hAnchor="text" w:x="-527" w:y="1"/>
                    <w:jc w:val="right"/>
                    <w:rPr>
                      <w:b/>
                      <w:color w:val="000000"/>
                      <w:sz w:val="22"/>
                      <w:szCs w:val="22"/>
                    </w:rPr>
                  </w:pPr>
                  <w:r w:rsidRPr="00DC2643">
                    <w:rPr>
                      <w:b/>
                      <w:color w:val="000000"/>
                      <w:sz w:val="22"/>
                      <w:szCs w:val="22"/>
                    </w:rPr>
                    <w:t>435%</w:t>
                  </w:r>
                </w:p>
              </w:tc>
            </w:tr>
            <w:tr w:rsidR="00377C7D" w:rsidRPr="00DC2643" w:rsidTr="00BE719F">
              <w:trPr>
                <w:trHeight w:val="319"/>
              </w:trPr>
              <w:tc>
                <w:tcPr>
                  <w:tcW w:w="245" w:type="dxa"/>
                  <w:tcBorders>
                    <w:top w:val="nil"/>
                    <w:left w:val="single" w:sz="4" w:space="0" w:color="auto"/>
                    <w:bottom w:val="single" w:sz="4" w:space="0" w:color="auto"/>
                    <w:right w:val="single" w:sz="4" w:space="0" w:color="auto"/>
                  </w:tcBorders>
                  <w:shd w:val="clear" w:color="auto" w:fill="auto"/>
                  <w:noWrap/>
                  <w:vAlign w:val="center"/>
                  <w:hideMark/>
                </w:tcPr>
                <w:p w:rsidR="00377C7D" w:rsidRPr="00DC2643" w:rsidRDefault="00596799" w:rsidP="007A07C5">
                  <w:pPr>
                    <w:framePr w:hSpace="180" w:wrap="around" w:vAnchor="text" w:hAnchor="text" w:x="-527" w:y="1"/>
                    <w:jc w:val="right"/>
                    <w:rPr>
                      <w:b/>
                      <w:color w:val="000000"/>
                      <w:sz w:val="22"/>
                      <w:szCs w:val="22"/>
                    </w:rPr>
                  </w:pPr>
                  <w:r w:rsidRPr="00DC2643">
                    <w:rPr>
                      <w:b/>
                      <w:color w:val="000000"/>
                      <w:sz w:val="22"/>
                      <w:szCs w:val="22"/>
                    </w:rPr>
                    <w:t>3</w:t>
                  </w:r>
                </w:p>
              </w:tc>
              <w:tc>
                <w:tcPr>
                  <w:tcW w:w="1142" w:type="dxa"/>
                  <w:tcBorders>
                    <w:top w:val="nil"/>
                    <w:left w:val="nil"/>
                    <w:bottom w:val="single" w:sz="4" w:space="0" w:color="auto"/>
                    <w:right w:val="single" w:sz="4" w:space="0" w:color="auto"/>
                  </w:tcBorders>
                  <w:shd w:val="clear" w:color="auto" w:fill="auto"/>
                  <w:noWrap/>
                  <w:vAlign w:val="bottom"/>
                  <w:hideMark/>
                </w:tcPr>
                <w:p w:rsidR="00377C7D" w:rsidRPr="00DC2643" w:rsidRDefault="00377C7D" w:rsidP="007A07C5">
                  <w:pPr>
                    <w:framePr w:hSpace="180" w:wrap="around" w:vAnchor="text" w:hAnchor="text" w:x="-527" w:y="1"/>
                    <w:rPr>
                      <w:b/>
                      <w:color w:val="000000"/>
                      <w:sz w:val="22"/>
                      <w:szCs w:val="22"/>
                    </w:rPr>
                  </w:pPr>
                  <w:r w:rsidRPr="00DC2643">
                    <w:rPr>
                      <w:b/>
                      <w:color w:val="000000"/>
                      <w:sz w:val="22"/>
                      <w:szCs w:val="22"/>
                    </w:rPr>
                    <w:t>ПФОТ</w:t>
                  </w:r>
                </w:p>
              </w:tc>
              <w:tc>
                <w:tcPr>
                  <w:tcW w:w="1621" w:type="dxa"/>
                  <w:tcBorders>
                    <w:top w:val="nil"/>
                    <w:left w:val="nil"/>
                    <w:bottom w:val="single" w:sz="4" w:space="0" w:color="auto"/>
                    <w:right w:val="single" w:sz="4" w:space="0" w:color="auto"/>
                  </w:tcBorders>
                  <w:shd w:val="clear" w:color="auto" w:fill="auto"/>
                  <w:noWrap/>
                  <w:vAlign w:val="bottom"/>
                  <w:hideMark/>
                </w:tcPr>
                <w:p w:rsidR="00377C7D" w:rsidRPr="00DC2643" w:rsidRDefault="00377C7D" w:rsidP="007A07C5">
                  <w:pPr>
                    <w:framePr w:hSpace="180" w:wrap="around" w:vAnchor="text" w:hAnchor="text" w:x="-527" w:y="1"/>
                    <w:jc w:val="right"/>
                    <w:rPr>
                      <w:b/>
                      <w:color w:val="000000"/>
                      <w:sz w:val="22"/>
                      <w:szCs w:val="22"/>
                    </w:rPr>
                  </w:pPr>
                  <w:r w:rsidRPr="00DC2643">
                    <w:rPr>
                      <w:b/>
                      <w:color w:val="000000"/>
                      <w:sz w:val="22"/>
                      <w:szCs w:val="22"/>
                    </w:rPr>
                    <w:t>6,6</w:t>
                  </w:r>
                </w:p>
              </w:tc>
              <w:tc>
                <w:tcPr>
                  <w:tcW w:w="1475" w:type="dxa"/>
                  <w:tcBorders>
                    <w:top w:val="nil"/>
                    <w:left w:val="nil"/>
                    <w:bottom w:val="single" w:sz="4" w:space="0" w:color="auto"/>
                    <w:right w:val="single" w:sz="4" w:space="0" w:color="auto"/>
                  </w:tcBorders>
                  <w:shd w:val="clear" w:color="auto" w:fill="auto"/>
                  <w:vAlign w:val="bottom"/>
                  <w:hideMark/>
                </w:tcPr>
                <w:p w:rsidR="00377C7D" w:rsidRPr="00DC2643" w:rsidRDefault="00377C7D" w:rsidP="007A07C5">
                  <w:pPr>
                    <w:framePr w:hSpace="180" w:wrap="around" w:vAnchor="text" w:hAnchor="text" w:x="-527" w:y="1"/>
                    <w:jc w:val="center"/>
                    <w:rPr>
                      <w:b/>
                      <w:color w:val="000000"/>
                      <w:sz w:val="22"/>
                      <w:szCs w:val="22"/>
                    </w:rPr>
                  </w:pPr>
                  <w:r w:rsidRPr="00DC2643">
                    <w:rPr>
                      <w:b/>
                      <w:color w:val="000000"/>
                      <w:sz w:val="22"/>
                      <w:szCs w:val="22"/>
                    </w:rPr>
                    <w:t>0,10%</w:t>
                  </w:r>
                </w:p>
              </w:tc>
              <w:tc>
                <w:tcPr>
                  <w:tcW w:w="794" w:type="dxa"/>
                  <w:tcBorders>
                    <w:top w:val="nil"/>
                    <w:left w:val="nil"/>
                    <w:bottom w:val="single" w:sz="4" w:space="0" w:color="auto"/>
                    <w:right w:val="single" w:sz="4" w:space="0" w:color="auto"/>
                  </w:tcBorders>
                  <w:shd w:val="clear" w:color="auto" w:fill="auto"/>
                  <w:vAlign w:val="bottom"/>
                  <w:hideMark/>
                </w:tcPr>
                <w:p w:rsidR="00377C7D" w:rsidRPr="00DC2643" w:rsidRDefault="00377C7D" w:rsidP="007A07C5">
                  <w:pPr>
                    <w:framePr w:hSpace="180" w:wrap="around" w:vAnchor="text" w:hAnchor="text" w:x="-527" w:y="1"/>
                    <w:jc w:val="right"/>
                    <w:rPr>
                      <w:b/>
                      <w:color w:val="000000"/>
                      <w:sz w:val="22"/>
                      <w:szCs w:val="22"/>
                    </w:rPr>
                  </w:pPr>
                  <w:r w:rsidRPr="00DC2643">
                    <w:rPr>
                      <w:b/>
                      <w:color w:val="000000"/>
                      <w:sz w:val="22"/>
                      <w:szCs w:val="22"/>
                    </w:rPr>
                    <w:t>50%</w:t>
                  </w:r>
                </w:p>
              </w:tc>
            </w:tr>
            <w:tr w:rsidR="00377C7D" w:rsidRPr="00DC2643" w:rsidTr="00BE719F">
              <w:trPr>
                <w:trHeight w:val="319"/>
              </w:trPr>
              <w:tc>
                <w:tcPr>
                  <w:tcW w:w="245" w:type="dxa"/>
                  <w:tcBorders>
                    <w:top w:val="nil"/>
                    <w:left w:val="single" w:sz="4" w:space="0" w:color="auto"/>
                    <w:bottom w:val="single" w:sz="4" w:space="0" w:color="auto"/>
                    <w:right w:val="single" w:sz="4" w:space="0" w:color="auto"/>
                  </w:tcBorders>
                  <w:shd w:val="clear" w:color="auto" w:fill="auto"/>
                  <w:noWrap/>
                  <w:vAlign w:val="bottom"/>
                  <w:hideMark/>
                </w:tcPr>
                <w:p w:rsidR="00377C7D" w:rsidRPr="00DC2643" w:rsidRDefault="00377C7D" w:rsidP="007A07C5">
                  <w:pPr>
                    <w:framePr w:hSpace="180" w:wrap="around" w:vAnchor="text" w:hAnchor="text" w:x="-527" w:y="1"/>
                    <w:rPr>
                      <w:b/>
                      <w:color w:val="000000"/>
                      <w:sz w:val="22"/>
                      <w:szCs w:val="22"/>
                    </w:rPr>
                  </w:pPr>
                </w:p>
              </w:tc>
              <w:tc>
                <w:tcPr>
                  <w:tcW w:w="1142" w:type="dxa"/>
                  <w:tcBorders>
                    <w:top w:val="nil"/>
                    <w:left w:val="nil"/>
                    <w:bottom w:val="single" w:sz="4" w:space="0" w:color="auto"/>
                    <w:right w:val="single" w:sz="4" w:space="0" w:color="auto"/>
                  </w:tcBorders>
                  <w:shd w:val="clear" w:color="auto" w:fill="auto"/>
                  <w:noWrap/>
                  <w:vAlign w:val="bottom"/>
                  <w:hideMark/>
                </w:tcPr>
                <w:p w:rsidR="00377C7D" w:rsidRPr="00DC2643" w:rsidRDefault="00377C7D" w:rsidP="007A07C5">
                  <w:pPr>
                    <w:framePr w:hSpace="180" w:wrap="around" w:vAnchor="text" w:hAnchor="text" w:x="-527" w:y="1"/>
                    <w:rPr>
                      <w:b/>
                      <w:bCs/>
                      <w:color w:val="000000"/>
                      <w:sz w:val="22"/>
                      <w:szCs w:val="22"/>
                    </w:rPr>
                  </w:pPr>
                  <w:r w:rsidRPr="00DC2643">
                    <w:rPr>
                      <w:b/>
                      <w:bCs/>
                      <w:color w:val="000000"/>
                      <w:sz w:val="22"/>
                      <w:szCs w:val="22"/>
                    </w:rPr>
                    <w:t>ИТОГО:</w:t>
                  </w:r>
                </w:p>
              </w:tc>
              <w:tc>
                <w:tcPr>
                  <w:tcW w:w="1621" w:type="dxa"/>
                  <w:tcBorders>
                    <w:top w:val="nil"/>
                    <w:left w:val="nil"/>
                    <w:bottom w:val="single" w:sz="4" w:space="0" w:color="auto"/>
                    <w:right w:val="single" w:sz="4" w:space="0" w:color="auto"/>
                  </w:tcBorders>
                  <w:shd w:val="clear" w:color="auto" w:fill="auto"/>
                  <w:noWrap/>
                  <w:vAlign w:val="bottom"/>
                  <w:hideMark/>
                </w:tcPr>
                <w:p w:rsidR="00377C7D" w:rsidRPr="00DC2643" w:rsidRDefault="00377C7D" w:rsidP="007A07C5">
                  <w:pPr>
                    <w:framePr w:hSpace="180" w:wrap="around" w:vAnchor="text" w:hAnchor="text" w:x="-527" w:y="1"/>
                    <w:rPr>
                      <w:b/>
                      <w:color w:val="000000"/>
                      <w:sz w:val="22"/>
                      <w:szCs w:val="22"/>
                    </w:rPr>
                  </w:pPr>
                  <w:r w:rsidRPr="00DC2643">
                    <w:rPr>
                      <w:b/>
                      <w:color w:val="000000"/>
                      <w:sz w:val="22"/>
                      <w:szCs w:val="22"/>
                    </w:rPr>
                    <w:t> </w:t>
                  </w:r>
                </w:p>
              </w:tc>
              <w:tc>
                <w:tcPr>
                  <w:tcW w:w="1475" w:type="dxa"/>
                  <w:tcBorders>
                    <w:top w:val="nil"/>
                    <w:left w:val="nil"/>
                    <w:bottom w:val="single" w:sz="4" w:space="0" w:color="auto"/>
                    <w:right w:val="single" w:sz="4" w:space="0" w:color="auto"/>
                  </w:tcBorders>
                  <w:shd w:val="clear" w:color="auto" w:fill="auto"/>
                  <w:vAlign w:val="bottom"/>
                  <w:hideMark/>
                </w:tcPr>
                <w:p w:rsidR="00377C7D" w:rsidRPr="00DC2643" w:rsidRDefault="00377C7D" w:rsidP="007A07C5">
                  <w:pPr>
                    <w:framePr w:hSpace="180" w:wrap="around" w:vAnchor="text" w:hAnchor="text" w:x="-527" w:y="1"/>
                    <w:jc w:val="center"/>
                    <w:rPr>
                      <w:b/>
                      <w:color w:val="000000"/>
                      <w:sz w:val="22"/>
                      <w:szCs w:val="22"/>
                    </w:rPr>
                  </w:pPr>
                  <w:r w:rsidRPr="00DC2643">
                    <w:rPr>
                      <w:b/>
                      <w:color w:val="000000"/>
                      <w:sz w:val="22"/>
                      <w:szCs w:val="22"/>
                    </w:rPr>
                    <w:t> </w:t>
                  </w:r>
                </w:p>
              </w:tc>
              <w:tc>
                <w:tcPr>
                  <w:tcW w:w="794" w:type="dxa"/>
                  <w:tcBorders>
                    <w:top w:val="nil"/>
                    <w:left w:val="nil"/>
                    <w:bottom w:val="single" w:sz="4" w:space="0" w:color="auto"/>
                    <w:right w:val="single" w:sz="4" w:space="0" w:color="auto"/>
                  </w:tcBorders>
                  <w:shd w:val="clear" w:color="auto" w:fill="auto"/>
                  <w:vAlign w:val="bottom"/>
                  <w:hideMark/>
                </w:tcPr>
                <w:p w:rsidR="00377C7D" w:rsidRPr="00DC2643" w:rsidRDefault="00377C7D" w:rsidP="007A07C5">
                  <w:pPr>
                    <w:framePr w:hSpace="180" w:wrap="around" w:vAnchor="text" w:hAnchor="text" w:x="-527" w:y="1"/>
                    <w:jc w:val="right"/>
                    <w:rPr>
                      <w:b/>
                      <w:color w:val="000000"/>
                      <w:sz w:val="22"/>
                      <w:szCs w:val="22"/>
                    </w:rPr>
                  </w:pPr>
                  <w:r w:rsidRPr="00DC2643">
                    <w:rPr>
                      <w:b/>
                      <w:color w:val="000000"/>
                      <w:sz w:val="22"/>
                      <w:szCs w:val="22"/>
                    </w:rPr>
                    <w:t>510</w:t>
                  </w:r>
                </w:p>
              </w:tc>
            </w:tr>
          </w:tbl>
          <w:p w:rsidR="00805812" w:rsidRPr="00DC2643" w:rsidRDefault="00805812" w:rsidP="00BE45EF">
            <w:pPr>
              <w:shd w:val="clear" w:color="auto" w:fill="FFFFFF" w:themeFill="background1"/>
              <w:tabs>
                <w:tab w:val="left" w:pos="1380"/>
              </w:tabs>
              <w:ind w:firstLine="393"/>
              <w:jc w:val="both"/>
              <w:rPr>
                <w:b/>
              </w:rPr>
            </w:pPr>
          </w:p>
          <w:p w:rsidR="00BE45EF" w:rsidRPr="00DC2643" w:rsidRDefault="00BE45EF" w:rsidP="00BE45EF">
            <w:pPr>
              <w:shd w:val="clear" w:color="auto" w:fill="FFFFFF" w:themeFill="background1"/>
              <w:tabs>
                <w:tab w:val="left" w:pos="1380"/>
              </w:tabs>
              <w:ind w:firstLine="393"/>
              <w:jc w:val="both"/>
            </w:pPr>
            <w:r w:rsidRPr="00DC2643">
              <w:t xml:space="preserve">При равенстве показателей </w:t>
            </w:r>
            <w:r w:rsidRPr="00DC2643">
              <w:rPr>
                <w:b/>
              </w:rPr>
              <w:t>финансовой устойчивости</w:t>
            </w:r>
            <w:r w:rsidRPr="00DC2643">
              <w:t xml:space="preserve">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bookmarkEnd w:id="8"/>
          <w:p w:rsidR="00BE45EF" w:rsidRPr="00DC2643" w:rsidRDefault="00BE45EF" w:rsidP="00BE45EF">
            <w:pPr>
              <w:tabs>
                <w:tab w:val="left" w:pos="1380"/>
              </w:tabs>
              <w:ind w:firstLine="393"/>
              <w:jc w:val="both"/>
              <w:rPr>
                <w:color w:val="000000"/>
                <w:lang w:val="x-none"/>
              </w:rPr>
            </w:pPr>
          </w:p>
        </w:tc>
        <w:tc>
          <w:tcPr>
            <w:tcW w:w="2268" w:type="dxa"/>
          </w:tcPr>
          <w:p w:rsidR="0044798F" w:rsidRPr="00DC2643" w:rsidRDefault="0044798F" w:rsidP="0044798F">
            <w:pPr>
              <w:ind w:firstLine="321"/>
              <w:jc w:val="both"/>
            </w:pPr>
            <w:r w:rsidRPr="00DC2643">
              <w:lastRenderedPageBreak/>
              <w:t xml:space="preserve">Вводится новый критерий в виде показателя </w:t>
            </w:r>
            <w:r w:rsidRPr="00DC2643">
              <w:lastRenderedPageBreak/>
              <w:t xml:space="preserve">финансовой устойчивости определения победителя при равенстве условных цен конкурсных ценовых предложений п/поставщиков. </w:t>
            </w:r>
          </w:p>
          <w:p w:rsidR="00BE45EF" w:rsidRPr="00DC2643" w:rsidRDefault="0044798F" w:rsidP="0044798F">
            <w:pPr>
              <w:ind w:firstLine="321"/>
              <w:jc w:val="both"/>
            </w:pPr>
            <w:r w:rsidRPr="00DC2643">
              <w:t>Данный критерий заменяет показатель уплаченных налогов.</w:t>
            </w:r>
          </w:p>
          <w:p w:rsidR="0044798F" w:rsidRPr="00DC2643" w:rsidRDefault="0044798F" w:rsidP="0044798F">
            <w:pPr>
              <w:ind w:firstLine="321"/>
              <w:jc w:val="both"/>
            </w:pPr>
            <w:r w:rsidRPr="00DC2643">
              <w:t>Кроме того,  предусматривается механизм расчета показателя финансовой устойчивости.</w:t>
            </w:r>
          </w:p>
        </w:tc>
      </w:tr>
      <w:tr w:rsidR="00C069D9" w:rsidRPr="00DC2643" w:rsidTr="00506AA5">
        <w:tc>
          <w:tcPr>
            <w:tcW w:w="959" w:type="dxa"/>
          </w:tcPr>
          <w:p w:rsidR="00C069D9" w:rsidRPr="00DC2643" w:rsidRDefault="00C069D9" w:rsidP="00BE45EF">
            <w:pPr>
              <w:numPr>
                <w:ilvl w:val="0"/>
                <w:numId w:val="9"/>
              </w:numPr>
              <w:jc w:val="center"/>
            </w:pPr>
          </w:p>
        </w:tc>
        <w:tc>
          <w:tcPr>
            <w:tcW w:w="1202" w:type="dxa"/>
          </w:tcPr>
          <w:p w:rsidR="00C069D9" w:rsidRPr="00DC2643" w:rsidRDefault="00C069D9" w:rsidP="00BE45EF">
            <w:pPr>
              <w:jc w:val="center"/>
            </w:pPr>
            <w:r w:rsidRPr="00DC2643">
              <w:t>Пункт 426</w:t>
            </w:r>
          </w:p>
        </w:tc>
        <w:tc>
          <w:tcPr>
            <w:tcW w:w="5602" w:type="dxa"/>
          </w:tcPr>
          <w:p w:rsidR="00C069D9" w:rsidRPr="00DC2643" w:rsidRDefault="00C069D9" w:rsidP="00C069D9">
            <w:pPr>
              <w:ind w:firstLine="393"/>
              <w:jc w:val="both"/>
              <w:rPr>
                <w:color w:val="000000"/>
                <w:spacing w:val="2"/>
                <w:shd w:val="clear" w:color="auto" w:fill="FFFFFF"/>
              </w:rPr>
            </w:pPr>
            <w:r w:rsidRPr="00DC2643">
              <w:rPr>
                <w:color w:val="000000"/>
                <w:spacing w:val="2"/>
                <w:shd w:val="clear" w:color="auto" w:fill="FFFFFF"/>
              </w:rPr>
              <w:t>426. Исполнение договора о государственных закупках при поставке товаров осуществляется в следующей последовательности:</w:t>
            </w:r>
          </w:p>
          <w:p w:rsidR="00C069D9" w:rsidRPr="00DC2643" w:rsidRDefault="00C069D9" w:rsidP="00C069D9">
            <w:pPr>
              <w:ind w:firstLine="393"/>
              <w:jc w:val="both"/>
              <w:rPr>
                <w:color w:val="000000"/>
                <w:spacing w:val="2"/>
                <w:shd w:val="clear" w:color="auto" w:fill="FFFFFF"/>
              </w:rPr>
            </w:pPr>
            <w:r w:rsidRPr="00DC2643">
              <w:rPr>
                <w:color w:val="000000"/>
                <w:spacing w:val="2"/>
                <w:shd w:val="clear" w:color="auto" w:fill="FFFFFF"/>
              </w:rPr>
              <w:t xml:space="preserve">1) доставка товара в пункт назначения товара с предоставлением </w:t>
            </w:r>
            <w:r w:rsidRPr="00DC2643">
              <w:rPr>
                <w:b/>
                <w:color w:val="000000"/>
                <w:spacing w:val="2"/>
                <w:shd w:val="clear" w:color="auto" w:fill="FFFFFF"/>
              </w:rPr>
              <w:t>оригинала</w:t>
            </w:r>
            <w:r w:rsidRPr="00DC2643">
              <w:rPr>
                <w:color w:val="000000"/>
                <w:spacing w:val="2"/>
                <w:shd w:val="clear" w:color="auto" w:fill="FFFFFF"/>
              </w:rPr>
              <w:t xml:space="preserve"> накладной;</w:t>
            </w:r>
          </w:p>
          <w:p w:rsidR="00C069D9" w:rsidRPr="00DC2643" w:rsidRDefault="00C069D9" w:rsidP="00C069D9">
            <w:pPr>
              <w:ind w:firstLine="393"/>
              <w:jc w:val="both"/>
              <w:rPr>
                <w:color w:val="000000"/>
                <w:spacing w:val="2"/>
                <w:shd w:val="clear" w:color="auto" w:fill="FFFFFF"/>
              </w:rPr>
            </w:pPr>
            <w:r w:rsidRPr="00DC2643">
              <w:rPr>
                <w:color w:val="000000"/>
                <w:spacing w:val="2"/>
                <w:shd w:val="clear" w:color="auto" w:fill="FFFFFF"/>
              </w:rPr>
              <w:t xml:space="preserve">2) оформление поставщиком акта приема-передачи товара посредством веб-портала с прикреплением электронной </w:t>
            </w:r>
            <w:r w:rsidRPr="00DC2643">
              <w:rPr>
                <w:b/>
                <w:color w:val="000000"/>
                <w:spacing w:val="2"/>
                <w:shd w:val="clear" w:color="auto" w:fill="FFFFFF"/>
              </w:rPr>
              <w:t>копии</w:t>
            </w:r>
            <w:r w:rsidRPr="00DC2643">
              <w:rPr>
                <w:color w:val="000000"/>
                <w:spacing w:val="2"/>
                <w:shd w:val="clear" w:color="auto" w:fill="FFFFFF"/>
              </w:rPr>
              <w:t xml:space="preserve"> накладной, подтверждающий факт доставки товара;</w:t>
            </w:r>
          </w:p>
          <w:p w:rsidR="00C069D9" w:rsidRPr="00DC2643" w:rsidRDefault="00C069D9" w:rsidP="00C069D9">
            <w:pPr>
              <w:ind w:firstLine="393"/>
              <w:jc w:val="both"/>
              <w:rPr>
                <w:color w:val="000000"/>
                <w:spacing w:val="2"/>
                <w:shd w:val="clear" w:color="auto" w:fill="FFFFFF"/>
              </w:rPr>
            </w:pPr>
            <w:r w:rsidRPr="00DC2643">
              <w:rPr>
                <w:color w:val="000000"/>
                <w:spacing w:val="2"/>
                <w:shd w:val="clear" w:color="auto" w:fill="FFFFFF"/>
              </w:rPr>
              <w:t>3) приемка товара заказчиком.</w:t>
            </w:r>
          </w:p>
          <w:p w:rsidR="00C069D9" w:rsidRPr="00DC2643" w:rsidRDefault="00C069D9" w:rsidP="00C069D9">
            <w:pPr>
              <w:ind w:firstLine="393"/>
              <w:jc w:val="both"/>
              <w:rPr>
                <w:color w:val="000000"/>
                <w:spacing w:val="2"/>
                <w:shd w:val="clear" w:color="auto" w:fill="FFFFFF"/>
              </w:rPr>
            </w:pPr>
            <w:r w:rsidRPr="00DC2643">
              <w:rPr>
                <w:color w:val="000000"/>
                <w:spacing w:val="2"/>
                <w:shd w:val="clear" w:color="auto" w:fill="FFFFFF"/>
              </w:rPr>
              <w:t xml:space="preserve">4) оформление электронной счет-фактуры, выписанной посредством информационной системы электронных счетов-фактур, в соответствии с Правилами выписки счета-фактуры </w:t>
            </w:r>
            <w:r w:rsidRPr="00DC2643">
              <w:rPr>
                <w:color w:val="000000"/>
                <w:spacing w:val="2"/>
                <w:shd w:val="clear" w:color="auto" w:fill="FFFFFF"/>
              </w:rPr>
              <w:lastRenderedPageBreak/>
              <w:t>в электронной форме в информационной системе электронных счетов-фактур и его формы, утвержденными приказом Первого заместителя Премьер-Министра Республики Казахстан – Министра финансов Республики Казахстан от 22 апреля 2019 года № 370, зарегистрированным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w:t>
            </w:r>
          </w:p>
          <w:p w:rsidR="00C069D9" w:rsidRPr="00DC2643" w:rsidRDefault="00C069D9" w:rsidP="00C069D9">
            <w:pPr>
              <w:ind w:firstLine="393"/>
              <w:jc w:val="both"/>
              <w:rPr>
                <w:color w:val="000000"/>
                <w:spacing w:val="2"/>
                <w:shd w:val="clear" w:color="auto" w:fill="FFFFFF"/>
              </w:rPr>
            </w:pPr>
            <w:r w:rsidRPr="00DC2643">
              <w:rPr>
                <w:color w:val="000000"/>
                <w:spacing w:val="2"/>
                <w:shd w:val="clear" w:color="auto" w:fill="FFFFFF"/>
              </w:rPr>
              <w:t>5) оплата заказчиком за поставленный товар.</w:t>
            </w:r>
          </w:p>
          <w:p w:rsidR="00C069D9" w:rsidRPr="00DC2643" w:rsidRDefault="00C069D9" w:rsidP="00C069D9">
            <w:pPr>
              <w:ind w:firstLine="393"/>
              <w:jc w:val="both"/>
              <w:rPr>
                <w:color w:val="000000"/>
                <w:spacing w:val="2"/>
                <w:shd w:val="clear" w:color="auto" w:fill="FFFFFF"/>
              </w:rPr>
            </w:pPr>
            <w:r w:rsidRPr="00DC2643">
              <w:rPr>
                <w:color w:val="000000"/>
                <w:spacing w:val="2"/>
                <w:shd w:val="clear" w:color="auto" w:fill="FFFFFF"/>
              </w:rPr>
              <w:t>Требования подпунктов 1) и 2) настоящего пункта не распространяются на договора о государственных закупках, связанных с поставкой электрической и тепловой энергии.</w:t>
            </w:r>
          </w:p>
          <w:p w:rsidR="00C069D9" w:rsidRPr="00DC2643" w:rsidRDefault="00C069D9" w:rsidP="00C069D9">
            <w:pPr>
              <w:ind w:firstLine="393"/>
              <w:jc w:val="both"/>
              <w:rPr>
                <w:color w:val="000000"/>
                <w:spacing w:val="2"/>
                <w:shd w:val="clear" w:color="auto" w:fill="FFFFFF"/>
              </w:rPr>
            </w:pPr>
          </w:p>
        </w:tc>
        <w:tc>
          <w:tcPr>
            <w:tcW w:w="5528" w:type="dxa"/>
          </w:tcPr>
          <w:p w:rsidR="00FF6E66" w:rsidRPr="00DC2643" w:rsidRDefault="00FF6E66" w:rsidP="00FF6E66">
            <w:pPr>
              <w:ind w:firstLine="393"/>
              <w:jc w:val="both"/>
              <w:rPr>
                <w:color w:val="000000"/>
                <w:spacing w:val="2"/>
                <w:shd w:val="clear" w:color="auto" w:fill="FFFFFF"/>
              </w:rPr>
            </w:pPr>
            <w:bookmarkStart w:id="10" w:name="_Hlk54428935"/>
            <w:r w:rsidRPr="00DC2643">
              <w:rPr>
                <w:color w:val="000000"/>
                <w:spacing w:val="2"/>
                <w:shd w:val="clear" w:color="auto" w:fill="FFFFFF"/>
              </w:rPr>
              <w:lastRenderedPageBreak/>
              <w:t>426. Исполнение договора о государственных закупках при поставке товаров осуществляется в следующей последовательности:</w:t>
            </w:r>
          </w:p>
          <w:p w:rsidR="00FF6E66" w:rsidRPr="00DC2643" w:rsidRDefault="00FF6E66" w:rsidP="00FF6E66">
            <w:pPr>
              <w:ind w:firstLine="393"/>
              <w:jc w:val="both"/>
              <w:rPr>
                <w:b/>
                <w:color w:val="000000"/>
                <w:spacing w:val="2"/>
                <w:shd w:val="clear" w:color="auto" w:fill="FFFFFF"/>
              </w:rPr>
            </w:pPr>
            <w:r w:rsidRPr="00DC2643">
              <w:rPr>
                <w:color w:val="000000"/>
                <w:spacing w:val="2"/>
                <w:shd w:val="clear" w:color="auto" w:fill="FFFFFF"/>
              </w:rPr>
              <w:t>1) доставка товара в пункт назначения товара с предоставлением накладной</w:t>
            </w:r>
            <w:r w:rsidR="00E22680" w:rsidRPr="00DC2643">
              <w:rPr>
                <w:color w:val="000000"/>
                <w:spacing w:val="2"/>
                <w:shd w:val="clear" w:color="auto" w:fill="FFFFFF"/>
              </w:rPr>
              <w:t xml:space="preserve">, </w:t>
            </w:r>
            <w:r w:rsidR="00E22680" w:rsidRPr="00DC2643">
              <w:rPr>
                <w:b/>
                <w:color w:val="000000"/>
                <w:spacing w:val="2"/>
                <w:shd w:val="clear" w:color="auto" w:fill="FFFFFF"/>
              </w:rPr>
              <w:t>выписываемой посредством веб-портала. При этом, в накладной указываются данные электронной доверенности представителя заказчика на получение товара</w:t>
            </w:r>
            <w:r w:rsidRPr="00DC2643">
              <w:rPr>
                <w:b/>
                <w:color w:val="000000"/>
                <w:spacing w:val="2"/>
                <w:shd w:val="clear" w:color="auto" w:fill="FFFFFF"/>
              </w:rPr>
              <w:t>;</w:t>
            </w:r>
          </w:p>
          <w:p w:rsidR="00FF6E66" w:rsidRPr="00DC2643" w:rsidRDefault="00FF6E66" w:rsidP="00FF6E66">
            <w:pPr>
              <w:ind w:firstLine="393"/>
              <w:jc w:val="both"/>
              <w:rPr>
                <w:color w:val="000000"/>
                <w:spacing w:val="2"/>
                <w:shd w:val="clear" w:color="auto" w:fill="FFFFFF"/>
              </w:rPr>
            </w:pPr>
            <w:r w:rsidRPr="00DC2643">
              <w:rPr>
                <w:color w:val="000000"/>
                <w:spacing w:val="2"/>
                <w:shd w:val="clear" w:color="auto" w:fill="FFFFFF"/>
              </w:rPr>
              <w:t xml:space="preserve">2) оформление поставщиком акта приема-передачи товара посредством веб-портала с прикреплением накладной </w:t>
            </w:r>
            <w:r w:rsidRPr="00DC2643">
              <w:rPr>
                <w:b/>
                <w:color w:val="000000"/>
                <w:spacing w:val="2"/>
                <w:shd w:val="clear" w:color="auto" w:fill="FFFFFF"/>
              </w:rPr>
              <w:t>по форме согласно приложению 28 настоящих Правил</w:t>
            </w:r>
            <w:r w:rsidRPr="00DC2643">
              <w:rPr>
                <w:color w:val="000000"/>
                <w:spacing w:val="2"/>
                <w:shd w:val="clear" w:color="auto" w:fill="FFFFFF"/>
              </w:rPr>
              <w:t>, подтверждающий факт доставки товара;</w:t>
            </w:r>
          </w:p>
          <w:p w:rsidR="00FF6E66" w:rsidRPr="00DC2643" w:rsidRDefault="00FF6E66" w:rsidP="00FF6E66">
            <w:pPr>
              <w:ind w:firstLine="393"/>
              <w:jc w:val="both"/>
              <w:rPr>
                <w:color w:val="000000"/>
                <w:spacing w:val="2"/>
                <w:shd w:val="clear" w:color="auto" w:fill="FFFFFF"/>
              </w:rPr>
            </w:pPr>
            <w:r w:rsidRPr="00DC2643">
              <w:rPr>
                <w:color w:val="000000"/>
                <w:spacing w:val="2"/>
                <w:shd w:val="clear" w:color="auto" w:fill="FFFFFF"/>
              </w:rPr>
              <w:lastRenderedPageBreak/>
              <w:t>3) приемка товара заказчико</w:t>
            </w:r>
            <w:r w:rsidR="00C10451" w:rsidRPr="00DC2643">
              <w:rPr>
                <w:color w:val="000000"/>
                <w:spacing w:val="2"/>
                <w:shd w:val="clear" w:color="auto" w:fill="FFFFFF"/>
              </w:rPr>
              <w:t xml:space="preserve">м, </w:t>
            </w:r>
            <w:r w:rsidR="00C10451" w:rsidRPr="00DC2643">
              <w:rPr>
                <w:b/>
                <w:color w:val="000000"/>
                <w:spacing w:val="2"/>
                <w:shd w:val="clear" w:color="auto" w:fill="FFFFFF"/>
              </w:rPr>
              <w:t>либо его представителем по доверенности по форме согласно приложению 29 настоящих Правил</w:t>
            </w:r>
            <w:r w:rsidR="00E22680" w:rsidRPr="00DC2643">
              <w:rPr>
                <w:color w:val="000000"/>
                <w:spacing w:val="2"/>
                <w:shd w:val="clear" w:color="auto" w:fill="FFFFFF"/>
              </w:rPr>
              <w:t>;</w:t>
            </w:r>
          </w:p>
          <w:p w:rsidR="00FF6E66" w:rsidRPr="00DC2643" w:rsidRDefault="00FF6E66" w:rsidP="00FF6E66">
            <w:pPr>
              <w:ind w:firstLine="393"/>
              <w:jc w:val="both"/>
              <w:rPr>
                <w:color w:val="000000"/>
                <w:spacing w:val="2"/>
                <w:shd w:val="clear" w:color="auto" w:fill="FFFFFF"/>
              </w:rPr>
            </w:pPr>
            <w:r w:rsidRPr="00DC2643">
              <w:rPr>
                <w:color w:val="000000"/>
                <w:spacing w:val="2"/>
                <w:shd w:val="clear" w:color="auto" w:fill="FFFFFF"/>
              </w:rPr>
              <w:t>4) оформление электронной счет-фактуры, выписанной посредством информационной системы электронных счетов-фактур, в соответствии с Правилами выписки счета-фактуры в электронной форме в информационной системе электронных счетов-фактур и его формы, утвержденными приказом Первого заместителя Премьер-Министра Республики Казахстан – Министра финансов Республики Казахстан от 22 апреля 2019 года № 370, зарегистрированным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w:t>
            </w:r>
          </w:p>
          <w:p w:rsidR="00FF6E66" w:rsidRPr="00DC2643" w:rsidRDefault="00FF6E66" w:rsidP="00FF6E66">
            <w:pPr>
              <w:ind w:firstLine="393"/>
              <w:jc w:val="both"/>
              <w:rPr>
                <w:color w:val="000000"/>
                <w:spacing w:val="2"/>
                <w:shd w:val="clear" w:color="auto" w:fill="FFFFFF"/>
              </w:rPr>
            </w:pPr>
            <w:r w:rsidRPr="00DC2643">
              <w:rPr>
                <w:color w:val="000000"/>
                <w:spacing w:val="2"/>
                <w:shd w:val="clear" w:color="auto" w:fill="FFFFFF"/>
              </w:rPr>
              <w:t>5) оплата заказчиком за поставленный товар.</w:t>
            </w:r>
          </w:p>
          <w:p w:rsidR="00FF6E66" w:rsidRPr="00DC2643" w:rsidRDefault="00FF6E66" w:rsidP="00FF6E66">
            <w:pPr>
              <w:ind w:firstLine="393"/>
              <w:jc w:val="both"/>
              <w:rPr>
                <w:color w:val="000000"/>
                <w:spacing w:val="2"/>
                <w:shd w:val="clear" w:color="auto" w:fill="FFFFFF"/>
              </w:rPr>
            </w:pPr>
            <w:r w:rsidRPr="00DC2643">
              <w:rPr>
                <w:color w:val="000000"/>
                <w:spacing w:val="2"/>
                <w:shd w:val="clear" w:color="auto" w:fill="FFFFFF"/>
              </w:rPr>
              <w:t>Требования подпунктов 1) и 2) настоящего пункта не распространяются на договора о государственных закупках, связанных с поставкой электрической и тепловой энергии.</w:t>
            </w:r>
          </w:p>
          <w:bookmarkEnd w:id="10"/>
          <w:p w:rsidR="00C069D9" w:rsidRPr="00DC2643" w:rsidRDefault="00C069D9" w:rsidP="00C81B56">
            <w:pPr>
              <w:ind w:firstLine="393"/>
              <w:jc w:val="both"/>
              <w:rPr>
                <w:b/>
                <w:color w:val="000000"/>
                <w:spacing w:val="2"/>
                <w:shd w:val="clear" w:color="auto" w:fill="FFFFFF"/>
              </w:rPr>
            </w:pPr>
          </w:p>
        </w:tc>
        <w:tc>
          <w:tcPr>
            <w:tcW w:w="2268" w:type="dxa"/>
          </w:tcPr>
          <w:p w:rsidR="00754DBD" w:rsidRPr="00DC2643" w:rsidRDefault="00754DBD" w:rsidP="00FD56E9">
            <w:pPr>
              <w:jc w:val="both"/>
            </w:pPr>
            <w:r w:rsidRPr="00DC2643">
              <w:lastRenderedPageBreak/>
              <w:t xml:space="preserve">В целях полного перехода на электронный формат </w:t>
            </w:r>
            <w:r w:rsidR="00FD56E9" w:rsidRPr="00DC2643">
              <w:t xml:space="preserve">документооборота в сфере госзакупок </w:t>
            </w:r>
            <w:r w:rsidRPr="00DC2643">
              <w:t xml:space="preserve">предлагается </w:t>
            </w:r>
            <w:r w:rsidR="0044798F" w:rsidRPr="00DC2643">
              <w:t>внедрить электронные формы</w:t>
            </w:r>
            <w:r w:rsidR="007331DC" w:rsidRPr="00DC2643">
              <w:t xml:space="preserve"> </w:t>
            </w:r>
            <w:r w:rsidRPr="00DC2643">
              <w:t>накладны</w:t>
            </w:r>
            <w:r w:rsidR="0044798F" w:rsidRPr="00DC2643">
              <w:t>х</w:t>
            </w:r>
            <w:r w:rsidRPr="00DC2643">
              <w:t xml:space="preserve"> и доверенност</w:t>
            </w:r>
            <w:r w:rsidR="00FD56E9" w:rsidRPr="00DC2643">
              <w:t>ей</w:t>
            </w:r>
            <w:r w:rsidR="0044798F" w:rsidRPr="00DC2643">
              <w:t>, оформляемые</w:t>
            </w:r>
            <w:r w:rsidRPr="00DC2643">
              <w:t xml:space="preserve"> </w:t>
            </w:r>
            <w:r w:rsidR="007331DC" w:rsidRPr="00DC2643">
              <w:t xml:space="preserve">посредством веб-портала. </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Пункт 441</w:t>
            </w:r>
          </w:p>
        </w:tc>
        <w:tc>
          <w:tcPr>
            <w:tcW w:w="5602" w:type="dxa"/>
          </w:tcPr>
          <w:p w:rsidR="00BE45EF" w:rsidRPr="00DC2643" w:rsidRDefault="00BE45EF" w:rsidP="00BE45EF">
            <w:pPr>
              <w:ind w:firstLine="393"/>
              <w:jc w:val="both"/>
              <w:rPr>
                <w:b/>
                <w:color w:val="000000"/>
                <w:spacing w:val="2"/>
                <w:shd w:val="clear" w:color="auto" w:fill="FFFFFF"/>
              </w:rPr>
            </w:pPr>
            <w:r w:rsidRPr="00DC2643">
              <w:rPr>
                <w:b/>
                <w:color w:val="000000"/>
                <w:spacing w:val="2"/>
                <w:shd w:val="clear" w:color="auto" w:fill="FFFFFF"/>
              </w:rPr>
              <w:t>441. При осуществлении государственных закупок заказчики, в соответствии с подпунктом 5) пункта 1 статьи 9 Закона предъявляют к потенциальным поставщикам квалификационные требования в части обладания опытом работы на рынке закупаемых товаров, работ, услуг являющихся предметом проводимых государственных закупок.</w:t>
            </w:r>
          </w:p>
          <w:p w:rsidR="00BE45EF" w:rsidRPr="00DC2643" w:rsidRDefault="00BE45EF" w:rsidP="00BE45EF">
            <w:pPr>
              <w:ind w:firstLine="393"/>
              <w:jc w:val="both"/>
              <w:rPr>
                <w:b/>
                <w:color w:val="000000"/>
                <w:spacing w:val="2"/>
                <w:shd w:val="clear" w:color="auto" w:fill="FFFFFF"/>
              </w:rPr>
            </w:pPr>
          </w:p>
        </w:tc>
        <w:tc>
          <w:tcPr>
            <w:tcW w:w="5528" w:type="dxa"/>
          </w:tcPr>
          <w:p w:rsidR="00BE45EF" w:rsidRPr="00DC2643" w:rsidRDefault="00BE45EF" w:rsidP="00C81B56">
            <w:pPr>
              <w:ind w:firstLine="393"/>
              <w:jc w:val="both"/>
              <w:rPr>
                <w:b/>
                <w:color w:val="000000"/>
                <w:spacing w:val="2"/>
                <w:shd w:val="clear" w:color="auto" w:fill="FFFFFF"/>
              </w:rPr>
            </w:pPr>
            <w:bookmarkStart w:id="11" w:name="_Hlk54428962"/>
            <w:r w:rsidRPr="00DC2643">
              <w:rPr>
                <w:b/>
                <w:color w:val="000000"/>
                <w:spacing w:val="2"/>
                <w:shd w:val="clear" w:color="auto" w:fill="FFFFFF"/>
              </w:rPr>
              <w:t xml:space="preserve">441. </w:t>
            </w:r>
            <w:r w:rsidR="00910842" w:rsidRPr="00DC2643">
              <w:rPr>
                <w:b/>
              </w:rPr>
              <w:t xml:space="preserve">В случае, если на </w:t>
            </w:r>
            <w:r w:rsidR="00C81B56" w:rsidRPr="00DC2643">
              <w:rPr>
                <w:b/>
              </w:rPr>
              <w:t xml:space="preserve">осуществление государственных закупок товаров, работ, услуг </w:t>
            </w:r>
            <w:r w:rsidR="00910842" w:rsidRPr="00DC2643">
              <w:rPr>
                <w:b/>
              </w:rPr>
              <w:t xml:space="preserve">требуется наличие соответствующего разрешения (уведомления) в соответствии с законодательством Республики Казахстан о разрешениях и уведомлениях, квалификационное требование по наличию опыту работы, не предъявляется. </w:t>
            </w:r>
            <w:bookmarkEnd w:id="11"/>
          </w:p>
        </w:tc>
        <w:tc>
          <w:tcPr>
            <w:tcW w:w="2268" w:type="dxa"/>
          </w:tcPr>
          <w:p w:rsidR="00BE45EF" w:rsidRPr="00DC2643" w:rsidRDefault="005C0205" w:rsidP="00BE45EF">
            <w:pPr>
              <w:jc w:val="both"/>
            </w:pPr>
            <w:r w:rsidRPr="00DC2643">
              <w:t>В целях приведения в соответствие с подпунктом 5) пункта 1 статьи 9 Закона «О государственных закупках».</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 xml:space="preserve">Пункт 442 </w:t>
            </w:r>
          </w:p>
        </w:tc>
        <w:tc>
          <w:tcPr>
            <w:tcW w:w="5602" w:type="dxa"/>
          </w:tcPr>
          <w:p w:rsidR="00BE45EF" w:rsidRPr="00DC2643" w:rsidRDefault="00BE45EF" w:rsidP="00BE45EF">
            <w:pPr>
              <w:ind w:firstLine="393"/>
              <w:jc w:val="both"/>
              <w:rPr>
                <w:color w:val="000000"/>
                <w:spacing w:val="2"/>
                <w:shd w:val="clear" w:color="auto" w:fill="FFFFFF"/>
              </w:rPr>
            </w:pPr>
            <w:r w:rsidRPr="00DC2643">
              <w:rPr>
                <w:color w:val="000000"/>
                <w:spacing w:val="2"/>
                <w:shd w:val="clear" w:color="auto" w:fill="FFFFFF"/>
              </w:rPr>
              <w:t>442. Опыт работы на рынке закупаемых товаров, работ, услуг потенциального поставщика, может быть установлен в конкурсной документации (аукционной документации), согласно следующим критериям:</w:t>
            </w:r>
          </w:p>
          <w:p w:rsidR="00BE45EF" w:rsidRPr="00DC2643" w:rsidRDefault="00BE45EF" w:rsidP="00BE45EF">
            <w:pPr>
              <w:ind w:firstLine="393"/>
              <w:jc w:val="both"/>
              <w:rPr>
                <w:color w:val="000000"/>
                <w:spacing w:val="2"/>
                <w:shd w:val="clear" w:color="auto" w:fill="FFFFFF"/>
              </w:rPr>
            </w:pPr>
            <w:r w:rsidRPr="00DC2643">
              <w:rPr>
                <w:color w:val="000000"/>
                <w:spacing w:val="2"/>
                <w:shd w:val="clear" w:color="auto" w:fill="FFFFFF"/>
              </w:rPr>
              <w:t>1) один год, если выделенная сумма на осуществление государственных закупок способом конкурса (лота) или аукциона превышают двадцатипятитысячекратный размер месячного расчетного показателя, установленного на соответствующий финансовый год;</w:t>
            </w:r>
          </w:p>
          <w:p w:rsidR="00BE45EF" w:rsidRPr="00DC2643" w:rsidRDefault="00BE45EF" w:rsidP="00BE45EF">
            <w:pPr>
              <w:ind w:firstLine="393"/>
              <w:jc w:val="both"/>
              <w:rPr>
                <w:color w:val="000000"/>
                <w:spacing w:val="2"/>
                <w:shd w:val="clear" w:color="auto" w:fill="FFFFFF"/>
              </w:rPr>
            </w:pPr>
            <w:r w:rsidRPr="00DC2643">
              <w:rPr>
                <w:color w:val="000000"/>
                <w:spacing w:val="2"/>
                <w:shd w:val="clear" w:color="auto" w:fill="FFFFFF"/>
              </w:rPr>
              <w:t>2) два года, если выделенная сумма на осуществление государственных закупок способом конкурса (лота) или аукциона превышают пятидесятитысячекратный размер месячного расчетного показателя, установленного на соответствующий финансовый год;</w:t>
            </w:r>
          </w:p>
          <w:p w:rsidR="00BE45EF" w:rsidRPr="00DC2643" w:rsidRDefault="00BE45EF" w:rsidP="00BE45EF">
            <w:pPr>
              <w:ind w:firstLine="393"/>
              <w:jc w:val="both"/>
              <w:rPr>
                <w:color w:val="000000"/>
                <w:spacing w:val="2"/>
                <w:shd w:val="clear" w:color="auto" w:fill="FFFFFF"/>
              </w:rPr>
            </w:pPr>
            <w:r w:rsidRPr="00DC2643">
              <w:rPr>
                <w:color w:val="000000"/>
                <w:spacing w:val="2"/>
                <w:shd w:val="clear" w:color="auto" w:fill="FFFFFF"/>
              </w:rPr>
              <w:t>3) три года, если выделенная сумма на осуществление государственных закупок способом конкурса (лота) или аукциона превышают стотысячекратный размер месячного расчетного показателя, установленного на соответствующий финансовый год;</w:t>
            </w:r>
          </w:p>
          <w:p w:rsidR="00BE45EF" w:rsidRPr="00DC2643" w:rsidRDefault="00BE45EF" w:rsidP="00BE45EF">
            <w:pPr>
              <w:ind w:firstLine="393"/>
              <w:jc w:val="both"/>
              <w:rPr>
                <w:color w:val="000000"/>
                <w:spacing w:val="2"/>
                <w:shd w:val="clear" w:color="auto" w:fill="FFFFFF"/>
              </w:rPr>
            </w:pPr>
            <w:r w:rsidRPr="00DC2643">
              <w:rPr>
                <w:color w:val="000000"/>
                <w:spacing w:val="2"/>
                <w:shd w:val="clear" w:color="auto" w:fill="FFFFFF"/>
              </w:rPr>
              <w:t>4) четыре года, если выделенная сумма на осуществление государственных закупок способом конкурса (лота) или аукциона превышают стопятидесятитысячекратный размер месячного расчетного показателя, установленного на соответствующий финансовый год;</w:t>
            </w:r>
          </w:p>
          <w:p w:rsidR="00BE45EF" w:rsidRPr="00DC2643" w:rsidRDefault="00BE45EF" w:rsidP="00BE45EF">
            <w:pPr>
              <w:ind w:firstLine="393"/>
              <w:jc w:val="both"/>
              <w:rPr>
                <w:color w:val="000000"/>
                <w:spacing w:val="2"/>
                <w:shd w:val="clear" w:color="auto" w:fill="FFFFFF"/>
              </w:rPr>
            </w:pPr>
            <w:r w:rsidRPr="00DC2643">
              <w:rPr>
                <w:color w:val="000000"/>
                <w:spacing w:val="2"/>
                <w:shd w:val="clear" w:color="auto" w:fill="FFFFFF"/>
              </w:rPr>
              <w:t xml:space="preserve">5) пять лет, если выделенная сумма на осуществление государственных закупок способом конкурса (лота) или аукциона превышают двухсоттысячекратный размер месячного расчетного показателя, установленного на </w:t>
            </w:r>
            <w:r w:rsidRPr="00DC2643">
              <w:rPr>
                <w:color w:val="000000"/>
                <w:spacing w:val="2"/>
                <w:shd w:val="clear" w:color="auto" w:fill="FFFFFF"/>
              </w:rPr>
              <w:lastRenderedPageBreak/>
              <w:t>соответствующий финансовый год.</w:t>
            </w:r>
          </w:p>
          <w:p w:rsidR="00BE45EF" w:rsidRPr="00DC2643" w:rsidRDefault="00BE45EF" w:rsidP="00BE45EF">
            <w:pPr>
              <w:ind w:firstLine="393"/>
              <w:jc w:val="both"/>
              <w:rPr>
                <w:color w:val="000000"/>
                <w:spacing w:val="2"/>
                <w:shd w:val="clear" w:color="auto" w:fill="FFFFFF"/>
              </w:rPr>
            </w:pPr>
          </w:p>
        </w:tc>
        <w:tc>
          <w:tcPr>
            <w:tcW w:w="5528" w:type="dxa"/>
          </w:tcPr>
          <w:p w:rsidR="00BE45EF" w:rsidRPr="00DC2643" w:rsidRDefault="00BE45EF" w:rsidP="00BE45EF">
            <w:pPr>
              <w:ind w:firstLine="393"/>
              <w:jc w:val="both"/>
              <w:rPr>
                <w:color w:val="000000"/>
                <w:spacing w:val="2"/>
                <w:shd w:val="clear" w:color="auto" w:fill="FFFFFF"/>
              </w:rPr>
            </w:pPr>
            <w:bookmarkStart w:id="12" w:name="_Hlk54428982"/>
            <w:r w:rsidRPr="00DC2643">
              <w:rPr>
                <w:color w:val="000000"/>
                <w:spacing w:val="2"/>
                <w:shd w:val="clear" w:color="auto" w:fill="FFFFFF"/>
              </w:rPr>
              <w:lastRenderedPageBreak/>
              <w:t xml:space="preserve">442. </w:t>
            </w:r>
            <w:r w:rsidR="00505316" w:rsidRPr="00DC2643">
              <w:rPr>
                <w:color w:val="000000"/>
                <w:spacing w:val="2"/>
                <w:shd w:val="clear" w:color="auto" w:fill="FFFFFF"/>
              </w:rPr>
              <w:t>О</w:t>
            </w:r>
            <w:r w:rsidRPr="00DC2643">
              <w:rPr>
                <w:color w:val="000000"/>
                <w:spacing w:val="2"/>
                <w:shd w:val="clear" w:color="auto" w:fill="FFFFFF"/>
              </w:rPr>
              <w:t xml:space="preserve">пыт работы на рынке закупаемых товаров, работ, услуг потенциального поставщика </w:t>
            </w:r>
            <w:r w:rsidR="000B4CDE" w:rsidRPr="00DC2643">
              <w:rPr>
                <w:b/>
                <w:color w:val="000000"/>
                <w:spacing w:val="2"/>
                <w:shd w:val="clear" w:color="auto" w:fill="FFFFFF"/>
              </w:rPr>
              <w:t>с учетом требований пункта 441 настоящих Правил</w:t>
            </w:r>
            <w:r w:rsidR="000B4CDE" w:rsidRPr="00DC2643">
              <w:rPr>
                <w:color w:val="000000"/>
                <w:spacing w:val="2"/>
                <w:shd w:val="clear" w:color="auto" w:fill="FFFFFF"/>
              </w:rPr>
              <w:t xml:space="preserve"> </w:t>
            </w:r>
            <w:r w:rsidRPr="00DC2643">
              <w:rPr>
                <w:color w:val="000000"/>
                <w:spacing w:val="2"/>
                <w:shd w:val="clear" w:color="auto" w:fill="FFFFFF"/>
              </w:rPr>
              <w:t>может быть установлен в конкурсной документации (аукционной документации), согласно следующим критериям:</w:t>
            </w:r>
          </w:p>
          <w:p w:rsidR="00BE45EF" w:rsidRPr="00DC2643" w:rsidRDefault="00BE45EF" w:rsidP="00BE45EF">
            <w:pPr>
              <w:ind w:firstLine="393"/>
              <w:jc w:val="both"/>
              <w:rPr>
                <w:color w:val="000000"/>
                <w:spacing w:val="2"/>
                <w:shd w:val="clear" w:color="auto" w:fill="FFFFFF"/>
              </w:rPr>
            </w:pPr>
            <w:r w:rsidRPr="00DC2643">
              <w:rPr>
                <w:color w:val="000000"/>
                <w:spacing w:val="2"/>
                <w:shd w:val="clear" w:color="auto" w:fill="FFFFFF"/>
              </w:rPr>
              <w:t>1) один год, если выделенная сумма на осуществление государственных закупок способом конкурса (лота) или аукциона превышают двадцатипятитысячекратный размер месячного расчетного показателя, установленного на соответствующий финансовый год;</w:t>
            </w:r>
          </w:p>
          <w:p w:rsidR="00BE45EF" w:rsidRPr="00DC2643" w:rsidRDefault="00BE45EF" w:rsidP="00BE45EF">
            <w:pPr>
              <w:ind w:firstLine="393"/>
              <w:jc w:val="both"/>
              <w:rPr>
                <w:color w:val="000000"/>
                <w:spacing w:val="2"/>
                <w:shd w:val="clear" w:color="auto" w:fill="FFFFFF"/>
              </w:rPr>
            </w:pPr>
            <w:r w:rsidRPr="00DC2643">
              <w:rPr>
                <w:color w:val="000000"/>
                <w:spacing w:val="2"/>
                <w:shd w:val="clear" w:color="auto" w:fill="FFFFFF"/>
              </w:rPr>
              <w:t>2) два года, если выделенная сумма на осуществление государственных закупок способом конкурса (лота) или аукциона превышают пятидесятитысячекратный размер месячного расчетного показателя, установленного на соответствующий финансовый год;</w:t>
            </w:r>
          </w:p>
          <w:p w:rsidR="00BE45EF" w:rsidRPr="00DC2643" w:rsidRDefault="00BE45EF" w:rsidP="00BE45EF">
            <w:pPr>
              <w:ind w:firstLine="393"/>
              <w:jc w:val="both"/>
              <w:rPr>
                <w:color w:val="000000"/>
                <w:spacing w:val="2"/>
                <w:shd w:val="clear" w:color="auto" w:fill="FFFFFF"/>
              </w:rPr>
            </w:pPr>
            <w:r w:rsidRPr="00DC2643">
              <w:rPr>
                <w:color w:val="000000"/>
                <w:spacing w:val="2"/>
                <w:shd w:val="clear" w:color="auto" w:fill="FFFFFF"/>
              </w:rPr>
              <w:t>3) три года, если выделенная сумма на осуществление государственных закупок способом конкурса (лота) или аукциона превышают стотысячекратный размер месячного расчетного показателя, установленного на соответствующий финансовый год;</w:t>
            </w:r>
          </w:p>
          <w:p w:rsidR="00BE45EF" w:rsidRPr="00DC2643" w:rsidRDefault="00BE45EF" w:rsidP="00BE45EF">
            <w:pPr>
              <w:ind w:firstLine="393"/>
              <w:jc w:val="both"/>
              <w:rPr>
                <w:color w:val="000000"/>
                <w:spacing w:val="2"/>
                <w:shd w:val="clear" w:color="auto" w:fill="FFFFFF"/>
              </w:rPr>
            </w:pPr>
            <w:r w:rsidRPr="00DC2643">
              <w:rPr>
                <w:color w:val="000000"/>
                <w:spacing w:val="2"/>
                <w:shd w:val="clear" w:color="auto" w:fill="FFFFFF"/>
              </w:rPr>
              <w:t>4) четыре года, если выделенная сумма на осуществление государственных закупок способом конкурса (лота) или аукциона превышают стопятидесятитысячекратный размер месячного расчетного показателя, установленного на соответствующий финансовый год;</w:t>
            </w:r>
          </w:p>
          <w:p w:rsidR="00BE45EF" w:rsidRPr="00DC2643" w:rsidRDefault="00BE45EF" w:rsidP="00BE45EF">
            <w:pPr>
              <w:ind w:firstLine="393"/>
              <w:jc w:val="both"/>
              <w:rPr>
                <w:color w:val="000000"/>
                <w:spacing w:val="2"/>
                <w:shd w:val="clear" w:color="auto" w:fill="FFFFFF"/>
              </w:rPr>
            </w:pPr>
            <w:r w:rsidRPr="00DC2643">
              <w:rPr>
                <w:color w:val="000000"/>
                <w:spacing w:val="2"/>
                <w:shd w:val="clear" w:color="auto" w:fill="FFFFFF"/>
              </w:rPr>
              <w:t xml:space="preserve">5) пять лет, если выделенная сумма на осуществление государственных закупок способом конкурса (лота) или аукциона превышают двухсоттысячекратный размер </w:t>
            </w:r>
            <w:r w:rsidRPr="00DC2643">
              <w:rPr>
                <w:color w:val="000000"/>
                <w:spacing w:val="2"/>
                <w:shd w:val="clear" w:color="auto" w:fill="FFFFFF"/>
              </w:rPr>
              <w:lastRenderedPageBreak/>
              <w:t>месячного расчетного показателя, установленного на соответствующий финансовый год</w:t>
            </w:r>
            <w:bookmarkEnd w:id="12"/>
            <w:r w:rsidRPr="00DC2643">
              <w:rPr>
                <w:color w:val="000000"/>
                <w:spacing w:val="2"/>
                <w:shd w:val="clear" w:color="auto" w:fill="FFFFFF"/>
              </w:rPr>
              <w:t>.</w:t>
            </w:r>
          </w:p>
          <w:p w:rsidR="00BE45EF" w:rsidRPr="00DC2643" w:rsidRDefault="00BE45EF" w:rsidP="00BE45EF">
            <w:pPr>
              <w:ind w:firstLine="393"/>
              <w:jc w:val="both"/>
              <w:rPr>
                <w:b/>
                <w:color w:val="000000"/>
                <w:spacing w:val="2"/>
                <w:shd w:val="clear" w:color="auto" w:fill="FFFFFF"/>
              </w:rPr>
            </w:pPr>
          </w:p>
        </w:tc>
        <w:tc>
          <w:tcPr>
            <w:tcW w:w="2268" w:type="dxa"/>
          </w:tcPr>
          <w:p w:rsidR="00BE45EF" w:rsidRPr="00DC2643" w:rsidRDefault="005C0205" w:rsidP="00BE45EF">
            <w:pPr>
              <w:jc w:val="both"/>
            </w:pPr>
            <w:r w:rsidRPr="00DC2643">
              <w:lastRenderedPageBreak/>
              <w:t>Уточнение редакции.</w:t>
            </w: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t>Пункт 445</w:t>
            </w:r>
            <w:r w:rsidR="00F934A7" w:rsidRPr="00DC2643">
              <w:t>-2</w:t>
            </w:r>
          </w:p>
        </w:tc>
        <w:tc>
          <w:tcPr>
            <w:tcW w:w="5602" w:type="dxa"/>
          </w:tcPr>
          <w:p w:rsidR="00BE45EF" w:rsidRPr="00DC2643" w:rsidRDefault="00A069A9" w:rsidP="00BE45EF">
            <w:pPr>
              <w:ind w:firstLine="393"/>
              <w:jc w:val="both"/>
              <w:rPr>
                <w:b/>
                <w:color w:val="000000"/>
              </w:rPr>
            </w:pPr>
            <w:r w:rsidRPr="00DC2643">
              <w:rPr>
                <w:b/>
                <w:color w:val="000000"/>
              </w:rPr>
              <w:t>445-2. Отсутствует.</w:t>
            </w:r>
            <w:r w:rsidR="00BE45EF" w:rsidRPr="00DC2643">
              <w:rPr>
                <w:b/>
                <w:color w:val="000000"/>
              </w:rPr>
              <w:t xml:space="preserve"> </w:t>
            </w:r>
          </w:p>
        </w:tc>
        <w:tc>
          <w:tcPr>
            <w:tcW w:w="5528" w:type="dxa"/>
          </w:tcPr>
          <w:p w:rsidR="00A069A9" w:rsidRPr="00DC2643" w:rsidRDefault="00BE45EF" w:rsidP="00A069A9">
            <w:pPr>
              <w:ind w:firstLine="393"/>
              <w:jc w:val="both"/>
              <w:rPr>
                <w:b/>
                <w:color w:val="000000"/>
              </w:rPr>
            </w:pPr>
            <w:bookmarkStart w:id="13" w:name="_Hlk54429011"/>
            <w:r w:rsidRPr="00DC2643">
              <w:rPr>
                <w:b/>
                <w:color w:val="000000"/>
              </w:rPr>
              <w:t>445</w:t>
            </w:r>
            <w:r w:rsidR="00A069A9" w:rsidRPr="00DC2643">
              <w:rPr>
                <w:b/>
                <w:color w:val="000000"/>
              </w:rPr>
              <w:t>-2</w:t>
            </w:r>
            <w:r w:rsidRPr="00DC2643">
              <w:rPr>
                <w:b/>
                <w:color w:val="000000"/>
              </w:rPr>
              <w:t xml:space="preserve">. Квалификационное требование в виде финансовой устойчивости потенциального поставщика </w:t>
            </w:r>
            <w:r w:rsidR="00A069A9" w:rsidRPr="00DC2643">
              <w:rPr>
                <w:b/>
                <w:color w:val="000000"/>
              </w:rPr>
              <w:t>предъявляется вне зависимости от выделенной суммы государственной закупки (лота), в случаях осуществления государственных закупок:</w:t>
            </w:r>
          </w:p>
          <w:p w:rsidR="00A069A9" w:rsidRPr="00DC2643" w:rsidRDefault="00A069A9" w:rsidP="00BE45EF">
            <w:pPr>
              <w:ind w:firstLine="393"/>
              <w:jc w:val="both"/>
              <w:rPr>
                <w:b/>
                <w:color w:val="000000"/>
              </w:rPr>
            </w:pPr>
            <w:r w:rsidRPr="00DC2643">
              <w:rPr>
                <w:b/>
                <w:color w:val="000000"/>
              </w:rPr>
              <w:t xml:space="preserve">1) работ </w:t>
            </w:r>
            <w:r w:rsidR="00BE45EF" w:rsidRPr="00DC2643">
              <w:rPr>
                <w:b/>
                <w:color w:val="000000"/>
              </w:rPr>
              <w:t>по разработке технико-экономического обоснования, проектно-сметной (типовой проектно-сметной) документации и градостроительных проектов</w:t>
            </w:r>
            <w:r w:rsidRPr="00DC2643">
              <w:rPr>
                <w:b/>
                <w:color w:val="000000"/>
              </w:rPr>
              <w:t>;</w:t>
            </w:r>
          </w:p>
          <w:p w:rsidR="00A069A9" w:rsidRPr="00DC2643" w:rsidRDefault="00A069A9" w:rsidP="00BE45EF">
            <w:pPr>
              <w:ind w:firstLine="393"/>
              <w:jc w:val="both"/>
              <w:rPr>
                <w:b/>
                <w:color w:val="000000"/>
              </w:rPr>
            </w:pPr>
            <w:r w:rsidRPr="00DC2643">
              <w:rPr>
                <w:b/>
                <w:color w:val="000000"/>
              </w:rPr>
              <w:t xml:space="preserve">2) </w:t>
            </w:r>
            <w:r w:rsidR="00BE45EF" w:rsidRPr="00DC2643">
              <w:rPr>
                <w:b/>
                <w:color w:val="000000"/>
              </w:rPr>
              <w:t>работ по комплексной вневедомственной экспертизе проектов строительства объектов</w:t>
            </w:r>
            <w:r w:rsidRPr="00DC2643">
              <w:rPr>
                <w:b/>
                <w:color w:val="000000"/>
              </w:rPr>
              <w:t>;</w:t>
            </w:r>
          </w:p>
          <w:p w:rsidR="00BE45EF" w:rsidRPr="00DC2643" w:rsidRDefault="00A069A9" w:rsidP="00A069A9">
            <w:pPr>
              <w:ind w:firstLine="393"/>
              <w:jc w:val="both"/>
              <w:rPr>
                <w:color w:val="000000"/>
              </w:rPr>
            </w:pPr>
            <w:r w:rsidRPr="00DC2643">
              <w:rPr>
                <w:b/>
                <w:color w:val="000000"/>
              </w:rPr>
              <w:t xml:space="preserve">3) инжиниринговых услуг в сфере архитектурной, градостроительной и строительной деятельности (технический надзор, авторский надзор, управление проектом). </w:t>
            </w:r>
            <w:bookmarkEnd w:id="13"/>
          </w:p>
        </w:tc>
        <w:tc>
          <w:tcPr>
            <w:tcW w:w="2268" w:type="dxa"/>
          </w:tcPr>
          <w:p w:rsidR="00BE45EF" w:rsidRPr="00DC2643" w:rsidRDefault="00BE45EF" w:rsidP="00BE45EF">
            <w:pPr>
              <w:ind w:firstLine="321"/>
              <w:jc w:val="both"/>
            </w:pPr>
            <w:r w:rsidRPr="00DC2643">
              <w:t xml:space="preserve">Как показала практика, на сегодняшний день большинство закупок работ по проектированию, комплексной вневедомственной экспертизе, а также услуг по технадзору, сумма конкурса (лота) не превышает установленные пунктом 445 Правил пороговые значения финансовой устойчивости. </w:t>
            </w:r>
          </w:p>
          <w:p w:rsidR="00BE45EF" w:rsidRPr="00DC2643" w:rsidRDefault="00BE45EF" w:rsidP="00BE45EF">
            <w:pPr>
              <w:ind w:firstLine="321"/>
              <w:jc w:val="both"/>
            </w:pPr>
            <w:r w:rsidRPr="00DC2643">
              <w:t xml:space="preserve">В условиях неприменения опыта работы как квалификационного требования, а также пороговых значений демпинга, </w:t>
            </w:r>
            <w:r w:rsidR="005C0205" w:rsidRPr="00DC2643">
              <w:t xml:space="preserve"> при равенстве условных цен </w:t>
            </w:r>
            <w:r w:rsidRPr="00DC2643">
              <w:t>р</w:t>
            </w:r>
            <w:r w:rsidR="005C0205" w:rsidRPr="00DC2643">
              <w:t>е</w:t>
            </w:r>
            <w:r w:rsidRPr="00DC2643">
              <w:t>ша</w:t>
            </w:r>
            <w:r w:rsidR="005C0205" w:rsidRPr="00DC2643">
              <w:t>ю</w:t>
            </w:r>
            <w:r w:rsidRPr="00DC2643">
              <w:t xml:space="preserve">щим </w:t>
            </w:r>
            <w:r w:rsidR="005C0205" w:rsidRPr="00DC2643">
              <w:t>условием выбора поставщика</w:t>
            </w:r>
            <w:r w:rsidRPr="00DC2643">
              <w:t xml:space="preserve"> </w:t>
            </w:r>
            <w:r w:rsidR="005C0205" w:rsidRPr="00DC2643">
              <w:lastRenderedPageBreak/>
              <w:t xml:space="preserve">является </w:t>
            </w:r>
            <w:r w:rsidRPr="00DC2643">
              <w:t>показатель уплаченных налогов.</w:t>
            </w:r>
          </w:p>
          <w:p w:rsidR="00BE45EF" w:rsidRPr="00DC2643" w:rsidRDefault="00BE45EF" w:rsidP="00BE45EF">
            <w:pPr>
              <w:ind w:firstLine="321"/>
              <w:jc w:val="both"/>
            </w:pPr>
            <w:r w:rsidRPr="00DC2643">
              <w:t xml:space="preserve">Так многие поставщики в </w:t>
            </w:r>
            <w:r w:rsidR="005C0205" w:rsidRPr="00DC2643">
              <w:t>погоне</w:t>
            </w:r>
            <w:r w:rsidRPr="00DC2643">
              <w:t xml:space="preserve"> </w:t>
            </w:r>
            <w:r w:rsidR="005C0205" w:rsidRPr="00DC2643">
              <w:t xml:space="preserve">за контрактами начали </w:t>
            </w:r>
            <w:r w:rsidRPr="00DC2643">
              <w:t>искусственно завышат</w:t>
            </w:r>
            <w:r w:rsidR="005C0205" w:rsidRPr="00DC2643">
              <w:t>ь</w:t>
            </w:r>
            <w:r w:rsidRPr="00DC2643">
              <w:t xml:space="preserve"> себе показател</w:t>
            </w:r>
            <w:r w:rsidR="005C0205" w:rsidRPr="00DC2643">
              <w:t>и</w:t>
            </w:r>
            <w:r w:rsidRPr="00DC2643">
              <w:t xml:space="preserve"> уплаченных налогов </w:t>
            </w:r>
            <w:r w:rsidRPr="00DC2643">
              <w:rPr>
                <w:i/>
              </w:rPr>
              <w:t>(например, при доходе (оборотных средств) поставщика в 1000 тенге, оплачивают налогов в 10, а то и в сотни раз больше)</w:t>
            </w:r>
            <w:r w:rsidRPr="00DC2643">
              <w:t>.</w:t>
            </w:r>
          </w:p>
          <w:p w:rsidR="005C0205" w:rsidRPr="00DC2643" w:rsidRDefault="005C0205" w:rsidP="00BE45EF">
            <w:pPr>
              <w:ind w:firstLine="321"/>
              <w:jc w:val="both"/>
            </w:pPr>
            <w:r w:rsidRPr="00DC2643">
              <w:t xml:space="preserve">В этой связи, при равенстве условных цен критерий по показателю уплаченных налогов заменяется показателем финансовой устойчивости. </w:t>
            </w:r>
          </w:p>
          <w:p w:rsidR="005C0205" w:rsidRPr="00DC2643" w:rsidRDefault="005C0205" w:rsidP="00BE45EF">
            <w:pPr>
              <w:ind w:firstLine="321"/>
              <w:jc w:val="both"/>
            </w:pPr>
            <w:r w:rsidRPr="00DC2643">
              <w:t xml:space="preserve">При этом учитывая, что в </w:t>
            </w:r>
            <w:r w:rsidRPr="00DC2643">
              <w:lastRenderedPageBreak/>
              <w:t xml:space="preserve">основном аномально завышенные показатели уплаченных налогов применяются в закупках услуг технического надзора, работ по проектированию и экспертных работ. </w:t>
            </w:r>
          </w:p>
          <w:p w:rsidR="005C0205" w:rsidRPr="00DC2643" w:rsidRDefault="005C0205" w:rsidP="00BE45EF">
            <w:pPr>
              <w:ind w:firstLine="321"/>
              <w:jc w:val="both"/>
            </w:pPr>
            <w:r w:rsidRPr="00DC2643">
              <w:t xml:space="preserve">В этой связи, предлагается распространить требование по финансовой устойчивости на указанные виды госзакупок. </w:t>
            </w:r>
          </w:p>
          <w:p w:rsidR="00BE45EF" w:rsidRPr="00DC2643" w:rsidRDefault="005C0205" w:rsidP="00614412">
            <w:pPr>
              <w:ind w:firstLine="321"/>
              <w:jc w:val="both"/>
            </w:pPr>
            <w:r w:rsidRPr="00DC2643">
              <w:t xml:space="preserve">При этом, поставщиков работ по проектированию и экспертным работам предлагается освободить от подтверждения основных средств ввиду отсутствия или </w:t>
            </w:r>
            <w:r w:rsidR="00001F45" w:rsidRPr="00DC2643">
              <w:t>их небольшой стоимости.</w:t>
            </w:r>
          </w:p>
        </w:tc>
      </w:tr>
      <w:tr w:rsidR="00BE719F" w:rsidRPr="00DC2643" w:rsidTr="00506AA5">
        <w:tc>
          <w:tcPr>
            <w:tcW w:w="959" w:type="dxa"/>
          </w:tcPr>
          <w:p w:rsidR="00BE719F" w:rsidRPr="00DC2643" w:rsidRDefault="00BE719F" w:rsidP="00BE45EF">
            <w:pPr>
              <w:numPr>
                <w:ilvl w:val="0"/>
                <w:numId w:val="9"/>
              </w:numPr>
              <w:jc w:val="center"/>
            </w:pPr>
          </w:p>
        </w:tc>
        <w:tc>
          <w:tcPr>
            <w:tcW w:w="1202" w:type="dxa"/>
          </w:tcPr>
          <w:p w:rsidR="00BE719F" w:rsidRPr="00DC2643" w:rsidRDefault="00BE719F" w:rsidP="00BE45EF">
            <w:pPr>
              <w:jc w:val="center"/>
            </w:pPr>
            <w:r w:rsidRPr="00DC2643">
              <w:t>Пункт 447-1</w:t>
            </w:r>
          </w:p>
        </w:tc>
        <w:tc>
          <w:tcPr>
            <w:tcW w:w="5602" w:type="dxa"/>
          </w:tcPr>
          <w:p w:rsidR="00BE719F" w:rsidRPr="00DC2643" w:rsidRDefault="00BE719F" w:rsidP="00BE719F">
            <w:pPr>
              <w:ind w:firstLine="393"/>
              <w:jc w:val="both"/>
              <w:rPr>
                <w:color w:val="000000"/>
              </w:rPr>
            </w:pPr>
            <w:r w:rsidRPr="00DC2643">
              <w:rPr>
                <w:color w:val="000000"/>
              </w:rPr>
              <w:t xml:space="preserve">447-1. Потенциальный поставщик, участвующий в государственных закупках товаров </w:t>
            </w:r>
            <w:r w:rsidRPr="00DC2643">
              <w:rPr>
                <w:color w:val="000000"/>
              </w:rPr>
              <w:lastRenderedPageBreak/>
              <w:t>признается финансово устойчивым, если он соответствует в совокупности условиям, предусмотренным в подпунктах 1) и 2) пункта 447 настоящих Правил.</w:t>
            </w:r>
          </w:p>
          <w:p w:rsidR="00BE719F" w:rsidRPr="00DC2643" w:rsidRDefault="00BE719F" w:rsidP="00BE719F">
            <w:pPr>
              <w:ind w:firstLine="393"/>
              <w:jc w:val="both"/>
              <w:rPr>
                <w:color w:val="000000"/>
              </w:rPr>
            </w:pPr>
            <w:r w:rsidRPr="00DC2643">
              <w:rPr>
                <w:color w:val="000000"/>
              </w:rPr>
              <w:t>Потенциальный поставщик, участвующий в государственных закупках услуг признается финансово устойчивым, если он соответствует в совокупности условиям, предусмотренным в подпунктах 1), 2) и 4) пункта 447 настоящих Правил.</w:t>
            </w:r>
          </w:p>
          <w:p w:rsidR="00BE719F" w:rsidRPr="00DC2643" w:rsidRDefault="00BE719F" w:rsidP="00BE719F">
            <w:pPr>
              <w:ind w:firstLine="393"/>
              <w:jc w:val="both"/>
              <w:rPr>
                <w:color w:val="000000"/>
              </w:rPr>
            </w:pPr>
            <w:r w:rsidRPr="00DC2643">
              <w:rPr>
                <w:color w:val="000000"/>
              </w:rPr>
              <w:t>Потенциальный поставщик, относящийся к субъекту малого предпринимательства и участвующий в государственных закупках работ признается финансово устойчивым, если он соответствует в совокупности условиям, предусмотренным в подпунктах 1), 2) и 4) пункта 447 настоящих Правил.</w:t>
            </w:r>
          </w:p>
          <w:p w:rsidR="007D33DD" w:rsidRPr="00DC2643" w:rsidRDefault="007D33DD" w:rsidP="00BE719F">
            <w:pPr>
              <w:ind w:firstLine="393"/>
              <w:jc w:val="both"/>
              <w:rPr>
                <w:color w:val="000000"/>
              </w:rPr>
            </w:pPr>
          </w:p>
        </w:tc>
        <w:tc>
          <w:tcPr>
            <w:tcW w:w="5528" w:type="dxa"/>
          </w:tcPr>
          <w:p w:rsidR="007D33DD" w:rsidRPr="00DC2643" w:rsidRDefault="007D33DD" w:rsidP="007D33DD">
            <w:pPr>
              <w:ind w:firstLine="393"/>
              <w:jc w:val="both"/>
              <w:rPr>
                <w:color w:val="000000"/>
              </w:rPr>
            </w:pPr>
            <w:bookmarkStart w:id="14" w:name="_Hlk54429050"/>
            <w:r w:rsidRPr="00DC2643">
              <w:rPr>
                <w:color w:val="000000"/>
              </w:rPr>
              <w:lastRenderedPageBreak/>
              <w:t xml:space="preserve">447-1. Потенциальный поставщик, участвующий в государственных закупках товаров, </w:t>
            </w:r>
            <w:r w:rsidRPr="00DC2643">
              <w:rPr>
                <w:color w:val="000000"/>
              </w:rPr>
              <w:lastRenderedPageBreak/>
              <w:t>признается финансово устойчивым, если он соответствует в совокупности условиям, предусмотренным в подпунктах 1) и 2) пункта 447 настоящих Правил.</w:t>
            </w:r>
          </w:p>
          <w:p w:rsidR="007D33DD" w:rsidRPr="00DC2643" w:rsidRDefault="007D33DD" w:rsidP="007D33DD">
            <w:pPr>
              <w:ind w:firstLine="393"/>
              <w:jc w:val="both"/>
              <w:rPr>
                <w:color w:val="000000"/>
              </w:rPr>
            </w:pPr>
            <w:r w:rsidRPr="00DC2643">
              <w:rPr>
                <w:color w:val="000000"/>
              </w:rPr>
              <w:t>Потенциальный поставщик, участвующий в государственных закупках услуг, признается финансово устойчивым, если он соответствует в совокупности условиям, предусмотренным в подпунктах 1), 2) и 4) пункта 447 настоящих Правил.</w:t>
            </w:r>
          </w:p>
          <w:p w:rsidR="007D33DD" w:rsidRPr="00DC2643" w:rsidRDefault="007D33DD" w:rsidP="007D33DD">
            <w:pPr>
              <w:ind w:firstLine="417"/>
              <w:jc w:val="both"/>
              <w:rPr>
                <w:b/>
                <w:color w:val="000000"/>
              </w:rPr>
            </w:pPr>
            <w:r w:rsidRPr="00DC2643">
              <w:rPr>
                <w:b/>
                <w:color w:val="000000"/>
              </w:rPr>
              <w:t>Потенциальный поставщик, участвующий в государственных закупках услуг по финансовому лизингу, признается финансово устойчивым, если он соответствует в совокупности условиям, предусмотренным в подпунктах 1) и 4) пункта 447 настоящих Правил.</w:t>
            </w:r>
          </w:p>
          <w:p w:rsidR="007D33DD" w:rsidRPr="00DC2643" w:rsidRDefault="007D33DD" w:rsidP="007D33DD">
            <w:pPr>
              <w:ind w:firstLine="393"/>
              <w:jc w:val="both"/>
              <w:rPr>
                <w:color w:val="000000"/>
              </w:rPr>
            </w:pPr>
            <w:r w:rsidRPr="00DC2643">
              <w:rPr>
                <w:color w:val="000000"/>
              </w:rPr>
              <w:t>Потенциальный поставщик, относящийся к субъекту малого предпринимательства и участвующий в государственных закупках работ признается финансово устойчивым, если он соответствует в совокупности условиям, предусмотренным в подпунктах 1), 2) и 4) пункта 447 настоящих Правил.</w:t>
            </w:r>
          </w:p>
          <w:p w:rsidR="007D33DD" w:rsidRPr="00DC2643" w:rsidRDefault="007D33DD" w:rsidP="007D33DD">
            <w:pPr>
              <w:ind w:firstLine="417"/>
              <w:jc w:val="both"/>
              <w:rPr>
                <w:b/>
                <w:color w:val="000000"/>
              </w:rPr>
            </w:pPr>
            <w:r w:rsidRPr="00DC2643">
              <w:rPr>
                <w:b/>
                <w:color w:val="000000"/>
              </w:rPr>
              <w:t xml:space="preserve">Потенциальный поставщик, участвующий в государственных закупках работ по разработке технико-экономического обоснования, проектно-сметной (типовой проектно-сметной) документации и градостроительных проектов, а также работ по комплексной вневедомственной экспертизе проектов строительства объектов </w:t>
            </w:r>
            <w:r w:rsidRPr="00DC2643">
              <w:t xml:space="preserve"> </w:t>
            </w:r>
            <w:r w:rsidRPr="00DC2643">
              <w:rPr>
                <w:b/>
                <w:color w:val="000000"/>
              </w:rPr>
              <w:t xml:space="preserve">признается финансово устойчивым, если он соответствует в совокупности условиям, предусмотренным в подпунктах 1), 2) и 4) </w:t>
            </w:r>
            <w:r w:rsidRPr="00DC2643">
              <w:rPr>
                <w:b/>
                <w:color w:val="000000"/>
              </w:rPr>
              <w:lastRenderedPageBreak/>
              <w:t>пункта 447 настоящих Правил.</w:t>
            </w:r>
          </w:p>
          <w:bookmarkEnd w:id="14"/>
          <w:p w:rsidR="007D33DD" w:rsidRPr="00DC2643" w:rsidRDefault="007D33DD" w:rsidP="007D33DD">
            <w:pPr>
              <w:ind w:firstLine="417"/>
              <w:jc w:val="both"/>
              <w:rPr>
                <w:b/>
                <w:color w:val="000000"/>
              </w:rPr>
            </w:pPr>
          </w:p>
        </w:tc>
        <w:tc>
          <w:tcPr>
            <w:tcW w:w="2268" w:type="dxa"/>
          </w:tcPr>
          <w:p w:rsidR="00614412" w:rsidRPr="00DC2643" w:rsidRDefault="00001F45" w:rsidP="00614412">
            <w:pPr>
              <w:ind w:firstLine="321"/>
              <w:jc w:val="both"/>
              <w:rPr>
                <w:i/>
              </w:rPr>
            </w:pPr>
            <w:r w:rsidRPr="00DC2643">
              <w:rPr>
                <w:i/>
              </w:rPr>
              <w:lastRenderedPageBreak/>
              <w:t>По финансовому лизингу</w:t>
            </w:r>
          </w:p>
          <w:p w:rsidR="00614412" w:rsidRPr="00DC2643" w:rsidRDefault="00614412" w:rsidP="00614412">
            <w:pPr>
              <w:ind w:firstLine="321"/>
              <w:jc w:val="both"/>
              <w:rPr>
                <w:i/>
              </w:rPr>
            </w:pPr>
            <w:r w:rsidRPr="00DC2643">
              <w:lastRenderedPageBreak/>
              <w:t>Согласно Налоговому кодексу лизинговая деятельность освобождена от уплаты НДС и КПН при условии, что лизинг выдается на срок не менее трех лет (пп.1) п.2 ст.288 и п.1 ст.398).</w:t>
            </w:r>
          </w:p>
          <w:p w:rsidR="00001F45" w:rsidRPr="00DC2643" w:rsidRDefault="00614412" w:rsidP="00614412">
            <w:pPr>
              <w:ind w:firstLine="321"/>
              <w:jc w:val="both"/>
            </w:pPr>
            <w:r w:rsidRPr="00DC2643">
              <w:t>Предлагаемая поправка не нарушает принцип предоставления потенциальным поставщикам равных возможностей участия в госзакупках, поскольку не ограничивает права других участников лизинговой деятельности.</w:t>
            </w:r>
          </w:p>
          <w:p w:rsidR="00001F45" w:rsidRPr="00DC2643" w:rsidRDefault="00001F45" w:rsidP="00001F45">
            <w:pPr>
              <w:ind w:firstLine="321"/>
              <w:jc w:val="both"/>
            </w:pPr>
          </w:p>
          <w:p w:rsidR="00614412" w:rsidRPr="00DC2643" w:rsidRDefault="00614412" w:rsidP="00001F45">
            <w:pPr>
              <w:ind w:firstLine="321"/>
              <w:jc w:val="both"/>
              <w:rPr>
                <w:i/>
              </w:rPr>
            </w:pPr>
            <w:r w:rsidRPr="00DC2643">
              <w:rPr>
                <w:i/>
              </w:rPr>
              <w:t>По финансовой устойчивости работ по проектированию и экспертных работ</w:t>
            </w:r>
          </w:p>
          <w:p w:rsidR="00BE719F" w:rsidRPr="00DC2643" w:rsidRDefault="00614412" w:rsidP="00614412">
            <w:pPr>
              <w:ind w:firstLine="321"/>
              <w:jc w:val="both"/>
            </w:pPr>
            <w:r w:rsidRPr="00DC2643">
              <w:t xml:space="preserve">Потенциальных </w:t>
            </w:r>
            <w:r w:rsidR="00001F45" w:rsidRPr="00DC2643">
              <w:lastRenderedPageBreak/>
              <w:t>поставщиков работ по проектированию и экспертным работам предлагается освободить от подтверждения основных средств ввиду отсутствия или их небольшой стоимости.</w:t>
            </w:r>
          </w:p>
        </w:tc>
      </w:tr>
      <w:tr w:rsidR="00622D39" w:rsidRPr="00DC2643" w:rsidTr="00506AA5">
        <w:tc>
          <w:tcPr>
            <w:tcW w:w="959" w:type="dxa"/>
          </w:tcPr>
          <w:p w:rsidR="00622D39" w:rsidRPr="00DC2643" w:rsidRDefault="00622D39" w:rsidP="00BE45EF">
            <w:pPr>
              <w:numPr>
                <w:ilvl w:val="0"/>
                <w:numId w:val="9"/>
              </w:numPr>
              <w:jc w:val="center"/>
            </w:pPr>
          </w:p>
        </w:tc>
        <w:tc>
          <w:tcPr>
            <w:tcW w:w="1202" w:type="dxa"/>
          </w:tcPr>
          <w:p w:rsidR="00622D39" w:rsidRPr="00DC2643" w:rsidRDefault="00622D39" w:rsidP="00BE45EF">
            <w:pPr>
              <w:jc w:val="center"/>
            </w:pPr>
            <w:r w:rsidRPr="00DC2643">
              <w:t>Пункт 447-2</w:t>
            </w:r>
          </w:p>
        </w:tc>
        <w:tc>
          <w:tcPr>
            <w:tcW w:w="5602" w:type="dxa"/>
          </w:tcPr>
          <w:p w:rsidR="00622D39" w:rsidRPr="00DC2643" w:rsidRDefault="00622D39" w:rsidP="00622D39">
            <w:pPr>
              <w:ind w:firstLine="393"/>
              <w:jc w:val="both"/>
              <w:rPr>
                <w:color w:val="000000"/>
              </w:rPr>
            </w:pPr>
            <w:r w:rsidRPr="00DC2643">
              <w:rPr>
                <w:color w:val="000000"/>
              </w:rPr>
              <w:t>447-2.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p w:rsidR="00622D39" w:rsidRPr="00DC2643" w:rsidRDefault="00622D39" w:rsidP="00622D39">
            <w:pPr>
              <w:ind w:firstLine="393"/>
              <w:jc w:val="both"/>
              <w:rPr>
                <w:color w:val="000000"/>
              </w:rPr>
            </w:pPr>
            <w:r w:rsidRPr="00DC2643">
              <w:rPr>
                <w:color w:val="000000"/>
              </w:rPr>
              <w:t>1) финансовой устойчивости потенциального поставщика, предусмотренной пунктом 447 настоящих Правил;</w:t>
            </w:r>
          </w:p>
          <w:p w:rsidR="00622D39" w:rsidRPr="00DC2643" w:rsidRDefault="00622D39" w:rsidP="00622D39">
            <w:pPr>
              <w:ind w:firstLine="393"/>
              <w:jc w:val="both"/>
              <w:rPr>
                <w:color w:val="000000"/>
              </w:rPr>
            </w:pPr>
            <w:r w:rsidRPr="00DC2643">
              <w:rPr>
                <w:color w:val="000000"/>
              </w:rPr>
              <w:t>2) критерия, влияющего на конкурсное ценовое предложение в виде показателя уплаченных налогов, предусмотренного пунктом 152-1 настоящих Правил;</w:t>
            </w:r>
          </w:p>
          <w:p w:rsidR="00622D39" w:rsidRPr="00DC2643" w:rsidRDefault="00622D39" w:rsidP="00622D39">
            <w:pPr>
              <w:ind w:firstLine="393"/>
              <w:jc w:val="both"/>
              <w:rPr>
                <w:color w:val="000000"/>
              </w:rPr>
            </w:pPr>
            <w:r w:rsidRPr="00DC2643">
              <w:rPr>
                <w:color w:val="000000"/>
              </w:rPr>
              <w:t>3) победителя при равенстве условных цен конкурсных ценовых предложений потенциальных поставщиков по показателю уплаченных налогов, предусмотренному пунктом 172 настоящих Правил.</w:t>
            </w:r>
          </w:p>
          <w:p w:rsidR="00622D39" w:rsidRPr="00DC2643" w:rsidRDefault="00622D39" w:rsidP="00622D39">
            <w:pPr>
              <w:ind w:firstLine="393"/>
              <w:jc w:val="both"/>
              <w:rPr>
                <w:color w:val="000000"/>
              </w:rPr>
            </w:pPr>
            <w:r w:rsidRPr="00DC2643">
              <w:rPr>
                <w:color w:val="000000"/>
              </w:rPr>
              <w:t xml:space="preserve">При этом сведения органов государственных доходов по показателям финансовой устойчивости потенциальных поставщиков </w:t>
            </w:r>
            <w:r w:rsidRPr="00DC2643">
              <w:rPr>
                <w:b/>
                <w:color w:val="000000"/>
              </w:rPr>
              <w:t xml:space="preserve">и (или) уплаченных налогов </w:t>
            </w:r>
            <w:r w:rsidRPr="00DC2643">
              <w:rPr>
                <w:color w:val="000000"/>
              </w:rPr>
              <w:t>обновляются на веб-портале за последний рассчитываемый год трехлетнего периода.</w:t>
            </w:r>
          </w:p>
          <w:p w:rsidR="00622D39" w:rsidRPr="00DC2643" w:rsidRDefault="00622D39" w:rsidP="00622D39">
            <w:pPr>
              <w:ind w:firstLine="393"/>
              <w:jc w:val="both"/>
              <w:rPr>
                <w:color w:val="000000"/>
              </w:rPr>
            </w:pPr>
          </w:p>
        </w:tc>
        <w:tc>
          <w:tcPr>
            <w:tcW w:w="5528" w:type="dxa"/>
          </w:tcPr>
          <w:p w:rsidR="00FF2637" w:rsidRPr="00DC2643" w:rsidRDefault="00FF2637" w:rsidP="00FF2637">
            <w:pPr>
              <w:ind w:firstLine="393"/>
              <w:jc w:val="both"/>
              <w:rPr>
                <w:color w:val="000000"/>
              </w:rPr>
            </w:pPr>
            <w:bookmarkStart w:id="15" w:name="_Hlk54429115"/>
            <w:r w:rsidRPr="00DC2643">
              <w:rPr>
                <w:color w:val="000000"/>
              </w:rPr>
              <w:t>447-2.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p w:rsidR="00FF2637" w:rsidRPr="00DC2643" w:rsidRDefault="00FF2637" w:rsidP="00FF2637">
            <w:pPr>
              <w:ind w:firstLine="393"/>
              <w:jc w:val="both"/>
              <w:rPr>
                <w:color w:val="000000"/>
              </w:rPr>
            </w:pPr>
            <w:r w:rsidRPr="00DC2643">
              <w:rPr>
                <w:color w:val="000000"/>
              </w:rPr>
              <w:t>1) финансовой устойчивости потенциального поставщика, предусмотренной пунктом 447 настоящих Правил;</w:t>
            </w:r>
          </w:p>
          <w:p w:rsidR="00FF2637" w:rsidRPr="00DC2643" w:rsidRDefault="00FF2637" w:rsidP="00FF2637">
            <w:pPr>
              <w:ind w:firstLine="393"/>
              <w:jc w:val="both"/>
              <w:rPr>
                <w:color w:val="000000"/>
              </w:rPr>
            </w:pPr>
            <w:r w:rsidRPr="00DC2643">
              <w:rPr>
                <w:color w:val="000000"/>
              </w:rPr>
              <w:t>2) критерия, влияющего на конкурсное ценовое предложение в виде показателя уплаченных налогов, предусмотренного пунктом 152-1 настоящих Правил;</w:t>
            </w:r>
          </w:p>
          <w:p w:rsidR="00FF2637" w:rsidRPr="00DC2643" w:rsidRDefault="00FF2637" w:rsidP="00FF2637">
            <w:pPr>
              <w:ind w:firstLine="393"/>
              <w:jc w:val="both"/>
              <w:rPr>
                <w:color w:val="000000"/>
              </w:rPr>
            </w:pPr>
            <w:r w:rsidRPr="00DC2643">
              <w:rPr>
                <w:color w:val="000000"/>
              </w:rPr>
              <w:t>3) победителя при равенстве условных цен конкурсных ценовых предложений потенциальных поставщиков по показателю уплаченных налогов, предусмотренному пунктом 172 настоящих Правил.</w:t>
            </w:r>
          </w:p>
          <w:p w:rsidR="00FF2637" w:rsidRPr="00DC2643" w:rsidRDefault="00FF2637" w:rsidP="00FF2637">
            <w:pPr>
              <w:ind w:firstLine="393"/>
              <w:jc w:val="both"/>
              <w:rPr>
                <w:color w:val="000000"/>
              </w:rPr>
            </w:pPr>
            <w:r w:rsidRPr="00DC2643">
              <w:rPr>
                <w:color w:val="000000"/>
              </w:rPr>
              <w:t>При этом сведения органов государственных доходов по показателям финансовой устойчивости потенциальных поставщиков обновляются на веб-портале за последний рассчитываемый год трехлетнего периода.</w:t>
            </w:r>
          </w:p>
          <w:bookmarkEnd w:id="15"/>
          <w:p w:rsidR="00FF2637" w:rsidRPr="00DC2643" w:rsidRDefault="00FF2637" w:rsidP="00622D39">
            <w:pPr>
              <w:ind w:firstLine="417"/>
              <w:jc w:val="both"/>
              <w:rPr>
                <w:i/>
                <w:color w:val="000000"/>
              </w:rPr>
            </w:pPr>
          </w:p>
          <w:p w:rsidR="00622D39" w:rsidRPr="00DC2643" w:rsidRDefault="00622D39" w:rsidP="00622D39">
            <w:pPr>
              <w:ind w:firstLine="417"/>
              <w:jc w:val="both"/>
              <w:rPr>
                <w:i/>
                <w:color w:val="000000"/>
              </w:rPr>
            </w:pPr>
            <w:r w:rsidRPr="00DC2643">
              <w:rPr>
                <w:i/>
                <w:color w:val="000000"/>
              </w:rPr>
              <w:lastRenderedPageBreak/>
              <w:t>(вводится в действие с 1 июля 2020 года)</w:t>
            </w:r>
          </w:p>
          <w:p w:rsidR="00622D39" w:rsidRPr="00DC2643" w:rsidRDefault="00622D39" w:rsidP="00622D39">
            <w:pPr>
              <w:ind w:firstLine="417"/>
              <w:jc w:val="both"/>
              <w:rPr>
                <w:b/>
                <w:color w:val="000000"/>
              </w:rPr>
            </w:pPr>
          </w:p>
        </w:tc>
        <w:tc>
          <w:tcPr>
            <w:tcW w:w="2268" w:type="dxa"/>
          </w:tcPr>
          <w:p w:rsidR="00FF2637" w:rsidRPr="00DC2643" w:rsidRDefault="00FF2637" w:rsidP="00FF2637">
            <w:pPr>
              <w:ind w:firstLine="321"/>
              <w:jc w:val="both"/>
            </w:pPr>
            <w:r w:rsidRPr="00DC2643">
              <w:lastRenderedPageBreak/>
              <w:t xml:space="preserve">В рамках исключения пункта 447-3 Правил предлагается внести соответствующие изменения в пункт 447-4 Правил. </w:t>
            </w:r>
          </w:p>
          <w:p w:rsidR="00BA7113" w:rsidRPr="00DC2643" w:rsidRDefault="00BA7113" w:rsidP="00817161">
            <w:pPr>
              <w:ind w:firstLine="321"/>
              <w:jc w:val="both"/>
            </w:pPr>
          </w:p>
        </w:tc>
      </w:tr>
      <w:tr w:rsidR="00622D39" w:rsidRPr="00DC2643" w:rsidTr="00506AA5">
        <w:tc>
          <w:tcPr>
            <w:tcW w:w="959" w:type="dxa"/>
          </w:tcPr>
          <w:p w:rsidR="00622D39" w:rsidRPr="00DC2643" w:rsidRDefault="00622D39" w:rsidP="00BE45EF">
            <w:pPr>
              <w:numPr>
                <w:ilvl w:val="0"/>
                <w:numId w:val="9"/>
              </w:numPr>
              <w:jc w:val="center"/>
            </w:pPr>
          </w:p>
        </w:tc>
        <w:tc>
          <w:tcPr>
            <w:tcW w:w="1202" w:type="dxa"/>
          </w:tcPr>
          <w:p w:rsidR="00622D39" w:rsidRPr="00DC2643" w:rsidRDefault="00622D39" w:rsidP="00BE45EF">
            <w:pPr>
              <w:jc w:val="center"/>
            </w:pPr>
            <w:r w:rsidRPr="00DC2643">
              <w:t>Пункт 447-3</w:t>
            </w:r>
          </w:p>
        </w:tc>
        <w:tc>
          <w:tcPr>
            <w:tcW w:w="5602" w:type="dxa"/>
          </w:tcPr>
          <w:p w:rsidR="00622D39" w:rsidRPr="00DC2643" w:rsidRDefault="00622D39" w:rsidP="00622D39">
            <w:pPr>
              <w:ind w:firstLine="393"/>
              <w:jc w:val="both"/>
              <w:rPr>
                <w:color w:val="000000"/>
              </w:rPr>
            </w:pPr>
            <w:r w:rsidRPr="00DC2643">
              <w:rPr>
                <w:color w:val="000000"/>
              </w:rPr>
              <w:t>447-3. В случае представления потенциальными поставщиками дополнительной налоговой отчетности и уплаты налогов, влекущей изменение показателей их финансовой устойчивости и (или) уплаченных налогов, 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p w:rsidR="00622D39" w:rsidRPr="00DC2643" w:rsidRDefault="00622D39" w:rsidP="00622D39">
            <w:pPr>
              <w:ind w:firstLine="393"/>
              <w:jc w:val="both"/>
              <w:rPr>
                <w:color w:val="000000"/>
              </w:rPr>
            </w:pPr>
          </w:p>
        </w:tc>
        <w:tc>
          <w:tcPr>
            <w:tcW w:w="5528" w:type="dxa"/>
          </w:tcPr>
          <w:p w:rsidR="00622D39" w:rsidRPr="00DC2643" w:rsidRDefault="00622D39" w:rsidP="00622D39">
            <w:pPr>
              <w:ind w:firstLine="417"/>
              <w:jc w:val="both"/>
              <w:rPr>
                <w:b/>
                <w:color w:val="000000"/>
              </w:rPr>
            </w:pPr>
            <w:r w:rsidRPr="00DC2643">
              <w:rPr>
                <w:b/>
                <w:color w:val="000000"/>
              </w:rPr>
              <w:t xml:space="preserve">447-3. Исключить </w:t>
            </w:r>
          </w:p>
          <w:p w:rsidR="00622D39" w:rsidRPr="00DC2643" w:rsidRDefault="00622D39" w:rsidP="00622D39">
            <w:pPr>
              <w:ind w:firstLine="417"/>
              <w:jc w:val="both"/>
              <w:rPr>
                <w:i/>
                <w:color w:val="000000"/>
              </w:rPr>
            </w:pPr>
            <w:r w:rsidRPr="00DC2643">
              <w:rPr>
                <w:i/>
                <w:color w:val="000000"/>
              </w:rPr>
              <w:t>(вводится в действие с 1 июля 2020 года)</w:t>
            </w:r>
          </w:p>
          <w:p w:rsidR="00622D39" w:rsidRPr="00DC2643" w:rsidRDefault="00622D39" w:rsidP="00622D39">
            <w:pPr>
              <w:ind w:firstLine="417"/>
              <w:jc w:val="both"/>
              <w:rPr>
                <w:color w:val="000000"/>
              </w:rPr>
            </w:pPr>
          </w:p>
        </w:tc>
        <w:tc>
          <w:tcPr>
            <w:tcW w:w="2268" w:type="dxa"/>
          </w:tcPr>
          <w:p w:rsidR="00817161" w:rsidRPr="00DC2643" w:rsidRDefault="00817161" w:rsidP="00817161">
            <w:pPr>
              <w:ind w:firstLine="321"/>
              <w:jc w:val="both"/>
            </w:pPr>
            <w:r w:rsidRPr="00DC2643">
              <w:t xml:space="preserve">Изначально квал.требование по фин.устойчивости было внедрено 1 сентября 2019 года только по работам в сфере строительства. </w:t>
            </w:r>
          </w:p>
          <w:p w:rsidR="00817161" w:rsidRPr="00DC2643" w:rsidRDefault="00817161" w:rsidP="00817161">
            <w:pPr>
              <w:ind w:firstLine="321"/>
              <w:jc w:val="both"/>
            </w:pPr>
            <w:r w:rsidRPr="00DC2643">
              <w:t xml:space="preserve">На момент внедрения большинство компаний не соответствовали данному требованию. </w:t>
            </w:r>
          </w:p>
          <w:p w:rsidR="00817161" w:rsidRPr="00DC2643" w:rsidRDefault="00817161" w:rsidP="00817161">
            <w:pPr>
              <w:ind w:firstLine="321"/>
              <w:jc w:val="both"/>
            </w:pPr>
            <w:r w:rsidRPr="00DC2643">
              <w:t>В целях обеспечения конкурентной среды, внедрен механизм обновления показателей финансовой устойчивости, что позволило увеличить количество участников госзакупок.</w:t>
            </w:r>
          </w:p>
          <w:p w:rsidR="00817161" w:rsidRPr="00DC2643" w:rsidRDefault="00817161" w:rsidP="00817161">
            <w:pPr>
              <w:ind w:firstLine="321"/>
              <w:jc w:val="both"/>
            </w:pPr>
            <w:r w:rsidRPr="00DC2643">
              <w:t xml:space="preserve">1 июля 2020 года требование по финансовой </w:t>
            </w:r>
            <w:r w:rsidRPr="00DC2643">
              <w:lastRenderedPageBreak/>
              <w:t xml:space="preserve">устойчивости внедрено по всем видам товаров, работ и услуг с учетом порогов. </w:t>
            </w:r>
          </w:p>
          <w:p w:rsidR="00817161" w:rsidRPr="00DC2643" w:rsidRDefault="00817161" w:rsidP="00817161">
            <w:pPr>
              <w:ind w:firstLine="321"/>
              <w:jc w:val="both"/>
            </w:pPr>
            <w:r w:rsidRPr="00DC2643">
              <w:t xml:space="preserve">Сегодня, в условиях применения требования по финансовой устойчивости по всем видам госзакупок конкурентная среда   сформирована. </w:t>
            </w:r>
          </w:p>
          <w:p w:rsidR="00817161" w:rsidRPr="00DC2643" w:rsidRDefault="00817161" w:rsidP="00817161">
            <w:pPr>
              <w:ind w:firstLine="321"/>
              <w:jc w:val="both"/>
            </w:pPr>
            <w:r w:rsidRPr="00DC2643">
              <w:t xml:space="preserve">В этой связи, предлагается исключить нормы по обновлению показателей финансовой устойчивости. </w:t>
            </w:r>
          </w:p>
          <w:p w:rsidR="00622D39" w:rsidRPr="00DC2643" w:rsidRDefault="00817161" w:rsidP="00817161">
            <w:pPr>
              <w:ind w:firstLine="321"/>
              <w:jc w:val="both"/>
            </w:pPr>
            <w:r w:rsidRPr="00DC2643">
              <w:t>Это исключит факты манипуляций и аномально завышенных показателей фин.устойчивости.</w:t>
            </w:r>
          </w:p>
        </w:tc>
      </w:tr>
      <w:tr w:rsidR="00622D39" w:rsidRPr="00DC2643" w:rsidTr="00506AA5">
        <w:tc>
          <w:tcPr>
            <w:tcW w:w="959" w:type="dxa"/>
          </w:tcPr>
          <w:p w:rsidR="00622D39" w:rsidRPr="00DC2643" w:rsidRDefault="00622D39" w:rsidP="00BE45EF">
            <w:pPr>
              <w:numPr>
                <w:ilvl w:val="0"/>
                <w:numId w:val="9"/>
              </w:numPr>
              <w:jc w:val="center"/>
            </w:pPr>
          </w:p>
        </w:tc>
        <w:tc>
          <w:tcPr>
            <w:tcW w:w="1202" w:type="dxa"/>
          </w:tcPr>
          <w:p w:rsidR="00622D39" w:rsidRPr="00DC2643" w:rsidRDefault="00622D39" w:rsidP="005F0429">
            <w:pPr>
              <w:jc w:val="center"/>
            </w:pPr>
            <w:r w:rsidRPr="00DC2643">
              <w:t>Пункт 447-4</w:t>
            </w:r>
          </w:p>
        </w:tc>
        <w:tc>
          <w:tcPr>
            <w:tcW w:w="5602" w:type="dxa"/>
          </w:tcPr>
          <w:p w:rsidR="00622D39" w:rsidRPr="00DC2643" w:rsidRDefault="00622D39" w:rsidP="00622D39">
            <w:pPr>
              <w:ind w:firstLine="393"/>
              <w:jc w:val="both"/>
              <w:rPr>
                <w:color w:val="000000"/>
              </w:rPr>
            </w:pPr>
            <w:r w:rsidRPr="00DC2643">
              <w:rPr>
                <w:color w:val="000000"/>
              </w:rPr>
              <w:t xml:space="preserve">447-4.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w:t>
            </w:r>
            <w:r w:rsidRPr="00DC2643">
              <w:rPr>
                <w:b/>
                <w:color w:val="000000"/>
              </w:rPr>
              <w:t xml:space="preserve">и (или) уплаченных </w:t>
            </w:r>
            <w:r w:rsidRPr="00DC2643">
              <w:rPr>
                <w:b/>
                <w:color w:val="000000"/>
              </w:rPr>
              <w:lastRenderedPageBreak/>
              <w:t>налогов</w:t>
            </w:r>
            <w:r w:rsidRPr="00DC2643">
              <w:rPr>
                <w:color w:val="000000"/>
              </w:rPr>
              <w:t>, уполномоченный орган:</w:t>
            </w:r>
          </w:p>
          <w:p w:rsidR="00622D39" w:rsidRPr="00DC2643" w:rsidRDefault="00622D39" w:rsidP="00622D39">
            <w:pPr>
              <w:ind w:firstLine="393"/>
              <w:jc w:val="both"/>
              <w:rPr>
                <w:color w:val="000000"/>
              </w:rPr>
            </w:pPr>
            <w:r w:rsidRPr="00DC2643">
              <w:rPr>
                <w:color w:val="000000"/>
              </w:rPr>
              <w:t>1) исключает из веб-портала сведения органов государственных доходов по таким потенциальным поставщикам;</w:t>
            </w:r>
          </w:p>
          <w:p w:rsidR="00622D39" w:rsidRPr="00DC2643" w:rsidRDefault="00622D39" w:rsidP="00622D39">
            <w:pPr>
              <w:ind w:firstLine="393"/>
              <w:jc w:val="both"/>
              <w:rPr>
                <w:color w:val="000000"/>
              </w:rPr>
            </w:pPr>
            <w:r w:rsidRPr="00DC2643">
              <w:rPr>
                <w:color w:val="000000"/>
              </w:rPr>
              <w:t>2) принимает меры в соответствии со статьей 11 Закона.</w:t>
            </w:r>
          </w:p>
          <w:p w:rsidR="00622D39" w:rsidRPr="00DC2643" w:rsidRDefault="00622D39" w:rsidP="00622D39">
            <w:pPr>
              <w:ind w:firstLine="393"/>
              <w:jc w:val="both"/>
              <w:rPr>
                <w:color w:val="000000"/>
              </w:rPr>
            </w:pPr>
            <w:r w:rsidRPr="00DC2643">
              <w:rPr>
                <w:color w:val="000000"/>
              </w:rPr>
              <w:t>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447-2 настоящих Правил.</w:t>
            </w:r>
          </w:p>
        </w:tc>
        <w:tc>
          <w:tcPr>
            <w:tcW w:w="5528" w:type="dxa"/>
          </w:tcPr>
          <w:p w:rsidR="00FF2637" w:rsidRPr="00DC2643" w:rsidRDefault="00FF2637" w:rsidP="00FF2637">
            <w:pPr>
              <w:ind w:firstLine="393"/>
              <w:jc w:val="both"/>
              <w:rPr>
                <w:color w:val="000000"/>
              </w:rPr>
            </w:pPr>
            <w:bookmarkStart w:id="16" w:name="_Hlk54429190"/>
            <w:r w:rsidRPr="00DC2643">
              <w:rPr>
                <w:color w:val="000000"/>
              </w:rPr>
              <w:lastRenderedPageBreak/>
              <w:t xml:space="preserve">447-4.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уполномоченный </w:t>
            </w:r>
            <w:r w:rsidRPr="00DC2643">
              <w:rPr>
                <w:color w:val="000000"/>
              </w:rPr>
              <w:lastRenderedPageBreak/>
              <w:t>орган:</w:t>
            </w:r>
          </w:p>
          <w:p w:rsidR="00FF2637" w:rsidRPr="00DC2643" w:rsidRDefault="00FF2637" w:rsidP="00FF2637">
            <w:pPr>
              <w:ind w:firstLine="393"/>
              <w:jc w:val="both"/>
              <w:rPr>
                <w:color w:val="000000"/>
              </w:rPr>
            </w:pPr>
            <w:r w:rsidRPr="00DC2643">
              <w:rPr>
                <w:color w:val="000000"/>
              </w:rPr>
              <w:t>1) исключает из веб-портала сведения органов государственных доходов по таким потенциальным поставщикам;</w:t>
            </w:r>
          </w:p>
          <w:p w:rsidR="00FF2637" w:rsidRPr="00DC2643" w:rsidRDefault="00FF2637" w:rsidP="00FF2637">
            <w:pPr>
              <w:ind w:firstLine="393"/>
              <w:jc w:val="both"/>
              <w:rPr>
                <w:color w:val="000000"/>
              </w:rPr>
            </w:pPr>
            <w:r w:rsidRPr="00DC2643">
              <w:rPr>
                <w:color w:val="000000"/>
              </w:rPr>
              <w:t>2) принимает меры в соответствии со статьей 11 Закона.</w:t>
            </w:r>
          </w:p>
          <w:p w:rsidR="00FF2637" w:rsidRPr="00DC2643" w:rsidRDefault="00FF2637" w:rsidP="00FF2637">
            <w:pPr>
              <w:ind w:firstLine="417"/>
              <w:jc w:val="both"/>
              <w:rPr>
                <w:color w:val="000000"/>
              </w:rPr>
            </w:pPr>
            <w:r w:rsidRPr="00DC2643">
              <w:rPr>
                <w:color w:val="000000"/>
              </w:rPr>
              <w:t>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447-2 настоящих Правил.</w:t>
            </w:r>
          </w:p>
          <w:bookmarkEnd w:id="16"/>
          <w:p w:rsidR="00FF2637" w:rsidRPr="00DC2643" w:rsidRDefault="00FF2637" w:rsidP="00FF2637">
            <w:pPr>
              <w:ind w:firstLine="417"/>
              <w:jc w:val="both"/>
              <w:rPr>
                <w:color w:val="000000"/>
              </w:rPr>
            </w:pPr>
          </w:p>
          <w:p w:rsidR="00622D39" w:rsidRPr="00DC2643" w:rsidRDefault="00622D39" w:rsidP="00FF2637">
            <w:pPr>
              <w:ind w:firstLine="417"/>
              <w:jc w:val="both"/>
              <w:rPr>
                <w:i/>
                <w:color w:val="000000"/>
              </w:rPr>
            </w:pPr>
            <w:r w:rsidRPr="00DC2643">
              <w:rPr>
                <w:i/>
                <w:color w:val="000000"/>
              </w:rPr>
              <w:t>(вводится в действие с 1 июля 2020 года)</w:t>
            </w:r>
          </w:p>
          <w:p w:rsidR="00622D39" w:rsidRPr="00DC2643" w:rsidRDefault="00622D39" w:rsidP="00622D39">
            <w:pPr>
              <w:ind w:firstLine="417"/>
              <w:jc w:val="both"/>
              <w:rPr>
                <w:color w:val="000000"/>
              </w:rPr>
            </w:pPr>
          </w:p>
        </w:tc>
        <w:tc>
          <w:tcPr>
            <w:tcW w:w="2268" w:type="dxa"/>
          </w:tcPr>
          <w:p w:rsidR="00FF2637" w:rsidRPr="00DC2643" w:rsidRDefault="00FF2637" w:rsidP="00FF2637">
            <w:pPr>
              <w:ind w:firstLine="321"/>
              <w:jc w:val="both"/>
            </w:pPr>
            <w:r w:rsidRPr="00DC2643">
              <w:lastRenderedPageBreak/>
              <w:t xml:space="preserve">В рамках исключения пункта 447-3 Правил предлагается внести </w:t>
            </w:r>
            <w:r w:rsidRPr="00DC2643">
              <w:lastRenderedPageBreak/>
              <w:t xml:space="preserve">соответствующие изменения в пункт 447-4 Правил. </w:t>
            </w:r>
          </w:p>
          <w:p w:rsidR="00622D39" w:rsidRPr="00DC2643" w:rsidRDefault="00622D39" w:rsidP="00FF2637">
            <w:pPr>
              <w:ind w:firstLine="321"/>
              <w:jc w:val="both"/>
            </w:pPr>
          </w:p>
        </w:tc>
      </w:tr>
      <w:tr w:rsidR="00BE45EF" w:rsidRPr="00DC2643" w:rsidTr="00506AA5">
        <w:tc>
          <w:tcPr>
            <w:tcW w:w="959" w:type="dxa"/>
          </w:tcPr>
          <w:p w:rsidR="00BE45EF" w:rsidRPr="00DC2643" w:rsidRDefault="00BE45EF" w:rsidP="00BE45EF">
            <w:pPr>
              <w:numPr>
                <w:ilvl w:val="0"/>
                <w:numId w:val="9"/>
              </w:numPr>
              <w:jc w:val="center"/>
            </w:pPr>
          </w:p>
        </w:tc>
        <w:tc>
          <w:tcPr>
            <w:tcW w:w="1202" w:type="dxa"/>
          </w:tcPr>
          <w:p w:rsidR="00BE45EF" w:rsidRPr="00DC2643" w:rsidRDefault="00BE45EF" w:rsidP="00BE45EF">
            <w:pPr>
              <w:jc w:val="center"/>
            </w:pPr>
            <w:r w:rsidRPr="00DC2643">
              <w:rPr>
                <w:szCs w:val="20"/>
              </w:rPr>
              <w:t>Глава 14</w:t>
            </w:r>
          </w:p>
        </w:tc>
        <w:tc>
          <w:tcPr>
            <w:tcW w:w="5602" w:type="dxa"/>
          </w:tcPr>
          <w:p w:rsidR="00BE45EF" w:rsidRPr="00DC2643" w:rsidRDefault="00BE45EF" w:rsidP="00BE45EF">
            <w:pPr>
              <w:pStyle w:val="3"/>
              <w:contextualSpacing/>
              <w:jc w:val="center"/>
              <w:rPr>
                <w:b w:val="0"/>
                <w:bCs w:val="0"/>
                <w:sz w:val="24"/>
                <w:szCs w:val="24"/>
                <w:lang w:val="ru-RU" w:eastAsia="ru-RU"/>
              </w:rPr>
            </w:pPr>
            <w:r w:rsidRPr="00DC2643">
              <w:rPr>
                <w:b w:val="0"/>
                <w:bCs w:val="0"/>
                <w:sz w:val="24"/>
                <w:szCs w:val="24"/>
                <w:lang w:val="ru-RU" w:eastAsia="ru-RU"/>
              </w:rPr>
              <w:t>Глава 14. Формирование и ведение электронного депозитария</w:t>
            </w:r>
          </w:p>
          <w:p w:rsidR="00BE45EF" w:rsidRPr="00DC2643" w:rsidRDefault="00BE45EF" w:rsidP="00BE45EF">
            <w:pPr>
              <w:pStyle w:val="3"/>
              <w:contextualSpacing/>
              <w:jc w:val="both"/>
              <w:rPr>
                <w:bCs w:val="0"/>
                <w:sz w:val="24"/>
                <w:szCs w:val="24"/>
                <w:lang w:val="ru-RU" w:eastAsia="ru-RU"/>
              </w:rPr>
            </w:pPr>
          </w:p>
          <w:p w:rsidR="00BE45EF" w:rsidRPr="00DC2643" w:rsidRDefault="00BE45EF" w:rsidP="00BE45EF">
            <w:pPr>
              <w:pStyle w:val="3"/>
              <w:contextualSpacing/>
              <w:jc w:val="both"/>
              <w:rPr>
                <w:b w:val="0"/>
                <w:bCs w:val="0"/>
                <w:sz w:val="24"/>
                <w:szCs w:val="24"/>
                <w:lang w:val="ru-RU" w:eastAsia="ru-RU"/>
              </w:rPr>
            </w:pPr>
            <w:r w:rsidRPr="00DC2643">
              <w:rPr>
                <w:b w:val="0"/>
                <w:bCs w:val="0"/>
                <w:sz w:val="24"/>
                <w:szCs w:val="24"/>
                <w:lang w:val="ru-RU" w:eastAsia="ru-RU"/>
              </w:rPr>
              <w:t>      448. Электронный депозитарий формируется на веб-портале по перечню товаров, работ, услуг, согласно приложению 25 настоящих Правил.</w:t>
            </w:r>
          </w:p>
          <w:p w:rsidR="00BE45EF" w:rsidRPr="00DC2643" w:rsidRDefault="00BE45EF" w:rsidP="00BE45EF">
            <w:pPr>
              <w:pStyle w:val="3"/>
              <w:contextualSpacing/>
              <w:jc w:val="both"/>
              <w:rPr>
                <w:b w:val="0"/>
                <w:sz w:val="24"/>
                <w:szCs w:val="24"/>
                <w:lang w:val="ru-RU" w:eastAsia="ru-RU"/>
              </w:rPr>
            </w:pPr>
            <w:r w:rsidRPr="00DC2643">
              <w:rPr>
                <w:b w:val="0"/>
                <w:sz w:val="24"/>
                <w:szCs w:val="24"/>
                <w:lang w:val="ru-RU" w:eastAsia="ru-RU"/>
              </w:rPr>
              <w:t>      449. Электронный депозитарий формируется ведомством уполномоченного органа на основании сведений и документов, подтверждающих опыт работы, вносимые потенциальными поставщиками посредством веб-портала согласно приложению 26 настоящих Правил.</w:t>
            </w:r>
          </w:p>
          <w:p w:rsidR="00BE45EF" w:rsidRPr="00DC2643" w:rsidRDefault="00BE45EF" w:rsidP="00BE45EF">
            <w:pPr>
              <w:pStyle w:val="3"/>
              <w:contextualSpacing/>
              <w:jc w:val="both"/>
              <w:rPr>
                <w:sz w:val="24"/>
                <w:szCs w:val="24"/>
                <w:lang w:val="ru-RU" w:eastAsia="ru-RU"/>
              </w:rPr>
            </w:pPr>
            <w:r w:rsidRPr="00DC2643">
              <w:rPr>
                <w:sz w:val="24"/>
                <w:szCs w:val="24"/>
                <w:lang w:val="ru-RU" w:eastAsia="ru-RU"/>
              </w:rPr>
              <w:t>     450. Сведения и документы, подтверждающие опыт работы, вносятся в электронный депозитарий потенциальными поставщиками в следующие сроки:</w:t>
            </w:r>
          </w:p>
          <w:p w:rsidR="00BE45EF" w:rsidRPr="00DC2643" w:rsidRDefault="00BE45EF" w:rsidP="00BE45EF">
            <w:pPr>
              <w:pStyle w:val="3"/>
              <w:contextualSpacing/>
              <w:jc w:val="both"/>
              <w:rPr>
                <w:sz w:val="24"/>
                <w:szCs w:val="24"/>
                <w:lang w:val="ru-RU" w:eastAsia="ru-RU"/>
              </w:rPr>
            </w:pPr>
            <w:r w:rsidRPr="00DC2643">
              <w:rPr>
                <w:sz w:val="24"/>
                <w:szCs w:val="24"/>
                <w:lang w:val="ru-RU" w:eastAsia="ru-RU"/>
              </w:rPr>
              <w:t>      1) за предыдущие периоды (в течение последних десяти лет) не позднее 29 февраля 2020 года;</w:t>
            </w:r>
          </w:p>
          <w:p w:rsidR="00BE45EF" w:rsidRPr="00DC2643" w:rsidRDefault="00BE45EF" w:rsidP="00BE45EF">
            <w:pPr>
              <w:pStyle w:val="3"/>
              <w:contextualSpacing/>
              <w:jc w:val="both"/>
              <w:rPr>
                <w:sz w:val="24"/>
                <w:szCs w:val="24"/>
                <w:lang w:val="ru-RU" w:eastAsia="ru-RU"/>
              </w:rPr>
            </w:pPr>
            <w:r w:rsidRPr="00DC2643">
              <w:rPr>
                <w:sz w:val="24"/>
                <w:szCs w:val="24"/>
                <w:lang w:val="ru-RU" w:eastAsia="ru-RU"/>
              </w:rPr>
              <w:t xml:space="preserve">      2) за текущий год (текущий период) не </w:t>
            </w:r>
            <w:r w:rsidRPr="00DC2643">
              <w:rPr>
                <w:sz w:val="24"/>
                <w:szCs w:val="24"/>
                <w:lang w:val="ru-RU" w:eastAsia="ru-RU"/>
              </w:rPr>
              <w:lastRenderedPageBreak/>
              <w:t>позднее 31 декабря этого же года.</w:t>
            </w:r>
          </w:p>
          <w:p w:rsidR="00BE45EF" w:rsidRPr="00DC2643" w:rsidRDefault="00BE45EF" w:rsidP="00BE45EF">
            <w:pPr>
              <w:pStyle w:val="3"/>
              <w:contextualSpacing/>
              <w:jc w:val="both"/>
              <w:rPr>
                <w:b w:val="0"/>
                <w:sz w:val="24"/>
                <w:szCs w:val="24"/>
                <w:lang w:val="ru-RU" w:eastAsia="ru-RU"/>
              </w:rPr>
            </w:pPr>
            <w:r w:rsidRPr="00DC2643">
              <w:rPr>
                <w:b w:val="0"/>
                <w:sz w:val="24"/>
                <w:szCs w:val="24"/>
                <w:lang w:val="ru-RU" w:eastAsia="ru-RU"/>
              </w:rPr>
              <w:t xml:space="preserve">      451. В случае внесения потенциальными поставщиками сведений и документов, подтверждающих опыт работы по истечении сроков, указанных в пункте 450 настоящих Правил, такие сведения и документы вносятся в электронный депозитарий уполномоченным органом после подтверждения их достоверности. </w:t>
            </w:r>
          </w:p>
          <w:p w:rsidR="00BE45EF" w:rsidRPr="00DC2643" w:rsidRDefault="00BE45EF" w:rsidP="00BE45EF">
            <w:pPr>
              <w:pStyle w:val="3"/>
              <w:contextualSpacing/>
              <w:jc w:val="both"/>
              <w:rPr>
                <w:b w:val="0"/>
                <w:sz w:val="24"/>
                <w:szCs w:val="24"/>
                <w:lang w:val="ru-RU" w:eastAsia="ru-RU"/>
              </w:rPr>
            </w:pPr>
            <w:r w:rsidRPr="00DC2643">
              <w:rPr>
                <w:b w:val="0"/>
                <w:sz w:val="24"/>
                <w:szCs w:val="24"/>
                <w:lang w:val="ru-RU" w:eastAsia="ru-RU"/>
              </w:rPr>
              <w:t xml:space="preserve">      452. В случаях, предусмотренных в пункте 451 настоящих Правил сведения и документы, подтверждающие опыт работы, рассматриваются уполномоченным органом для определения их достоверности в течение двух месяцев со дня их представления посредством веб-портала. </w:t>
            </w:r>
          </w:p>
          <w:p w:rsidR="00BE45EF" w:rsidRPr="00DC2643" w:rsidRDefault="00BE45EF" w:rsidP="00BE45EF">
            <w:pPr>
              <w:pStyle w:val="3"/>
              <w:contextualSpacing/>
              <w:jc w:val="both"/>
              <w:rPr>
                <w:b w:val="0"/>
                <w:sz w:val="24"/>
                <w:szCs w:val="24"/>
                <w:lang w:val="ru-RU" w:eastAsia="ru-RU"/>
              </w:rPr>
            </w:pPr>
            <w:r w:rsidRPr="00DC2643">
              <w:rPr>
                <w:b w:val="0"/>
                <w:sz w:val="24"/>
                <w:szCs w:val="24"/>
                <w:lang w:val="ru-RU" w:eastAsia="ru-RU"/>
              </w:rPr>
              <w:t>      453. В целях определения достоверности сведений и документов, подтверждающих опыт работы, представленных потенциальными поставщиками по истечении сроков, указанных в пункте 450 настоящих Правил, уполномоченный орган направляет запрос соответствующим государственным органам, а также должностным и иным физическим и юридическим лицам.</w:t>
            </w:r>
          </w:p>
          <w:p w:rsidR="00BE45EF" w:rsidRPr="00DC2643" w:rsidRDefault="00BE45EF" w:rsidP="00BE45EF">
            <w:pPr>
              <w:pStyle w:val="3"/>
              <w:contextualSpacing/>
              <w:jc w:val="both"/>
              <w:rPr>
                <w:b w:val="0"/>
                <w:sz w:val="24"/>
                <w:szCs w:val="24"/>
                <w:lang w:val="ru-RU" w:eastAsia="ru-RU"/>
              </w:rPr>
            </w:pPr>
            <w:r w:rsidRPr="00DC2643">
              <w:rPr>
                <w:b w:val="0"/>
                <w:sz w:val="24"/>
                <w:szCs w:val="24"/>
                <w:lang w:val="ru-RU" w:eastAsia="ru-RU"/>
              </w:rPr>
              <w:t>      На период предоставления запрашиваемой информации срок рассмотрения приостанавливается, о чем уполномоченный орган в течение трех рабочих дней с момента направления соответствующего запроса уведомляет посредством веб-портала потенциального поставщика.</w:t>
            </w:r>
          </w:p>
          <w:p w:rsidR="00BE45EF" w:rsidRPr="00DC2643" w:rsidRDefault="00BE45EF" w:rsidP="00BE45EF">
            <w:pPr>
              <w:pStyle w:val="3"/>
              <w:contextualSpacing/>
              <w:jc w:val="both"/>
              <w:rPr>
                <w:b w:val="0"/>
                <w:sz w:val="24"/>
                <w:szCs w:val="24"/>
                <w:lang w:val="ru-RU" w:eastAsia="ru-RU"/>
              </w:rPr>
            </w:pPr>
            <w:r w:rsidRPr="00DC2643">
              <w:rPr>
                <w:b w:val="0"/>
                <w:sz w:val="24"/>
                <w:szCs w:val="24"/>
                <w:lang w:val="ru-RU" w:eastAsia="ru-RU"/>
              </w:rPr>
              <w:t>      454. В случае подтверждения соответствующими государственными органами, должностными и иными физическими и юридическими лицам достоверности представленных документов, такие сведения вносятся в электронный депозитарий.</w:t>
            </w:r>
          </w:p>
          <w:p w:rsidR="00BE45EF" w:rsidRPr="00DC2643" w:rsidRDefault="00BE45EF" w:rsidP="00BE45EF">
            <w:pPr>
              <w:pStyle w:val="3"/>
              <w:contextualSpacing/>
              <w:jc w:val="both"/>
              <w:rPr>
                <w:b w:val="0"/>
                <w:sz w:val="24"/>
                <w:szCs w:val="24"/>
                <w:lang w:val="ru-RU" w:eastAsia="ru-RU"/>
              </w:rPr>
            </w:pPr>
            <w:r w:rsidRPr="00DC2643">
              <w:rPr>
                <w:b w:val="0"/>
                <w:sz w:val="24"/>
                <w:szCs w:val="24"/>
                <w:lang w:val="ru-RU" w:eastAsia="ru-RU"/>
              </w:rPr>
              <w:lastRenderedPageBreak/>
              <w:t>      455. Корректировка сведений и документов, внесенных в электронный депозитарий, осуществляется в порядке, определенном пунктами 451 – 454 настоящих Правил.</w:t>
            </w:r>
          </w:p>
          <w:p w:rsidR="00BE45EF" w:rsidRPr="00DC2643" w:rsidRDefault="00BE45EF" w:rsidP="00BE45EF">
            <w:pPr>
              <w:pStyle w:val="3"/>
              <w:contextualSpacing/>
              <w:jc w:val="both"/>
              <w:rPr>
                <w:b w:val="0"/>
                <w:sz w:val="24"/>
                <w:szCs w:val="24"/>
                <w:lang w:val="ru-RU" w:eastAsia="ru-RU"/>
              </w:rPr>
            </w:pPr>
            <w:r w:rsidRPr="00DC2643">
              <w:rPr>
                <w:b w:val="0"/>
                <w:sz w:val="24"/>
                <w:szCs w:val="24"/>
                <w:lang w:val="ru-RU" w:eastAsia="ru-RU"/>
              </w:rPr>
              <w:t>      456. Уполномоченный орган в течение пяти рабочих дней со дня включения потенциального поставщика или поставщика в реестр недобросовестных участников государственных закупок по причине установления факта предоставления им недостоверной информации по сведениям и документам, находящимся в электронном депозитарии, исключает такие сведения и документы из электронного депозитария.</w:t>
            </w:r>
          </w:p>
          <w:p w:rsidR="00BE45EF" w:rsidRPr="00DC2643" w:rsidRDefault="00BE45EF" w:rsidP="00BE45EF">
            <w:pPr>
              <w:pStyle w:val="3"/>
              <w:contextualSpacing/>
              <w:jc w:val="both"/>
              <w:rPr>
                <w:b w:val="0"/>
                <w:sz w:val="24"/>
                <w:szCs w:val="24"/>
                <w:lang w:val="ru-RU" w:eastAsia="ru-RU"/>
              </w:rPr>
            </w:pPr>
            <w:r w:rsidRPr="00DC2643">
              <w:rPr>
                <w:b w:val="0"/>
                <w:sz w:val="24"/>
                <w:szCs w:val="24"/>
                <w:lang w:val="ru-RU" w:eastAsia="ru-RU"/>
              </w:rPr>
              <w:t>      457. Сведения и документы, подтверждающие опыт работы потенциального поставщика, содержащиеся в электронном депозитарии, не применяются (блокируются на веб-портале) в случаях установления:</w:t>
            </w:r>
          </w:p>
          <w:p w:rsidR="00BE45EF" w:rsidRPr="00DC2643" w:rsidRDefault="00BE45EF" w:rsidP="00BE45EF">
            <w:pPr>
              <w:pStyle w:val="3"/>
              <w:contextualSpacing/>
              <w:jc w:val="both"/>
              <w:rPr>
                <w:b w:val="0"/>
                <w:sz w:val="24"/>
                <w:szCs w:val="24"/>
                <w:lang w:val="ru-RU" w:eastAsia="ru-RU"/>
              </w:rPr>
            </w:pPr>
            <w:r w:rsidRPr="00DC2643">
              <w:rPr>
                <w:b w:val="0"/>
                <w:sz w:val="24"/>
                <w:szCs w:val="24"/>
                <w:lang w:val="ru-RU" w:eastAsia="ru-RU"/>
              </w:rPr>
              <w:t>      1) несоответствия заполненных в электронном депозитарии сведений к представленным документам, подтверждающих опыт работы;</w:t>
            </w:r>
          </w:p>
          <w:p w:rsidR="00BE45EF" w:rsidRPr="00DC2643" w:rsidRDefault="00BE45EF" w:rsidP="00BE45EF">
            <w:pPr>
              <w:pStyle w:val="3"/>
              <w:contextualSpacing/>
              <w:jc w:val="both"/>
              <w:rPr>
                <w:b w:val="0"/>
                <w:sz w:val="24"/>
                <w:szCs w:val="24"/>
                <w:lang w:val="ru-RU" w:eastAsia="ru-RU"/>
              </w:rPr>
            </w:pPr>
            <w:r w:rsidRPr="00DC2643">
              <w:rPr>
                <w:b w:val="0"/>
                <w:sz w:val="24"/>
                <w:szCs w:val="24"/>
                <w:lang w:val="ru-RU" w:eastAsia="ru-RU"/>
              </w:rPr>
              <w:t>      2) недостоверной информации по документам, подтверждающим опыт работы потенциального поставщика.</w:t>
            </w:r>
          </w:p>
          <w:p w:rsidR="00BE45EF" w:rsidRPr="00DC2643" w:rsidRDefault="00BE45EF" w:rsidP="00BE45EF">
            <w:pPr>
              <w:pStyle w:val="3"/>
              <w:contextualSpacing/>
              <w:jc w:val="both"/>
              <w:rPr>
                <w:b w:val="0"/>
                <w:sz w:val="24"/>
                <w:szCs w:val="24"/>
                <w:lang w:val="ru-RU" w:eastAsia="ru-RU"/>
              </w:rPr>
            </w:pPr>
            <w:r w:rsidRPr="00DC2643">
              <w:rPr>
                <w:b w:val="0"/>
                <w:sz w:val="24"/>
                <w:szCs w:val="24"/>
                <w:lang w:val="ru-RU" w:eastAsia="ru-RU"/>
              </w:rPr>
              <w:t>      Достоверность сведений и документов, подтверждающих опыт работы потенциального поставщика, содержащиеся в электронном депозитарии, может быть установлена заказчиком, организатором, единым организатором, уполномоченным органом либо органами государственного аудита и финансового контроля.</w:t>
            </w:r>
          </w:p>
          <w:p w:rsidR="00BE45EF" w:rsidRPr="00DC2643" w:rsidRDefault="00BE45EF" w:rsidP="00BE45EF">
            <w:pPr>
              <w:pStyle w:val="3"/>
              <w:contextualSpacing/>
              <w:jc w:val="both"/>
              <w:rPr>
                <w:b w:val="0"/>
                <w:sz w:val="24"/>
                <w:szCs w:val="24"/>
                <w:lang w:val="ru-RU" w:eastAsia="ru-RU"/>
              </w:rPr>
            </w:pPr>
            <w:r w:rsidRPr="00DC2643">
              <w:rPr>
                <w:b w:val="0"/>
                <w:sz w:val="24"/>
                <w:szCs w:val="24"/>
                <w:lang w:val="ru-RU" w:eastAsia="ru-RU"/>
              </w:rPr>
              <w:t xml:space="preserve">      458. Решения, предусмотренные в пункте 457 настоящих Правил, могут быть обжалованы в </w:t>
            </w:r>
            <w:r w:rsidRPr="00DC2643">
              <w:rPr>
                <w:b w:val="0"/>
                <w:sz w:val="24"/>
                <w:szCs w:val="24"/>
                <w:lang w:val="ru-RU" w:eastAsia="ru-RU"/>
              </w:rPr>
              <w:lastRenderedPageBreak/>
              <w:t xml:space="preserve">порядке, установленном </w:t>
            </w:r>
            <w:hyperlink r:id="rId15" w:anchor="z47" w:history="1">
              <w:r w:rsidRPr="00DC2643">
                <w:rPr>
                  <w:b w:val="0"/>
                  <w:sz w:val="24"/>
                  <w:szCs w:val="24"/>
                  <w:lang w:val="ru-RU" w:eastAsia="ru-RU"/>
                </w:rPr>
                <w:t>статьей 47</w:t>
              </w:r>
            </w:hyperlink>
            <w:r w:rsidRPr="00DC2643">
              <w:rPr>
                <w:b w:val="0"/>
                <w:sz w:val="24"/>
                <w:szCs w:val="24"/>
                <w:lang w:val="ru-RU" w:eastAsia="ru-RU"/>
              </w:rPr>
              <w:t xml:space="preserve"> Закона.</w:t>
            </w:r>
          </w:p>
          <w:p w:rsidR="00BE45EF" w:rsidRPr="00DC2643" w:rsidRDefault="00BE45EF" w:rsidP="00BE45EF">
            <w:pPr>
              <w:ind w:firstLine="393"/>
              <w:jc w:val="both"/>
              <w:rPr>
                <w:color w:val="000000"/>
                <w:lang w:val="x-none"/>
              </w:rPr>
            </w:pPr>
          </w:p>
        </w:tc>
        <w:tc>
          <w:tcPr>
            <w:tcW w:w="5528" w:type="dxa"/>
          </w:tcPr>
          <w:p w:rsidR="00BE45EF" w:rsidRPr="00DC2643" w:rsidRDefault="00BE45EF" w:rsidP="00BE45EF">
            <w:pPr>
              <w:pStyle w:val="3"/>
              <w:contextualSpacing/>
              <w:jc w:val="center"/>
              <w:rPr>
                <w:b w:val="0"/>
                <w:bCs w:val="0"/>
                <w:sz w:val="24"/>
                <w:szCs w:val="24"/>
                <w:lang w:val="ru-RU" w:eastAsia="ru-RU"/>
              </w:rPr>
            </w:pPr>
            <w:r w:rsidRPr="00DC2643">
              <w:rPr>
                <w:b w:val="0"/>
                <w:bCs w:val="0"/>
                <w:sz w:val="24"/>
                <w:szCs w:val="24"/>
                <w:lang w:val="ru-RU" w:eastAsia="ru-RU"/>
              </w:rPr>
              <w:lastRenderedPageBreak/>
              <w:t>Глава 14. Формирование и ведение электронного депозитария</w:t>
            </w:r>
          </w:p>
          <w:p w:rsidR="00BE45EF" w:rsidRPr="00DC2643" w:rsidRDefault="00BE45EF" w:rsidP="00BE45EF">
            <w:pPr>
              <w:ind w:firstLine="393"/>
              <w:jc w:val="both"/>
              <w:rPr>
                <w:bCs/>
              </w:rPr>
            </w:pPr>
            <w:r w:rsidRPr="00DC2643">
              <w:rPr>
                <w:color w:val="000000"/>
              </w:rPr>
              <w:t xml:space="preserve">448. </w:t>
            </w:r>
            <w:r w:rsidRPr="00DC2643">
              <w:rPr>
                <w:bCs/>
              </w:rPr>
              <w:t>Электронный депозитарий формируется на веб-портале по перечню товаров, работ, услуг, согласно приложению 25 к настоящим Правилам.</w:t>
            </w:r>
          </w:p>
          <w:p w:rsidR="00BE45EF" w:rsidRPr="00DC2643" w:rsidRDefault="00BE45EF" w:rsidP="00BE45EF">
            <w:pPr>
              <w:ind w:firstLine="393"/>
              <w:jc w:val="both"/>
              <w:rPr>
                <w:bCs/>
              </w:rPr>
            </w:pPr>
            <w:r w:rsidRPr="00DC2643">
              <w:rPr>
                <w:bCs/>
              </w:rPr>
              <w:t>449. Электронный депозитарий формируется ведомством уполномоченного органа на основании сведений и документов, подтверждающих опыт работы, вносимые потенциальными поставщиками посредством веб-портала согласно приложению 26 настоящих Правил.</w:t>
            </w:r>
          </w:p>
          <w:p w:rsidR="00BE45EF" w:rsidRPr="00DC2643" w:rsidRDefault="00BE45EF" w:rsidP="00BE45EF">
            <w:pPr>
              <w:tabs>
                <w:tab w:val="left" w:pos="1380"/>
              </w:tabs>
              <w:ind w:firstLine="393"/>
              <w:jc w:val="both"/>
              <w:rPr>
                <w:b/>
                <w:bCs/>
              </w:rPr>
            </w:pPr>
            <w:r w:rsidRPr="00DC2643">
              <w:rPr>
                <w:b/>
                <w:bCs/>
              </w:rPr>
              <w:t>450. Электронный депозитарий формируется путем:</w:t>
            </w:r>
          </w:p>
          <w:p w:rsidR="00BE45EF" w:rsidRPr="00DC2643" w:rsidRDefault="00BE45EF" w:rsidP="00BE45EF">
            <w:pPr>
              <w:tabs>
                <w:tab w:val="left" w:pos="1380"/>
              </w:tabs>
              <w:ind w:firstLine="393"/>
              <w:jc w:val="both"/>
              <w:rPr>
                <w:b/>
                <w:bCs/>
              </w:rPr>
            </w:pPr>
            <w:r w:rsidRPr="00DC2643">
              <w:rPr>
                <w:b/>
                <w:bCs/>
              </w:rPr>
              <w:t>1) подтверждения достоверности сведений и документов, подтверждающих опыт работы потенциальных поставщиков, вносимых в электронный депозитарий;</w:t>
            </w:r>
          </w:p>
          <w:p w:rsidR="00BE45EF" w:rsidRPr="00DC2643" w:rsidRDefault="00BE45EF" w:rsidP="00BE45EF">
            <w:pPr>
              <w:tabs>
                <w:tab w:val="left" w:pos="1380"/>
              </w:tabs>
              <w:ind w:firstLine="393"/>
              <w:jc w:val="both"/>
              <w:rPr>
                <w:b/>
                <w:bCs/>
              </w:rPr>
            </w:pPr>
            <w:r w:rsidRPr="00DC2643">
              <w:rPr>
                <w:b/>
                <w:bCs/>
              </w:rPr>
              <w:t>2) корректировки сведений, внесенных в электронный депозитарий.</w:t>
            </w:r>
          </w:p>
          <w:p w:rsidR="00BE45EF" w:rsidRPr="00DC2643" w:rsidRDefault="00BE45EF" w:rsidP="00BE45EF">
            <w:pPr>
              <w:tabs>
                <w:tab w:val="left" w:pos="1380"/>
              </w:tabs>
              <w:ind w:firstLine="393"/>
              <w:jc w:val="both"/>
              <w:rPr>
                <w:b/>
                <w:bCs/>
              </w:rPr>
            </w:pPr>
            <w:r w:rsidRPr="00DC2643">
              <w:rPr>
                <w:b/>
                <w:bCs/>
              </w:rPr>
              <w:lastRenderedPageBreak/>
              <w:t xml:space="preserve">451. Сведения и документы, подтверждающие опыт работы потенциального поставщика </w:t>
            </w:r>
            <w:bookmarkStart w:id="17" w:name="_Hlk53384361"/>
            <w:r w:rsidRPr="00DC2643">
              <w:rPr>
                <w:b/>
                <w:bCs/>
              </w:rPr>
              <w:t xml:space="preserve">за последние десять лет, в том числе за текущий год </w:t>
            </w:r>
            <w:bookmarkEnd w:id="17"/>
            <w:r w:rsidRPr="00DC2643">
              <w:rPr>
                <w:b/>
                <w:bCs/>
              </w:rPr>
              <w:t xml:space="preserve">вносятся в электронный депозитарий ведомством уполномоченного органа после подтверждения их достоверности. </w:t>
            </w:r>
          </w:p>
          <w:p w:rsidR="00BE45EF" w:rsidRPr="00DC2643" w:rsidRDefault="00BE45EF" w:rsidP="00BE45EF">
            <w:pPr>
              <w:tabs>
                <w:tab w:val="left" w:pos="1380"/>
              </w:tabs>
              <w:ind w:firstLine="393"/>
              <w:jc w:val="both"/>
              <w:rPr>
                <w:b/>
                <w:bCs/>
              </w:rPr>
            </w:pPr>
            <w:r w:rsidRPr="00DC2643">
              <w:rPr>
                <w:b/>
                <w:bCs/>
              </w:rPr>
              <w:t xml:space="preserve">Заявки потенциальных поставщиков о внесении в электронный депозитарий сведений и документов, подтверждающих опыт работы за последние десять лет, в том числе за текущий год подаются посредством веб-портала. </w:t>
            </w:r>
          </w:p>
          <w:p w:rsidR="00BE45EF" w:rsidRPr="00DC2643" w:rsidRDefault="00BE45EF" w:rsidP="00BE45EF">
            <w:pPr>
              <w:tabs>
                <w:tab w:val="left" w:pos="1380"/>
              </w:tabs>
              <w:ind w:firstLine="393"/>
              <w:jc w:val="both"/>
              <w:rPr>
                <w:b/>
                <w:bCs/>
              </w:rPr>
            </w:pPr>
            <w:r w:rsidRPr="00DC2643">
              <w:rPr>
                <w:b/>
                <w:bCs/>
              </w:rPr>
              <w:t>Такие заявки потенциальных поставщиков рассматриваются ведомством уполномоченного органа в течение двух месяцев со дня их представления посредством веб-портала.</w:t>
            </w:r>
          </w:p>
          <w:p w:rsidR="00BE45EF" w:rsidRPr="00DC2643" w:rsidRDefault="00BE45EF" w:rsidP="00BE45EF">
            <w:pPr>
              <w:tabs>
                <w:tab w:val="left" w:pos="1380"/>
              </w:tabs>
              <w:ind w:firstLine="393"/>
              <w:jc w:val="both"/>
              <w:rPr>
                <w:b/>
                <w:bCs/>
              </w:rPr>
            </w:pPr>
            <w:r w:rsidRPr="00DC2643">
              <w:rPr>
                <w:b/>
                <w:bCs/>
              </w:rPr>
              <w:t>452. В целях определения достоверности сведений и документов, подтверждающих опыт работы потенциальных поставщиков за последние десять лет, в том числе за текущий год, ведомство уполномоченного органа направляет запрос соответствующим государственным органам, а также должностным и иным физическим и юридическим лицам в порядке, определенном настоящими Правилами.</w:t>
            </w:r>
          </w:p>
          <w:p w:rsidR="00BE45EF" w:rsidRPr="00DC2643" w:rsidRDefault="00BE45EF" w:rsidP="00BE45EF">
            <w:pPr>
              <w:tabs>
                <w:tab w:val="left" w:pos="1380"/>
              </w:tabs>
              <w:ind w:firstLine="393"/>
              <w:jc w:val="both"/>
              <w:rPr>
                <w:b/>
                <w:bCs/>
              </w:rPr>
            </w:pPr>
            <w:r w:rsidRPr="00DC2643">
              <w:rPr>
                <w:b/>
                <w:bCs/>
              </w:rPr>
              <w:t>На период предоставления запрашиваемой информации срок рассмотрения приостанавливается, о чем ведомство уполномоченного органа в течение трех рабочих дней с момента направления соответствующего запроса уведомляет посредством веб-портала потенциального поставщика.</w:t>
            </w:r>
          </w:p>
          <w:p w:rsidR="00BE45EF" w:rsidRPr="00DC2643" w:rsidRDefault="00BE45EF" w:rsidP="00BE45EF">
            <w:pPr>
              <w:tabs>
                <w:tab w:val="left" w:pos="1380"/>
              </w:tabs>
              <w:ind w:firstLine="393"/>
              <w:jc w:val="both"/>
              <w:rPr>
                <w:b/>
                <w:bCs/>
              </w:rPr>
            </w:pPr>
            <w:r w:rsidRPr="00DC2643">
              <w:rPr>
                <w:b/>
                <w:bCs/>
              </w:rPr>
              <w:t xml:space="preserve">453. Заявки потенциальных поставщиков о внесении в электронный депозитарий сведений </w:t>
            </w:r>
            <w:r w:rsidRPr="00DC2643">
              <w:rPr>
                <w:b/>
                <w:bCs/>
              </w:rPr>
              <w:lastRenderedPageBreak/>
              <w:t xml:space="preserve">и документов, подтверждающих опыт работы по строительно-монтажным работам за последние десять лет, в том числе за текущий год по объектам, финансируемым за счет бюджетных средств ведомством уполномоченного органа, рассматривается с учетом следующих требований: </w:t>
            </w:r>
          </w:p>
          <w:p w:rsidR="00BE45EF" w:rsidRPr="00DC2643" w:rsidRDefault="00BE45EF" w:rsidP="00BE45EF">
            <w:pPr>
              <w:tabs>
                <w:tab w:val="left" w:pos="1380"/>
              </w:tabs>
              <w:ind w:firstLine="393"/>
              <w:jc w:val="both"/>
              <w:rPr>
                <w:b/>
                <w:bCs/>
              </w:rPr>
            </w:pPr>
            <w:r w:rsidRPr="00DC2643">
              <w:rPr>
                <w:b/>
                <w:bCs/>
              </w:rPr>
              <w:t>1) достоверность сведений и документов, подтверждающих опыт работы потенциального поставщика по объектам, финансируемым за счет бюджетных средств и введенным в эксплуатацию с 1 января 2014 года, определяется на основе данных органов казначейства;</w:t>
            </w:r>
          </w:p>
          <w:p w:rsidR="00BE45EF" w:rsidRPr="00DC2643" w:rsidRDefault="00BE45EF" w:rsidP="00BE45EF">
            <w:pPr>
              <w:tabs>
                <w:tab w:val="left" w:pos="1380"/>
              </w:tabs>
              <w:ind w:firstLine="393"/>
              <w:jc w:val="both"/>
              <w:rPr>
                <w:b/>
                <w:bCs/>
              </w:rPr>
            </w:pPr>
            <w:r w:rsidRPr="00DC2643">
              <w:rPr>
                <w:b/>
                <w:bCs/>
              </w:rPr>
              <w:t>2) для определения достоверности сведений и документов, указанных в заявке потенциального поставщика по объектам, финансируемым за счет бюджетных средств и введенным в эксплуатацию до 1 января 2014 года, ведомство уполномоченного органа, направляет запросы:</w:t>
            </w:r>
          </w:p>
          <w:p w:rsidR="00BE45EF" w:rsidRPr="00DC2643" w:rsidRDefault="00BE45EF" w:rsidP="00BE45EF">
            <w:pPr>
              <w:tabs>
                <w:tab w:val="left" w:pos="1380"/>
              </w:tabs>
              <w:ind w:firstLine="393"/>
              <w:jc w:val="both"/>
              <w:rPr>
                <w:b/>
                <w:bCs/>
              </w:rPr>
            </w:pPr>
            <w:r w:rsidRPr="00DC2643">
              <w:rPr>
                <w:b/>
                <w:bCs/>
              </w:rPr>
              <w:t>заказчику (в случае реорганизации – правопреемнику заказчика) и (или) собственнику;</w:t>
            </w:r>
          </w:p>
          <w:p w:rsidR="00BE45EF" w:rsidRPr="00DC2643" w:rsidRDefault="00BE45EF" w:rsidP="00BE45EF">
            <w:pPr>
              <w:tabs>
                <w:tab w:val="left" w:pos="1380"/>
              </w:tabs>
              <w:ind w:firstLine="393"/>
              <w:jc w:val="both"/>
              <w:rPr>
                <w:b/>
                <w:bCs/>
              </w:rPr>
            </w:pPr>
            <w:r w:rsidRPr="00DC2643">
              <w:rPr>
                <w:b/>
                <w:bCs/>
              </w:rPr>
              <w:t xml:space="preserve">уполномоченному органу, осуществляющему функции в области архитектуры и градостроительства либо органу, осуществляющему государственный архитектурно-строительный контроль либо уполномоченному органу в сфере государственной регистрации прав на недвижимое имущество по месту нахождения объекта строительства; </w:t>
            </w:r>
          </w:p>
          <w:p w:rsidR="00BE45EF" w:rsidRPr="00DC2643" w:rsidRDefault="00BE45EF" w:rsidP="00BE45EF">
            <w:pPr>
              <w:tabs>
                <w:tab w:val="left" w:pos="1380"/>
              </w:tabs>
              <w:ind w:firstLine="393"/>
              <w:jc w:val="both"/>
              <w:rPr>
                <w:b/>
                <w:bCs/>
              </w:rPr>
            </w:pPr>
            <w:r w:rsidRPr="00DC2643">
              <w:rPr>
                <w:b/>
                <w:bCs/>
              </w:rPr>
              <w:t xml:space="preserve">3) соответствие документов, </w:t>
            </w:r>
            <w:r w:rsidRPr="00DC2643">
              <w:rPr>
                <w:b/>
                <w:bCs/>
              </w:rPr>
              <w:lastRenderedPageBreak/>
              <w:t xml:space="preserve">подтверждающих опыт работы потенциального поставщика формам, утвержденным уполномоченным органом в области архитектурной, градостроительной и строительной деятельности согласно приложениям 26-1 и 26-2 к настоящим Правилам. </w:t>
            </w:r>
          </w:p>
          <w:p w:rsidR="00BE45EF" w:rsidRPr="00DC2643" w:rsidRDefault="00BE45EF" w:rsidP="00BE45EF">
            <w:pPr>
              <w:tabs>
                <w:tab w:val="left" w:pos="1380"/>
              </w:tabs>
              <w:ind w:firstLine="393"/>
              <w:jc w:val="both"/>
              <w:rPr>
                <w:b/>
                <w:bCs/>
              </w:rPr>
            </w:pPr>
            <w:r w:rsidRPr="00DC2643">
              <w:rPr>
                <w:b/>
                <w:bCs/>
              </w:rPr>
              <w:t>В случае несоответствия документов требованиям, указанным в части первой настоящего подпункта, такие документы признаются достоверными и вносятся в электронный депозитарий в случаях, если имеется подтверждение достоверности таких документов:</w:t>
            </w:r>
          </w:p>
          <w:p w:rsidR="00BE45EF" w:rsidRPr="00DC2643" w:rsidRDefault="00BE45EF" w:rsidP="00BE45EF">
            <w:pPr>
              <w:tabs>
                <w:tab w:val="left" w:pos="1380"/>
              </w:tabs>
              <w:ind w:firstLine="393"/>
              <w:jc w:val="both"/>
              <w:rPr>
                <w:b/>
                <w:bCs/>
              </w:rPr>
            </w:pPr>
            <w:r w:rsidRPr="00DC2643">
              <w:rPr>
                <w:b/>
                <w:bCs/>
              </w:rPr>
              <w:t>от органов казначейства по объектам, финансируемым за счет бюджетных средств и введенным в эксплуатацию с 1 января 2014 года;</w:t>
            </w:r>
          </w:p>
          <w:p w:rsidR="00BE45EF" w:rsidRPr="00DC2643" w:rsidRDefault="00BE45EF" w:rsidP="00BE45EF">
            <w:pPr>
              <w:tabs>
                <w:tab w:val="left" w:pos="1380"/>
              </w:tabs>
              <w:ind w:firstLine="393"/>
              <w:jc w:val="both"/>
              <w:rPr>
                <w:b/>
                <w:bCs/>
              </w:rPr>
            </w:pPr>
            <w:r w:rsidRPr="00DC2643">
              <w:rPr>
                <w:b/>
                <w:bCs/>
              </w:rPr>
              <w:t>от не менее двух уполномоченных органов, указанных в подпункте 2) настоящего пункта;</w:t>
            </w:r>
          </w:p>
          <w:p w:rsidR="00BE45EF" w:rsidRPr="005F0429" w:rsidRDefault="00BE45EF" w:rsidP="00BE45EF">
            <w:pPr>
              <w:tabs>
                <w:tab w:val="left" w:pos="1380"/>
              </w:tabs>
              <w:ind w:firstLine="393"/>
              <w:jc w:val="both"/>
              <w:rPr>
                <w:b/>
                <w:bCs/>
                <w:lang w:val="kk-KZ"/>
              </w:rPr>
            </w:pPr>
            <w:r w:rsidRPr="00DC2643">
              <w:rPr>
                <w:b/>
                <w:bCs/>
              </w:rPr>
              <w:t>вступившим в законную силу решение суда</w:t>
            </w:r>
            <w:r w:rsidR="005F0429">
              <w:rPr>
                <w:b/>
                <w:bCs/>
                <w:lang w:val="kk-KZ"/>
              </w:rPr>
              <w:t>.</w:t>
            </w:r>
          </w:p>
          <w:p w:rsidR="00BE45EF" w:rsidRPr="00DC2643" w:rsidRDefault="00BE45EF" w:rsidP="00BE45EF">
            <w:pPr>
              <w:tabs>
                <w:tab w:val="left" w:pos="1380"/>
              </w:tabs>
              <w:ind w:firstLine="393"/>
              <w:jc w:val="both"/>
              <w:rPr>
                <w:b/>
                <w:bCs/>
              </w:rPr>
            </w:pPr>
            <w:r w:rsidRPr="00DC2643">
              <w:rPr>
                <w:b/>
                <w:bCs/>
              </w:rPr>
              <w:t>454. Заявки потенциальных поставщиков о внесении в электронный депозитарий сведений и документов, подтверждающих опыт работы по строительно-монтажным работам за последние десять лет, в том числе за текущий год</w:t>
            </w:r>
            <w:r w:rsidRPr="00DC2643">
              <w:rPr>
                <w:sz w:val="28"/>
                <w:szCs w:val="28"/>
              </w:rPr>
              <w:t xml:space="preserve"> </w:t>
            </w:r>
            <w:r w:rsidRPr="00DC2643">
              <w:rPr>
                <w:b/>
                <w:bCs/>
              </w:rPr>
              <w:t xml:space="preserve">по объектам, финансируемым за счет внебюджетных средств ведомством уполномоченного органа, рассматривается с учетом следующих требований: </w:t>
            </w:r>
          </w:p>
          <w:p w:rsidR="00BE45EF" w:rsidRPr="00DC2643" w:rsidRDefault="00BE45EF" w:rsidP="00BE45EF">
            <w:pPr>
              <w:tabs>
                <w:tab w:val="left" w:pos="1380"/>
              </w:tabs>
              <w:ind w:firstLine="393"/>
              <w:jc w:val="both"/>
              <w:rPr>
                <w:b/>
                <w:bCs/>
              </w:rPr>
            </w:pPr>
            <w:r w:rsidRPr="00DC2643">
              <w:rPr>
                <w:b/>
                <w:bCs/>
              </w:rPr>
              <w:t xml:space="preserve">1) сведения и документы, подтверждающие опыт работы потенциального поставщика по технически сложным объектам, рассматриваются в соответствии с пунктом 453 </w:t>
            </w:r>
            <w:r w:rsidRPr="00DC2643">
              <w:rPr>
                <w:b/>
                <w:bCs/>
              </w:rPr>
              <w:lastRenderedPageBreak/>
              <w:t>настоящих Правил;</w:t>
            </w:r>
          </w:p>
          <w:p w:rsidR="00BE45EF" w:rsidRPr="00DC2643" w:rsidRDefault="00BE45EF" w:rsidP="00BE45EF">
            <w:pPr>
              <w:tabs>
                <w:tab w:val="left" w:pos="1380"/>
              </w:tabs>
              <w:ind w:firstLine="393"/>
              <w:jc w:val="both"/>
              <w:rPr>
                <w:b/>
                <w:bCs/>
              </w:rPr>
            </w:pPr>
            <w:r w:rsidRPr="00DC2643">
              <w:rPr>
                <w:b/>
                <w:bCs/>
              </w:rPr>
              <w:t>2) достоверность сведений и документов, подтверждающих опыт работы потенциального поставщика по объектам, введенным в эксплуатацию собственником самостоятельно, ведомство уполномоченного органа направляет запросы:</w:t>
            </w:r>
          </w:p>
          <w:p w:rsidR="00BE45EF" w:rsidRPr="00DC2643" w:rsidRDefault="00BE45EF" w:rsidP="00BE45EF">
            <w:pPr>
              <w:tabs>
                <w:tab w:val="left" w:pos="1380"/>
              </w:tabs>
              <w:ind w:firstLine="393"/>
              <w:jc w:val="both"/>
              <w:rPr>
                <w:b/>
                <w:bCs/>
              </w:rPr>
            </w:pPr>
            <w:r w:rsidRPr="00DC2643">
              <w:rPr>
                <w:b/>
                <w:bCs/>
              </w:rPr>
              <w:t xml:space="preserve">собственнику; </w:t>
            </w:r>
          </w:p>
          <w:p w:rsidR="00BE45EF" w:rsidRPr="00DC2643" w:rsidRDefault="00BE45EF" w:rsidP="00BE45EF">
            <w:pPr>
              <w:tabs>
                <w:tab w:val="left" w:pos="1380"/>
              </w:tabs>
              <w:ind w:firstLine="393"/>
              <w:jc w:val="both"/>
              <w:rPr>
                <w:b/>
                <w:bCs/>
              </w:rPr>
            </w:pPr>
            <w:r w:rsidRPr="00DC2643">
              <w:rPr>
                <w:b/>
                <w:bCs/>
              </w:rPr>
              <w:t>органу, осуществляющему государственный архитектурно-строительный контроль по месту нахождения объекта строительства (в соответствии с Законом «Об архитектурной, градостроительной и строительной деятельности в Республике Казахстан» установлена обязанность заказчиков уведомлять органы, осуществляющие государственный архитектурно-строительный контроль и надзор, о начале производства строительно-монтажных работ</w:t>
            </w:r>
            <w:r w:rsidR="00CC2BCA" w:rsidRPr="00DC2643">
              <w:rPr>
                <w:b/>
                <w:bCs/>
              </w:rPr>
              <w:t>);</w:t>
            </w:r>
          </w:p>
          <w:p w:rsidR="00BE45EF" w:rsidRPr="00DC2643" w:rsidRDefault="00BE45EF" w:rsidP="00BE45EF">
            <w:pPr>
              <w:tabs>
                <w:tab w:val="left" w:pos="1380"/>
              </w:tabs>
              <w:ind w:firstLine="393"/>
              <w:jc w:val="both"/>
              <w:rPr>
                <w:b/>
                <w:bCs/>
              </w:rPr>
            </w:pPr>
            <w:r w:rsidRPr="00DC2643">
              <w:rPr>
                <w:b/>
                <w:bCs/>
              </w:rPr>
              <w:t>в местный исполнительный орган, осуществляющий функции в области архитектуры и градостроительства по месту нахождения объекта строительства в случаях введения объекта в эксплуатацию с 1 января 2016 года (в соответствии с пунктом 5 статьи 74 Закона «Об архитектурной, градостроительной и строительной деятельности в Республике Казахстан» акт приемки построенного объекта в эксплуатацию собственником самостоятельно подлежит обязательной регистрации в местных исполнительных органах, осуществляющих функции в области архитектуры и градостроительства);</w:t>
            </w:r>
          </w:p>
          <w:p w:rsidR="00BE45EF" w:rsidRPr="00DC2643" w:rsidRDefault="00BE45EF" w:rsidP="00BE45EF">
            <w:pPr>
              <w:tabs>
                <w:tab w:val="left" w:pos="1380"/>
              </w:tabs>
              <w:ind w:firstLine="393"/>
              <w:jc w:val="both"/>
              <w:rPr>
                <w:b/>
                <w:bCs/>
              </w:rPr>
            </w:pPr>
            <w:r w:rsidRPr="00DC2643">
              <w:rPr>
                <w:b/>
                <w:bCs/>
              </w:rPr>
              <w:t xml:space="preserve">иным физическим и юридическим лицам, </w:t>
            </w:r>
            <w:r w:rsidRPr="00DC2643">
              <w:rPr>
                <w:b/>
                <w:bCs/>
              </w:rPr>
              <w:lastRenderedPageBreak/>
              <w:t>связанным с приемкой построенного объекта в эксплуатацию собственником самостоятельно в случаях введения объекта в эксплуатацию до 1 января 2016 года;</w:t>
            </w:r>
          </w:p>
          <w:p w:rsidR="00BE45EF" w:rsidRPr="00DC2643" w:rsidRDefault="00BE45EF" w:rsidP="00BE45EF">
            <w:pPr>
              <w:tabs>
                <w:tab w:val="left" w:pos="1380"/>
              </w:tabs>
              <w:ind w:firstLine="393"/>
              <w:jc w:val="both"/>
              <w:rPr>
                <w:b/>
                <w:bCs/>
              </w:rPr>
            </w:pPr>
            <w:r w:rsidRPr="00DC2643">
              <w:rPr>
                <w:b/>
                <w:bCs/>
              </w:rPr>
              <w:t xml:space="preserve">3) соответствие документов, подтверждающих опыт работы потенциального поставщика формам, утвержденным уполномоченным органом в области архитектурной, градостроительной и строительной деятельности согласно приложению 26-3 к настоящим Правилам. </w:t>
            </w:r>
          </w:p>
          <w:p w:rsidR="00BE45EF" w:rsidRPr="00DC2643" w:rsidRDefault="00BE45EF" w:rsidP="00BE45EF">
            <w:pPr>
              <w:tabs>
                <w:tab w:val="left" w:pos="1380"/>
              </w:tabs>
              <w:ind w:firstLine="393"/>
              <w:jc w:val="both"/>
              <w:rPr>
                <w:b/>
                <w:bCs/>
              </w:rPr>
            </w:pPr>
            <w:r w:rsidRPr="00DC2643">
              <w:rPr>
                <w:b/>
                <w:bCs/>
              </w:rPr>
              <w:t>В случае несоответствия документов требованиям, указанным в части первой настоящего подпункта, такие документы признаются достоверными и вносятся в электронный депозитарий в случаях, если имеется подтверждение достоверности таких документов:</w:t>
            </w:r>
          </w:p>
          <w:p w:rsidR="00BE45EF" w:rsidRPr="00DC2643" w:rsidRDefault="00BE45EF" w:rsidP="00BE45EF">
            <w:pPr>
              <w:tabs>
                <w:tab w:val="left" w:pos="1380"/>
              </w:tabs>
              <w:ind w:firstLine="393"/>
              <w:jc w:val="both"/>
              <w:rPr>
                <w:b/>
                <w:bCs/>
              </w:rPr>
            </w:pPr>
            <w:r w:rsidRPr="00DC2643">
              <w:rPr>
                <w:b/>
                <w:bCs/>
              </w:rPr>
              <w:t>от не менее двух уполномоченных органов и лиц, указанных в подпункте 2) настоящего пункта;</w:t>
            </w:r>
          </w:p>
          <w:p w:rsidR="00BE45EF" w:rsidRPr="00DC2643" w:rsidRDefault="00BE45EF" w:rsidP="00BE45EF">
            <w:pPr>
              <w:tabs>
                <w:tab w:val="left" w:pos="1380"/>
              </w:tabs>
              <w:ind w:firstLine="393"/>
              <w:jc w:val="both"/>
              <w:rPr>
                <w:b/>
                <w:bCs/>
              </w:rPr>
            </w:pPr>
            <w:r w:rsidRPr="00DC2643">
              <w:rPr>
                <w:b/>
                <w:bCs/>
              </w:rPr>
              <w:t>вступив</w:t>
            </w:r>
            <w:r w:rsidR="005F0429">
              <w:rPr>
                <w:b/>
                <w:bCs/>
              </w:rPr>
              <w:t>шим в законную силу решение суд</w:t>
            </w:r>
            <w:r w:rsidR="005F0429">
              <w:rPr>
                <w:b/>
                <w:bCs/>
                <w:lang w:val="kk-KZ"/>
              </w:rPr>
              <w:t>а.</w:t>
            </w:r>
          </w:p>
          <w:p w:rsidR="00BE45EF" w:rsidRPr="00DC2643" w:rsidRDefault="00BE45EF" w:rsidP="00BE45EF">
            <w:pPr>
              <w:tabs>
                <w:tab w:val="left" w:pos="1380"/>
              </w:tabs>
              <w:ind w:firstLine="393"/>
              <w:jc w:val="both"/>
              <w:rPr>
                <w:b/>
                <w:bCs/>
              </w:rPr>
            </w:pPr>
            <w:r w:rsidRPr="00DC2643">
              <w:rPr>
                <w:b/>
                <w:bCs/>
              </w:rPr>
              <w:t xml:space="preserve">455. </w:t>
            </w:r>
            <w:bookmarkStart w:id="18" w:name="_Hlk53386317"/>
            <w:r w:rsidRPr="00DC2643">
              <w:rPr>
                <w:b/>
                <w:bCs/>
              </w:rPr>
              <w:t>Ведомство уполномоченного органа для определения достоверности сведений и документов, подтверждающих опыт работы потенциального поставщика по проектированию за последние десять лет, в том числе за текущий год направляет запросы экспертным организациям, осуществляющим комплексную вневедомственную экспертизу проектов.</w:t>
            </w:r>
          </w:p>
          <w:bookmarkEnd w:id="18"/>
          <w:p w:rsidR="00BE45EF" w:rsidRPr="005F0429" w:rsidRDefault="00BE45EF" w:rsidP="00BE45EF">
            <w:pPr>
              <w:tabs>
                <w:tab w:val="left" w:pos="1380"/>
              </w:tabs>
              <w:ind w:firstLine="393"/>
              <w:jc w:val="both"/>
              <w:rPr>
                <w:b/>
                <w:bCs/>
                <w:lang w:val="kk-KZ"/>
              </w:rPr>
            </w:pPr>
            <w:r w:rsidRPr="00DC2643">
              <w:rPr>
                <w:b/>
                <w:bCs/>
              </w:rPr>
              <w:t xml:space="preserve">456. В случае, если наименование объекта строительства, указанного в акте приемки объектов в эксплуатацию, предусматривает </w:t>
            </w:r>
            <w:r w:rsidRPr="00DC2643">
              <w:rPr>
                <w:b/>
                <w:bCs/>
              </w:rPr>
              <w:lastRenderedPageBreak/>
              <w:t xml:space="preserve">несколько видов функционального назначения, то такой опыт работы потенциального поставщика вносится в электронный депозитарий отдельно по каждому </w:t>
            </w:r>
            <w:r w:rsidR="005F0429">
              <w:rPr>
                <w:b/>
                <w:bCs/>
              </w:rPr>
              <w:t>виду функционального назначения</w:t>
            </w:r>
            <w:r w:rsidR="005F0429">
              <w:rPr>
                <w:b/>
                <w:bCs/>
                <w:lang w:val="kk-KZ"/>
              </w:rPr>
              <w:t>.</w:t>
            </w:r>
          </w:p>
          <w:p w:rsidR="00BE45EF" w:rsidRPr="00DC2643" w:rsidRDefault="00BE45EF" w:rsidP="00BE45EF">
            <w:pPr>
              <w:tabs>
                <w:tab w:val="left" w:pos="1380"/>
              </w:tabs>
              <w:ind w:firstLine="393"/>
              <w:jc w:val="both"/>
              <w:rPr>
                <w:b/>
                <w:bCs/>
              </w:rPr>
            </w:pPr>
            <w:r w:rsidRPr="00DC2643">
              <w:rPr>
                <w:b/>
                <w:bCs/>
              </w:rPr>
              <w:t xml:space="preserve">457. Ведомство уполномоченного органа рассматривает заявки потенциальных поставщиков о внесении в электронный депозитарий сведений и документов, подтверждающих опыт работы с учетом требований соответствия заполненных сведений по форме согласно приложению 26 </w:t>
            </w:r>
            <w:r w:rsidR="00910BD4" w:rsidRPr="00DC2643">
              <w:rPr>
                <w:b/>
                <w:bCs/>
              </w:rPr>
              <w:t xml:space="preserve">настоящих </w:t>
            </w:r>
            <w:r w:rsidRPr="00DC2643">
              <w:rPr>
                <w:b/>
                <w:bCs/>
              </w:rPr>
              <w:t>Правил подтверждающим документам.</w:t>
            </w:r>
          </w:p>
          <w:p w:rsidR="00BE45EF" w:rsidRPr="00DC2643" w:rsidRDefault="00BE45EF" w:rsidP="00BE45EF">
            <w:pPr>
              <w:tabs>
                <w:tab w:val="left" w:pos="1380"/>
              </w:tabs>
              <w:ind w:firstLine="393"/>
              <w:jc w:val="both"/>
              <w:rPr>
                <w:b/>
                <w:bCs/>
              </w:rPr>
            </w:pPr>
            <w:r w:rsidRPr="00DC2643">
              <w:rPr>
                <w:b/>
                <w:bCs/>
              </w:rPr>
              <w:t xml:space="preserve">458. По результатам рассмотрения заявок потенциальных поставщиков о подтверждении достоверности сведений и документов, подтверждающих его опыт работы, вносимых в электронный депозитарий посредством веб-портала принимается одно из следующих решений в разрезе каждого опыта работы потенциального поставщика: </w:t>
            </w:r>
          </w:p>
          <w:p w:rsidR="00BE45EF" w:rsidRPr="00DC2643" w:rsidRDefault="00BE45EF" w:rsidP="00BE45EF">
            <w:pPr>
              <w:tabs>
                <w:tab w:val="left" w:pos="1380"/>
              </w:tabs>
              <w:ind w:firstLine="393"/>
              <w:jc w:val="both"/>
              <w:rPr>
                <w:b/>
                <w:bCs/>
              </w:rPr>
            </w:pPr>
            <w:r w:rsidRPr="00DC2643">
              <w:rPr>
                <w:b/>
                <w:bCs/>
              </w:rPr>
              <w:t>1) о подтверждении, которое принимается в случаях соответствия сведений и документов требованиям, предусмотренным в пунктах 453 -455 настоящих Правил;</w:t>
            </w:r>
          </w:p>
          <w:p w:rsidR="00BE45EF" w:rsidRPr="00DC2643" w:rsidRDefault="00BE45EF" w:rsidP="00BE45EF">
            <w:pPr>
              <w:tabs>
                <w:tab w:val="left" w:pos="1380"/>
              </w:tabs>
              <w:ind w:firstLine="393"/>
              <w:jc w:val="both"/>
              <w:rPr>
                <w:b/>
                <w:bCs/>
              </w:rPr>
            </w:pPr>
            <w:r w:rsidRPr="00DC2643">
              <w:rPr>
                <w:b/>
                <w:bCs/>
              </w:rPr>
              <w:t>2) об отказе в подтверждении, которое принимается в следующих случаях:</w:t>
            </w:r>
          </w:p>
          <w:p w:rsidR="00BE45EF" w:rsidRPr="00DC2643" w:rsidRDefault="00BE45EF" w:rsidP="00BE45EF">
            <w:pPr>
              <w:tabs>
                <w:tab w:val="left" w:pos="1380"/>
              </w:tabs>
              <w:ind w:firstLine="393"/>
              <w:jc w:val="both"/>
              <w:rPr>
                <w:b/>
                <w:bCs/>
              </w:rPr>
            </w:pPr>
            <w:r w:rsidRPr="00DC2643">
              <w:rPr>
                <w:b/>
                <w:bCs/>
              </w:rPr>
              <w:t>установления факта предоставления потенциальным поставщиком недостоверной информации по документам, подтверждающим опыт работы;</w:t>
            </w:r>
          </w:p>
          <w:p w:rsidR="00BE45EF" w:rsidRPr="005F0429" w:rsidRDefault="00BE45EF" w:rsidP="00BE45EF">
            <w:pPr>
              <w:tabs>
                <w:tab w:val="left" w:pos="1380"/>
              </w:tabs>
              <w:ind w:firstLine="393"/>
              <w:jc w:val="both"/>
              <w:rPr>
                <w:b/>
                <w:bCs/>
                <w:lang w:val="kk-KZ"/>
              </w:rPr>
            </w:pPr>
            <w:r w:rsidRPr="00DC2643">
              <w:rPr>
                <w:b/>
                <w:bCs/>
              </w:rPr>
              <w:t>несоответствия сведений и документов требованиям, предусмотренным в пу</w:t>
            </w:r>
            <w:r w:rsidR="005F0429">
              <w:rPr>
                <w:b/>
                <w:bCs/>
              </w:rPr>
              <w:t>нктах 453 -455 настоящих Правил</w:t>
            </w:r>
            <w:r w:rsidR="005F0429">
              <w:rPr>
                <w:b/>
                <w:bCs/>
                <w:lang w:val="kk-KZ"/>
              </w:rPr>
              <w:t>.</w:t>
            </w:r>
          </w:p>
          <w:p w:rsidR="00BE45EF" w:rsidRPr="00DC2643" w:rsidRDefault="00BE45EF" w:rsidP="00BE45EF">
            <w:pPr>
              <w:tabs>
                <w:tab w:val="left" w:pos="1380"/>
              </w:tabs>
              <w:ind w:firstLine="393"/>
              <w:jc w:val="both"/>
              <w:rPr>
                <w:b/>
                <w:bCs/>
              </w:rPr>
            </w:pPr>
            <w:r w:rsidRPr="00DC2643">
              <w:rPr>
                <w:b/>
                <w:bCs/>
              </w:rPr>
              <w:lastRenderedPageBreak/>
              <w:t>459. В случае предоставления потенциальными поставщиками недостоверной информации по документам, подтверждающим опыт работы потенциального поставщика, установленной при формировании и ведения электронного депозитария ведомство уполномоченного органа не позднее тридцати календарных дней со дня, когда ему стало известно о таком факте, обращается с иском в суд о признании такого потенциального поставщика недобросовестным участником государственных закупок.</w:t>
            </w:r>
          </w:p>
          <w:p w:rsidR="00BE45EF" w:rsidRPr="00DC2643" w:rsidRDefault="00BE45EF" w:rsidP="00BE45EF">
            <w:pPr>
              <w:tabs>
                <w:tab w:val="left" w:pos="1380"/>
              </w:tabs>
              <w:ind w:firstLine="393"/>
              <w:jc w:val="both"/>
              <w:rPr>
                <w:b/>
                <w:bCs/>
              </w:rPr>
            </w:pPr>
            <w:r w:rsidRPr="00DC2643">
              <w:rPr>
                <w:b/>
                <w:bCs/>
              </w:rPr>
              <w:t>460. Корректировка сведений, внесенных в электронный депозитарий, в том числе заблокированных в связи с некорректным (ошибочным) заполнением сведений осуществляется ведомством уполномоченного органа на основании заявок потенциальных поставщиков, поданных посредством веб-портала.</w:t>
            </w:r>
          </w:p>
          <w:p w:rsidR="00BE45EF" w:rsidRPr="00DC2643" w:rsidRDefault="00BE45EF" w:rsidP="00BE45EF">
            <w:pPr>
              <w:tabs>
                <w:tab w:val="left" w:pos="1380"/>
              </w:tabs>
              <w:ind w:firstLine="393"/>
              <w:jc w:val="both"/>
              <w:rPr>
                <w:b/>
                <w:bCs/>
              </w:rPr>
            </w:pPr>
            <w:r w:rsidRPr="00DC2643">
              <w:rPr>
                <w:b/>
                <w:bCs/>
              </w:rPr>
              <w:t>Такая корректировка осуществляется с учетом требований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в течение десяти рабочих дней.</w:t>
            </w:r>
          </w:p>
          <w:p w:rsidR="00BE45EF" w:rsidRPr="00DC2643" w:rsidRDefault="00BE45EF" w:rsidP="00BE45EF">
            <w:pPr>
              <w:tabs>
                <w:tab w:val="left" w:pos="1380"/>
              </w:tabs>
              <w:ind w:firstLine="393"/>
              <w:jc w:val="both"/>
              <w:rPr>
                <w:b/>
                <w:bCs/>
              </w:rPr>
            </w:pPr>
            <w:r w:rsidRPr="00DC2643">
              <w:rPr>
                <w:b/>
                <w:bCs/>
              </w:rPr>
              <w:t xml:space="preserve">461. Ведомство уполномоченного органа рассматривает </w:t>
            </w:r>
            <w:bookmarkStart w:id="19" w:name="_Hlk53387071"/>
            <w:r w:rsidRPr="00DC2643">
              <w:rPr>
                <w:b/>
                <w:bCs/>
              </w:rPr>
              <w:t>заявки потенциальных поставщиков о корректировке сведений, внесенных в электронный депозитарий в пределах заявленных корректировок.</w:t>
            </w:r>
          </w:p>
          <w:bookmarkEnd w:id="19"/>
          <w:p w:rsidR="00BE45EF" w:rsidRPr="00DC2643" w:rsidRDefault="00BE45EF" w:rsidP="00BE45EF">
            <w:pPr>
              <w:tabs>
                <w:tab w:val="left" w:pos="1380"/>
              </w:tabs>
              <w:ind w:firstLine="393"/>
              <w:jc w:val="both"/>
              <w:rPr>
                <w:b/>
                <w:bCs/>
              </w:rPr>
            </w:pPr>
            <w:r w:rsidRPr="00DC2643">
              <w:rPr>
                <w:b/>
                <w:bCs/>
              </w:rPr>
              <w:t xml:space="preserve">462. По результатам рассмотрения заявок </w:t>
            </w:r>
            <w:r w:rsidRPr="00DC2643">
              <w:rPr>
                <w:b/>
                <w:bCs/>
              </w:rPr>
              <w:lastRenderedPageBreak/>
              <w:t xml:space="preserve">потенциальных поставщиков о корректировки сведений, внесенных в электронный депозитарий, посредством веб-портала принимается одно из следующих решений в разрезе каждого опыта работы потенциального поставщика: </w:t>
            </w:r>
          </w:p>
          <w:p w:rsidR="00BE45EF" w:rsidRPr="00DC2643" w:rsidRDefault="00BE45EF" w:rsidP="00BE45EF">
            <w:pPr>
              <w:tabs>
                <w:tab w:val="left" w:pos="1380"/>
              </w:tabs>
              <w:ind w:firstLine="393"/>
              <w:jc w:val="both"/>
              <w:rPr>
                <w:b/>
                <w:bCs/>
              </w:rPr>
            </w:pPr>
            <w:r w:rsidRPr="00DC2643">
              <w:rPr>
                <w:b/>
                <w:bCs/>
              </w:rPr>
              <w:t xml:space="preserve">1) о корректировке, которое принимается в случае соответствия предлагаемых корректировок, указанных в заявке потенциального поставщика требованиям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w:t>
            </w:r>
          </w:p>
          <w:p w:rsidR="00BE45EF" w:rsidRPr="00DC2643" w:rsidRDefault="00BE45EF" w:rsidP="00BE45EF">
            <w:pPr>
              <w:tabs>
                <w:tab w:val="left" w:pos="1380"/>
              </w:tabs>
              <w:ind w:firstLine="393"/>
              <w:jc w:val="both"/>
              <w:rPr>
                <w:b/>
                <w:bCs/>
              </w:rPr>
            </w:pPr>
            <w:r w:rsidRPr="00DC2643">
              <w:rPr>
                <w:b/>
                <w:bCs/>
              </w:rPr>
              <w:t>2) об отказе в корректировке, которое принимается в случае несоответствия предлагаемых корректировок, указанных в заявке потенциального поставщика требованиям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w:t>
            </w:r>
          </w:p>
          <w:p w:rsidR="00BE45EF" w:rsidRPr="00DC2643" w:rsidRDefault="00BE45EF" w:rsidP="00BE45EF">
            <w:pPr>
              <w:tabs>
                <w:tab w:val="left" w:pos="1380"/>
              </w:tabs>
              <w:ind w:firstLine="393"/>
              <w:jc w:val="both"/>
              <w:rPr>
                <w:b/>
                <w:bCs/>
              </w:rPr>
            </w:pPr>
            <w:r w:rsidRPr="00DC2643">
              <w:rPr>
                <w:b/>
                <w:bCs/>
              </w:rPr>
              <w:t>463. Решения, предусмотренные в пунктах 458 и 462 настоящих Правил, могут быть обжалованы в судебном порядке в соответствии с законодательством Республики Казахстан.</w:t>
            </w:r>
          </w:p>
          <w:p w:rsidR="00BE45EF" w:rsidRPr="00DC2643" w:rsidRDefault="00BE45EF" w:rsidP="00BE45EF">
            <w:pPr>
              <w:tabs>
                <w:tab w:val="left" w:pos="1380"/>
              </w:tabs>
              <w:ind w:firstLine="393"/>
              <w:jc w:val="both"/>
              <w:rPr>
                <w:b/>
                <w:bCs/>
              </w:rPr>
            </w:pPr>
            <w:r w:rsidRPr="00DC2643">
              <w:rPr>
                <w:b/>
                <w:bCs/>
              </w:rPr>
              <w:t xml:space="preserve">464. Блокировка сведений и документов, подтверждающих опыт работы потенциального поставщика, содержащиеся в электронном </w:t>
            </w:r>
            <w:r w:rsidRPr="00DC2643">
              <w:rPr>
                <w:b/>
                <w:bCs/>
              </w:rPr>
              <w:lastRenderedPageBreak/>
              <w:t>депозитарии осуществляется ведомством уполномоченного органа в случаях:</w:t>
            </w:r>
          </w:p>
          <w:p w:rsidR="00BE45EF" w:rsidRPr="00DC2643" w:rsidRDefault="00BE45EF" w:rsidP="00BE45EF">
            <w:pPr>
              <w:tabs>
                <w:tab w:val="left" w:pos="1380"/>
              </w:tabs>
              <w:ind w:firstLine="393"/>
              <w:jc w:val="both"/>
              <w:rPr>
                <w:b/>
                <w:bCs/>
              </w:rPr>
            </w:pPr>
            <w:r w:rsidRPr="00DC2643">
              <w:rPr>
                <w:b/>
                <w:bCs/>
              </w:rPr>
              <w:t>1) несоответствия заполненных в электронном депозитарии сведений к представленным документам, подтверждающих опыт работы;</w:t>
            </w:r>
          </w:p>
          <w:p w:rsidR="00BE45EF" w:rsidRPr="00DC2643" w:rsidRDefault="00BE45EF" w:rsidP="00BE45EF">
            <w:pPr>
              <w:tabs>
                <w:tab w:val="left" w:pos="1380"/>
              </w:tabs>
              <w:ind w:firstLine="393"/>
              <w:jc w:val="both"/>
              <w:rPr>
                <w:b/>
                <w:bCs/>
              </w:rPr>
            </w:pPr>
            <w:r w:rsidRPr="00DC2643">
              <w:rPr>
                <w:b/>
                <w:bCs/>
              </w:rPr>
              <w:t>2) установления факта предоставления недостоверной информации по документам, подтверждающим опыт работы потенциального поставщика.</w:t>
            </w:r>
          </w:p>
          <w:p w:rsidR="00BE45EF" w:rsidRPr="00DC2643" w:rsidRDefault="00BE45EF" w:rsidP="00BE45EF">
            <w:pPr>
              <w:tabs>
                <w:tab w:val="left" w:pos="1380"/>
              </w:tabs>
              <w:ind w:firstLine="393"/>
              <w:jc w:val="both"/>
              <w:rPr>
                <w:b/>
                <w:bCs/>
              </w:rPr>
            </w:pPr>
            <w:r w:rsidRPr="00DC2643">
              <w:rPr>
                <w:b/>
                <w:bCs/>
              </w:rPr>
              <w:t>465. 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в течение пяти рабочих дней со дня поступления заявок на блокировку, направленных посредством веб-портала, с приложением подтверждающих документов:</w:t>
            </w:r>
          </w:p>
          <w:p w:rsidR="00BE45EF" w:rsidRPr="00DC2643" w:rsidRDefault="00BE45EF" w:rsidP="00BE45EF">
            <w:pPr>
              <w:tabs>
                <w:tab w:val="left" w:pos="1380"/>
              </w:tabs>
              <w:ind w:firstLine="393"/>
              <w:jc w:val="both"/>
              <w:rPr>
                <w:b/>
                <w:bCs/>
              </w:rPr>
            </w:pPr>
            <w:r w:rsidRPr="00DC2643">
              <w:rPr>
                <w:b/>
                <w:bCs/>
              </w:rPr>
              <w:t>1) организаторами государственных закупок при установлении факта предоставления недостоверной информации по документам, подтверждающим опыт работы потенциального поставщика, содержащегося в электронном депозитарии в рамках проведения конкретной государственной закупки;</w:t>
            </w:r>
          </w:p>
          <w:p w:rsidR="00BE45EF" w:rsidRPr="00DC2643" w:rsidRDefault="00BE45EF" w:rsidP="00BE45EF">
            <w:pPr>
              <w:tabs>
                <w:tab w:val="left" w:pos="1380"/>
              </w:tabs>
              <w:ind w:firstLine="393"/>
              <w:jc w:val="both"/>
              <w:rPr>
                <w:b/>
                <w:bCs/>
              </w:rPr>
            </w:pPr>
            <w:r w:rsidRPr="00DC2643">
              <w:rPr>
                <w:b/>
                <w:bCs/>
              </w:rPr>
              <w:t>2) органами внутреннего государственного аудита при установлении факта предоставления недостоверной информации по документам, подтверждающим опыт работы потенциального поставщика, содержащегося в электронном депозитарии в рамках рассмотрения жалоб, возражений;</w:t>
            </w:r>
          </w:p>
          <w:p w:rsidR="00BE45EF" w:rsidRPr="00DC2643" w:rsidRDefault="00BE45EF" w:rsidP="00BE45EF">
            <w:pPr>
              <w:tabs>
                <w:tab w:val="left" w:pos="1380"/>
              </w:tabs>
              <w:ind w:firstLine="393"/>
              <w:jc w:val="both"/>
              <w:rPr>
                <w:b/>
                <w:bCs/>
              </w:rPr>
            </w:pPr>
            <w:r w:rsidRPr="00DC2643">
              <w:rPr>
                <w:b/>
                <w:bCs/>
              </w:rPr>
              <w:t xml:space="preserve">3) по результатам верификации (проверке) </w:t>
            </w:r>
            <w:r w:rsidRPr="00DC2643">
              <w:rPr>
                <w:b/>
                <w:bCs/>
              </w:rPr>
              <w:lastRenderedPageBreak/>
              <w:t>электронного депозитария в случаях, предусмотренных пунктом 473 настоящих Правил.</w:t>
            </w:r>
          </w:p>
          <w:p w:rsidR="00BE45EF" w:rsidRPr="00DC2643" w:rsidRDefault="00BE45EF" w:rsidP="00BE45EF">
            <w:pPr>
              <w:tabs>
                <w:tab w:val="left" w:pos="1380"/>
              </w:tabs>
              <w:ind w:firstLine="393"/>
              <w:jc w:val="both"/>
              <w:rPr>
                <w:b/>
                <w:bCs/>
              </w:rPr>
            </w:pPr>
            <w:r w:rsidRPr="00DC2643">
              <w:rPr>
                <w:b/>
                <w:bCs/>
              </w:rPr>
              <w:t>466. Заявки на блокировку сведений и документов, подтверждающих опыт работы потенциального поставщика, содержащиеся в электронном депозитарии без документов, подтверждающих факты недостоверной информации, отклоняются ведомством уполномоченного органа с указанием аргументированных обоснований.</w:t>
            </w:r>
          </w:p>
          <w:p w:rsidR="00BE45EF" w:rsidRPr="00DC2643" w:rsidRDefault="00BE45EF" w:rsidP="00BE45EF">
            <w:pPr>
              <w:tabs>
                <w:tab w:val="left" w:pos="1380"/>
              </w:tabs>
              <w:ind w:firstLine="393"/>
              <w:jc w:val="both"/>
              <w:rPr>
                <w:b/>
                <w:bCs/>
              </w:rPr>
            </w:pPr>
            <w:r w:rsidRPr="00DC2643">
              <w:rPr>
                <w:b/>
                <w:bCs/>
              </w:rPr>
              <w:t xml:space="preserve">467. В случае принятия решения об удовлетворении возражения, жалобы в части достоверности заблокированных сведений и документов, подтверждающих опыт работы потенциального поставщика, содержащиеся в электронном депозитарии уполномоченный орган и (или) органы внутреннего государственного аудита в течение двух рабочих дней со дня принятия решения направляют посредством веб-портала заявку на разблокировку таких сведений и документов в </w:t>
            </w:r>
            <w:r w:rsidRPr="00DC2643">
              <w:t xml:space="preserve"> </w:t>
            </w:r>
            <w:r w:rsidRPr="00DC2643">
              <w:rPr>
                <w:b/>
                <w:bCs/>
              </w:rPr>
              <w:t>ведомство уполномоченного органа с приложением подтверждающих документов.</w:t>
            </w:r>
          </w:p>
          <w:p w:rsidR="00BE45EF" w:rsidRPr="00DC2643" w:rsidRDefault="00BE45EF" w:rsidP="00BE45EF">
            <w:pPr>
              <w:tabs>
                <w:tab w:val="left" w:pos="1380"/>
              </w:tabs>
              <w:ind w:firstLine="393"/>
              <w:jc w:val="both"/>
              <w:rPr>
                <w:b/>
                <w:bCs/>
              </w:rPr>
            </w:pPr>
            <w:r w:rsidRPr="00DC2643">
              <w:rPr>
                <w:b/>
                <w:bCs/>
              </w:rPr>
              <w:t>Рассмотрение заявок о разблокировке таких сведений и документов осуществляется ведомством уполномоченного органа в течение пяти рабочих дней со дня поступления соответствующей заявки посредством веб-портала.</w:t>
            </w:r>
          </w:p>
          <w:p w:rsidR="00BE45EF" w:rsidRPr="00DC2643" w:rsidRDefault="00BE45EF" w:rsidP="00BE45EF">
            <w:pPr>
              <w:tabs>
                <w:tab w:val="left" w:pos="1380"/>
              </w:tabs>
              <w:ind w:firstLine="393"/>
              <w:jc w:val="both"/>
              <w:rPr>
                <w:b/>
                <w:bCs/>
              </w:rPr>
            </w:pPr>
            <w:r w:rsidRPr="00DC2643">
              <w:rPr>
                <w:b/>
                <w:bCs/>
              </w:rPr>
              <w:t xml:space="preserve">468. По результатам рассмотрения заявок о разблокировке сведений и документов, подтверждающих опыт работы потенциального поставщика, содержащиеся в электронном </w:t>
            </w:r>
            <w:r w:rsidRPr="00DC2643">
              <w:rPr>
                <w:b/>
                <w:bCs/>
              </w:rPr>
              <w:lastRenderedPageBreak/>
              <w:t xml:space="preserve">депозитарии посредством веб-портала ведомством уполномоченного органа принимается одно из следующих решений в разрезе каждого опыта работы потенциального поставщика: </w:t>
            </w:r>
          </w:p>
          <w:p w:rsidR="00BE45EF" w:rsidRPr="00DC2643" w:rsidRDefault="00BE45EF" w:rsidP="00BE45EF">
            <w:pPr>
              <w:tabs>
                <w:tab w:val="left" w:pos="1380"/>
              </w:tabs>
              <w:ind w:firstLine="393"/>
              <w:jc w:val="both"/>
              <w:rPr>
                <w:b/>
                <w:bCs/>
              </w:rPr>
            </w:pPr>
            <w:r w:rsidRPr="00DC2643">
              <w:rPr>
                <w:b/>
                <w:bCs/>
              </w:rPr>
              <w:t>1) о разблокировке;</w:t>
            </w:r>
          </w:p>
          <w:p w:rsidR="00BE45EF" w:rsidRPr="00DC2643" w:rsidRDefault="00BE45EF" w:rsidP="00BE45EF">
            <w:pPr>
              <w:tabs>
                <w:tab w:val="left" w:pos="1380"/>
              </w:tabs>
              <w:ind w:firstLine="393"/>
              <w:jc w:val="both"/>
              <w:rPr>
                <w:b/>
                <w:bCs/>
              </w:rPr>
            </w:pPr>
            <w:r w:rsidRPr="00DC2643">
              <w:rPr>
                <w:b/>
                <w:bCs/>
              </w:rPr>
              <w:t>2) об отказе в разблокировке с указанием аргументированных обоснований.</w:t>
            </w:r>
          </w:p>
          <w:p w:rsidR="00BE45EF" w:rsidRPr="00DC2643" w:rsidRDefault="00BE45EF" w:rsidP="00BE45EF">
            <w:pPr>
              <w:tabs>
                <w:tab w:val="left" w:pos="1380"/>
              </w:tabs>
              <w:ind w:firstLine="393"/>
              <w:jc w:val="both"/>
              <w:rPr>
                <w:b/>
                <w:bCs/>
              </w:rPr>
            </w:pPr>
            <w:r w:rsidRPr="00DC2643">
              <w:rPr>
                <w:b/>
                <w:bCs/>
              </w:rPr>
              <w:t>469. Разблокировка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на основании вступивших в законную силу решений суда о признании заблокированных сведений и документов достоверными.</w:t>
            </w:r>
          </w:p>
          <w:p w:rsidR="00BE45EF" w:rsidRPr="00DC2643" w:rsidRDefault="00BE45EF" w:rsidP="00BE45EF">
            <w:pPr>
              <w:tabs>
                <w:tab w:val="left" w:pos="1380"/>
              </w:tabs>
              <w:ind w:firstLine="393"/>
              <w:jc w:val="both"/>
              <w:rPr>
                <w:b/>
                <w:bCs/>
              </w:rPr>
            </w:pPr>
            <w:r w:rsidRPr="00DC2643">
              <w:rPr>
                <w:b/>
                <w:bCs/>
              </w:rPr>
              <w:t>470. Ведомство уполномоченного органа в течение пяти рабочих дней со дня включения потенциального поставщика или поставщика в реестр недобросовестных участников государственных закупок по причине установления факта предоставления им недостоверной информации по сведениям и документам, находящимся в электронном депозитарии, исключает такие сведения и документы из электронного депозитария.</w:t>
            </w:r>
          </w:p>
          <w:p w:rsidR="00BE45EF" w:rsidRPr="00DC2643" w:rsidRDefault="00BE45EF" w:rsidP="00BE45EF">
            <w:pPr>
              <w:tabs>
                <w:tab w:val="left" w:pos="1380"/>
              </w:tabs>
              <w:ind w:firstLine="393"/>
              <w:jc w:val="both"/>
              <w:rPr>
                <w:b/>
                <w:bCs/>
              </w:rPr>
            </w:pPr>
            <w:r w:rsidRPr="00DC2643">
              <w:rPr>
                <w:b/>
                <w:bCs/>
              </w:rPr>
              <w:t>471. Верификация (проверка) документов, подтверждающих опыт работы потенциального поставщика, внесенных в электронный депозитарий потенциальными поставщиками самостоятельно до 31 декабря 2020 года включительно осуществляется ведомством уполномоченного органа.</w:t>
            </w:r>
          </w:p>
          <w:p w:rsidR="00BE45EF" w:rsidRPr="00DC2643" w:rsidRDefault="00BE45EF" w:rsidP="00BE45EF">
            <w:pPr>
              <w:tabs>
                <w:tab w:val="left" w:pos="1380"/>
              </w:tabs>
              <w:ind w:firstLine="393"/>
              <w:jc w:val="both"/>
              <w:rPr>
                <w:b/>
                <w:bCs/>
              </w:rPr>
            </w:pPr>
            <w:r w:rsidRPr="00DC2643">
              <w:rPr>
                <w:b/>
                <w:bCs/>
              </w:rPr>
              <w:t xml:space="preserve">472. Верификация (проверка) документов, </w:t>
            </w:r>
            <w:r w:rsidRPr="00DC2643">
              <w:rPr>
                <w:b/>
                <w:bCs/>
              </w:rPr>
              <w:lastRenderedPageBreak/>
              <w:t>подтверждающих опыт работы потенциального поставщика, осуществляется в порядке, определенном пунктами 453-457 настоящих Правил.</w:t>
            </w:r>
          </w:p>
          <w:p w:rsidR="00BE45EF" w:rsidRPr="00DC2643" w:rsidRDefault="00BE45EF" w:rsidP="00BE45EF">
            <w:pPr>
              <w:tabs>
                <w:tab w:val="left" w:pos="1380"/>
              </w:tabs>
              <w:ind w:firstLine="393"/>
              <w:jc w:val="both"/>
              <w:rPr>
                <w:b/>
                <w:bCs/>
              </w:rPr>
            </w:pPr>
            <w:r w:rsidRPr="00DC2643">
              <w:rPr>
                <w:b/>
                <w:bCs/>
              </w:rPr>
              <w:t>473. В случае внесения потенциальными поставщиками недостоверной информации по документам, подтверждающим опыт работы в электронный депозитарий, установленной при верификации (проверке) ведомство уполномоченного органа не позднее тридцати календарных дней со дня, когда ему стало известно о таком факте, обращается с иском в суд о признании такого потенциального поставщика недобросовестным участником государственных закупок.</w:t>
            </w:r>
          </w:p>
          <w:p w:rsidR="00BE45EF" w:rsidRPr="00DC2643" w:rsidRDefault="00BE45EF" w:rsidP="00BE45EF">
            <w:pPr>
              <w:tabs>
                <w:tab w:val="left" w:pos="1380"/>
              </w:tabs>
              <w:ind w:firstLine="393"/>
              <w:jc w:val="both"/>
              <w:rPr>
                <w:b/>
                <w:bCs/>
              </w:rPr>
            </w:pPr>
            <w:r w:rsidRPr="00DC2643">
              <w:rPr>
                <w:b/>
                <w:bCs/>
              </w:rPr>
              <w:t>474. Верификация (проверка) документов, подтверждающих опыт работы потенциального поставщика, внесенных в электронный депозитарий потенциальными поставщиками самостоятельно до 31 декабря 2020 года включительно должна быть завершена не позднее 30 июня 2021 года.</w:t>
            </w:r>
          </w:p>
          <w:p w:rsidR="00BE45EF" w:rsidRPr="00DC2643" w:rsidRDefault="00BE45EF" w:rsidP="00BE45EF">
            <w:pPr>
              <w:tabs>
                <w:tab w:val="left" w:pos="1380"/>
              </w:tabs>
              <w:ind w:firstLine="393"/>
              <w:jc w:val="both"/>
              <w:rPr>
                <w:b/>
                <w:bCs/>
              </w:rPr>
            </w:pPr>
          </w:p>
          <w:p w:rsidR="00BE45EF" w:rsidRPr="00DC2643" w:rsidRDefault="00BE45EF" w:rsidP="00BE45EF">
            <w:pPr>
              <w:tabs>
                <w:tab w:val="left" w:pos="1380"/>
              </w:tabs>
              <w:ind w:firstLine="393"/>
              <w:jc w:val="both"/>
              <w:rPr>
                <w:color w:val="000000"/>
              </w:rPr>
            </w:pPr>
          </w:p>
        </w:tc>
        <w:tc>
          <w:tcPr>
            <w:tcW w:w="2268" w:type="dxa"/>
          </w:tcPr>
          <w:p w:rsidR="006A2EDD" w:rsidRPr="00DC2643" w:rsidRDefault="006A2EDD" w:rsidP="006A2EDD">
            <w:pPr>
              <w:ind w:firstLine="321"/>
              <w:jc w:val="both"/>
            </w:pPr>
            <w:r w:rsidRPr="00DC2643">
              <w:lastRenderedPageBreak/>
              <w:t xml:space="preserve">В начале года 2020 года на веб-портале внедрен Электронный депозитарий сведений и документов, подтверждающих опыт работы потенциальных поставщиков по работам в сфере строительства и проектирования. </w:t>
            </w:r>
          </w:p>
          <w:p w:rsidR="006A2EDD" w:rsidRPr="00DC2643" w:rsidRDefault="006A2EDD" w:rsidP="006A2EDD">
            <w:pPr>
              <w:ind w:firstLine="321"/>
              <w:jc w:val="both"/>
            </w:pPr>
            <w:r w:rsidRPr="00DC2643">
              <w:t xml:space="preserve">Правилами госзакупок были определены сроки внесения сведений и документов по опыту работы. </w:t>
            </w:r>
          </w:p>
          <w:p w:rsidR="00BE45EF" w:rsidRPr="00DC2643" w:rsidRDefault="008C55C9" w:rsidP="006A2EDD">
            <w:pPr>
              <w:ind w:firstLine="321"/>
              <w:jc w:val="both"/>
            </w:pPr>
            <w:r w:rsidRPr="00DC2643">
              <w:lastRenderedPageBreak/>
              <w:t>Сегодня все заявки участников конкурса в сфере строительства и проектирования формируются исключительно из Электронного депозитария.</w:t>
            </w:r>
            <w:r w:rsidR="006A2EDD" w:rsidRPr="00DC2643">
              <w:t xml:space="preserve"> </w:t>
            </w:r>
          </w:p>
          <w:p w:rsidR="008C55C9" w:rsidRPr="00DC2643" w:rsidRDefault="008C55C9" w:rsidP="006A2EDD">
            <w:pPr>
              <w:ind w:firstLine="321"/>
              <w:jc w:val="both"/>
            </w:pPr>
            <w:r w:rsidRPr="00DC2643">
              <w:t xml:space="preserve">Вместе с тем, практика применения формирования и ведения Электронного депозитария показал о необходимости его доработки. </w:t>
            </w:r>
          </w:p>
          <w:p w:rsidR="008C55C9" w:rsidRPr="00DC2643" w:rsidRDefault="008C55C9" w:rsidP="006A2EDD">
            <w:pPr>
              <w:ind w:firstLine="321"/>
              <w:jc w:val="both"/>
            </w:pPr>
            <w:r w:rsidRPr="00DC2643">
              <w:t xml:space="preserve">В этой связи, предлагается четко регламентировать вопросы подтверждения, корректировки, блокировки и верификации (проверки) сведений и документов, подтверждающих опыт работы. </w:t>
            </w:r>
          </w:p>
        </w:tc>
      </w:tr>
      <w:tr w:rsidR="003B5319" w:rsidRPr="00DC2643" w:rsidTr="00506AA5">
        <w:tc>
          <w:tcPr>
            <w:tcW w:w="959" w:type="dxa"/>
          </w:tcPr>
          <w:p w:rsidR="003B5319" w:rsidRPr="00DC2643" w:rsidRDefault="003B5319" w:rsidP="003B5319">
            <w:pPr>
              <w:numPr>
                <w:ilvl w:val="0"/>
                <w:numId w:val="9"/>
              </w:numPr>
              <w:jc w:val="center"/>
            </w:pPr>
          </w:p>
        </w:tc>
        <w:tc>
          <w:tcPr>
            <w:tcW w:w="1202" w:type="dxa"/>
          </w:tcPr>
          <w:p w:rsidR="003B5319" w:rsidRPr="00DC2643" w:rsidRDefault="003B5319" w:rsidP="003B5319">
            <w:pPr>
              <w:jc w:val="center"/>
              <w:rPr>
                <w:szCs w:val="20"/>
              </w:rPr>
            </w:pPr>
            <w:r w:rsidRPr="00DC2643">
              <w:rPr>
                <w:szCs w:val="20"/>
              </w:rPr>
              <w:t>Пункт 44 КД</w:t>
            </w:r>
          </w:p>
        </w:tc>
        <w:tc>
          <w:tcPr>
            <w:tcW w:w="5602" w:type="dxa"/>
          </w:tcPr>
          <w:tbl>
            <w:tblPr>
              <w:tblW w:w="3172" w:type="dxa"/>
              <w:jc w:val="right"/>
              <w:shd w:val="clear" w:color="auto" w:fill="FFFFFF"/>
              <w:tblLayout w:type="fixed"/>
              <w:tblCellMar>
                <w:left w:w="0" w:type="dxa"/>
                <w:right w:w="0" w:type="dxa"/>
              </w:tblCellMar>
              <w:tblLook w:val="04A0" w:firstRow="1" w:lastRow="0" w:firstColumn="1" w:lastColumn="0" w:noHBand="0" w:noVBand="1"/>
            </w:tblPr>
            <w:tblGrid>
              <w:gridCol w:w="3172"/>
            </w:tblGrid>
            <w:tr w:rsidR="003B5319" w:rsidRPr="00DC2643" w:rsidTr="00286E7F">
              <w:trPr>
                <w:trHeight w:val="999"/>
                <w:jc w:val="right"/>
              </w:trPr>
              <w:tc>
                <w:tcPr>
                  <w:tcW w:w="3172" w:type="dxa"/>
                  <w:tcBorders>
                    <w:top w:val="nil"/>
                    <w:left w:val="nil"/>
                    <w:bottom w:val="nil"/>
                    <w:right w:val="nil"/>
                  </w:tcBorders>
                  <w:shd w:val="clear" w:color="auto" w:fill="auto"/>
                  <w:tcMar>
                    <w:top w:w="45" w:type="dxa"/>
                    <w:left w:w="75" w:type="dxa"/>
                    <w:bottom w:w="45" w:type="dxa"/>
                    <w:right w:w="75" w:type="dxa"/>
                  </w:tcMar>
                  <w:hideMark/>
                </w:tcPr>
                <w:p w:rsidR="003B5319" w:rsidRPr="00DC2643" w:rsidRDefault="003B5319" w:rsidP="007A07C5">
                  <w:pPr>
                    <w:framePr w:hSpace="180" w:wrap="around" w:vAnchor="text" w:hAnchor="text" w:x="-527" w:y="1"/>
                    <w:shd w:val="clear" w:color="auto" w:fill="FFFFFF"/>
                    <w:jc w:val="center"/>
                    <w:textAlignment w:val="baseline"/>
                    <w:rPr>
                      <w:color w:val="000000"/>
                      <w:spacing w:val="2"/>
                    </w:rPr>
                  </w:pPr>
                  <w:r w:rsidRPr="00DC2643">
                    <w:rPr>
                      <w:color w:val="000000"/>
                      <w:spacing w:val="2"/>
                    </w:rPr>
                    <w:t>Приложение 4</w:t>
                  </w:r>
                  <w:r w:rsidRPr="00DC2643">
                    <w:rPr>
                      <w:color w:val="000000"/>
                      <w:spacing w:val="2"/>
                    </w:rPr>
                    <w:br/>
                    <w:t>к Правилам осуществления</w:t>
                  </w:r>
                  <w:r w:rsidRPr="00DC2643">
                    <w:rPr>
                      <w:color w:val="000000"/>
                      <w:spacing w:val="2"/>
                    </w:rPr>
                    <w:br/>
                    <w:t>государственных закупок</w:t>
                  </w:r>
                  <w:r w:rsidRPr="00DC2643">
                    <w:rPr>
                      <w:color w:val="000000"/>
                      <w:spacing w:val="2"/>
                    </w:rPr>
                    <w:br/>
                    <w:t>Утверждаю:</w:t>
                  </w:r>
                </w:p>
              </w:tc>
            </w:tr>
          </w:tbl>
          <w:p w:rsidR="003B5319" w:rsidRPr="00DC2643" w:rsidRDefault="003B5319" w:rsidP="003B5319">
            <w:pPr>
              <w:shd w:val="clear" w:color="auto" w:fill="FFFFFF"/>
              <w:textAlignment w:val="baseline"/>
              <w:rPr>
                <w:color w:val="000000"/>
                <w:spacing w:val="2"/>
              </w:rPr>
            </w:pPr>
            <w:r w:rsidRPr="00DC2643">
              <w:rPr>
                <w:color w:val="000000"/>
                <w:spacing w:val="2"/>
              </w:rPr>
              <w:t>      _________________________________________</w:t>
            </w:r>
          </w:p>
          <w:p w:rsidR="003B5319" w:rsidRPr="00DC2643" w:rsidRDefault="003B5319" w:rsidP="003B5319">
            <w:pPr>
              <w:shd w:val="clear" w:color="auto" w:fill="FFFFFF"/>
              <w:jc w:val="center"/>
              <w:textAlignment w:val="baseline"/>
              <w:rPr>
                <w:color w:val="000000"/>
                <w:spacing w:val="2"/>
              </w:rPr>
            </w:pPr>
            <w:r w:rsidRPr="00DC2643">
              <w:rPr>
                <w:color w:val="000000"/>
                <w:spacing w:val="2"/>
              </w:rPr>
              <w:t>(полное наименование заказчика (единого организатора)</w:t>
            </w:r>
          </w:p>
          <w:p w:rsidR="003B5319" w:rsidRPr="00DC2643" w:rsidRDefault="003B5319" w:rsidP="003B5319">
            <w:pPr>
              <w:shd w:val="clear" w:color="auto" w:fill="FFFFFF"/>
              <w:textAlignment w:val="baseline"/>
              <w:rPr>
                <w:color w:val="000000"/>
                <w:spacing w:val="2"/>
              </w:rPr>
            </w:pPr>
            <w:r w:rsidRPr="00DC2643">
              <w:rPr>
                <w:color w:val="000000"/>
                <w:spacing w:val="2"/>
              </w:rPr>
              <w:t>      ________________________________________</w:t>
            </w:r>
          </w:p>
          <w:p w:rsidR="003B5319" w:rsidRPr="00DC2643" w:rsidRDefault="003B5319" w:rsidP="003B5319">
            <w:pPr>
              <w:shd w:val="clear" w:color="auto" w:fill="FFFFFF"/>
              <w:textAlignment w:val="baseline"/>
              <w:rPr>
                <w:color w:val="000000"/>
                <w:spacing w:val="2"/>
              </w:rPr>
            </w:pPr>
            <w:r w:rsidRPr="00DC2643">
              <w:rPr>
                <w:color w:val="000000"/>
                <w:spacing w:val="2"/>
              </w:rPr>
              <w:t>      (Ф.И.О., утвердившего конкурсную документацию)</w:t>
            </w:r>
          </w:p>
          <w:p w:rsidR="003B5319" w:rsidRPr="00DC2643" w:rsidRDefault="003B5319" w:rsidP="003B5319">
            <w:pPr>
              <w:shd w:val="clear" w:color="auto" w:fill="FFFFFF"/>
              <w:textAlignment w:val="baseline"/>
              <w:rPr>
                <w:color w:val="000000"/>
                <w:spacing w:val="2"/>
              </w:rPr>
            </w:pPr>
            <w:r w:rsidRPr="00DC2643">
              <w:rPr>
                <w:color w:val="000000"/>
                <w:spacing w:val="2"/>
              </w:rPr>
              <w:lastRenderedPageBreak/>
              <w:t>      Решение № ___ Дата _____</w:t>
            </w:r>
          </w:p>
          <w:p w:rsidR="003B5319" w:rsidRPr="00DC2643" w:rsidRDefault="003B5319" w:rsidP="003B5319">
            <w:pPr>
              <w:shd w:val="clear" w:color="auto" w:fill="FFFFFF"/>
              <w:textAlignment w:val="baseline"/>
              <w:rPr>
                <w:color w:val="000000"/>
                <w:spacing w:val="2"/>
              </w:rPr>
            </w:pPr>
          </w:p>
          <w:p w:rsidR="003B5319" w:rsidRPr="00DC2643" w:rsidRDefault="003B5319" w:rsidP="003B5319">
            <w:pPr>
              <w:shd w:val="clear" w:color="auto" w:fill="FFFFFF"/>
              <w:jc w:val="center"/>
              <w:textAlignment w:val="baseline"/>
              <w:rPr>
                <w:color w:val="000000"/>
                <w:spacing w:val="2"/>
              </w:rPr>
            </w:pPr>
            <w:r w:rsidRPr="00DC2643">
              <w:rPr>
                <w:color w:val="000000"/>
                <w:spacing w:val="2"/>
              </w:rPr>
              <w:t>КОНКУРСНАЯ ДОКУМЕНТАЦИЯ</w:t>
            </w:r>
          </w:p>
          <w:p w:rsidR="003B5319" w:rsidRPr="00DC2643" w:rsidRDefault="003B5319" w:rsidP="003B5319">
            <w:pPr>
              <w:shd w:val="clear" w:color="auto" w:fill="FFFFFF"/>
              <w:ind w:firstLine="388"/>
              <w:textAlignment w:val="baseline"/>
              <w:rPr>
                <w:color w:val="000000"/>
                <w:spacing w:val="2"/>
              </w:rPr>
            </w:pPr>
            <w:r w:rsidRPr="00DC2643">
              <w:rPr>
                <w:color w:val="000000"/>
                <w:spacing w:val="2"/>
              </w:rPr>
              <w:t>…</w:t>
            </w:r>
          </w:p>
          <w:p w:rsidR="003B5319" w:rsidRPr="00DC2643" w:rsidRDefault="003B5319" w:rsidP="003B5319">
            <w:pPr>
              <w:shd w:val="clear" w:color="auto" w:fill="FFFFFF"/>
              <w:ind w:firstLine="386"/>
              <w:jc w:val="both"/>
              <w:textAlignment w:val="baseline"/>
              <w:rPr>
                <w:color w:val="000000"/>
                <w:spacing w:val="2"/>
              </w:rPr>
            </w:pPr>
            <w:r w:rsidRPr="00DC2643">
              <w:rPr>
                <w:color w:val="000000"/>
                <w:spacing w:val="2"/>
              </w:rPr>
              <w:t>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p w:rsidR="003B5319" w:rsidRPr="00DC2643" w:rsidRDefault="003B5319" w:rsidP="003B5319">
            <w:pPr>
              <w:shd w:val="clear" w:color="auto" w:fill="FFFFFF"/>
              <w:jc w:val="both"/>
              <w:textAlignment w:val="baseline"/>
              <w:rPr>
                <w:color w:val="000000"/>
                <w:spacing w:val="2"/>
              </w:rPr>
            </w:pPr>
            <w:r w:rsidRPr="00DC2643">
              <w:rPr>
                <w:color w:val="000000"/>
                <w:spacing w:val="2"/>
              </w:rPr>
              <w:t xml:space="preserve">     Процентное влияние на условную цену за наличие опыта работы товаров и услуг определяется в соответствии с </w:t>
            </w:r>
            <w:hyperlink r:id="rId16" w:anchor="z608" w:history="1">
              <w:r w:rsidRPr="00DC2643">
                <w:rPr>
                  <w:color w:val="000000"/>
                  <w:spacing w:val="2"/>
                </w:rPr>
                <w:t>приложениями 6</w:t>
              </w:r>
            </w:hyperlink>
            <w:r w:rsidRPr="00DC2643">
              <w:rPr>
                <w:color w:val="000000"/>
                <w:spacing w:val="2"/>
              </w:rPr>
              <w:t xml:space="preserve"> и </w:t>
            </w:r>
            <w:hyperlink r:id="rId17" w:anchor="z610" w:history="1">
              <w:r w:rsidRPr="00DC2643">
                <w:rPr>
                  <w:color w:val="000000"/>
                  <w:spacing w:val="2"/>
                </w:rPr>
                <w:t>7</w:t>
              </w:r>
            </w:hyperlink>
            <w:r w:rsidRPr="00DC2643">
              <w:rPr>
                <w:color w:val="000000"/>
                <w:spacing w:val="2"/>
              </w:rPr>
              <w:t xml:space="preserve"> к конкурсной документации.</w:t>
            </w:r>
          </w:p>
          <w:p w:rsidR="003B5319" w:rsidRPr="00DC2643" w:rsidRDefault="003B5319" w:rsidP="003B5319">
            <w:pPr>
              <w:shd w:val="clear" w:color="auto" w:fill="FFFFFF"/>
              <w:jc w:val="both"/>
              <w:textAlignment w:val="baseline"/>
              <w:rPr>
                <w:color w:val="000000"/>
                <w:spacing w:val="2"/>
              </w:rPr>
            </w:pPr>
            <w:r w:rsidRPr="00DC2643">
              <w:rPr>
                <w:color w:val="000000"/>
                <w:spacing w:val="2"/>
              </w:rPr>
              <w:t>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p w:rsidR="003B5319" w:rsidRPr="00DC2643" w:rsidRDefault="003B5319" w:rsidP="003B5319">
            <w:pPr>
              <w:shd w:val="clear" w:color="auto" w:fill="FFFFFF"/>
              <w:jc w:val="both"/>
              <w:textAlignment w:val="baseline"/>
              <w:rPr>
                <w:color w:val="000000"/>
                <w:spacing w:val="2"/>
              </w:rPr>
            </w:pPr>
            <w:r w:rsidRPr="00DC2643">
              <w:rPr>
                <w:color w:val="000000"/>
                <w:spacing w:val="2"/>
              </w:rPr>
              <w:t>     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3B5319" w:rsidRPr="00DC2643" w:rsidRDefault="003B5319" w:rsidP="003B5319">
            <w:pPr>
              <w:shd w:val="clear" w:color="auto" w:fill="FFFFFF"/>
              <w:jc w:val="both"/>
              <w:textAlignment w:val="baseline"/>
              <w:rPr>
                <w:color w:val="000000"/>
                <w:spacing w:val="2"/>
              </w:rPr>
            </w:pPr>
            <w:r w:rsidRPr="00DC2643">
              <w:rPr>
                <w:color w:val="000000"/>
                <w:spacing w:val="2"/>
              </w:rPr>
              <w:t xml:space="preserve">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w:t>
            </w:r>
            <w:r w:rsidRPr="00DC2643">
              <w:rPr>
                <w:color w:val="000000"/>
                <w:spacing w:val="2"/>
              </w:rPr>
              <w:lastRenderedPageBreak/>
              <w:t>присваивает условную скидку в размере ноль целых два десятых процента (0,2 %) за каждый последующий объект строительства.</w:t>
            </w:r>
          </w:p>
          <w:p w:rsidR="003B5319" w:rsidRPr="00DC2643" w:rsidRDefault="003B5319" w:rsidP="003B5319">
            <w:pPr>
              <w:shd w:val="clear" w:color="auto" w:fill="FFFFFF"/>
              <w:jc w:val="both"/>
              <w:textAlignment w:val="baseline"/>
              <w:rPr>
                <w:color w:val="000000"/>
                <w:spacing w:val="2"/>
              </w:rPr>
            </w:pPr>
            <w:r w:rsidRPr="00DC2643">
              <w:rPr>
                <w:color w:val="000000"/>
                <w:spacing w:val="2"/>
              </w:rPr>
              <w:t>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3B5319" w:rsidRPr="00DC2643" w:rsidRDefault="003B5319" w:rsidP="003B5319">
            <w:pPr>
              <w:shd w:val="clear" w:color="auto" w:fill="FFFFFF"/>
              <w:jc w:val="both"/>
              <w:textAlignment w:val="baseline"/>
              <w:rPr>
                <w:color w:val="000000"/>
                <w:spacing w:val="2"/>
              </w:rPr>
            </w:pPr>
            <w:r w:rsidRPr="00DC2643">
              <w:rPr>
                <w:color w:val="000000"/>
                <w:spacing w:val="2"/>
              </w:rPr>
              <w:t>     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3B5319" w:rsidRPr="00DC2643" w:rsidRDefault="003B5319" w:rsidP="003B5319">
            <w:pPr>
              <w:shd w:val="clear" w:color="auto" w:fill="FFFFFF"/>
              <w:jc w:val="both"/>
              <w:textAlignment w:val="baseline"/>
              <w:rPr>
                <w:color w:val="000000"/>
                <w:spacing w:val="2"/>
              </w:rPr>
            </w:pPr>
            <w:r w:rsidRPr="00DC2643">
              <w:rPr>
                <w:color w:val="000000"/>
                <w:spacing w:val="2"/>
              </w:rPr>
              <w:t>     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p w:rsidR="003B5319" w:rsidRPr="00DC2643" w:rsidRDefault="003B5319" w:rsidP="003B5319">
            <w:pPr>
              <w:shd w:val="clear" w:color="auto" w:fill="FFFFFF"/>
              <w:jc w:val="both"/>
              <w:textAlignment w:val="baseline"/>
              <w:rPr>
                <w:color w:val="000000"/>
                <w:spacing w:val="2"/>
              </w:rPr>
            </w:pPr>
            <w:r w:rsidRPr="00DC2643">
              <w:rPr>
                <w:color w:val="000000"/>
                <w:spacing w:val="2"/>
              </w:rPr>
              <w:t>     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3B5319" w:rsidRPr="00DC2643" w:rsidRDefault="003B5319" w:rsidP="003B5319">
            <w:pPr>
              <w:shd w:val="clear" w:color="auto" w:fill="FFFFFF"/>
              <w:jc w:val="both"/>
              <w:textAlignment w:val="baseline"/>
              <w:rPr>
                <w:color w:val="000000"/>
                <w:spacing w:val="2"/>
              </w:rPr>
            </w:pPr>
            <w:r w:rsidRPr="00DC2643">
              <w:rPr>
                <w:color w:val="000000"/>
                <w:spacing w:val="2"/>
              </w:rPr>
              <w:t xml:space="preserve">     В случае, если выделенная сумма на осуществление государственных закупок способом конкурса (лота) не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w:t>
            </w:r>
            <w:r w:rsidRPr="00DC2643">
              <w:rPr>
                <w:color w:val="000000"/>
                <w:spacing w:val="2"/>
              </w:rPr>
              <w:lastRenderedPageBreak/>
              <w:t>превышает пяти процентов.</w:t>
            </w:r>
          </w:p>
          <w:p w:rsidR="003B5319" w:rsidRPr="00DC2643" w:rsidRDefault="003B5319" w:rsidP="003B5319">
            <w:pPr>
              <w:shd w:val="clear" w:color="auto" w:fill="FFFFFF"/>
              <w:jc w:val="both"/>
              <w:textAlignment w:val="baseline"/>
              <w:rPr>
                <w:color w:val="000000"/>
                <w:spacing w:val="2"/>
              </w:rPr>
            </w:pPr>
            <w:r w:rsidRPr="00DC2643">
              <w:rPr>
                <w:color w:val="000000"/>
                <w:spacing w:val="2"/>
              </w:rPr>
              <w:t>     В случае, если выделенная сумма на осуществление государственных закупок способом конкурса (лота)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процентов.</w:t>
            </w:r>
          </w:p>
          <w:p w:rsidR="003B5319" w:rsidRPr="00DC2643" w:rsidRDefault="003B5319" w:rsidP="003B5319">
            <w:pPr>
              <w:shd w:val="clear" w:color="auto" w:fill="FFFFFF"/>
              <w:jc w:val="both"/>
              <w:textAlignment w:val="baseline"/>
              <w:rPr>
                <w:color w:val="000000"/>
                <w:spacing w:val="2"/>
              </w:rPr>
            </w:pPr>
            <w:r w:rsidRPr="00DC2643">
              <w:rPr>
                <w:color w:val="000000"/>
                <w:spacing w:val="2"/>
              </w:rPr>
              <w:t xml:space="preserve">     Процентное влияние на условную цену за наличие опыта работы определяется в соответствии с </w:t>
            </w:r>
            <w:hyperlink r:id="rId18" w:anchor="z606" w:history="1">
              <w:r w:rsidRPr="00DC2643">
                <w:rPr>
                  <w:color w:val="000000"/>
                  <w:spacing w:val="2"/>
                </w:rPr>
                <w:t>приложениями 5</w:t>
              </w:r>
            </w:hyperlink>
            <w:r w:rsidRPr="00DC2643">
              <w:rPr>
                <w:color w:val="000000"/>
                <w:spacing w:val="2"/>
              </w:rPr>
              <w:t xml:space="preserve"> и </w:t>
            </w:r>
            <w:hyperlink r:id="rId19" w:anchor="z2195" w:history="1">
              <w:r w:rsidRPr="00DC2643">
                <w:rPr>
                  <w:color w:val="000000"/>
                  <w:spacing w:val="2"/>
                </w:rPr>
                <w:t>5-1</w:t>
              </w:r>
            </w:hyperlink>
            <w:r w:rsidRPr="00DC2643">
              <w:rPr>
                <w:color w:val="000000"/>
                <w:spacing w:val="2"/>
              </w:rPr>
              <w:t xml:space="preserve"> к конкурсной документации.</w:t>
            </w:r>
          </w:p>
          <w:p w:rsidR="003B5319" w:rsidRPr="00DC2643" w:rsidRDefault="003B5319" w:rsidP="003B5319">
            <w:pPr>
              <w:jc w:val="center"/>
              <w:rPr>
                <w:color w:val="000000"/>
              </w:rPr>
            </w:pPr>
          </w:p>
        </w:tc>
        <w:tc>
          <w:tcPr>
            <w:tcW w:w="5528" w:type="dxa"/>
          </w:tcPr>
          <w:tbl>
            <w:tblPr>
              <w:tblW w:w="3172" w:type="dxa"/>
              <w:jc w:val="right"/>
              <w:shd w:val="clear" w:color="auto" w:fill="FFFFFF"/>
              <w:tblLayout w:type="fixed"/>
              <w:tblCellMar>
                <w:left w:w="0" w:type="dxa"/>
                <w:right w:w="0" w:type="dxa"/>
              </w:tblCellMar>
              <w:tblLook w:val="04A0" w:firstRow="1" w:lastRow="0" w:firstColumn="1" w:lastColumn="0" w:noHBand="0" w:noVBand="1"/>
            </w:tblPr>
            <w:tblGrid>
              <w:gridCol w:w="3172"/>
            </w:tblGrid>
            <w:tr w:rsidR="003B5319" w:rsidRPr="00DC2643" w:rsidTr="00286E7F">
              <w:trPr>
                <w:trHeight w:val="999"/>
                <w:jc w:val="right"/>
              </w:trPr>
              <w:tc>
                <w:tcPr>
                  <w:tcW w:w="3172" w:type="dxa"/>
                  <w:tcBorders>
                    <w:top w:val="nil"/>
                    <w:left w:val="nil"/>
                    <w:bottom w:val="nil"/>
                    <w:right w:val="nil"/>
                  </w:tcBorders>
                  <w:shd w:val="clear" w:color="auto" w:fill="auto"/>
                  <w:tcMar>
                    <w:top w:w="45" w:type="dxa"/>
                    <w:left w:w="75" w:type="dxa"/>
                    <w:bottom w:w="45" w:type="dxa"/>
                    <w:right w:w="75" w:type="dxa"/>
                  </w:tcMar>
                  <w:hideMark/>
                </w:tcPr>
                <w:p w:rsidR="003B5319" w:rsidRPr="00DC2643" w:rsidRDefault="003B5319" w:rsidP="007A07C5">
                  <w:pPr>
                    <w:framePr w:hSpace="180" w:wrap="around" w:vAnchor="text" w:hAnchor="text" w:x="-527" w:y="1"/>
                    <w:shd w:val="clear" w:color="auto" w:fill="FFFFFF"/>
                    <w:jc w:val="center"/>
                    <w:textAlignment w:val="baseline"/>
                    <w:rPr>
                      <w:color w:val="000000"/>
                      <w:spacing w:val="2"/>
                    </w:rPr>
                  </w:pPr>
                  <w:r w:rsidRPr="00DC2643">
                    <w:rPr>
                      <w:color w:val="000000"/>
                      <w:spacing w:val="2"/>
                    </w:rPr>
                    <w:lastRenderedPageBreak/>
                    <w:t>Приложение 4</w:t>
                  </w:r>
                  <w:r w:rsidRPr="00DC2643">
                    <w:rPr>
                      <w:color w:val="000000"/>
                      <w:spacing w:val="2"/>
                    </w:rPr>
                    <w:br/>
                    <w:t>к Правилам осуществления</w:t>
                  </w:r>
                  <w:r w:rsidRPr="00DC2643">
                    <w:rPr>
                      <w:color w:val="000000"/>
                      <w:spacing w:val="2"/>
                    </w:rPr>
                    <w:br/>
                    <w:t>государственных закупок</w:t>
                  </w:r>
                  <w:r w:rsidRPr="00DC2643">
                    <w:rPr>
                      <w:color w:val="000000"/>
                      <w:spacing w:val="2"/>
                    </w:rPr>
                    <w:br/>
                    <w:t>Утверждаю:</w:t>
                  </w:r>
                </w:p>
              </w:tc>
            </w:tr>
          </w:tbl>
          <w:p w:rsidR="003B5319" w:rsidRPr="00DC2643" w:rsidRDefault="003B5319" w:rsidP="003B5319">
            <w:pPr>
              <w:shd w:val="clear" w:color="auto" w:fill="FFFFFF"/>
              <w:textAlignment w:val="baseline"/>
              <w:rPr>
                <w:color w:val="000000"/>
                <w:spacing w:val="2"/>
              </w:rPr>
            </w:pPr>
            <w:r w:rsidRPr="00DC2643">
              <w:rPr>
                <w:color w:val="000000"/>
                <w:spacing w:val="2"/>
              </w:rPr>
              <w:t>      ________________________________________</w:t>
            </w:r>
          </w:p>
          <w:p w:rsidR="003B5319" w:rsidRPr="00DC2643" w:rsidRDefault="003B5319" w:rsidP="003B5319">
            <w:pPr>
              <w:shd w:val="clear" w:color="auto" w:fill="FFFFFF"/>
              <w:jc w:val="center"/>
              <w:textAlignment w:val="baseline"/>
              <w:rPr>
                <w:color w:val="000000"/>
                <w:spacing w:val="2"/>
              </w:rPr>
            </w:pPr>
            <w:r w:rsidRPr="00DC2643">
              <w:rPr>
                <w:color w:val="000000"/>
                <w:spacing w:val="2"/>
              </w:rPr>
              <w:t>(полное наименование заказчика (единого организатора)</w:t>
            </w:r>
          </w:p>
          <w:p w:rsidR="003B5319" w:rsidRPr="00DC2643" w:rsidRDefault="003B5319" w:rsidP="003B5319">
            <w:pPr>
              <w:shd w:val="clear" w:color="auto" w:fill="FFFFFF"/>
              <w:textAlignment w:val="baseline"/>
              <w:rPr>
                <w:color w:val="000000"/>
                <w:spacing w:val="2"/>
              </w:rPr>
            </w:pPr>
            <w:r w:rsidRPr="00DC2643">
              <w:rPr>
                <w:color w:val="000000"/>
                <w:spacing w:val="2"/>
              </w:rPr>
              <w:t>      ________________________________________</w:t>
            </w:r>
          </w:p>
          <w:p w:rsidR="003B5319" w:rsidRPr="00DC2643" w:rsidRDefault="003B5319" w:rsidP="003B5319">
            <w:pPr>
              <w:shd w:val="clear" w:color="auto" w:fill="FFFFFF"/>
              <w:textAlignment w:val="baseline"/>
              <w:rPr>
                <w:color w:val="000000"/>
                <w:spacing w:val="2"/>
              </w:rPr>
            </w:pPr>
            <w:r w:rsidRPr="00DC2643">
              <w:rPr>
                <w:color w:val="000000"/>
                <w:spacing w:val="2"/>
              </w:rPr>
              <w:t>      (Ф.И.О., утвердившего конкурсную документацию)</w:t>
            </w:r>
          </w:p>
          <w:p w:rsidR="003B5319" w:rsidRPr="00DC2643" w:rsidRDefault="003B5319" w:rsidP="003B5319">
            <w:pPr>
              <w:shd w:val="clear" w:color="auto" w:fill="FFFFFF"/>
              <w:textAlignment w:val="baseline"/>
              <w:rPr>
                <w:color w:val="000000"/>
                <w:spacing w:val="2"/>
              </w:rPr>
            </w:pPr>
            <w:r w:rsidRPr="00DC2643">
              <w:rPr>
                <w:color w:val="000000"/>
                <w:spacing w:val="2"/>
              </w:rPr>
              <w:lastRenderedPageBreak/>
              <w:t>      Решение № ___ Дата _____</w:t>
            </w:r>
          </w:p>
          <w:p w:rsidR="003B5319" w:rsidRPr="00DC2643" w:rsidRDefault="003B5319" w:rsidP="003B5319">
            <w:pPr>
              <w:shd w:val="clear" w:color="auto" w:fill="FFFFFF"/>
              <w:textAlignment w:val="baseline"/>
              <w:rPr>
                <w:color w:val="000000"/>
                <w:spacing w:val="2"/>
              </w:rPr>
            </w:pPr>
          </w:p>
          <w:p w:rsidR="003B5319" w:rsidRPr="00DC2643" w:rsidRDefault="003B5319" w:rsidP="003B5319">
            <w:pPr>
              <w:shd w:val="clear" w:color="auto" w:fill="FFFFFF"/>
              <w:jc w:val="center"/>
              <w:textAlignment w:val="baseline"/>
              <w:rPr>
                <w:color w:val="000000"/>
                <w:spacing w:val="2"/>
              </w:rPr>
            </w:pPr>
            <w:r w:rsidRPr="00DC2643">
              <w:rPr>
                <w:color w:val="000000"/>
                <w:spacing w:val="2"/>
              </w:rPr>
              <w:t>КОНКУРСНАЯ ДОКУМЕНТАЦИЯ</w:t>
            </w:r>
          </w:p>
          <w:p w:rsidR="003B5319" w:rsidRPr="00DC2643" w:rsidRDefault="003B5319" w:rsidP="003B5319">
            <w:pPr>
              <w:shd w:val="clear" w:color="auto" w:fill="FFFFFF"/>
              <w:ind w:firstLine="315"/>
              <w:textAlignment w:val="baseline"/>
              <w:rPr>
                <w:color w:val="000000"/>
                <w:spacing w:val="2"/>
              </w:rPr>
            </w:pPr>
            <w:r w:rsidRPr="00DC2643">
              <w:rPr>
                <w:color w:val="000000"/>
                <w:spacing w:val="2"/>
              </w:rPr>
              <w:t>…</w:t>
            </w:r>
          </w:p>
          <w:p w:rsidR="003B5319" w:rsidRPr="00DC2643" w:rsidRDefault="003B5319" w:rsidP="003B5319">
            <w:pPr>
              <w:shd w:val="clear" w:color="auto" w:fill="FFFFFF"/>
              <w:ind w:firstLine="386"/>
              <w:jc w:val="both"/>
              <w:textAlignment w:val="baseline"/>
              <w:rPr>
                <w:color w:val="000000"/>
                <w:spacing w:val="2"/>
              </w:rPr>
            </w:pPr>
            <w:bookmarkStart w:id="20" w:name="_Hlk54260708"/>
            <w:r w:rsidRPr="00DC2643">
              <w:rPr>
                <w:color w:val="000000"/>
                <w:spacing w:val="2"/>
              </w:rPr>
              <w:t>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p w:rsidR="003B5319" w:rsidRPr="00DC2643" w:rsidRDefault="003B5319" w:rsidP="003B5319">
            <w:pPr>
              <w:shd w:val="clear" w:color="auto" w:fill="FFFFFF"/>
              <w:jc w:val="both"/>
              <w:textAlignment w:val="baseline"/>
              <w:rPr>
                <w:color w:val="000000"/>
                <w:spacing w:val="2"/>
              </w:rPr>
            </w:pPr>
            <w:r w:rsidRPr="00DC2643">
              <w:rPr>
                <w:color w:val="000000"/>
                <w:spacing w:val="2"/>
              </w:rPr>
              <w:t xml:space="preserve">     Процентное влияние на условную цену за наличие опыта работы товаров и услуг определяется в соответствии с </w:t>
            </w:r>
            <w:hyperlink r:id="rId20" w:anchor="z608" w:history="1">
              <w:r w:rsidRPr="00DC2643">
                <w:rPr>
                  <w:color w:val="000000"/>
                  <w:spacing w:val="2"/>
                </w:rPr>
                <w:t>приложениями 6</w:t>
              </w:r>
            </w:hyperlink>
            <w:r w:rsidRPr="00DC2643">
              <w:rPr>
                <w:color w:val="000000"/>
                <w:spacing w:val="2"/>
              </w:rPr>
              <w:t xml:space="preserve"> и </w:t>
            </w:r>
            <w:hyperlink r:id="rId21" w:anchor="z610" w:history="1">
              <w:r w:rsidRPr="00DC2643">
                <w:rPr>
                  <w:color w:val="000000"/>
                  <w:spacing w:val="2"/>
                </w:rPr>
                <w:t>7</w:t>
              </w:r>
            </w:hyperlink>
            <w:r w:rsidRPr="00DC2643">
              <w:rPr>
                <w:color w:val="000000"/>
                <w:spacing w:val="2"/>
              </w:rPr>
              <w:t xml:space="preserve"> к конкурсной документации.</w:t>
            </w:r>
          </w:p>
          <w:p w:rsidR="003B5319" w:rsidRPr="00DC2643" w:rsidRDefault="003B5319" w:rsidP="003B5319">
            <w:pPr>
              <w:shd w:val="clear" w:color="auto" w:fill="FFFFFF"/>
              <w:jc w:val="both"/>
              <w:textAlignment w:val="baseline"/>
              <w:rPr>
                <w:color w:val="000000"/>
                <w:spacing w:val="2"/>
              </w:rPr>
            </w:pPr>
            <w:r w:rsidRPr="00DC2643">
              <w:rPr>
                <w:color w:val="000000"/>
                <w:spacing w:val="2"/>
              </w:rPr>
              <w:t>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p w:rsidR="003B5319" w:rsidRPr="00DC2643" w:rsidRDefault="003B5319" w:rsidP="003B5319">
            <w:pPr>
              <w:shd w:val="clear" w:color="auto" w:fill="FFFFFF"/>
              <w:jc w:val="both"/>
              <w:textAlignment w:val="baseline"/>
              <w:rPr>
                <w:color w:val="000000"/>
                <w:spacing w:val="2"/>
              </w:rPr>
            </w:pPr>
            <w:r w:rsidRPr="00DC2643">
              <w:rPr>
                <w:color w:val="000000"/>
                <w:spacing w:val="2"/>
              </w:rPr>
              <w:t xml:space="preserve">     В случае, если потенциальный поставщик имеет опыт работы в качестве субподрядчика </w:t>
            </w:r>
            <w:r w:rsidRPr="00DC2643">
              <w:rPr>
                <w:b/>
                <w:color w:val="000000"/>
                <w:spacing w:val="2"/>
              </w:rPr>
              <w:t>(соисполнителя)</w:t>
            </w:r>
            <w:r w:rsidRPr="00DC2643">
              <w:rPr>
                <w:color w:val="000000"/>
                <w:spacing w:val="2"/>
              </w:rPr>
              <w:t xml:space="preserve">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3B5319" w:rsidRPr="00DC2643" w:rsidRDefault="003B5319" w:rsidP="003B5319">
            <w:pPr>
              <w:shd w:val="clear" w:color="auto" w:fill="FFFFFF"/>
              <w:jc w:val="both"/>
              <w:textAlignment w:val="baseline"/>
              <w:rPr>
                <w:color w:val="000000"/>
                <w:spacing w:val="2"/>
              </w:rPr>
            </w:pPr>
            <w:r w:rsidRPr="00DC2643">
              <w:rPr>
                <w:color w:val="000000"/>
                <w:spacing w:val="2"/>
              </w:rPr>
              <w:t xml:space="preserve">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w:t>
            </w:r>
            <w:r w:rsidRPr="00DC2643">
              <w:rPr>
                <w:color w:val="000000"/>
                <w:spacing w:val="2"/>
              </w:rPr>
              <w:lastRenderedPageBreak/>
              <w:t>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p w:rsidR="003B5319" w:rsidRPr="00DC2643" w:rsidRDefault="003B5319" w:rsidP="003B5319">
            <w:pPr>
              <w:shd w:val="clear" w:color="auto" w:fill="FFFFFF"/>
              <w:jc w:val="both"/>
              <w:textAlignment w:val="baseline"/>
              <w:rPr>
                <w:color w:val="000000"/>
                <w:spacing w:val="2"/>
              </w:rPr>
            </w:pPr>
            <w:r w:rsidRPr="00DC2643">
              <w:rPr>
                <w:color w:val="000000"/>
                <w:spacing w:val="2"/>
              </w:rPr>
              <w:t>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3B5319" w:rsidRPr="00DC2643" w:rsidRDefault="003B5319" w:rsidP="003B5319">
            <w:pPr>
              <w:shd w:val="clear" w:color="auto" w:fill="FFFFFF"/>
              <w:jc w:val="both"/>
              <w:textAlignment w:val="baseline"/>
              <w:rPr>
                <w:color w:val="000000"/>
                <w:spacing w:val="2"/>
              </w:rPr>
            </w:pPr>
            <w:r w:rsidRPr="00DC2643">
              <w:rPr>
                <w:color w:val="000000"/>
                <w:spacing w:val="2"/>
              </w:rPr>
              <w:t>     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3B5319" w:rsidRPr="00DC2643" w:rsidRDefault="003B5319" w:rsidP="003B5319">
            <w:pPr>
              <w:shd w:val="clear" w:color="auto" w:fill="FFFFFF"/>
              <w:jc w:val="both"/>
              <w:textAlignment w:val="baseline"/>
              <w:rPr>
                <w:color w:val="000000"/>
                <w:spacing w:val="2"/>
              </w:rPr>
            </w:pPr>
            <w:r w:rsidRPr="00DC2643">
              <w:rPr>
                <w:color w:val="000000"/>
                <w:spacing w:val="2"/>
              </w:rPr>
              <w:t>     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p w:rsidR="003B5319" w:rsidRPr="00DC2643" w:rsidRDefault="003B5319" w:rsidP="003B5319">
            <w:pPr>
              <w:shd w:val="clear" w:color="auto" w:fill="FFFFFF"/>
              <w:jc w:val="both"/>
              <w:textAlignment w:val="baseline"/>
              <w:rPr>
                <w:color w:val="000000"/>
                <w:spacing w:val="2"/>
              </w:rPr>
            </w:pPr>
            <w:r w:rsidRPr="00DC2643">
              <w:rPr>
                <w:color w:val="000000"/>
                <w:spacing w:val="2"/>
              </w:rPr>
              <w:t>     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3B5319" w:rsidRPr="00DC2643" w:rsidRDefault="003B5319" w:rsidP="003B5319">
            <w:pPr>
              <w:shd w:val="clear" w:color="auto" w:fill="FFFFFF"/>
              <w:jc w:val="both"/>
              <w:textAlignment w:val="baseline"/>
              <w:rPr>
                <w:color w:val="000000"/>
                <w:spacing w:val="2"/>
              </w:rPr>
            </w:pPr>
            <w:r w:rsidRPr="00DC2643">
              <w:rPr>
                <w:color w:val="000000"/>
                <w:spacing w:val="2"/>
              </w:rPr>
              <w:t xml:space="preserve">     В случае, если выделенная сумма на осуществление государственных закупок способом конкурса (лота) не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w:t>
            </w:r>
            <w:r w:rsidRPr="00DC2643">
              <w:rPr>
                <w:color w:val="000000"/>
                <w:spacing w:val="2"/>
              </w:rPr>
              <w:lastRenderedPageBreak/>
              <w:t>участие в конкурсе данного критерия не превышает пяти процентов.</w:t>
            </w:r>
          </w:p>
          <w:p w:rsidR="003B5319" w:rsidRPr="00DC2643" w:rsidRDefault="003B5319" w:rsidP="003B5319">
            <w:pPr>
              <w:shd w:val="clear" w:color="auto" w:fill="FFFFFF"/>
              <w:jc w:val="both"/>
              <w:textAlignment w:val="baseline"/>
              <w:rPr>
                <w:color w:val="000000"/>
                <w:spacing w:val="2"/>
              </w:rPr>
            </w:pPr>
            <w:r w:rsidRPr="00DC2643">
              <w:rPr>
                <w:color w:val="000000"/>
                <w:spacing w:val="2"/>
              </w:rPr>
              <w:t>     В случае, если выделенная сумма на осуществление государственных закупок способом конкурса (лота)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процентов.</w:t>
            </w:r>
          </w:p>
          <w:p w:rsidR="003B5319" w:rsidRPr="00DC2643" w:rsidRDefault="003B5319" w:rsidP="003B5319">
            <w:pPr>
              <w:shd w:val="clear" w:color="auto" w:fill="FFFFFF"/>
              <w:jc w:val="both"/>
              <w:textAlignment w:val="baseline"/>
              <w:rPr>
                <w:color w:val="000000"/>
                <w:spacing w:val="2"/>
              </w:rPr>
            </w:pPr>
            <w:r w:rsidRPr="00DC2643">
              <w:rPr>
                <w:color w:val="000000"/>
                <w:spacing w:val="2"/>
              </w:rPr>
              <w:t xml:space="preserve">     Процентное влияние на условную цену за наличие опыта работы определяется в соответствии с </w:t>
            </w:r>
            <w:hyperlink r:id="rId22" w:anchor="z606" w:history="1">
              <w:r w:rsidRPr="00DC2643">
                <w:rPr>
                  <w:color w:val="000000"/>
                  <w:spacing w:val="2"/>
                </w:rPr>
                <w:t>приложениями 5</w:t>
              </w:r>
            </w:hyperlink>
            <w:r w:rsidRPr="00DC2643">
              <w:rPr>
                <w:color w:val="000000"/>
                <w:spacing w:val="2"/>
              </w:rPr>
              <w:t xml:space="preserve"> и </w:t>
            </w:r>
            <w:hyperlink r:id="rId23" w:anchor="z2195" w:history="1">
              <w:r w:rsidRPr="00DC2643">
                <w:rPr>
                  <w:color w:val="000000"/>
                  <w:spacing w:val="2"/>
                </w:rPr>
                <w:t>5-1</w:t>
              </w:r>
            </w:hyperlink>
            <w:r w:rsidRPr="00DC2643">
              <w:rPr>
                <w:color w:val="000000"/>
                <w:spacing w:val="2"/>
              </w:rPr>
              <w:t xml:space="preserve"> к конкурсной документации.</w:t>
            </w:r>
          </w:p>
          <w:bookmarkEnd w:id="20"/>
          <w:p w:rsidR="003B5319" w:rsidRPr="00DC2643" w:rsidRDefault="003B5319" w:rsidP="003B5319">
            <w:pPr>
              <w:jc w:val="center"/>
            </w:pPr>
          </w:p>
        </w:tc>
        <w:tc>
          <w:tcPr>
            <w:tcW w:w="2268" w:type="dxa"/>
          </w:tcPr>
          <w:p w:rsidR="003B5319" w:rsidRPr="00DC2643" w:rsidRDefault="008C55C9" w:rsidP="003B5319">
            <w:pPr>
              <w:ind w:firstLine="283"/>
              <w:jc w:val="both"/>
            </w:pPr>
            <w:r w:rsidRPr="00DC2643">
              <w:lastRenderedPageBreak/>
              <w:t>Уточнение редакции</w:t>
            </w:r>
          </w:p>
        </w:tc>
      </w:tr>
      <w:tr w:rsidR="003B5319" w:rsidRPr="00DC2643" w:rsidTr="00506AA5">
        <w:tc>
          <w:tcPr>
            <w:tcW w:w="959" w:type="dxa"/>
          </w:tcPr>
          <w:p w:rsidR="003B5319" w:rsidRPr="00DC2643" w:rsidRDefault="003B5319" w:rsidP="003B5319">
            <w:pPr>
              <w:numPr>
                <w:ilvl w:val="0"/>
                <w:numId w:val="9"/>
              </w:numPr>
              <w:jc w:val="center"/>
            </w:pPr>
          </w:p>
        </w:tc>
        <w:tc>
          <w:tcPr>
            <w:tcW w:w="1202" w:type="dxa"/>
          </w:tcPr>
          <w:p w:rsidR="003B5319" w:rsidRPr="00DC2643" w:rsidRDefault="003B5319" w:rsidP="003B5319">
            <w:pPr>
              <w:jc w:val="center"/>
              <w:rPr>
                <w:szCs w:val="20"/>
              </w:rPr>
            </w:pPr>
            <w:r w:rsidRPr="00DC2643">
              <w:rPr>
                <w:szCs w:val="20"/>
              </w:rPr>
              <w:t>Пункт 45-1 КД</w:t>
            </w:r>
          </w:p>
        </w:tc>
        <w:tc>
          <w:tcPr>
            <w:tcW w:w="5602" w:type="dxa"/>
          </w:tcPr>
          <w:tbl>
            <w:tblPr>
              <w:tblW w:w="3172" w:type="dxa"/>
              <w:jc w:val="right"/>
              <w:shd w:val="clear" w:color="auto" w:fill="FFFFFF"/>
              <w:tblLayout w:type="fixed"/>
              <w:tblCellMar>
                <w:left w:w="0" w:type="dxa"/>
                <w:right w:w="0" w:type="dxa"/>
              </w:tblCellMar>
              <w:tblLook w:val="04A0" w:firstRow="1" w:lastRow="0" w:firstColumn="1" w:lastColumn="0" w:noHBand="0" w:noVBand="1"/>
            </w:tblPr>
            <w:tblGrid>
              <w:gridCol w:w="3172"/>
            </w:tblGrid>
            <w:tr w:rsidR="003B5319" w:rsidRPr="00DC2643" w:rsidTr="00286E7F">
              <w:trPr>
                <w:trHeight w:val="999"/>
                <w:jc w:val="right"/>
              </w:trPr>
              <w:tc>
                <w:tcPr>
                  <w:tcW w:w="3172" w:type="dxa"/>
                  <w:tcBorders>
                    <w:top w:val="nil"/>
                    <w:left w:val="nil"/>
                    <w:bottom w:val="nil"/>
                    <w:right w:val="nil"/>
                  </w:tcBorders>
                  <w:shd w:val="clear" w:color="auto" w:fill="auto"/>
                  <w:tcMar>
                    <w:top w:w="45" w:type="dxa"/>
                    <w:left w:w="75" w:type="dxa"/>
                    <w:bottom w:w="45" w:type="dxa"/>
                    <w:right w:w="75" w:type="dxa"/>
                  </w:tcMar>
                  <w:hideMark/>
                </w:tcPr>
                <w:p w:rsidR="003B5319" w:rsidRPr="00DC2643" w:rsidRDefault="003B5319" w:rsidP="007A07C5">
                  <w:pPr>
                    <w:framePr w:hSpace="180" w:wrap="around" w:vAnchor="text" w:hAnchor="text" w:x="-527" w:y="1"/>
                    <w:shd w:val="clear" w:color="auto" w:fill="FFFFFF"/>
                    <w:jc w:val="center"/>
                    <w:textAlignment w:val="baseline"/>
                    <w:rPr>
                      <w:color w:val="000000"/>
                      <w:spacing w:val="2"/>
                    </w:rPr>
                  </w:pPr>
                  <w:r w:rsidRPr="00DC2643">
                    <w:rPr>
                      <w:color w:val="000000"/>
                      <w:spacing w:val="2"/>
                    </w:rPr>
                    <w:t>Приложение 4</w:t>
                  </w:r>
                  <w:r w:rsidRPr="00DC2643">
                    <w:rPr>
                      <w:color w:val="000000"/>
                      <w:spacing w:val="2"/>
                    </w:rPr>
                    <w:br/>
                    <w:t>к Правилам осуществления</w:t>
                  </w:r>
                  <w:r w:rsidRPr="00DC2643">
                    <w:rPr>
                      <w:color w:val="000000"/>
                      <w:spacing w:val="2"/>
                    </w:rPr>
                    <w:br/>
                    <w:t>государственных закупок</w:t>
                  </w:r>
                  <w:r w:rsidRPr="00DC2643">
                    <w:rPr>
                      <w:color w:val="000000"/>
                      <w:spacing w:val="2"/>
                    </w:rPr>
                    <w:br/>
                    <w:t>Утверждаю:</w:t>
                  </w:r>
                </w:p>
              </w:tc>
            </w:tr>
          </w:tbl>
          <w:p w:rsidR="003B5319" w:rsidRPr="00DC2643" w:rsidRDefault="003B5319" w:rsidP="003B5319">
            <w:pPr>
              <w:shd w:val="clear" w:color="auto" w:fill="FFFFFF"/>
              <w:textAlignment w:val="baseline"/>
              <w:rPr>
                <w:color w:val="000000"/>
                <w:spacing w:val="2"/>
              </w:rPr>
            </w:pPr>
            <w:r w:rsidRPr="00DC2643">
              <w:rPr>
                <w:color w:val="000000"/>
                <w:spacing w:val="2"/>
              </w:rPr>
              <w:t>      _________________________________________</w:t>
            </w:r>
          </w:p>
          <w:p w:rsidR="003B5319" w:rsidRPr="00DC2643" w:rsidRDefault="003B5319" w:rsidP="003B5319">
            <w:pPr>
              <w:shd w:val="clear" w:color="auto" w:fill="FFFFFF"/>
              <w:textAlignment w:val="baseline"/>
              <w:rPr>
                <w:color w:val="000000"/>
                <w:spacing w:val="2"/>
              </w:rPr>
            </w:pPr>
            <w:r w:rsidRPr="00DC2643">
              <w:rPr>
                <w:color w:val="000000"/>
                <w:spacing w:val="2"/>
              </w:rPr>
              <w:t>      (полное наименование заказчика (единого организатора)</w:t>
            </w:r>
          </w:p>
          <w:p w:rsidR="003B5319" w:rsidRPr="00DC2643" w:rsidRDefault="003B5319" w:rsidP="003B5319">
            <w:pPr>
              <w:shd w:val="clear" w:color="auto" w:fill="FFFFFF"/>
              <w:textAlignment w:val="baseline"/>
              <w:rPr>
                <w:color w:val="000000"/>
                <w:spacing w:val="2"/>
              </w:rPr>
            </w:pPr>
            <w:r w:rsidRPr="00DC2643">
              <w:rPr>
                <w:color w:val="000000"/>
                <w:spacing w:val="2"/>
              </w:rPr>
              <w:t>      ________________________________________</w:t>
            </w:r>
          </w:p>
          <w:p w:rsidR="003B5319" w:rsidRPr="00DC2643" w:rsidRDefault="003B5319" w:rsidP="003B5319">
            <w:pPr>
              <w:shd w:val="clear" w:color="auto" w:fill="FFFFFF"/>
              <w:textAlignment w:val="baseline"/>
              <w:rPr>
                <w:color w:val="000000"/>
                <w:spacing w:val="2"/>
              </w:rPr>
            </w:pPr>
            <w:r w:rsidRPr="00DC2643">
              <w:rPr>
                <w:color w:val="000000"/>
                <w:spacing w:val="2"/>
              </w:rPr>
              <w:t>      (Ф.И.О., утвердившего конкурсную документацию)</w:t>
            </w:r>
          </w:p>
          <w:p w:rsidR="003B5319" w:rsidRPr="00DC2643" w:rsidRDefault="003B5319" w:rsidP="003B5319">
            <w:pPr>
              <w:shd w:val="clear" w:color="auto" w:fill="FFFFFF"/>
              <w:textAlignment w:val="baseline"/>
              <w:rPr>
                <w:color w:val="000000"/>
                <w:spacing w:val="2"/>
              </w:rPr>
            </w:pPr>
            <w:r w:rsidRPr="00DC2643">
              <w:rPr>
                <w:color w:val="000000"/>
                <w:spacing w:val="2"/>
              </w:rPr>
              <w:t>      Решение № ___ Дата _____</w:t>
            </w:r>
          </w:p>
          <w:p w:rsidR="003B5319" w:rsidRPr="00DC2643" w:rsidRDefault="003B5319" w:rsidP="003B5319">
            <w:pPr>
              <w:shd w:val="clear" w:color="auto" w:fill="FFFFFF"/>
              <w:textAlignment w:val="baseline"/>
              <w:rPr>
                <w:color w:val="000000"/>
                <w:spacing w:val="2"/>
              </w:rPr>
            </w:pPr>
          </w:p>
          <w:p w:rsidR="003B5319" w:rsidRPr="00DC2643" w:rsidRDefault="003B5319" w:rsidP="003B5319">
            <w:pPr>
              <w:shd w:val="clear" w:color="auto" w:fill="FFFFFF"/>
              <w:jc w:val="center"/>
              <w:textAlignment w:val="baseline"/>
              <w:rPr>
                <w:color w:val="000000"/>
                <w:spacing w:val="2"/>
              </w:rPr>
            </w:pPr>
            <w:r w:rsidRPr="00DC2643">
              <w:rPr>
                <w:color w:val="000000"/>
                <w:spacing w:val="2"/>
              </w:rPr>
              <w:t>КОНКУРСНАЯ ДОКУМЕНТАЦИЯ</w:t>
            </w:r>
          </w:p>
          <w:p w:rsidR="003B5319" w:rsidRPr="00DC2643" w:rsidRDefault="003B5319" w:rsidP="003B5319">
            <w:pPr>
              <w:shd w:val="clear" w:color="auto" w:fill="FFFFFF"/>
              <w:textAlignment w:val="baseline"/>
              <w:rPr>
                <w:color w:val="000000"/>
                <w:spacing w:val="2"/>
              </w:rPr>
            </w:pPr>
          </w:p>
          <w:p w:rsidR="003B5319" w:rsidRPr="00DC2643" w:rsidRDefault="003B5319" w:rsidP="003B5319">
            <w:pPr>
              <w:shd w:val="clear" w:color="auto" w:fill="FFFFFF"/>
              <w:ind w:firstLine="386"/>
              <w:textAlignment w:val="baseline"/>
              <w:rPr>
                <w:color w:val="000000"/>
                <w:spacing w:val="2"/>
              </w:rPr>
            </w:pPr>
            <w:r w:rsidRPr="00DC2643">
              <w:rPr>
                <w:color w:val="000000"/>
                <w:spacing w:val="2"/>
              </w:rPr>
              <w:t>…</w:t>
            </w:r>
          </w:p>
          <w:p w:rsidR="003B5319" w:rsidRPr="00DC2643" w:rsidRDefault="003B5319" w:rsidP="003B5319">
            <w:pPr>
              <w:shd w:val="clear" w:color="auto" w:fill="FFFFFF"/>
              <w:ind w:firstLine="386"/>
              <w:textAlignment w:val="baseline"/>
              <w:rPr>
                <w:b/>
                <w:color w:val="000000"/>
                <w:spacing w:val="2"/>
              </w:rPr>
            </w:pPr>
            <w:r w:rsidRPr="00DC2643">
              <w:rPr>
                <w:b/>
                <w:color w:val="000000"/>
                <w:spacing w:val="2"/>
              </w:rPr>
              <w:t>45-1. Отсутствует.</w:t>
            </w:r>
          </w:p>
          <w:p w:rsidR="003B5319" w:rsidRPr="00DC2643" w:rsidRDefault="003B5319" w:rsidP="003B5319">
            <w:pPr>
              <w:shd w:val="clear" w:color="auto" w:fill="FFFFFF"/>
              <w:ind w:firstLine="386"/>
              <w:textAlignment w:val="baseline"/>
              <w:rPr>
                <w:b/>
                <w:color w:val="000000"/>
                <w:spacing w:val="2"/>
              </w:rPr>
            </w:pPr>
          </w:p>
        </w:tc>
        <w:tc>
          <w:tcPr>
            <w:tcW w:w="5528" w:type="dxa"/>
          </w:tcPr>
          <w:tbl>
            <w:tblPr>
              <w:tblW w:w="3172" w:type="dxa"/>
              <w:jc w:val="right"/>
              <w:shd w:val="clear" w:color="auto" w:fill="FFFFFF"/>
              <w:tblLayout w:type="fixed"/>
              <w:tblCellMar>
                <w:left w:w="0" w:type="dxa"/>
                <w:right w:w="0" w:type="dxa"/>
              </w:tblCellMar>
              <w:tblLook w:val="04A0" w:firstRow="1" w:lastRow="0" w:firstColumn="1" w:lastColumn="0" w:noHBand="0" w:noVBand="1"/>
            </w:tblPr>
            <w:tblGrid>
              <w:gridCol w:w="3172"/>
            </w:tblGrid>
            <w:tr w:rsidR="003B5319" w:rsidRPr="00DC2643" w:rsidTr="00286E7F">
              <w:trPr>
                <w:trHeight w:val="999"/>
                <w:jc w:val="right"/>
              </w:trPr>
              <w:tc>
                <w:tcPr>
                  <w:tcW w:w="3172" w:type="dxa"/>
                  <w:tcBorders>
                    <w:top w:val="nil"/>
                    <w:left w:val="nil"/>
                    <w:bottom w:val="nil"/>
                    <w:right w:val="nil"/>
                  </w:tcBorders>
                  <w:shd w:val="clear" w:color="auto" w:fill="auto"/>
                  <w:tcMar>
                    <w:top w:w="45" w:type="dxa"/>
                    <w:left w:w="75" w:type="dxa"/>
                    <w:bottom w:w="45" w:type="dxa"/>
                    <w:right w:w="75" w:type="dxa"/>
                  </w:tcMar>
                  <w:hideMark/>
                </w:tcPr>
                <w:p w:rsidR="003B5319" w:rsidRPr="00DC2643" w:rsidRDefault="003B5319" w:rsidP="007A07C5">
                  <w:pPr>
                    <w:framePr w:hSpace="180" w:wrap="around" w:vAnchor="text" w:hAnchor="text" w:x="-527" w:y="1"/>
                    <w:shd w:val="clear" w:color="auto" w:fill="FFFFFF"/>
                    <w:jc w:val="center"/>
                    <w:textAlignment w:val="baseline"/>
                    <w:rPr>
                      <w:color w:val="000000"/>
                      <w:spacing w:val="2"/>
                    </w:rPr>
                  </w:pPr>
                  <w:r w:rsidRPr="00DC2643">
                    <w:rPr>
                      <w:color w:val="000000"/>
                      <w:spacing w:val="2"/>
                    </w:rPr>
                    <w:t>Приложение 4</w:t>
                  </w:r>
                  <w:r w:rsidRPr="00DC2643">
                    <w:rPr>
                      <w:color w:val="000000"/>
                      <w:spacing w:val="2"/>
                    </w:rPr>
                    <w:br/>
                    <w:t>к Правилам осуществления</w:t>
                  </w:r>
                  <w:r w:rsidRPr="00DC2643">
                    <w:rPr>
                      <w:color w:val="000000"/>
                      <w:spacing w:val="2"/>
                    </w:rPr>
                    <w:br/>
                    <w:t>государственных закупок</w:t>
                  </w:r>
                  <w:r w:rsidRPr="00DC2643">
                    <w:rPr>
                      <w:color w:val="000000"/>
                      <w:spacing w:val="2"/>
                    </w:rPr>
                    <w:br/>
                    <w:t>Утверждаю:</w:t>
                  </w:r>
                </w:p>
              </w:tc>
            </w:tr>
          </w:tbl>
          <w:p w:rsidR="003B5319" w:rsidRPr="00DC2643" w:rsidRDefault="003B5319" w:rsidP="003B5319">
            <w:pPr>
              <w:shd w:val="clear" w:color="auto" w:fill="FFFFFF"/>
              <w:textAlignment w:val="baseline"/>
              <w:rPr>
                <w:color w:val="000000"/>
                <w:spacing w:val="2"/>
              </w:rPr>
            </w:pPr>
            <w:r w:rsidRPr="00DC2643">
              <w:rPr>
                <w:color w:val="000000"/>
                <w:spacing w:val="2"/>
              </w:rPr>
              <w:t>      ________________________________________</w:t>
            </w:r>
          </w:p>
          <w:p w:rsidR="003B5319" w:rsidRPr="00DC2643" w:rsidRDefault="003B5319" w:rsidP="003B5319">
            <w:pPr>
              <w:shd w:val="clear" w:color="auto" w:fill="FFFFFF"/>
              <w:textAlignment w:val="baseline"/>
              <w:rPr>
                <w:color w:val="000000"/>
                <w:spacing w:val="2"/>
              </w:rPr>
            </w:pPr>
            <w:r w:rsidRPr="00DC2643">
              <w:rPr>
                <w:color w:val="000000"/>
                <w:spacing w:val="2"/>
              </w:rPr>
              <w:t>      (полное наименование заказчика (единого организатора)</w:t>
            </w:r>
          </w:p>
          <w:p w:rsidR="003B5319" w:rsidRPr="00DC2643" w:rsidRDefault="003B5319" w:rsidP="003B5319">
            <w:pPr>
              <w:shd w:val="clear" w:color="auto" w:fill="FFFFFF"/>
              <w:textAlignment w:val="baseline"/>
              <w:rPr>
                <w:color w:val="000000"/>
                <w:spacing w:val="2"/>
              </w:rPr>
            </w:pPr>
            <w:r w:rsidRPr="00DC2643">
              <w:rPr>
                <w:color w:val="000000"/>
                <w:spacing w:val="2"/>
              </w:rPr>
              <w:t>      ________________________________________</w:t>
            </w:r>
          </w:p>
          <w:p w:rsidR="003B5319" w:rsidRPr="00DC2643" w:rsidRDefault="003B5319" w:rsidP="003B5319">
            <w:pPr>
              <w:shd w:val="clear" w:color="auto" w:fill="FFFFFF"/>
              <w:textAlignment w:val="baseline"/>
              <w:rPr>
                <w:color w:val="000000"/>
                <w:spacing w:val="2"/>
              </w:rPr>
            </w:pPr>
            <w:r w:rsidRPr="00DC2643">
              <w:rPr>
                <w:color w:val="000000"/>
                <w:spacing w:val="2"/>
              </w:rPr>
              <w:t>      (Ф.И.О., утвердившего конкурсную документацию)</w:t>
            </w:r>
          </w:p>
          <w:p w:rsidR="003B5319" w:rsidRPr="00DC2643" w:rsidRDefault="003B5319" w:rsidP="003B5319">
            <w:pPr>
              <w:shd w:val="clear" w:color="auto" w:fill="FFFFFF"/>
              <w:textAlignment w:val="baseline"/>
              <w:rPr>
                <w:color w:val="000000"/>
                <w:spacing w:val="2"/>
              </w:rPr>
            </w:pPr>
            <w:r w:rsidRPr="00DC2643">
              <w:rPr>
                <w:color w:val="000000"/>
                <w:spacing w:val="2"/>
              </w:rPr>
              <w:t>      Решение № ___ Дата _____</w:t>
            </w:r>
          </w:p>
          <w:p w:rsidR="003B5319" w:rsidRPr="00DC2643" w:rsidRDefault="003B5319" w:rsidP="003B5319">
            <w:pPr>
              <w:shd w:val="clear" w:color="auto" w:fill="FFFFFF"/>
              <w:textAlignment w:val="baseline"/>
              <w:rPr>
                <w:color w:val="000000"/>
                <w:spacing w:val="2"/>
              </w:rPr>
            </w:pPr>
          </w:p>
          <w:p w:rsidR="003B5319" w:rsidRPr="00DC2643" w:rsidRDefault="003B5319" w:rsidP="003B5319">
            <w:pPr>
              <w:shd w:val="clear" w:color="auto" w:fill="FFFFFF"/>
              <w:jc w:val="center"/>
              <w:textAlignment w:val="baseline"/>
              <w:rPr>
                <w:color w:val="000000"/>
                <w:spacing w:val="2"/>
              </w:rPr>
            </w:pPr>
            <w:r w:rsidRPr="00DC2643">
              <w:rPr>
                <w:color w:val="000000"/>
                <w:spacing w:val="2"/>
              </w:rPr>
              <w:t>КОНКУРСНАЯ ДОКУМЕНТАЦИЯ</w:t>
            </w:r>
          </w:p>
          <w:p w:rsidR="003B5319" w:rsidRPr="00DC2643" w:rsidRDefault="003B5319" w:rsidP="003B5319">
            <w:pPr>
              <w:shd w:val="clear" w:color="auto" w:fill="FFFFFF"/>
              <w:textAlignment w:val="baseline"/>
              <w:rPr>
                <w:color w:val="000000"/>
                <w:spacing w:val="2"/>
              </w:rPr>
            </w:pPr>
          </w:p>
          <w:p w:rsidR="003B5319" w:rsidRPr="00DC2643" w:rsidRDefault="003B5319" w:rsidP="003B5319">
            <w:pPr>
              <w:shd w:val="clear" w:color="auto" w:fill="FFFFFF"/>
              <w:ind w:firstLine="386"/>
              <w:textAlignment w:val="baseline"/>
              <w:rPr>
                <w:color w:val="000000"/>
                <w:spacing w:val="2"/>
              </w:rPr>
            </w:pPr>
            <w:r w:rsidRPr="00DC2643">
              <w:rPr>
                <w:color w:val="000000"/>
                <w:spacing w:val="2"/>
              </w:rPr>
              <w:t>…</w:t>
            </w:r>
          </w:p>
          <w:p w:rsidR="00E22680" w:rsidRPr="00DC2643" w:rsidRDefault="003B5319" w:rsidP="00E22680">
            <w:pPr>
              <w:ind w:firstLine="342"/>
              <w:jc w:val="both"/>
              <w:rPr>
                <w:b/>
              </w:rPr>
            </w:pPr>
            <w:bookmarkStart w:id="21" w:name="_Hlk54260792"/>
            <w:bookmarkStart w:id="22" w:name="_Hlk54429278"/>
            <w:r w:rsidRPr="00DC2643">
              <w:rPr>
                <w:b/>
                <w:color w:val="000000"/>
                <w:spacing w:val="2"/>
              </w:rPr>
              <w:t xml:space="preserve">45-1. </w:t>
            </w:r>
            <w:bookmarkEnd w:id="21"/>
            <w:r w:rsidR="00E22680" w:rsidRPr="00DC2643">
              <w:rPr>
                <w:b/>
              </w:rPr>
              <w:t xml:space="preserve">В случае, если основной вид деятельности потенциального поставщика на пятьдесят и более процентов соответствует </w:t>
            </w:r>
            <w:r w:rsidR="00E22680" w:rsidRPr="00DC2643">
              <w:rPr>
                <w:b/>
              </w:rPr>
              <w:lastRenderedPageBreak/>
              <w:t>предмету проводимых государственных закупок, веб-порталом автоматически присваивается условная скидка в размере одного процента.</w:t>
            </w:r>
          </w:p>
          <w:p w:rsidR="003B5319" w:rsidRPr="00DC2643" w:rsidRDefault="00E22680" w:rsidP="00E22680">
            <w:pPr>
              <w:ind w:firstLine="342"/>
              <w:jc w:val="both"/>
              <w:rPr>
                <w:color w:val="000000"/>
                <w:spacing w:val="2"/>
              </w:rPr>
            </w:pPr>
            <w:r w:rsidRPr="00DC2643">
              <w:rPr>
                <w:b/>
              </w:rPr>
              <w:t xml:space="preserve">При этом, условная скидка за данный критерий присваивается при условии соответствия основного вида деятельности потенциального поставщика на пятьдесят и более процентов предмету проводимых государственных закупок в течение последних двенадцати месяцев. </w:t>
            </w:r>
            <w:bookmarkEnd w:id="22"/>
          </w:p>
        </w:tc>
        <w:tc>
          <w:tcPr>
            <w:tcW w:w="2268" w:type="dxa"/>
          </w:tcPr>
          <w:p w:rsidR="003B5319" w:rsidRPr="00DC2643" w:rsidRDefault="008C55C9" w:rsidP="003B5319">
            <w:pPr>
              <w:ind w:firstLine="283"/>
              <w:jc w:val="both"/>
            </w:pPr>
            <w:r w:rsidRPr="00DC2643">
              <w:lastRenderedPageBreak/>
              <w:t>Приведение в соответствие с Правилами.</w:t>
            </w:r>
          </w:p>
        </w:tc>
      </w:tr>
      <w:tr w:rsidR="003B5319" w:rsidRPr="00DC2643" w:rsidTr="00506AA5">
        <w:tc>
          <w:tcPr>
            <w:tcW w:w="959" w:type="dxa"/>
          </w:tcPr>
          <w:p w:rsidR="003B5319" w:rsidRPr="00DC2643" w:rsidRDefault="003B5319" w:rsidP="003B5319">
            <w:pPr>
              <w:numPr>
                <w:ilvl w:val="0"/>
                <w:numId w:val="9"/>
              </w:numPr>
              <w:jc w:val="center"/>
            </w:pPr>
          </w:p>
        </w:tc>
        <w:tc>
          <w:tcPr>
            <w:tcW w:w="1202" w:type="dxa"/>
          </w:tcPr>
          <w:p w:rsidR="003B5319" w:rsidRPr="00DC2643" w:rsidRDefault="003B5319" w:rsidP="003B5319">
            <w:pPr>
              <w:jc w:val="center"/>
              <w:rPr>
                <w:szCs w:val="20"/>
              </w:rPr>
            </w:pPr>
            <w:r w:rsidRPr="00DC2643">
              <w:rPr>
                <w:szCs w:val="20"/>
              </w:rPr>
              <w:t>Пункт 45-2 КД</w:t>
            </w:r>
          </w:p>
        </w:tc>
        <w:tc>
          <w:tcPr>
            <w:tcW w:w="5602" w:type="dxa"/>
          </w:tcPr>
          <w:tbl>
            <w:tblPr>
              <w:tblW w:w="3172" w:type="dxa"/>
              <w:jc w:val="right"/>
              <w:shd w:val="clear" w:color="auto" w:fill="FFFFFF"/>
              <w:tblLayout w:type="fixed"/>
              <w:tblCellMar>
                <w:left w:w="0" w:type="dxa"/>
                <w:right w:w="0" w:type="dxa"/>
              </w:tblCellMar>
              <w:tblLook w:val="04A0" w:firstRow="1" w:lastRow="0" w:firstColumn="1" w:lastColumn="0" w:noHBand="0" w:noVBand="1"/>
            </w:tblPr>
            <w:tblGrid>
              <w:gridCol w:w="3172"/>
            </w:tblGrid>
            <w:tr w:rsidR="003B5319" w:rsidRPr="00DC2643" w:rsidTr="00286E7F">
              <w:trPr>
                <w:trHeight w:val="999"/>
                <w:jc w:val="right"/>
              </w:trPr>
              <w:tc>
                <w:tcPr>
                  <w:tcW w:w="3172" w:type="dxa"/>
                  <w:tcBorders>
                    <w:top w:val="nil"/>
                    <w:left w:val="nil"/>
                    <w:bottom w:val="nil"/>
                    <w:right w:val="nil"/>
                  </w:tcBorders>
                  <w:shd w:val="clear" w:color="auto" w:fill="auto"/>
                  <w:tcMar>
                    <w:top w:w="45" w:type="dxa"/>
                    <w:left w:w="75" w:type="dxa"/>
                    <w:bottom w:w="45" w:type="dxa"/>
                    <w:right w:w="75" w:type="dxa"/>
                  </w:tcMar>
                  <w:hideMark/>
                </w:tcPr>
                <w:p w:rsidR="003B5319" w:rsidRPr="00DC2643" w:rsidRDefault="003B5319" w:rsidP="007A07C5">
                  <w:pPr>
                    <w:framePr w:hSpace="180" w:wrap="around" w:vAnchor="text" w:hAnchor="text" w:x="-527" w:y="1"/>
                    <w:shd w:val="clear" w:color="auto" w:fill="FFFFFF"/>
                    <w:jc w:val="center"/>
                    <w:textAlignment w:val="baseline"/>
                    <w:rPr>
                      <w:color w:val="000000"/>
                      <w:spacing w:val="2"/>
                    </w:rPr>
                  </w:pPr>
                  <w:r w:rsidRPr="00DC2643">
                    <w:rPr>
                      <w:color w:val="000000"/>
                      <w:spacing w:val="2"/>
                    </w:rPr>
                    <w:t>Приложение 4</w:t>
                  </w:r>
                  <w:r w:rsidRPr="00DC2643">
                    <w:rPr>
                      <w:color w:val="000000"/>
                      <w:spacing w:val="2"/>
                    </w:rPr>
                    <w:br/>
                    <w:t>к Правилам осуществления</w:t>
                  </w:r>
                  <w:r w:rsidRPr="00DC2643">
                    <w:rPr>
                      <w:color w:val="000000"/>
                      <w:spacing w:val="2"/>
                    </w:rPr>
                    <w:br/>
                    <w:t>государственных закупок</w:t>
                  </w:r>
                  <w:r w:rsidRPr="00DC2643">
                    <w:rPr>
                      <w:color w:val="000000"/>
                      <w:spacing w:val="2"/>
                    </w:rPr>
                    <w:br/>
                    <w:t>Утверждаю:</w:t>
                  </w:r>
                </w:p>
              </w:tc>
            </w:tr>
          </w:tbl>
          <w:p w:rsidR="003B5319" w:rsidRPr="00DC2643" w:rsidRDefault="003B5319" w:rsidP="003B5319">
            <w:pPr>
              <w:shd w:val="clear" w:color="auto" w:fill="FFFFFF"/>
              <w:textAlignment w:val="baseline"/>
              <w:rPr>
                <w:color w:val="000000"/>
                <w:spacing w:val="2"/>
              </w:rPr>
            </w:pPr>
            <w:r w:rsidRPr="00DC2643">
              <w:rPr>
                <w:color w:val="000000"/>
                <w:spacing w:val="2"/>
              </w:rPr>
              <w:t>      _________________________________________</w:t>
            </w:r>
          </w:p>
          <w:p w:rsidR="003B5319" w:rsidRPr="00DC2643" w:rsidRDefault="003B5319" w:rsidP="003B5319">
            <w:pPr>
              <w:shd w:val="clear" w:color="auto" w:fill="FFFFFF"/>
              <w:textAlignment w:val="baseline"/>
              <w:rPr>
                <w:color w:val="000000"/>
                <w:spacing w:val="2"/>
              </w:rPr>
            </w:pPr>
            <w:r w:rsidRPr="00DC2643">
              <w:rPr>
                <w:color w:val="000000"/>
                <w:spacing w:val="2"/>
              </w:rPr>
              <w:t>      (полное наименование заказчика (единого организатора)</w:t>
            </w:r>
          </w:p>
          <w:p w:rsidR="003B5319" w:rsidRPr="00DC2643" w:rsidRDefault="003B5319" w:rsidP="003B5319">
            <w:pPr>
              <w:shd w:val="clear" w:color="auto" w:fill="FFFFFF"/>
              <w:textAlignment w:val="baseline"/>
              <w:rPr>
                <w:color w:val="000000"/>
                <w:spacing w:val="2"/>
              </w:rPr>
            </w:pPr>
            <w:r w:rsidRPr="00DC2643">
              <w:rPr>
                <w:color w:val="000000"/>
                <w:spacing w:val="2"/>
              </w:rPr>
              <w:t>      ________________________________________</w:t>
            </w:r>
          </w:p>
          <w:p w:rsidR="003B5319" w:rsidRPr="00DC2643" w:rsidRDefault="003B5319" w:rsidP="003B5319">
            <w:pPr>
              <w:shd w:val="clear" w:color="auto" w:fill="FFFFFF"/>
              <w:textAlignment w:val="baseline"/>
              <w:rPr>
                <w:color w:val="000000"/>
                <w:spacing w:val="2"/>
              </w:rPr>
            </w:pPr>
            <w:r w:rsidRPr="00DC2643">
              <w:rPr>
                <w:color w:val="000000"/>
                <w:spacing w:val="2"/>
              </w:rPr>
              <w:t>      (Ф.И.О., утвердившего конкурсную документацию)</w:t>
            </w:r>
          </w:p>
          <w:p w:rsidR="003B5319" w:rsidRPr="00DC2643" w:rsidRDefault="003B5319" w:rsidP="003B5319">
            <w:pPr>
              <w:shd w:val="clear" w:color="auto" w:fill="FFFFFF"/>
              <w:textAlignment w:val="baseline"/>
              <w:rPr>
                <w:color w:val="000000"/>
                <w:spacing w:val="2"/>
              </w:rPr>
            </w:pPr>
            <w:r w:rsidRPr="00DC2643">
              <w:rPr>
                <w:color w:val="000000"/>
                <w:spacing w:val="2"/>
              </w:rPr>
              <w:t>      Решение № ___ Дата _____</w:t>
            </w:r>
          </w:p>
          <w:p w:rsidR="003B5319" w:rsidRPr="00DC2643" w:rsidRDefault="003B5319" w:rsidP="003B5319">
            <w:pPr>
              <w:shd w:val="clear" w:color="auto" w:fill="FFFFFF"/>
              <w:textAlignment w:val="baseline"/>
              <w:rPr>
                <w:color w:val="000000"/>
                <w:spacing w:val="2"/>
              </w:rPr>
            </w:pPr>
          </w:p>
          <w:p w:rsidR="003B5319" w:rsidRPr="00DC2643" w:rsidRDefault="003B5319" w:rsidP="003B5319">
            <w:pPr>
              <w:shd w:val="clear" w:color="auto" w:fill="FFFFFF"/>
              <w:jc w:val="center"/>
              <w:textAlignment w:val="baseline"/>
              <w:rPr>
                <w:color w:val="000000"/>
                <w:spacing w:val="2"/>
              </w:rPr>
            </w:pPr>
            <w:r w:rsidRPr="00DC2643">
              <w:rPr>
                <w:color w:val="000000"/>
                <w:spacing w:val="2"/>
              </w:rPr>
              <w:t>КОНКУРСНАЯ ДОКУМЕНТАЦИЯ</w:t>
            </w:r>
          </w:p>
          <w:p w:rsidR="003B5319" w:rsidRPr="00DC2643" w:rsidRDefault="003B5319" w:rsidP="003B5319">
            <w:pPr>
              <w:shd w:val="clear" w:color="auto" w:fill="FFFFFF"/>
              <w:textAlignment w:val="baseline"/>
              <w:rPr>
                <w:color w:val="000000"/>
                <w:spacing w:val="2"/>
              </w:rPr>
            </w:pPr>
          </w:p>
          <w:p w:rsidR="003B5319" w:rsidRPr="00DC2643" w:rsidRDefault="003B5319" w:rsidP="003B5319">
            <w:pPr>
              <w:shd w:val="clear" w:color="auto" w:fill="FFFFFF"/>
              <w:ind w:firstLine="386"/>
              <w:textAlignment w:val="baseline"/>
              <w:rPr>
                <w:color w:val="000000"/>
                <w:spacing w:val="2"/>
              </w:rPr>
            </w:pPr>
            <w:r w:rsidRPr="00DC2643">
              <w:rPr>
                <w:color w:val="000000"/>
                <w:spacing w:val="2"/>
              </w:rPr>
              <w:t>…</w:t>
            </w:r>
          </w:p>
          <w:p w:rsidR="003B5319" w:rsidRPr="00DC2643" w:rsidRDefault="003B5319" w:rsidP="003B5319">
            <w:pPr>
              <w:shd w:val="clear" w:color="auto" w:fill="FFFFFF"/>
              <w:ind w:firstLine="386"/>
              <w:textAlignment w:val="baseline"/>
              <w:rPr>
                <w:b/>
                <w:color w:val="000000"/>
                <w:spacing w:val="2"/>
              </w:rPr>
            </w:pPr>
            <w:r w:rsidRPr="00DC2643">
              <w:rPr>
                <w:b/>
                <w:color w:val="000000"/>
                <w:spacing w:val="2"/>
              </w:rPr>
              <w:t>45-2. Отсутствует.</w:t>
            </w:r>
          </w:p>
          <w:p w:rsidR="003B5319" w:rsidRPr="00DC2643" w:rsidRDefault="003B5319" w:rsidP="003B5319">
            <w:pPr>
              <w:shd w:val="clear" w:color="auto" w:fill="FFFFFF"/>
              <w:jc w:val="center"/>
              <w:textAlignment w:val="baseline"/>
              <w:rPr>
                <w:color w:val="000000"/>
                <w:spacing w:val="2"/>
              </w:rPr>
            </w:pPr>
          </w:p>
        </w:tc>
        <w:tc>
          <w:tcPr>
            <w:tcW w:w="5528" w:type="dxa"/>
          </w:tcPr>
          <w:tbl>
            <w:tblPr>
              <w:tblW w:w="3172" w:type="dxa"/>
              <w:jc w:val="right"/>
              <w:shd w:val="clear" w:color="auto" w:fill="FFFFFF"/>
              <w:tblLayout w:type="fixed"/>
              <w:tblCellMar>
                <w:left w:w="0" w:type="dxa"/>
                <w:right w:w="0" w:type="dxa"/>
              </w:tblCellMar>
              <w:tblLook w:val="04A0" w:firstRow="1" w:lastRow="0" w:firstColumn="1" w:lastColumn="0" w:noHBand="0" w:noVBand="1"/>
            </w:tblPr>
            <w:tblGrid>
              <w:gridCol w:w="3172"/>
            </w:tblGrid>
            <w:tr w:rsidR="003B5319" w:rsidRPr="00DC2643" w:rsidTr="00286E7F">
              <w:trPr>
                <w:trHeight w:val="999"/>
                <w:jc w:val="right"/>
              </w:trPr>
              <w:tc>
                <w:tcPr>
                  <w:tcW w:w="3172" w:type="dxa"/>
                  <w:tcBorders>
                    <w:top w:val="nil"/>
                    <w:left w:val="nil"/>
                    <w:bottom w:val="nil"/>
                    <w:right w:val="nil"/>
                  </w:tcBorders>
                  <w:shd w:val="clear" w:color="auto" w:fill="auto"/>
                  <w:tcMar>
                    <w:top w:w="45" w:type="dxa"/>
                    <w:left w:w="75" w:type="dxa"/>
                    <w:bottom w:w="45" w:type="dxa"/>
                    <w:right w:w="75" w:type="dxa"/>
                  </w:tcMar>
                  <w:hideMark/>
                </w:tcPr>
                <w:p w:rsidR="003B5319" w:rsidRPr="00DC2643" w:rsidRDefault="003B5319" w:rsidP="007A07C5">
                  <w:pPr>
                    <w:framePr w:hSpace="180" w:wrap="around" w:vAnchor="text" w:hAnchor="text" w:x="-527" w:y="1"/>
                    <w:shd w:val="clear" w:color="auto" w:fill="FFFFFF"/>
                    <w:jc w:val="center"/>
                    <w:textAlignment w:val="baseline"/>
                    <w:rPr>
                      <w:color w:val="000000"/>
                      <w:spacing w:val="2"/>
                    </w:rPr>
                  </w:pPr>
                  <w:r w:rsidRPr="00DC2643">
                    <w:rPr>
                      <w:color w:val="000000"/>
                      <w:spacing w:val="2"/>
                    </w:rPr>
                    <w:t>Приложение 4</w:t>
                  </w:r>
                  <w:r w:rsidRPr="00DC2643">
                    <w:rPr>
                      <w:color w:val="000000"/>
                      <w:spacing w:val="2"/>
                    </w:rPr>
                    <w:br/>
                    <w:t>к Правилам осуществления</w:t>
                  </w:r>
                  <w:r w:rsidRPr="00DC2643">
                    <w:rPr>
                      <w:color w:val="000000"/>
                      <w:spacing w:val="2"/>
                    </w:rPr>
                    <w:br/>
                    <w:t>государственных закупок</w:t>
                  </w:r>
                  <w:r w:rsidRPr="00DC2643">
                    <w:rPr>
                      <w:color w:val="000000"/>
                      <w:spacing w:val="2"/>
                    </w:rPr>
                    <w:br/>
                    <w:t>Утверждаю:</w:t>
                  </w:r>
                </w:p>
              </w:tc>
            </w:tr>
          </w:tbl>
          <w:p w:rsidR="003B5319" w:rsidRPr="00DC2643" w:rsidRDefault="003B5319" w:rsidP="003B5319">
            <w:pPr>
              <w:shd w:val="clear" w:color="auto" w:fill="FFFFFF"/>
              <w:textAlignment w:val="baseline"/>
              <w:rPr>
                <w:color w:val="000000"/>
                <w:spacing w:val="2"/>
              </w:rPr>
            </w:pPr>
            <w:r w:rsidRPr="00DC2643">
              <w:rPr>
                <w:color w:val="000000"/>
                <w:spacing w:val="2"/>
              </w:rPr>
              <w:t>      ________________________________________</w:t>
            </w:r>
          </w:p>
          <w:p w:rsidR="003B5319" w:rsidRPr="00DC2643" w:rsidRDefault="003B5319" w:rsidP="003B5319">
            <w:pPr>
              <w:shd w:val="clear" w:color="auto" w:fill="FFFFFF"/>
              <w:textAlignment w:val="baseline"/>
              <w:rPr>
                <w:color w:val="000000"/>
                <w:spacing w:val="2"/>
              </w:rPr>
            </w:pPr>
            <w:r w:rsidRPr="00DC2643">
              <w:rPr>
                <w:color w:val="000000"/>
                <w:spacing w:val="2"/>
              </w:rPr>
              <w:t>      (полное наименование заказчика (единого организатора)</w:t>
            </w:r>
          </w:p>
          <w:p w:rsidR="003B5319" w:rsidRPr="00DC2643" w:rsidRDefault="003B5319" w:rsidP="003B5319">
            <w:pPr>
              <w:shd w:val="clear" w:color="auto" w:fill="FFFFFF"/>
              <w:textAlignment w:val="baseline"/>
              <w:rPr>
                <w:color w:val="000000"/>
                <w:spacing w:val="2"/>
              </w:rPr>
            </w:pPr>
            <w:r w:rsidRPr="00DC2643">
              <w:rPr>
                <w:color w:val="000000"/>
                <w:spacing w:val="2"/>
              </w:rPr>
              <w:t>      ________________________________________</w:t>
            </w:r>
          </w:p>
          <w:p w:rsidR="003B5319" w:rsidRPr="00DC2643" w:rsidRDefault="003B5319" w:rsidP="003B5319">
            <w:pPr>
              <w:shd w:val="clear" w:color="auto" w:fill="FFFFFF"/>
              <w:textAlignment w:val="baseline"/>
              <w:rPr>
                <w:color w:val="000000"/>
                <w:spacing w:val="2"/>
              </w:rPr>
            </w:pPr>
            <w:r w:rsidRPr="00DC2643">
              <w:rPr>
                <w:color w:val="000000"/>
                <w:spacing w:val="2"/>
              </w:rPr>
              <w:t>      (Ф.И.О., утвердившего конкурсную документацию)</w:t>
            </w:r>
          </w:p>
          <w:p w:rsidR="003B5319" w:rsidRPr="00DC2643" w:rsidRDefault="003B5319" w:rsidP="003B5319">
            <w:pPr>
              <w:shd w:val="clear" w:color="auto" w:fill="FFFFFF"/>
              <w:textAlignment w:val="baseline"/>
              <w:rPr>
                <w:color w:val="000000"/>
                <w:spacing w:val="2"/>
              </w:rPr>
            </w:pPr>
            <w:r w:rsidRPr="00DC2643">
              <w:rPr>
                <w:color w:val="000000"/>
                <w:spacing w:val="2"/>
              </w:rPr>
              <w:t>      Решение № ___ Дата _____</w:t>
            </w:r>
          </w:p>
          <w:p w:rsidR="003B5319" w:rsidRPr="00DC2643" w:rsidRDefault="003B5319" w:rsidP="003B5319">
            <w:pPr>
              <w:shd w:val="clear" w:color="auto" w:fill="FFFFFF"/>
              <w:textAlignment w:val="baseline"/>
              <w:rPr>
                <w:color w:val="000000"/>
                <w:spacing w:val="2"/>
              </w:rPr>
            </w:pPr>
          </w:p>
          <w:p w:rsidR="003B5319" w:rsidRPr="00DC2643" w:rsidRDefault="003B5319" w:rsidP="003B5319">
            <w:pPr>
              <w:shd w:val="clear" w:color="auto" w:fill="FFFFFF"/>
              <w:jc w:val="center"/>
              <w:textAlignment w:val="baseline"/>
              <w:rPr>
                <w:color w:val="000000"/>
                <w:spacing w:val="2"/>
              </w:rPr>
            </w:pPr>
            <w:r w:rsidRPr="00DC2643">
              <w:rPr>
                <w:color w:val="000000"/>
                <w:spacing w:val="2"/>
              </w:rPr>
              <w:t>КОНКУРСНАЯ ДОКУМЕНТАЦИЯ</w:t>
            </w:r>
          </w:p>
          <w:p w:rsidR="003B5319" w:rsidRPr="00DC2643" w:rsidRDefault="003B5319" w:rsidP="003B5319">
            <w:pPr>
              <w:shd w:val="clear" w:color="auto" w:fill="FFFFFF"/>
              <w:textAlignment w:val="baseline"/>
              <w:rPr>
                <w:color w:val="000000"/>
                <w:spacing w:val="2"/>
              </w:rPr>
            </w:pPr>
          </w:p>
          <w:p w:rsidR="003B5319" w:rsidRPr="00DC2643" w:rsidRDefault="003B5319" w:rsidP="003B5319">
            <w:pPr>
              <w:shd w:val="clear" w:color="auto" w:fill="FFFFFF"/>
              <w:ind w:firstLine="386"/>
              <w:textAlignment w:val="baseline"/>
              <w:rPr>
                <w:color w:val="000000"/>
                <w:spacing w:val="2"/>
              </w:rPr>
            </w:pPr>
            <w:r w:rsidRPr="00DC2643">
              <w:rPr>
                <w:color w:val="000000"/>
                <w:spacing w:val="2"/>
              </w:rPr>
              <w:t>…</w:t>
            </w:r>
          </w:p>
          <w:p w:rsidR="00AE16ED" w:rsidRPr="00DC2643" w:rsidRDefault="003B5319" w:rsidP="00AE16ED">
            <w:pPr>
              <w:ind w:firstLine="391"/>
              <w:jc w:val="both"/>
              <w:rPr>
                <w:b/>
              </w:rPr>
            </w:pPr>
            <w:bookmarkStart w:id="23" w:name="_Hlk54260806"/>
            <w:r w:rsidRPr="00DC2643">
              <w:rPr>
                <w:b/>
                <w:color w:val="000000"/>
                <w:spacing w:val="2"/>
              </w:rPr>
              <w:t xml:space="preserve">45-2. </w:t>
            </w:r>
            <w:r w:rsidR="00AE16ED" w:rsidRPr="00DC2643">
              <w:rPr>
                <w:b/>
              </w:rPr>
              <w:t xml:space="preserve">В случае, если потенциальный поставщик имеет показатель конкурентоспособности свыше пятидесяти процентов, веб-порталом автоматически присваивается условная скидка за каждую превышающую одну десятую (0,1) процента показателя конкурентоспособности в размере одной десятой (0,1) процента, но не более пяти </w:t>
            </w:r>
            <w:r w:rsidR="00AE16ED" w:rsidRPr="00DC2643">
              <w:rPr>
                <w:b/>
              </w:rPr>
              <w:lastRenderedPageBreak/>
              <w:t xml:space="preserve">процентов. </w:t>
            </w:r>
          </w:p>
          <w:p w:rsidR="00AE16ED" w:rsidRPr="00DC2643" w:rsidRDefault="00AE16ED" w:rsidP="00AE16ED">
            <w:pPr>
              <w:ind w:firstLine="391"/>
              <w:jc w:val="both"/>
              <w:rPr>
                <w:b/>
              </w:rPr>
            </w:pPr>
            <w:r w:rsidRPr="00DC2643">
              <w:rPr>
                <w:b/>
              </w:rPr>
              <w:t>При этом показатель конкурентоспособности потенциального поставщика применяется при условии соответствия основного вида деятельности потенциального поставщика на пятьдесят и более процентов предмету проводимых государственных закупок.</w:t>
            </w:r>
          </w:p>
          <w:p w:rsidR="00AE16ED" w:rsidRPr="00DC2643" w:rsidRDefault="00AE16ED" w:rsidP="00AE16ED">
            <w:pPr>
              <w:ind w:firstLine="391"/>
              <w:jc w:val="both"/>
              <w:rPr>
                <w:b/>
              </w:rPr>
            </w:pPr>
            <w:r w:rsidRPr="00DC2643">
              <w:rPr>
                <w:b/>
              </w:rPr>
              <w:t>Показатель конкурентоспособности потенциального поставщика применяется по перечню товаров, работ, услуг, согласно приложение 26-4 настоящих Правил.</w:t>
            </w:r>
          </w:p>
          <w:p w:rsidR="00AE16ED" w:rsidRPr="00DC2643" w:rsidRDefault="00AE16ED" w:rsidP="00AE16ED">
            <w:pPr>
              <w:ind w:firstLine="393"/>
              <w:jc w:val="both"/>
              <w:rPr>
                <w:b/>
                <w:i/>
                <w:color w:val="000000"/>
              </w:rPr>
            </w:pPr>
            <w:r w:rsidRPr="00DC2643">
              <w:rPr>
                <w:b/>
              </w:rPr>
              <w:t>Для целей настоящих Правил расчет показателя конкурентоспособности потенциального поставщика определяется веб-порталом автоматически согласно данным веб-портала и информационных систем органов государственных доходов по следующей формуле:</w:t>
            </w:r>
          </w:p>
          <w:p w:rsidR="00AE16ED" w:rsidRPr="00DC2643" w:rsidRDefault="00AE16ED" w:rsidP="00AE16ED">
            <w:pPr>
              <w:ind w:firstLine="459"/>
              <w:jc w:val="both"/>
              <w:rPr>
                <w:b/>
              </w:rPr>
            </w:pPr>
            <m:oMath>
              <m:r>
                <w:rPr>
                  <w:rFonts w:ascii="Cambria Math" w:hAnsi="Cambria Math"/>
                  <w:sz w:val="28"/>
                  <w:szCs w:val="28"/>
                </w:rPr>
                <m:t>ПК</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СД-СДГЗ</m:t>
                  </m:r>
                </m:num>
                <m:den>
                  <m:r>
                    <w:rPr>
                      <w:rFonts w:ascii="Cambria Math" w:hAnsi="Cambria Math"/>
                      <w:sz w:val="28"/>
                      <w:szCs w:val="28"/>
                    </w:rPr>
                    <m:t>СД</m:t>
                  </m:r>
                </m:den>
              </m:f>
              <m:r>
                <w:rPr>
                  <w:rFonts w:ascii="Cambria Math" w:hAnsi="Cambria Math"/>
                  <w:sz w:val="28"/>
                  <w:szCs w:val="28"/>
                </w:rPr>
                <m:t>*100%</m:t>
              </m:r>
            </m:oMath>
            <w:r w:rsidRPr="00DC2643">
              <w:rPr>
                <w:b/>
              </w:rPr>
              <w:t xml:space="preserve"> где:</w:t>
            </w:r>
          </w:p>
          <w:p w:rsidR="00AE16ED" w:rsidRPr="00DC2643" w:rsidRDefault="00AE16ED" w:rsidP="00AE16ED">
            <w:pPr>
              <w:ind w:firstLine="459"/>
              <w:jc w:val="both"/>
              <w:rPr>
                <w:b/>
              </w:rPr>
            </w:pPr>
            <w:r w:rsidRPr="00DC2643">
              <w:rPr>
                <w:b/>
              </w:rPr>
              <w:t>ПК – показатель конкурентоспособности потенциального поставщика;</w:t>
            </w:r>
          </w:p>
          <w:p w:rsidR="00AE16ED" w:rsidRPr="00DC2643" w:rsidRDefault="00AE16ED" w:rsidP="00AE16ED">
            <w:pPr>
              <w:ind w:firstLine="459"/>
              <w:jc w:val="both"/>
              <w:rPr>
                <w:b/>
              </w:rPr>
            </w:pPr>
            <w:r w:rsidRPr="00DC2643">
              <w:rPr>
                <w:b/>
              </w:rPr>
              <w:t xml:space="preserve">СДГЗ – сумма договоров о государственных закупках, заключенных на веб-портале в течение трех лет, предшествующих предыдущему году; </w:t>
            </w:r>
          </w:p>
          <w:p w:rsidR="00AE16ED" w:rsidRPr="00DC2643" w:rsidRDefault="00AE16ED" w:rsidP="00AE16ED">
            <w:pPr>
              <w:ind w:firstLine="459"/>
              <w:jc w:val="both"/>
            </w:pPr>
            <w:r w:rsidRPr="00DC2643">
              <w:rPr>
                <w:b/>
                <w:lang w:val="kk-KZ"/>
              </w:rPr>
              <w:t xml:space="preserve">СД </w:t>
            </w:r>
            <w:r w:rsidRPr="00DC2643">
              <w:rPr>
                <w:b/>
              </w:rPr>
              <w:t>– сумма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r w:rsidRPr="00DC2643">
              <w:rPr>
                <w:b/>
                <w:lang w:val="kk-KZ"/>
              </w:rPr>
              <w:t>.</w:t>
            </w:r>
          </w:p>
          <w:bookmarkEnd w:id="23"/>
          <w:p w:rsidR="003B5319" w:rsidRPr="00DC2643" w:rsidRDefault="003B5319" w:rsidP="003B5319">
            <w:pPr>
              <w:ind w:firstLine="342"/>
              <w:jc w:val="both"/>
              <w:rPr>
                <w:b/>
              </w:rPr>
            </w:pPr>
          </w:p>
        </w:tc>
        <w:tc>
          <w:tcPr>
            <w:tcW w:w="2268" w:type="dxa"/>
          </w:tcPr>
          <w:p w:rsidR="003B5319" w:rsidRPr="00DC2643" w:rsidRDefault="008C55C9" w:rsidP="003B5319">
            <w:pPr>
              <w:ind w:firstLine="283"/>
              <w:jc w:val="both"/>
            </w:pPr>
            <w:r w:rsidRPr="00DC2643">
              <w:lastRenderedPageBreak/>
              <w:t>Приведение в соответствие с Правилами.</w:t>
            </w:r>
          </w:p>
        </w:tc>
      </w:tr>
      <w:tr w:rsidR="003B5319" w:rsidRPr="00DC2643" w:rsidTr="00506AA5">
        <w:tc>
          <w:tcPr>
            <w:tcW w:w="959" w:type="dxa"/>
          </w:tcPr>
          <w:p w:rsidR="003B5319" w:rsidRPr="00DC2643" w:rsidRDefault="003B5319" w:rsidP="003B5319">
            <w:pPr>
              <w:numPr>
                <w:ilvl w:val="0"/>
                <w:numId w:val="9"/>
              </w:numPr>
              <w:jc w:val="center"/>
            </w:pPr>
          </w:p>
        </w:tc>
        <w:tc>
          <w:tcPr>
            <w:tcW w:w="1202" w:type="dxa"/>
          </w:tcPr>
          <w:p w:rsidR="003B5319" w:rsidRPr="00DC2643" w:rsidRDefault="003B5319" w:rsidP="003B5319">
            <w:pPr>
              <w:jc w:val="center"/>
              <w:rPr>
                <w:szCs w:val="20"/>
              </w:rPr>
            </w:pPr>
            <w:r w:rsidRPr="00DC2643">
              <w:rPr>
                <w:szCs w:val="20"/>
              </w:rPr>
              <w:t xml:space="preserve">Пункт </w:t>
            </w:r>
            <w:r w:rsidRPr="00DC2643">
              <w:rPr>
                <w:szCs w:val="20"/>
              </w:rPr>
              <w:lastRenderedPageBreak/>
              <w:t>45-3 КД</w:t>
            </w:r>
          </w:p>
        </w:tc>
        <w:tc>
          <w:tcPr>
            <w:tcW w:w="5602" w:type="dxa"/>
          </w:tcPr>
          <w:tbl>
            <w:tblPr>
              <w:tblW w:w="3172" w:type="dxa"/>
              <w:jc w:val="right"/>
              <w:shd w:val="clear" w:color="auto" w:fill="FFFFFF"/>
              <w:tblLayout w:type="fixed"/>
              <w:tblCellMar>
                <w:left w:w="0" w:type="dxa"/>
                <w:right w:w="0" w:type="dxa"/>
              </w:tblCellMar>
              <w:tblLook w:val="04A0" w:firstRow="1" w:lastRow="0" w:firstColumn="1" w:lastColumn="0" w:noHBand="0" w:noVBand="1"/>
            </w:tblPr>
            <w:tblGrid>
              <w:gridCol w:w="3172"/>
            </w:tblGrid>
            <w:tr w:rsidR="003B5319" w:rsidRPr="00DC2643" w:rsidTr="00286E7F">
              <w:trPr>
                <w:trHeight w:val="999"/>
                <w:jc w:val="right"/>
              </w:trPr>
              <w:tc>
                <w:tcPr>
                  <w:tcW w:w="3172" w:type="dxa"/>
                  <w:tcBorders>
                    <w:top w:val="nil"/>
                    <w:left w:val="nil"/>
                    <w:bottom w:val="nil"/>
                    <w:right w:val="nil"/>
                  </w:tcBorders>
                  <w:shd w:val="clear" w:color="auto" w:fill="auto"/>
                  <w:tcMar>
                    <w:top w:w="45" w:type="dxa"/>
                    <w:left w:w="75" w:type="dxa"/>
                    <w:bottom w:w="45" w:type="dxa"/>
                    <w:right w:w="75" w:type="dxa"/>
                  </w:tcMar>
                  <w:hideMark/>
                </w:tcPr>
                <w:p w:rsidR="003B5319" w:rsidRPr="00DC2643" w:rsidRDefault="003B5319" w:rsidP="007A07C5">
                  <w:pPr>
                    <w:framePr w:hSpace="180" w:wrap="around" w:vAnchor="text" w:hAnchor="text" w:x="-527" w:y="1"/>
                    <w:shd w:val="clear" w:color="auto" w:fill="FFFFFF"/>
                    <w:jc w:val="center"/>
                    <w:textAlignment w:val="baseline"/>
                    <w:rPr>
                      <w:color w:val="000000"/>
                      <w:spacing w:val="2"/>
                    </w:rPr>
                  </w:pPr>
                  <w:r w:rsidRPr="00DC2643">
                    <w:rPr>
                      <w:color w:val="000000"/>
                      <w:spacing w:val="2"/>
                    </w:rPr>
                    <w:lastRenderedPageBreak/>
                    <w:t>Приложение 4</w:t>
                  </w:r>
                  <w:r w:rsidRPr="00DC2643">
                    <w:rPr>
                      <w:color w:val="000000"/>
                      <w:spacing w:val="2"/>
                    </w:rPr>
                    <w:br/>
                  </w:r>
                  <w:r w:rsidRPr="00DC2643">
                    <w:rPr>
                      <w:color w:val="000000"/>
                      <w:spacing w:val="2"/>
                    </w:rPr>
                    <w:lastRenderedPageBreak/>
                    <w:t>к Правилам осуществления</w:t>
                  </w:r>
                  <w:r w:rsidRPr="00DC2643">
                    <w:rPr>
                      <w:color w:val="000000"/>
                      <w:spacing w:val="2"/>
                    </w:rPr>
                    <w:br/>
                    <w:t>государственных закупок</w:t>
                  </w:r>
                  <w:r w:rsidRPr="00DC2643">
                    <w:rPr>
                      <w:color w:val="000000"/>
                      <w:spacing w:val="2"/>
                    </w:rPr>
                    <w:br/>
                    <w:t>Утверждаю:</w:t>
                  </w:r>
                </w:p>
              </w:tc>
            </w:tr>
          </w:tbl>
          <w:p w:rsidR="003B5319" w:rsidRPr="00DC2643" w:rsidRDefault="003B5319" w:rsidP="003B5319">
            <w:pPr>
              <w:shd w:val="clear" w:color="auto" w:fill="FFFFFF"/>
              <w:textAlignment w:val="baseline"/>
              <w:rPr>
                <w:color w:val="000000"/>
                <w:spacing w:val="2"/>
              </w:rPr>
            </w:pPr>
            <w:r w:rsidRPr="00DC2643">
              <w:rPr>
                <w:color w:val="000000"/>
                <w:spacing w:val="2"/>
              </w:rPr>
              <w:lastRenderedPageBreak/>
              <w:t>      _________________________________________</w:t>
            </w:r>
          </w:p>
          <w:p w:rsidR="003B5319" w:rsidRPr="00DC2643" w:rsidRDefault="003B5319" w:rsidP="003B5319">
            <w:pPr>
              <w:shd w:val="clear" w:color="auto" w:fill="FFFFFF"/>
              <w:textAlignment w:val="baseline"/>
              <w:rPr>
                <w:color w:val="000000"/>
                <w:spacing w:val="2"/>
              </w:rPr>
            </w:pPr>
            <w:r w:rsidRPr="00DC2643">
              <w:rPr>
                <w:color w:val="000000"/>
                <w:spacing w:val="2"/>
              </w:rPr>
              <w:t>      (полное наименование заказчика (единого организатора)</w:t>
            </w:r>
          </w:p>
          <w:p w:rsidR="003B5319" w:rsidRPr="00DC2643" w:rsidRDefault="003B5319" w:rsidP="003B5319">
            <w:pPr>
              <w:shd w:val="clear" w:color="auto" w:fill="FFFFFF"/>
              <w:textAlignment w:val="baseline"/>
              <w:rPr>
                <w:color w:val="000000"/>
                <w:spacing w:val="2"/>
              </w:rPr>
            </w:pPr>
            <w:r w:rsidRPr="00DC2643">
              <w:rPr>
                <w:color w:val="000000"/>
                <w:spacing w:val="2"/>
              </w:rPr>
              <w:t>      ________________________________________</w:t>
            </w:r>
          </w:p>
          <w:p w:rsidR="003B5319" w:rsidRPr="00DC2643" w:rsidRDefault="003B5319" w:rsidP="003B5319">
            <w:pPr>
              <w:shd w:val="clear" w:color="auto" w:fill="FFFFFF"/>
              <w:textAlignment w:val="baseline"/>
              <w:rPr>
                <w:color w:val="000000"/>
                <w:spacing w:val="2"/>
              </w:rPr>
            </w:pPr>
            <w:r w:rsidRPr="00DC2643">
              <w:rPr>
                <w:color w:val="000000"/>
                <w:spacing w:val="2"/>
              </w:rPr>
              <w:t>      (Ф.И.О., утвердившего конкурсную документацию)</w:t>
            </w:r>
          </w:p>
          <w:p w:rsidR="003B5319" w:rsidRPr="00DC2643" w:rsidRDefault="003B5319" w:rsidP="003B5319">
            <w:pPr>
              <w:shd w:val="clear" w:color="auto" w:fill="FFFFFF"/>
              <w:textAlignment w:val="baseline"/>
              <w:rPr>
                <w:color w:val="000000"/>
                <w:spacing w:val="2"/>
              </w:rPr>
            </w:pPr>
            <w:r w:rsidRPr="00DC2643">
              <w:rPr>
                <w:color w:val="000000"/>
                <w:spacing w:val="2"/>
              </w:rPr>
              <w:t>      Решение № ___ Дата _____</w:t>
            </w:r>
          </w:p>
          <w:p w:rsidR="003B5319" w:rsidRPr="00DC2643" w:rsidRDefault="003B5319" w:rsidP="003B5319">
            <w:pPr>
              <w:shd w:val="clear" w:color="auto" w:fill="FFFFFF"/>
              <w:textAlignment w:val="baseline"/>
              <w:rPr>
                <w:color w:val="000000"/>
                <w:spacing w:val="2"/>
              </w:rPr>
            </w:pPr>
          </w:p>
          <w:p w:rsidR="003B5319" w:rsidRPr="00DC2643" w:rsidRDefault="003B5319" w:rsidP="003B5319">
            <w:pPr>
              <w:shd w:val="clear" w:color="auto" w:fill="FFFFFF"/>
              <w:jc w:val="center"/>
              <w:textAlignment w:val="baseline"/>
              <w:rPr>
                <w:color w:val="000000"/>
                <w:spacing w:val="2"/>
              </w:rPr>
            </w:pPr>
            <w:r w:rsidRPr="00DC2643">
              <w:rPr>
                <w:color w:val="000000"/>
                <w:spacing w:val="2"/>
              </w:rPr>
              <w:t>КОНКУРСНАЯ ДОКУМЕНТАЦИЯ</w:t>
            </w:r>
          </w:p>
          <w:p w:rsidR="003B5319" w:rsidRPr="00DC2643" w:rsidRDefault="003B5319" w:rsidP="003B5319">
            <w:pPr>
              <w:shd w:val="clear" w:color="auto" w:fill="FFFFFF"/>
              <w:textAlignment w:val="baseline"/>
              <w:rPr>
                <w:color w:val="000000"/>
                <w:spacing w:val="2"/>
              </w:rPr>
            </w:pPr>
          </w:p>
          <w:p w:rsidR="003B5319" w:rsidRPr="00DC2643" w:rsidRDefault="003B5319" w:rsidP="003B5319">
            <w:pPr>
              <w:shd w:val="clear" w:color="auto" w:fill="FFFFFF"/>
              <w:ind w:firstLine="386"/>
              <w:textAlignment w:val="baseline"/>
              <w:rPr>
                <w:color w:val="000000"/>
                <w:spacing w:val="2"/>
              </w:rPr>
            </w:pPr>
            <w:r w:rsidRPr="00DC2643">
              <w:rPr>
                <w:color w:val="000000"/>
                <w:spacing w:val="2"/>
              </w:rPr>
              <w:t>…</w:t>
            </w:r>
          </w:p>
          <w:p w:rsidR="003B5319" w:rsidRPr="00DC2643" w:rsidRDefault="003B5319" w:rsidP="003B5319">
            <w:pPr>
              <w:shd w:val="clear" w:color="auto" w:fill="FFFFFF"/>
              <w:ind w:firstLine="386"/>
              <w:textAlignment w:val="baseline"/>
              <w:rPr>
                <w:b/>
                <w:color w:val="000000"/>
                <w:spacing w:val="2"/>
              </w:rPr>
            </w:pPr>
            <w:r w:rsidRPr="00DC2643">
              <w:rPr>
                <w:b/>
                <w:color w:val="000000"/>
                <w:spacing w:val="2"/>
              </w:rPr>
              <w:t>45-3. Отсутствует.</w:t>
            </w:r>
          </w:p>
          <w:p w:rsidR="003B5319" w:rsidRPr="00DC2643" w:rsidRDefault="003B5319" w:rsidP="003B5319">
            <w:pPr>
              <w:shd w:val="clear" w:color="auto" w:fill="FFFFFF"/>
              <w:jc w:val="center"/>
              <w:textAlignment w:val="baseline"/>
              <w:rPr>
                <w:color w:val="000000"/>
                <w:spacing w:val="2"/>
              </w:rPr>
            </w:pPr>
          </w:p>
        </w:tc>
        <w:tc>
          <w:tcPr>
            <w:tcW w:w="5528" w:type="dxa"/>
          </w:tcPr>
          <w:tbl>
            <w:tblPr>
              <w:tblW w:w="3172" w:type="dxa"/>
              <w:jc w:val="right"/>
              <w:shd w:val="clear" w:color="auto" w:fill="FFFFFF"/>
              <w:tblLayout w:type="fixed"/>
              <w:tblCellMar>
                <w:left w:w="0" w:type="dxa"/>
                <w:right w:w="0" w:type="dxa"/>
              </w:tblCellMar>
              <w:tblLook w:val="04A0" w:firstRow="1" w:lastRow="0" w:firstColumn="1" w:lastColumn="0" w:noHBand="0" w:noVBand="1"/>
            </w:tblPr>
            <w:tblGrid>
              <w:gridCol w:w="3172"/>
            </w:tblGrid>
            <w:tr w:rsidR="003B5319" w:rsidRPr="00DC2643" w:rsidTr="00286E7F">
              <w:trPr>
                <w:trHeight w:val="999"/>
                <w:jc w:val="right"/>
              </w:trPr>
              <w:tc>
                <w:tcPr>
                  <w:tcW w:w="3172" w:type="dxa"/>
                  <w:tcBorders>
                    <w:top w:val="nil"/>
                    <w:left w:val="nil"/>
                    <w:bottom w:val="nil"/>
                    <w:right w:val="nil"/>
                  </w:tcBorders>
                  <w:shd w:val="clear" w:color="auto" w:fill="auto"/>
                  <w:tcMar>
                    <w:top w:w="45" w:type="dxa"/>
                    <w:left w:w="75" w:type="dxa"/>
                    <w:bottom w:w="45" w:type="dxa"/>
                    <w:right w:w="75" w:type="dxa"/>
                  </w:tcMar>
                  <w:hideMark/>
                </w:tcPr>
                <w:p w:rsidR="003B5319" w:rsidRPr="00DC2643" w:rsidRDefault="003B5319" w:rsidP="007A07C5">
                  <w:pPr>
                    <w:framePr w:hSpace="180" w:wrap="around" w:vAnchor="text" w:hAnchor="text" w:x="-527" w:y="1"/>
                    <w:shd w:val="clear" w:color="auto" w:fill="FFFFFF"/>
                    <w:jc w:val="center"/>
                    <w:textAlignment w:val="baseline"/>
                    <w:rPr>
                      <w:color w:val="000000"/>
                      <w:spacing w:val="2"/>
                    </w:rPr>
                  </w:pPr>
                  <w:r w:rsidRPr="00DC2643">
                    <w:rPr>
                      <w:color w:val="000000"/>
                      <w:spacing w:val="2"/>
                    </w:rPr>
                    <w:lastRenderedPageBreak/>
                    <w:t>Приложение 4</w:t>
                  </w:r>
                  <w:r w:rsidRPr="00DC2643">
                    <w:rPr>
                      <w:color w:val="000000"/>
                      <w:spacing w:val="2"/>
                    </w:rPr>
                    <w:br/>
                  </w:r>
                  <w:r w:rsidRPr="00DC2643">
                    <w:rPr>
                      <w:color w:val="000000"/>
                      <w:spacing w:val="2"/>
                    </w:rPr>
                    <w:lastRenderedPageBreak/>
                    <w:t>к Правилам осуществления</w:t>
                  </w:r>
                  <w:r w:rsidRPr="00DC2643">
                    <w:rPr>
                      <w:color w:val="000000"/>
                      <w:spacing w:val="2"/>
                    </w:rPr>
                    <w:br/>
                    <w:t>государственных закупок</w:t>
                  </w:r>
                  <w:r w:rsidRPr="00DC2643">
                    <w:rPr>
                      <w:color w:val="000000"/>
                      <w:spacing w:val="2"/>
                    </w:rPr>
                    <w:br/>
                    <w:t>Утверждаю:</w:t>
                  </w:r>
                </w:p>
              </w:tc>
            </w:tr>
          </w:tbl>
          <w:p w:rsidR="003B5319" w:rsidRPr="00DC2643" w:rsidRDefault="003B5319" w:rsidP="003B5319">
            <w:pPr>
              <w:shd w:val="clear" w:color="auto" w:fill="FFFFFF"/>
              <w:textAlignment w:val="baseline"/>
              <w:rPr>
                <w:color w:val="000000"/>
                <w:spacing w:val="2"/>
              </w:rPr>
            </w:pPr>
            <w:r w:rsidRPr="00DC2643">
              <w:rPr>
                <w:color w:val="000000"/>
                <w:spacing w:val="2"/>
              </w:rPr>
              <w:lastRenderedPageBreak/>
              <w:t>      ________________________________________</w:t>
            </w:r>
          </w:p>
          <w:p w:rsidR="003B5319" w:rsidRPr="00DC2643" w:rsidRDefault="003B5319" w:rsidP="003B5319">
            <w:pPr>
              <w:shd w:val="clear" w:color="auto" w:fill="FFFFFF"/>
              <w:textAlignment w:val="baseline"/>
              <w:rPr>
                <w:color w:val="000000"/>
                <w:spacing w:val="2"/>
              </w:rPr>
            </w:pPr>
            <w:r w:rsidRPr="00DC2643">
              <w:rPr>
                <w:color w:val="000000"/>
                <w:spacing w:val="2"/>
              </w:rPr>
              <w:t>      (полное наименование заказчика (единого организатора)</w:t>
            </w:r>
          </w:p>
          <w:p w:rsidR="003B5319" w:rsidRPr="00DC2643" w:rsidRDefault="003B5319" w:rsidP="003B5319">
            <w:pPr>
              <w:shd w:val="clear" w:color="auto" w:fill="FFFFFF"/>
              <w:textAlignment w:val="baseline"/>
              <w:rPr>
                <w:color w:val="000000"/>
                <w:spacing w:val="2"/>
              </w:rPr>
            </w:pPr>
            <w:r w:rsidRPr="00DC2643">
              <w:rPr>
                <w:color w:val="000000"/>
                <w:spacing w:val="2"/>
              </w:rPr>
              <w:t>      ________________________________________</w:t>
            </w:r>
          </w:p>
          <w:p w:rsidR="003B5319" w:rsidRPr="00DC2643" w:rsidRDefault="003B5319" w:rsidP="003B5319">
            <w:pPr>
              <w:shd w:val="clear" w:color="auto" w:fill="FFFFFF"/>
              <w:textAlignment w:val="baseline"/>
              <w:rPr>
                <w:color w:val="000000"/>
                <w:spacing w:val="2"/>
              </w:rPr>
            </w:pPr>
            <w:r w:rsidRPr="00DC2643">
              <w:rPr>
                <w:color w:val="000000"/>
                <w:spacing w:val="2"/>
              </w:rPr>
              <w:t>      (Ф.И.О., утвердившего конкурсную документацию)</w:t>
            </w:r>
          </w:p>
          <w:p w:rsidR="003B5319" w:rsidRPr="00DC2643" w:rsidRDefault="003B5319" w:rsidP="003B5319">
            <w:pPr>
              <w:shd w:val="clear" w:color="auto" w:fill="FFFFFF"/>
              <w:textAlignment w:val="baseline"/>
              <w:rPr>
                <w:color w:val="000000"/>
                <w:spacing w:val="2"/>
              </w:rPr>
            </w:pPr>
            <w:r w:rsidRPr="00DC2643">
              <w:rPr>
                <w:color w:val="000000"/>
                <w:spacing w:val="2"/>
              </w:rPr>
              <w:t>      Решение № ___ Дата _____</w:t>
            </w:r>
          </w:p>
          <w:p w:rsidR="003B5319" w:rsidRPr="00DC2643" w:rsidRDefault="003B5319" w:rsidP="003B5319">
            <w:pPr>
              <w:shd w:val="clear" w:color="auto" w:fill="FFFFFF"/>
              <w:textAlignment w:val="baseline"/>
              <w:rPr>
                <w:color w:val="000000"/>
                <w:spacing w:val="2"/>
              </w:rPr>
            </w:pPr>
          </w:p>
          <w:p w:rsidR="003B5319" w:rsidRPr="00DC2643" w:rsidRDefault="003B5319" w:rsidP="003B5319">
            <w:pPr>
              <w:shd w:val="clear" w:color="auto" w:fill="FFFFFF"/>
              <w:jc w:val="center"/>
              <w:textAlignment w:val="baseline"/>
              <w:rPr>
                <w:color w:val="000000"/>
                <w:spacing w:val="2"/>
              </w:rPr>
            </w:pPr>
            <w:r w:rsidRPr="00DC2643">
              <w:rPr>
                <w:color w:val="000000"/>
                <w:spacing w:val="2"/>
              </w:rPr>
              <w:t>КОНКУРСНАЯ ДОКУМЕНТАЦИЯ</w:t>
            </w:r>
          </w:p>
          <w:p w:rsidR="003B5319" w:rsidRPr="00DC2643" w:rsidRDefault="003B5319" w:rsidP="003B5319">
            <w:pPr>
              <w:shd w:val="clear" w:color="auto" w:fill="FFFFFF"/>
              <w:textAlignment w:val="baseline"/>
              <w:rPr>
                <w:color w:val="000000"/>
                <w:spacing w:val="2"/>
              </w:rPr>
            </w:pPr>
          </w:p>
          <w:p w:rsidR="003B5319" w:rsidRPr="00DC2643" w:rsidRDefault="003B5319" w:rsidP="003B5319">
            <w:pPr>
              <w:shd w:val="clear" w:color="auto" w:fill="FFFFFF"/>
              <w:ind w:firstLine="386"/>
              <w:textAlignment w:val="baseline"/>
              <w:rPr>
                <w:color w:val="000000"/>
                <w:spacing w:val="2"/>
              </w:rPr>
            </w:pPr>
            <w:r w:rsidRPr="00DC2643">
              <w:rPr>
                <w:color w:val="000000"/>
                <w:spacing w:val="2"/>
              </w:rPr>
              <w:t>…</w:t>
            </w:r>
          </w:p>
          <w:p w:rsidR="003B5319" w:rsidRPr="00DC2643" w:rsidRDefault="003B5319" w:rsidP="003B5319">
            <w:pPr>
              <w:shd w:val="clear" w:color="auto" w:fill="FFFFFF"/>
              <w:ind w:firstLine="386"/>
              <w:jc w:val="both"/>
              <w:textAlignment w:val="baseline"/>
              <w:rPr>
                <w:b/>
                <w:color w:val="000000"/>
                <w:spacing w:val="2"/>
              </w:rPr>
            </w:pPr>
            <w:bookmarkStart w:id="24" w:name="_Hlk54260820"/>
            <w:bookmarkStart w:id="25" w:name="_Hlk54429356"/>
            <w:r w:rsidRPr="00DC2643">
              <w:rPr>
                <w:b/>
                <w:color w:val="000000"/>
                <w:spacing w:val="2"/>
              </w:rPr>
              <w:t xml:space="preserve">45-3. </w:t>
            </w:r>
            <w:r w:rsidR="001E3556" w:rsidRPr="00DC2643">
              <w:rPr>
                <w:b/>
                <w:color w:val="000000"/>
                <w:spacing w:val="2"/>
              </w:rPr>
              <w:t>В случае, если юридический и фактический адрес потенциального поставщика зарегистрирован в соответствующей административно-территориальной единицы в границах области, городов республиканского значения и столицы, в котором зарегистрирован заказчик, веб-порталом автоматически присваивается условная скидка в размере ноль целых одной десятой процента (0,1%).</w:t>
            </w:r>
            <w:bookmarkEnd w:id="24"/>
          </w:p>
          <w:bookmarkEnd w:id="25"/>
          <w:p w:rsidR="001E3556" w:rsidRPr="00DC2643" w:rsidRDefault="001E3556" w:rsidP="003B5319">
            <w:pPr>
              <w:shd w:val="clear" w:color="auto" w:fill="FFFFFF"/>
              <w:ind w:firstLine="386"/>
              <w:jc w:val="both"/>
              <w:textAlignment w:val="baseline"/>
              <w:rPr>
                <w:b/>
              </w:rPr>
            </w:pPr>
          </w:p>
        </w:tc>
        <w:tc>
          <w:tcPr>
            <w:tcW w:w="2268" w:type="dxa"/>
          </w:tcPr>
          <w:p w:rsidR="003B5319" w:rsidRPr="00DC2643" w:rsidRDefault="008C55C9" w:rsidP="003B5319">
            <w:pPr>
              <w:ind w:firstLine="283"/>
              <w:jc w:val="both"/>
            </w:pPr>
            <w:r w:rsidRPr="00DC2643">
              <w:lastRenderedPageBreak/>
              <w:t xml:space="preserve">Приведение в </w:t>
            </w:r>
            <w:r w:rsidRPr="00DC2643">
              <w:lastRenderedPageBreak/>
              <w:t>соответствие с Правилами.</w:t>
            </w:r>
          </w:p>
        </w:tc>
      </w:tr>
      <w:tr w:rsidR="00AE32B7" w:rsidRPr="00DC2643" w:rsidTr="00506AA5">
        <w:tc>
          <w:tcPr>
            <w:tcW w:w="959" w:type="dxa"/>
          </w:tcPr>
          <w:p w:rsidR="00AE32B7" w:rsidRPr="00DC2643" w:rsidRDefault="00AE32B7" w:rsidP="00AE32B7">
            <w:pPr>
              <w:numPr>
                <w:ilvl w:val="0"/>
                <w:numId w:val="9"/>
              </w:numPr>
              <w:jc w:val="center"/>
            </w:pPr>
          </w:p>
        </w:tc>
        <w:tc>
          <w:tcPr>
            <w:tcW w:w="1202" w:type="dxa"/>
          </w:tcPr>
          <w:p w:rsidR="00AE32B7" w:rsidRPr="00DC2643" w:rsidRDefault="00AE32B7" w:rsidP="00AE32B7">
            <w:pPr>
              <w:jc w:val="center"/>
              <w:rPr>
                <w:szCs w:val="20"/>
              </w:rPr>
            </w:pPr>
            <w:r w:rsidRPr="00DC2643">
              <w:rPr>
                <w:szCs w:val="20"/>
              </w:rPr>
              <w:t>Пункт 45-4 КД</w:t>
            </w:r>
          </w:p>
        </w:tc>
        <w:tc>
          <w:tcPr>
            <w:tcW w:w="5602" w:type="dxa"/>
          </w:tcPr>
          <w:tbl>
            <w:tblPr>
              <w:tblW w:w="3172" w:type="dxa"/>
              <w:jc w:val="right"/>
              <w:shd w:val="clear" w:color="auto" w:fill="FFFFFF"/>
              <w:tblLayout w:type="fixed"/>
              <w:tblCellMar>
                <w:left w:w="0" w:type="dxa"/>
                <w:right w:w="0" w:type="dxa"/>
              </w:tblCellMar>
              <w:tblLook w:val="04A0" w:firstRow="1" w:lastRow="0" w:firstColumn="1" w:lastColumn="0" w:noHBand="0" w:noVBand="1"/>
            </w:tblPr>
            <w:tblGrid>
              <w:gridCol w:w="3172"/>
            </w:tblGrid>
            <w:tr w:rsidR="00AE32B7" w:rsidRPr="00DC2643" w:rsidTr="002F48E6">
              <w:trPr>
                <w:trHeight w:val="999"/>
                <w:jc w:val="right"/>
              </w:trPr>
              <w:tc>
                <w:tcPr>
                  <w:tcW w:w="3172" w:type="dxa"/>
                  <w:tcBorders>
                    <w:top w:val="nil"/>
                    <w:left w:val="nil"/>
                    <w:bottom w:val="nil"/>
                    <w:right w:val="nil"/>
                  </w:tcBorders>
                  <w:shd w:val="clear" w:color="auto" w:fill="auto"/>
                  <w:tcMar>
                    <w:top w:w="45" w:type="dxa"/>
                    <w:left w:w="75" w:type="dxa"/>
                    <w:bottom w:w="45" w:type="dxa"/>
                    <w:right w:w="75" w:type="dxa"/>
                  </w:tcMar>
                  <w:hideMark/>
                </w:tcPr>
                <w:p w:rsidR="00AE32B7" w:rsidRPr="00DC2643" w:rsidRDefault="00AE32B7" w:rsidP="007A07C5">
                  <w:pPr>
                    <w:framePr w:hSpace="180" w:wrap="around" w:vAnchor="text" w:hAnchor="text" w:x="-527" w:y="1"/>
                    <w:shd w:val="clear" w:color="auto" w:fill="FFFFFF"/>
                    <w:jc w:val="center"/>
                    <w:textAlignment w:val="baseline"/>
                    <w:rPr>
                      <w:color w:val="000000"/>
                      <w:spacing w:val="2"/>
                    </w:rPr>
                  </w:pPr>
                  <w:r w:rsidRPr="00DC2643">
                    <w:rPr>
                      <w:color w:val="000000"/>
                      <w:spacing w:val="2"/>
                    </w:rPr>
                    <w:t>Приложение 4</w:t>
                  </w:r>
                  <w:r w:rsidRPr="00DC2643">
                    <w:rPr>
                      <w:color w:val="000000"/>
                      <w:spacing w:val="2"/>
                    </w:rPr>
                    <w:br/>
                    <w:t>к Правилам осуществления</w:t>
                  </w:r>
                  <w:r w:rsidRPr="00DC2643">
                    <w:rPr>
                      <w:color w:val="000000"/>
                      <w:spacing w:val="2"/>
                    </w:rPr>
                    <w:br/>
                    <w:t>государственных закупок</w:t>
                  </w:r>
                  <w:r w:rsidRPr="00DC2643">
                    <w:rPr>
                      <w:color w:val="000000"/>
                      <w:spacing w:val="2"/>
                    </w:rPr>
                    <w:br/>
                    <w:t>Утверждаю:</w:t>
                  </w:r>
                </w:p>
              </w:tc>
            </w:tr>
          </w:tbl>
          <w:p w:rsidR="00AE32B7" w:rsidRPr="00DC2643" w:rsidRDefault="00AE32B7" w:rsidP="00AE32B7">
            <w:pPr>
              <w:shd w:val="clear" w:color="auto" w:fill="FFFFFF"/>
              <w:textAlignment w:val="baseline"/>
              <w:rPr>
                <w:color w:val="000000"/>
                <w:spacing w:val="2"/>
              </w:rPr>
            </w:pPr>
            <w:r w:rsidRPr="00DC2643">
              <w:rPr>
                <w:color w:val="000000"/>
                <w:spacing w:val="2"/>
              </w:rPr>
              <w:t>      _________________________________________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(полное наименование заказчика (единого организатора)</w:t>
            </w:r>
          </w:p>
          <w:p w:rsidR="00AE32B7" w:rsidRPr="00DC2643" w:rsidRDefault="00AE32B7" w:rsidP="00AE32B7">
            <w:pPr>
              <w:shd w:val="clear" w:color="auto" w:fill="FFFFFF"/>
              <w:textAlignment w:val="baseline"/>
              <w:rPr>
                <w:color w:val="000000"/>
                <w:spacing w:val="2"/>
              </w:rPr>
            </w:pPr>
            <w:r w:rsidRPr="00DC2643">
              <w:rPr>
                <w:color w:val="000000"/>
                <w:spacing w:val="2"/>
              </w:rPr>
              <w:t>      ________________________________________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lastRenderedPageBreak/>
              <w:t>      (Ф.И.О., утвердившего конкурсную документацию)</w:t>
            </w:r>
          </w:p>
          <w:p w:rsidR="00AE32B7" w:rsidRPr="00DC2643" w:rsidRDefault="00AE32B7" w:rsidP="00AE32B7">
            <w:pPr>
              <w:shd w:val="clear" w:color="auto" w:fill="FFFFFF"/>
              <w:textAlignment w:val="baseline"/>
              <w:rPr>
                <w:color w:val="000000"/>
                <w:spacing w:val="2"/>
              </w:rPr>
            </w:pPr>
            <w:r w:rsidRPr="00DC2643">
              <w:rPr>
                <w:color w:val="000000"/>
                <w:spacing w:val="2"/>
              </w:rPr>
              <w:t>      Решение № ___ Дата _____</w:t>
            </w:r>
          </w:p>
          <w:p w:rsidR="00AE32B7" w:rsidRPr="00DC2643" w:rsidRDefault="00AE32B7" w:rsidP="00AE32B7">
            <w:pPr>
              <w:shd w:val="clear" w:color="auto" w:fill="FFFFFF"/>
              <w:textAlignment w:val="baseline"/>
              <w:rPr>
                <w:color w:val="000000"/>
                <w:spacing w:val="2"/>
              </w:rPr>
            </w:pPr>
          </w:p>
          <w:p w:rsidR="00AE32B7" w:rsidRPr="00DC2643" w:rsidRDefault="00AE32B7" w:rsidP="00AE32B7">
            <w:pPr>
              <w:shd w:val="clear" w:color="auto" w:fill="FFFFFF"/>
              <w:jc w:val="center"/>
              <w:textAlignment w:val="baseline"/>
              <w:rPr>
                <w:color w:val="000000"/>
                <w:spacing w:val="2"/>
              </w:rPr>
            </w:pPr>
            <w:r w:rsidRPr="00DC2643">
              <w:rPr>
                <w:color w:val="000000"/>
                <w:spacing w:val="2"/>
              </w:rPr>
              <w:t>КОНКУРСНАЯ ДОКУМЕНТАЦИЯ</w:t>
            </w:r>
          </w:p>
          <w:p w:rsidR="00AE32B7" w:rsidRPr="00DC2643" w:rsidRDefault="00AE32B7" w:rsidP="00AE32B7">
            <w:pPr>
              <w:shd w:val="clear" w:color="auto" w:fill="FFFFFF"/>
              <w:textAlignment w:val="baseline"/>
              <w:rPr>
                <w:color w:val="000000"/>
                <w:spacing w:val="2"/>
              </w:rPr>
            </w:pPr>
          </w:p>
          <w:p w:rsidR="00AE32B7" w:rsidRPr="00DC2643" w:rsidRDefault="00AE32B7" w:rsidP="00AE32B7">
            <w:pPr>
              <w:shd w:val="clear" w:color="auto" w:fill="FFFFFF"/>
              <w:ind w:firstLine="386"/>
              <w:textAlignment w:val="baseline"/>
              <w:rPr>
                <w:color w:val="000000"/>
                <w:spacing w:val="2"/>
              </w:rPr>
            </w:pPr>
            <w:r w:rsidRPr="00DC2643">
              <w:rPr>
                <w:color w:val="000000"/>
                <w:spacing w:val="2"/>
              </w:rPr>
              <w:t>…</w:t>
            </w:r>
          </w:p>
          <w:p w:rsidR="00AE32B7" w:rsidRPr="00DC2643" w:rsidRDefault="00AE32B7" w:rsidP="00AE32B7">
            <w:pPr>
              <w:shd w:val="clear" w:color="auto" w:fill="FFFFFF"/>
              <w:ind w:firstLine="386"/>
              <w:textAlignment w:val="baseline"/>
              <w:rPr>
                <w:b/>
                <w:color w:val="000000"/>
                <w:spacing w:val="2"/>
              </w:rPr>
            </w:pPr>
            <w:r w:rsidRPr="00DC2643">
              <w:rPr>
                <w:b/>
                <w:color w:val="000000"/>
                <w:spacing w:val="2"/>
              </w:rPr>
              <w:t>45-4. Отсутствует.</w:t>
            </w:r>
          </w:p>
          <w:p w:rsidR="00AE32B7" w:rsidRPr="00DC2643" w:rsidRDefault="00AE32B7" w:rsidP="00AE32B7">
            <w:pPr>
              <w:shd w:val="clear" w:color="auto" w:fill="FFFFFF"/>
              <w:jc w:val="center"/>
              <w:textAlignment w:val="baseline"/>
              <w:rPr>
                <w:color w:val="000000"/>
                <w:spacing w:val="2"/>
              </w:rPr>
            </w:pPr>
          </w:p>
        </w:tc>
        <w:tc>
          <w:tcPr>
            <w:tcW w:w="5528" w:type="dxa"/>
          </w:tcPr>
          <w:tbl>
            <w:tblPr>
              <w:tblW w:w="3172" w:type="dxa"/>
              <w:jc w:val="right"/>
              <w:shd w:val="clear" w:color="auto" w:fill="FFFFFF"/>
              <w:tblLayout w:type="fixed"/>
              <w:tblCellMar>
                <w:left w:w="0" w:type="dxa"/>
                <w:right w:w="0" w:type="dxa"/>
              </w:tblCellMar>
              <w:tblLook w:val="04A0" w:firstRow="1" w:lastRow="0" w:firstColumn="1" w:lastColumn="0" w:noHBand="0" w:noVBand="1"/>
            </w:tblPr>
            <w:tblGrid>
              <w:gridCol w:w="3172"/>
            </w:tblGrid>
            <w:tr w:rsidR="00AE32B7" w:rsidRPr="00DC2643" w:rsidTr="002F48E6">
              <w:trPr>
                <w:trHeight w:val="999"/>
                <w:jc w:val="right"/>
              </w:trPr>
              <w:tc>
                <w:tcPr>
                  <w:tcW w:w="3172" w:type="dxa"/>
                  <w:tcBorders>
                    <w:top w:val="nil"/>
                    <w:left w:val="nil"/>
                    <w:bottom w:val="nil"/>
                    <w:right w:val="nil"/>
                  </w:tcBorders>
                  <w:shd w:val="clear" w:color="auto" w:fill="auto"/>
                  <w:tcMar>
                    <w:top w:w="45" w:type="dxa"/>
                    <w:left w:w="75" w:type="dxa"/>
                    <w:bottom w:w="45" w:type="dxa"/>
                    <w:right w:w="75" w:type="dxa"/>
                  </w:tcMar>
                  <w:hideMark/>
                </w:tcPr>
                <w:p w:rsidR="00AE32B7" w:rsidRPr="00DC2643" w:rsidRDefault="00AE32B7" w:rsidP="007A07C5">
                  <w:pPr>
                    <w:framePr w:hSpace="180" w:wrap="around" w:vAnchor="text" w:hAnchor="text" w:x="-527" w:y="1"/>
                    <w:shd w:val="clear" w:color="auto" w:fill="FFFFFF"/>
                    <w:jc w:val="center"/>
                    <w:textAlignment w:val="baseline"/>
                    <w:rPr>
                      <w:color w:val="000000"/>
                      <w:spacing w:val="2"/>
                    </w:rPr>
                  </w:pPr>
                  <w:r w:rsidRPr="00DC2643">
                    <w:rPr>
                      <w:color w:val="000000"/>
                      <w:spacing w:val="2"/>
                    </w:rPr>
                    <w:lastRenderedPageBreak/>
                    <w:t>Приложение 4</w:t>
                  </w:r>
                  <w:r w:rsidRPr="00DC2643">
                    <w:rPr>
                      <w:color w:val="000000"/>
                      <w:spacing w:val="2"/>
                    </w:rPr>
                    <w:br/>
                    <w:t>к Правилам осуществления</w:t>
                  </w:r>
                  <w:r w:rsidRPr="00DC2643">
                    <w:rPr>
                      <w:color w:val="000000"/>
                      <w:spacing w:val="2"/>
                    </w:rPr>
                    <w:br/>
                    <w:t>государственных закупок</w:t>
                  </w:r>
                  <w:r w:rsidRPr="00DC2643">
                    <w:rPr>
                      <w:color w:val="000000"/>
                      <w:spacing w:val="2"/>
                    </w:rPr>
                    <w:br/>
                    <w:t>Утверждаю:</w:t>
                  </w:r>
                </w:p>
              </w:tc>
            </w:tr>
          </w:tbl>
          <w:p w:rsidR="00AE32B7" w:rsidRPr="00DC2643" w:rsidRDefault="00AE32B7" w:rsidP="00AE32B7">
            <w:pPr>
              <w:shd w:val="clear" w:color="auto" w:fill="FFFFFF"/>
              <w:textAlignment w:val="baseline"/>
              <w:rPr>
                <w:color w:val="000000"/>
                <w:spacing w:val="2"/>
              </w:rPr>
            </w:pPr>
            <w:r w:rsidRPr="00DC2643">
              <w:rPr>
                <w:color w:val="000000"/>
                <w:spacing w:val="2"/>
              </w:rPr>
              <w:t>      ________________________________________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(полное наименование заказчика (единого организатора)</w:t>
            </w:r>
          </w:p>
          <w:p w:rsidR="00AE32B7" w:rsidRPr="00DC2643" w:rsidRDefault="00AE32B7" w:rsidP="00AE32B7">
            <w:pPr>
              <w:shd w:val="clear" w:color="auto" w:fill="FFFFFF"/>
              <w:textAlignment w:val="baseline"/>
              <w:rPr>
                <w:color w:val="000000"/>
                <w:spacing w:val="2"/>
              </w:rPr>
            </w:pPr>
            <w:r w:rsidRPr="00DC2643">
              <w:rPr>
                <w:color w:val="000000"/>
                <w:spacing w:val="2"/>
              </w:rPr>
              <w:t>      ________________________________________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lastRenderedPageBreak/>
              <w:t>      (Ф.И.О., утвердившего конкурсную документацию)</w:t>
            </w:r>
          </w:p>
          <w:p w:rsidR="00AE32B7" w:rsidRPr="00DC2643" w:rsidRDefault="00AE32B7" w:rsidP="00AE32B7">
            <w:pPr>
              <w:shd w:val="clear" w:color="auto" w:fill="FFFFFF"/>
              <w:textAlignment w:val="baseline"/>
              <w:rPr>
                <w:color w:val="000000"/>
                <w:spacing w:val="2"/>
              </w:rPr>
            </w:pPr>
            <w:r w:rsidRPr="00DC2643">
              <w:rPr>
                <w:color w:val="000000"/>
                <w:spacing w:val="2"/>
              </w:rPr>
              <w:t>      Решение № ___ Дата _____</w:t>
            </w:r>
          </w:p>
          <w:p w:rsidR="00AE32B7" w:rsidRPr="00DC2643" w:rsidRDefault="00AE32B7" w:rsidP="00AE32B7">
            <w:pPr>
              <w:shd w:val="clear" w:color="auto" w:fill="FFFFFF"/>
              <w:textAlignment w:val="baseline"/>
              <w:rPr>
                <w:color w:val="000000"/>
                <w:spacing w:val="2"/>
              </w:rPr>
            </w:pPr>
          </w:p>
          <w:p w:rsidR="00AE32B7" w:rsidRPr="00DC2643" w:rsidRDefault="00AE32B7" w:rsidP="00AE32B7">
            <w:pPr>
              <w:shd w:val="clear" w:color="auto" w:fill="FFFFFF"/>
              <w:jc w:val="center"/>
              <w:textAlignment w:val="baseline"/>
              <w:rPr>
                <w:color w:val="000000"/>
                <w:spacing w:val="2"/>
              </w:rPr>
            </w:pPr>
            <w:r w:rsidRPr="00DC2643">
              <w:rPr>
                <w:color w:val="000000"/>
                <w:spacing w:val="2"/>
              </w:rPr>
              <w:t>КОНКУРСНАЯ ДОКУМЕНТАЦИЯ</w:t>
            </w:r>
          </w:p>
          <w:p w:rsidR="00AE32B7" w:rsidRPr="00DC2643" w:rsidRDefault="00AE32B7" w:rsidP="00AE32B7">
            <w:pPr>
              <w:shd w:val="clear" w:color="auto" w:fill="FFFFFF"/>
              <w:textAlignment w:val="baseline"/>
              <w:rPr>
                <w:color w:val="000000"/>
                <w:spacing w:val="2"/>
              </w:rPr>
            </w:pPr>
          </w:p>
          <w:p w:rsidR="00AE32B7" w:rsidRPr="00DC2643" w:rsidRDefault="00AE32B7" w:rsidP="00AE32B7">
            <w:pPr>
              <w:shd w:val="clear" w:color="auto" w:fill="FFFFFF"/>
              <w:ind w:firstLine="386"/>
              <w:textAlignment w:val="baseline"/>
              <w:rPr>
                <w:color w:val="000000"/>
                <w:spacing w:val="2"/>
              </w:rPr>
            </w:pPr>
            <w:r w:rsidRPr="00DC2643">
              <w:rPr>
                <w:color w:val="000000"/>
                <w:spacing w:val="2"/>
              </w:rPr>
              <w:t>…</w:t>
            </w:r>
          </w:p>
          <w:p w:rsidR="00AE32B7" w:rsidRPr="00DC2643" w:rsidRDefault="00AE32B7" w:rsidP="00AE32B7">
            <w:pPr>
              <w:shd w:val="clear" w:color="auto" w:fill="FFFFFF"/>
              <w:ind w:firstLine="386"/>
              <w:jc w:val="both"/>
              <w:textAlignment w:val="baseline"/>
              <w:rPr>
                <w:b/>
                <w:color w:val="000000"/>
                <w:spacing w:val="2"/>
              </w:rPr>
            </w:pPr>
            <w:bookmarkStart w:id="26" w:name="_Hlk54429372"/>
            <w:r w:rsidRPr="00DC2643">
              <w:rPr>
                <w:b/>
                <w:color w:val="000000"/>
                <w:spacing w:val="2"/>
              </w:rPr>
              <w:t>45-4. В случае, если потенциальный поставщик в течение последних пяти лет находился в реестре недобросовестных участников государственных закупок, веб-порталом автоматически применяется отрицательное значение в размере одного процента (1%).</w:t>
            </w:r>
          </w:p>
          <w:bookmarkEnd w:id="26"/>
          <w:p w:rsidR="00AE32B7" w:rsidRPr="00DC2643" w:rsidRDefault="00AE32B7" w:rsidP="00AE32B7">
            <w:pPr>
              <w:shd w:val="clear" w:color="auto" w:fill="FFFFFF"/>
              <w:ind w:firstLine="386"/>
              <w:jc w:val="both"/>
              <w:textAlignment w:val="baseline"/>
              <w:rPr>
                <w:b/>
              </w:rPr>
            </w:pPr>
          </w:p>
        </w:tc>
        <w:tc>
          <w:tcPr>
            <w:tcW w:w="2268" w:type="dxa"/>
          </w:tcPr>
          <w:p w:rsidR="00AE32B7" w:rsidRPr="00DC2643" w:rsidRDefault="00AE32B7" w:rsidP="00AE32B7">
            <w:pPr>
              <w:ind w:firstLine="283"/>
              <w:jc w:val="both"/>
            </w:pPr>
            <w:r w:rsidRPr="00DC2643">
              <w:lastRenderedPageBreak/>
              <w:t>Приведение в соответствие с Правилами.</w:t>
            </w:r>
          </w:p>
        </w:tc>
      </w:tr>
      <w:tr w:rsidR="00AE32B7" w:rsidRPr="00DC2643" w:rsidTr="00506AA5">
        <w:tc>
          <w:tcPr>
            <w:tcW w:w="959" w:type="dxa"/>
          </w:tcPr>
          <w:p w:rsidR="00AE32B7" w:rsidRPr="00DC2643" w:rsidRDefault="00AE32B7" w:rsidP="00AE32B7">
            <w:pPr>
              <w:numPr>
                <w:ilvl w:val="0"/>
                <w:numId w:val="9"/>
              </w:numPr>
              <w:jc w:val="center"/>
            </w:pPr>
          </w:p>
        </w:tc>
        <w:tc>
          <w:tcPr>
            <w:tcW w:w="1202" w:type="dxa"/>
          </w:tcPr>
          <w:p w:rsidR="00AE32B7" w:rsidRPr="00DC2643" w:rsidRDefault="00AE32B7" w:rsidP="00AE32B7">
            <w:pPr>
              <w:jc w:val="center"/>
              <w:rPr>
                <w:szCs w:val="20"/>
              </w:rPr>
            </w:pPr>
            <w:r w:rsidRPr="00DC2643">
              <w:rPr>
                <w:szCs w:val="20"/>
              </w:rPr>
              <w:t>Пункт 55 КД</w:t>
            </w:r>
          </w:p>
        </w:tc>
        <w:tc>
          <w:tcPr>
            <w:tcW w:w="5602" w:type="dxa"/>
          </w:tcPr>
          <w:tbl>
            <w:tblPr>
              <w:tblW w:w="3172" w:type="dxa"/>
              <w:jc w:val="right"/>
              <w:shd w:val="clear" w:color="auto" w:fill="FFFFFF"/>
              <w:tblLayout w:type="fixed"/>
              <w:tblCellMar>
                <w:left w:w="0" w:type="dxa"/>
                <w:right w:w="0" w:type="dxa"/>
              </w:tblCellMar>
              <w:tblLook w:val="04A0" w:firstRow="1" w:lastRow="0" w:firstColumn="1" w:lastColumn="0" w:noHBand="0" w:noVBand="1"/>
            </w:tblPr>
            <w:tblGrid>
              <w:gridCol w:w="3172"/>
            </w:tblGrid>
            <w:tr w:rsidR="00AE32B7" w:rsidRPr="00DC2643" w:rsidTr="00286E7F">
              <w:trPr>
                <w:trHeight w:val="999"/>
                <w:jc w:val="right"/>
              </w:trPr>
              <w:tc>
                <w:tcPr>
                  <w:tcW w:w="3172" w:type="dxa"/>
                  <w:tcBorders>
                    <w:top w:val="nil"/>
                    <w:left w:val="nil"/>
                    <w:bottom w:val="nil"/>
                    <w:right w:val="nil"/>
                  </w:tcBorders>
                  <w:shd w:val="clear" w:color="auto" w:fill="auto"/>
                  <w:tcMar>
                    <w:top w:w="45" w:type="dxa"/>
                    <w:left w:w="75" w:type="dxa"/>
                    <w:bottom w:w="45" w:type="dxa"/>
                    <w:right w:w="75" w:type="dxa"/>
                  </w:tcMar>
                  <w:hideMark/>
                </w:tcPr>
                <w:p w:rsidR="00AE32B7" w:rsidRPr="00DC2643" w:rsidRDefault="00AE32B7" w:rsidP="007A07C5">
                  <w:pPr>
                    <w:framePr w:hSpace="180" w:wrap="around" w:vAnchor="text" w:hAnchor="text" w:x="-527" w:y="1"/>
                    <w:shd w:val="clear" w:color="auto" w:fill="FFFFFF"/>
                    <w:jc w:val="center"/>
                    <w:textAlignment w:val="baseline"/>
                    <w:rPr>
                      <w:color w:val="000000"/>
                      <w:spacing w:val="2"/>
                    </w:rPr>
                  </w:pPr>
                  <w:r w:rsidRPr="00DC2643">
                    <w:rPr>
                      <w:color w:val="000000"/>
                      <w:spacing w:val="2"/>
                    </w:rPr>
                    <w:t>Приложение 4</w:t>
                  </w:r>
                  <w:r w:rsidRPr="00DC2643">
                    <w:rPr>
                      <w:color w:val="000000"/>
                      <w:spacing w:val="2"/>
                    </w:rPr>
                    <w:br/>
                    <w:t>к Правилам осуществления</w:t>
                  </w:r>
                  <w:r w:rsidRPr="00DC2643">
                    <w:rPr>
                      <w:color w:val="000000"/>
                      <w:spacing w:val="2"/>
                    </w:rPr>
                    <w:br/>
                    <w:t>государственных закупок</w:t>
                  </w:r>
                  <w:r w:rsidRPr="00DC2643">
                    <w:rPr>
                      <w:color w:val="000000"/>
                      <w:spacing w:val="2"/>
                    </w:rPr>
                    <w:br/>
                    <w:t>Утверждаю:</w:t>
                  </w:r>
                </w:p>
              </w:tc>
            </w:tr>
          </w:tbl>
          <w:p w:rsidR="00AE32B7" w:rsidRPr="00DC2643" w:rsidRDefault="00AE32B7" w:rsidP="00AE32B7">
            <w:pPr>
              <w:shd w:val="clear" w:color="auto" w:fill="FFFFFF"/>
              <w:textAlignment w:val="baseline"/>
              <w:rPr>
                <w:color w:val="000000"/>
                <w:spacing w:val="2"/>
              </w:rPr>
            </w:pPr>
            <w:r w:rsidRPr="00DC2643">
              <w:rPr>
                <w:color w:val="000000"/>
                <w:spacing w:val="2"/>
              </w:rPr>
              <w:t>      _________________________________________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(полное наименование заказчика (единого организатора)</w:t>
            </w:r>
          </w:p>
          <w:p w:rsidR="00AE32B7" w:rsidRPr="00DC2643" w:rsidRDefault="00AE32B7" w:rsidP="00AE32B7">
            <w:pPr>
              <w:shd w:val="clear" w:color="auto" w:fill="FFFFFF"/>
              <w:textAlignment w:val="baseline"/>
              <w:rPr>
                <w:color w:val="000000"/>
                <w:spacing w:val="2"/>
              </w:rPr>
            </w:pPr>
            <w:r w:rsidRPr="00DC2643">
              <w:rPr>
                <w:color w:val="000000"/>
                <w:spacing w:val="2"/>
              </w:rPr>
              <w:t>      ________________________________________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(Ф.И.О., утвердившего конкурсную документацию)</w:t>
            </w:r>
          </w:p>
          <w:p w:rsidR="00AE32B7" w:rsidRPr="00DC2643" w:rsidRDefault="00AE32B7" w:rsidP="00AE32B7">
            <w:pPr>
              <w:shd w:val="clear" w:color="auto" w:fill="FFFFFF"/>
              <w:textAlignment w:val="baseline"/>
              <w:rPr>
                <w:color w:val="000000"/>
                <w:spacing w:val="2"/>
              </w:rPr>
            </w:pPr>
            <w:r w:rsidRPr="00DC2643">
              <w:rPr>
                <w:color w:val="000000"/>
                <w:spacing w:val="2"/>
              </w:rPr>
              <w:t>      Решение № ___ Дата _____</w:t>
            </w:r>
          </w:p>
          <w:p w:rsidR="00AE32B7" w:rsidRPr="00DC2643" w:rsidRDefault="00AE32B7" w:rsidP="00AE32B7">
            <w:pPr>
              <w:shd w:val="clear" w:color="auto" w:fill="FFFFFF"/>
              <w:textAlignment w:val="baseline"/>
              <w:rPr>
                <w:color w:val="000000"/>
                <w:spacing w:val="2"/>
              </w:rPr>
            </w:pPr>
          </w:p>
          <w:p w:rsidR="00AE32B7" w:rsidRPr="00DC2643" w:rsidRDefault="00AE32B7" w:rsidP="00AE32B7">
            <w:pPr>
              <w:shd w:val="clear" w:color="auto" w:fill="FFFFFF"/>
              <w:jc w:val="center"/>
              <w:textAlignment w:val="baseline"/>
              <w:rPr>
                <w:color w:val="000000"/>
                <w:spacing w:val="2"/>
              </w:rPr>
            </w:pPr>
            <w:r w:rsidRPr="00DC2643">
              <w:rPr>
                <w:color w:val="000000"/>
                <w:spacing w:val="2"/>
              </w:rPr>
              <w:t>КОНКУРСНАЯ ДОКУМЕНТАЦИЯ</w:t>
            </w:r>
          </w:p>
          <w:p w:rsidR="00AE32B7" w:rsidRPr="00DC2643" w:rsidRDefault="00AE32B7" w:rsidP="00AE32B7">
            <w:pPr>
              <w:shd w:val="clear" w:color="auto" w:fill="FFFFFF"/>
              <w:ind w:firstLine="388"/>
              <w:jc w:val="both"/>
              <w:textAlignment w:val="baseline"/>
              <w:rPr>
                <w:color w:val="000000"/>
                <w:spacing w:val="2"/>
              </w:rPr>
            </w:pPr>
            <w:r w:rsidRPr="00DC2643">
              <w:rPr>
                <w:color w:val="000000"/>
                <w:spacing w:val="2"/>
              </w:rPr>
              <w:t>…</w:t>
            </w:r>
          </w:p>
          <w:p w:rsidR="00AE32B7" w:rsidRPr="00DC2643" w:rsidRDefault="00AE32B7" w:rsidP="00AE32B7">
            <w:pPr>
              <w:shd w:val="clear" w:color="auto" w:fill="FFFFFF"/>
              <w:ind w:firstLine="388"/>
              <w:jc w:val="both"/>
              <w:textAlignment w:val="baseline"/>
              <w:rPr>
                <w:color w:val="000000"/>
                <w:spacing w:val="2"/>
              </w:rPr>
            </w:pPr>
            <w:r w:rsidRPr="00DC2643">
              <w:rPr>
                <w:color w:val="000000"/>
                <w:spacing w:val="2"/>
              </w:rPr>
              <w:t>55. Веб-порталом производятся автоматическая оценка и сопоставление конкурсных ценовых предложений участников конкурса:</w:t>
            </w:r>
          </w:p>
          <w:p w:rsidR="00AE32B7" w:rsidRPr="00DC2643" w:rsidRDefault="00AE32B7" w:rsidP="00AE32B7">
            <w:pPr>
              <w:shd w:val="clear" w:color="auto" w:fill="FFFFFF"/>
              <w:ind w:firstLine="388"/>
              <w:jc w:val="both"/>
              <w:textAlignment w:val="baseline"/>
              <w:rPr>
                <w:color w:val="000000"/>
                <w:spacing w:val="2"/>
              </w:rPr>
            </w:pPr>
            <w:r w:rsidRPr="00DC2643">
              <w:rPr>
                <w:color w:val="000000"/>
                <w:spacing w:val="2"/>
              </w:rPr>
              <w:t>рассчитывается демпинговая цена, определяемая в соответствии с Правилами;</w:t>
            </w:r>
          </w:p>
          <w:p w:rsidR="00AE32B7" w:rsidRPr="00DC2643" w:rsidRDefault="00AE32B7" w:rsidP="00AE32B7">
            <w:pPr>
              <w:shd w:val="clear" w:color="auto" w:fill="FFFFFF"/>
              <w:ind w:firstLine="388"/>
              <w:jc w:val="both"/>
              <w:textAlignment w:val="baseline"/>
              <w:rPr>
                <w:color w:val="000000"/>
                <w:spacing w:val="2"/>
              </w:rPr>
            </w:pPr>
            <w:r w:rsidRPr="00DC2643">
              <w:rPr>
                <w:color w:val="000000"/>
                <w:spacing w:val="2"/>
              </w:rPr>
              <w:lastRenderedPageBreak/>
              <w:t>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rsidR="00AE32B7" w:rsidRPr="00DC2643" w:rsidRDefault="00AE32B7" w:rsidP="00AE32B7">
            <w:pPr>
              <w:shd w:val="clear" w:color="auto" w:fill="FFFFFF"/>
              <w:ind w:firstLine="388"/>
              <w:jc w:val="both"/>
              <w:textAlignment w:val="baseline"/>
              <w:rPr>
                <w:color w:val="000000"/>
                <w:spacing w:val="2"/>
              </w:rPr>
            </w:pPr>
            <w:r w:rsidRPr="00DC2643">
              <w:rPr>
                <w:color w:val="000000"/>
                <w:spacing w:val="2"/>
              </w:rPr>
              <w:t xml:space="preserve">при равенстве условных цен конкурсных ценовых предложений победителем признается участник конкурса, имеющий больший показатель </w:t>
            </w:r>
            <w:r w:rsidRPr="00DC2643">
              <w:rPr>
                <w:b/>
                <w:color w:val="000000"/>
                <w:spacing w:val="2"/>
              </w:rPr>
              <w:t>уплаченных налогов</w:t>
            </w:r>
            <w:r w:rsidRPr="00DC2643">
              <w:rPr>
                <w:color w:val="000000"/>
                <w:spacing w:val="2"/>
              </w:rPr>
              <w:t>, определяемый веб-порталом автоматически согласно данным информационных систем органов государственных доходов;</w:t>
            </w:r>
          </w:p>
          <w:p w:rsidR="00AE32B7" w:rsidRPr="00DC2643" w:rsidRDefault="00AE32B7" w:rsidP="00AE32B7">
            <w:pPr>
              <w:shd w:val="clear" w:color="auto" w:fill="FFFFFF"/>
              <w:ind w:firstLine="388"/>
              <w:jc w:val="both"/>
              <w:textAlignment w:val="baseline"/>
              <w:rPr>
                <w:color w:val="000000"/>
                <w:spacing w:val="2"/>
              </w:rPr>
            </w:pPr>
            <w:r w:rsidRPr="00DC2643">
              <w:rPr>
                <w:color w:val="000000"/>
                <w:spacing w:val="2"/>
              </w:rPr>
              <w:t xml:space="preserve">при равенстве показателей </w:t>
            </w:r>
            <w:r w:rsidRPr="00DC2643">
              <w:rPr>
                <w:b/>
                <w:color w:val="000000"/>
                <w:spacing w:val="2"/>
              </w:rPr>
              <w:t>уплаченных налогов</w:t>
            </w:r>
            <w:r w:rsidRPr="00DC2643">
              <w:rPr>
                <w:color w:val="000000"/>
                <w:spacing w:val="2"/>
              </w:rPr>
              <w:t xml:space="preserve">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AE32B7" w:rsidRPr="00DC2643" w:rsidRDefault="00AE32B7" w:rsidP="00AE32B7">
            <w:pPr>
              <w:shd w:val="clear" w:color="auto" w:fill="FFFFFF"/>
              <w:ind w:firstLine="388"/>
              <w:jc w:val="both"/>
              <w:textAlignment w:val="baseline"/>
              <w:rPr>
                <w:color w:val="000000"/>
                <w:spacing w:val="2"/>
              </w:rPr>
            </w:pPr>
          </w:p>
        </w:tc>
        <w:tc>
          <w:tcPr>
            <w:tcW w:w="5528" w:type="dxa"/>
          </w:tcPr>
          <w:tbl>
            <w:tblPr>
              <w:tblW w:w="3172" w:type="dxa"/>
              <w:jc w:val="right"/>
              <w:shd w:val="clear" w:color="auto" w:fill="FFFFFF"/>
              <w:tblLayout w:type="fixed"/>
              <w:tblCellMar>
                <w:left w:w="0" w:type="dxa"/>
                <w:right w:w="0" w:type="dxa"/>
              </w:tblCellMar>
              <w:tblLook w:val="04A0" w:firstRow="1" w:lastRow="0" w:firstColumn="1" w:lastColumn="0" w:noHBand="0" w:noVBand="1"/>
            </w:tblPr>
            <w:tblGrid>
              <w:gridCol w:w="3172"/>
            </w:tblGrid>
            <w:tr w:rsidR="00AE32B7" w:rsidRPr="00DC2643" w:rsidTr="00286E7F">
              <w:trPr>
                <w:trHeight w:val="999"/>
                <w:jc w:val="right"/>
              </w:trPr>
              <w:tc>
                <w:tcPr>
                  <w:tcW w:w="3172" w:type="dxa"/>
                  <w:tcBorders>
                    <w:top w:val="nil"/>
                    <w:left w:val="nil"/>
                    <w:bottom w:val="nil"/>
                    <w:right w:val="nil"/>
                  </w:tcBorders>
                  <w:shd w:val="clear" w:color="auto" w:fill="auto"/>
                  <w:tcMar>
                    <w:top w:w="45" w:type="dxa"/>
                    <w:left w:w="75" w:type="dxa"/>
                    <w:bottom w:w="45" w:type="dxa"/>
                    <w:right w:w="75" w:type="dxa"/>
                  </w:tcMar>
                  <w:hideMark/>
                </w:tcPr>
                <w:p w:rsidR="00AE32B7" w:rsidRPr="00DC2643" w:rsidRDefault="00AE32B7" w:rsidP="007A07C5">
                  <w:pPr>
                    <w:framePr w:hSpace="180" w:wrap="around" w:vAnchor="text" w:hAnchor="text" w:x="-527" w:y="1"/>
                    <w:shd w:val="clear" w:color="auto" w:fill="FFFFFF"/>
                    <w:jc w:val="center"/>
                    <w:textAlignment w:val="baseline"/>
                    <w:rPr>
                      <w:color w:val="000000"/>
                      <w:spacing w:val="2"/>
                    </w:rPr>
                  </w:pPr>
                  <w:r w:rsidRPr="00DC2643">
                    <w:rPr>
                      <w:color w:val="000000"/>
                      <w:spacing w:val="2"/>
                    </w:rPr>
                    <w:lastRenderedPageBreak/>
                    <w:t>Приложение 4</w:t>
                  </w:r>
                  <w:r w:rsidRPr="00DC2643">
                    <w:rPr>
                      <w:color w:val="000000"/>
                      <w:spacing w:val="2"/>
                    </w:rPr>
                    <w:br/>
                    <w:t>к Правилам осуществления</w:t>
                  </w:r>
                  <w:r w:rsidRPr="00DC2643">
                    <w:rPr>
                      <w:color w:val="000000"/>
                      <w:spacing w:val="2"/>
                    </w:rPr>
                    <w:br/>
                    <w:t>государственных закупок</w:t>
                  </w:r>
                  <w:r w:rsidRPr="00DC2643">
                    <w:rPr>
                      <w:color w:val="000000"/>
                      <w:spacing w:val="2"/>
                    </w:rPr>
                    <w:br/>
                    <w:t>Утверждаю:</w:t>
                  </w:r>
                </w:p>
              </w:tc>
            </w:tr>
          </w:tbl>
          <w:p w:rsidR="00AE32B7" w:rsidRPr="00DC2643" w:rsidRDefault="00AE32B7" w:rsidP="00AE32B7">
            <w:pPr>
              <w:shd w:val="clear" w:color="auto" w:fill="FFFFFF"/>
              <w:textAlignment w:val="baseline"/>
              <w:rPr>
                <w:color w:val="000000"/>
                <w:spacing w:val="2"/>
              </w:rPr>
            </w:pPr>
            <w:r w:rsidRPr="00DC2643">
              <w:rPr>
                <w:color w:val="000000"/>
                <w:spacing w:val="2"/>
              </w:rPr>
              <w:t>      ________________________________________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(полное наименование заказчика (единого организатора)</w:t>
            </w:r>
          </w:p>
          <w:p w:rsidR="00AE32B7" w:rsidRPr="00DC2643" w:rsidRDefault="00AE32B7" w:rsidP="00AE32B7">
            <w:pPr>
              <w:shd w:val="clear" w:color="auto" w:fill="FFFFFF"/>
              <w:textAlignment w:val="baseline"/>
              <w:rPr>
                <w:color w:val="000000"/>
                <w:spacing w:val="2"/>
              </w:rPr>
            </w:pPr>
            <w:r w:rsidRPr="00DC2643">
              <w:rPr>
                <w:color w:val="000000"/>
                <w:spacing w:val="2"/>
              </w:rPr>
              <w:t>      ________________________________________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(Ф.И.О., утвердившего конкурсную документацию)</w:t>
            </w:r>
          </w:p>
          <w:p w:rsidR="00AE32B7" w:rsidRPr="00DC2643" w:rsidRDefault="00AE32B7" w:rsidP="00AE32B7">
            <w:pPr>
              <w:shd w:val="clear" w:color="auto" w:fill="FFFFFF"/>
              <w:textAlignment w:val="baseline"/>
              <w:rPr>
                <w:color w:val="000000"/>
                <w:spacing w:val="2"/>
              </w:rPr>
            </w:pPr>
            <w:r w:rsidRPr="00DC2643">
              <w:rPr>
                <w:color w:val="000000"/>
                <w:spacing w:val="2"/>
              </w:rPr>
              <w:t>      Решение № ___ Дата _____</w:t>
            </w:r>
          </w:p>
          <w:p w:rsidR="00AE32B7" w:rsidRPr="00DC2643" w:rsidRDefault="00AE32B7" w:rsidP="00AE32B7">
            <w:pPr>
              <w:shd w:val="clear" w:color="auto" w:fill="FFFFFF"/>
              <w:textAlignment w:val="baseline"/>
              <w:rPr>
                <w:color w:val="000000"/>
                <w:spacing w:val="2"/>
              </w:rPr>
            </w:pPr>
          </w:p>
          <w:p w:rsidR="00AE32B7" w:rsidRPr="00DC2643" w:rsidRDefault="00AE32B7" w:rsidP="00AE32B7">
            <w:pPr>
              <w:shd w:val="clear" w:color="auto" w:fill="FFFFFF"/>
              <w:jc w:val="center"/>
              <w:textAlignment w:val="baseline"/>
              <w:rPr>
                <w:color w:val="000000"/>
                <w:spacing w:val="2"/>
              </w:rPr>
            </w:pPr>
            <w:r w:rsidRPr="00DC2643">
              <w:rPr>
                <w:color w:val="000000"/>
                <w:spacing w:val="2"/>
              </w:rPr>
              <w:t>КОНКУРСНАЯ ДОКУМЕНТАЦИЯ</w:t>
            </w:r>
          </w:p>
          <w:p w:rsidR="00AE32B7" w:rsidRPr="00DC2643" w:rsidRDefault="00AE32B7" w:rsidP="00AE32B7">
            <w:pPr>
              <w:shd w:val="clear" w:color="auto" w:fill="FFFFFF"/>
              <w:ind w:firstLine="388"/>
              <w:jc w:val="both"/>
              <w:textAlignment w:val="baseline"/>
              <w:rPr>
                <w:color w:val="000000"/>
                <w:spacing w:val="2"/>
              </w:rPr>
            </w:pPr>
            <w:r w:rsidRPr="00DC2643">
              <w:rPr>
                <w:color w:val="000000"/>
                <w:spacing w:val="2"/>
              </w:rPr>
              <w:t>…</w:t>
            </w:r>
          </w:p>
          <w:p w:rsidR="00AE32B7" w:rsidRPr="00DC2643" w:rsidRDefault="00AE32B7" w:rsidP="00AE32B7">
            <w:pPr>
              <w:shd w:val="clear" w:color="auto" w:fill="FFFFFF"/>
              <w:ind w:firstLine="388"/>
              <w:jc w:val="both"/>
              <w:textAlignment w:val="baseline"/>
              <w:rPr>
                <w:color w:val="000000"/>
                <w:spacing w:val="2"/>
              </w:rPr>
            </w:pPr>
            <w:bookmarkStart w:id="27" w:name="_Hlk54260879"/>
            <w:r w:rsidRPr="00DC2643">
              <w:rPr>
                <w:color w:val="000000"/>
                <w:spacing w:val="2"/>
              </w:rPr>
              <w:t>55. Веб-порталом производятся автоматическая оценка и сопоставление конкурсных ценовых предложений участников конкурса:</w:t>
            </w:r>
          </w:p>
          <w:p w:rsidR="00AE32B7" w:rsidRPr="00DC2643" w:rsidRDefault="00AE32B7" w:rsidP="00AE32B7">
            <w:pPr>
              <w:shd w:val="clear" w:color="auto" w:fill="FFFFFF"/>
              <w:ind w:firstLine="388"/>
              <w:jc w:val="both"/>
              <w:textAlignment w:val="baseline"/>
              <w:rPr>
                <w:color w:val="000000"/>
                <w:spacing w:val="2"/>
              </w:rPr>
            </w:pPr>
            <w:r w:rsidRPr="00DC2643">
              <w:rPr>
                <w:color w:val="000000"/>
                <w:spacing w:val="2"/>
              </w:rPr>
              <w:t xml:space="preserve">рассчитывается демпинговая цена, </w:t>
            </w:r>
            <w:r w:rsidRPr="00DC2643">
              <w:rPr>
                <w:color w:val="000000"/>
                <w:spacing w:val="2"/>
              </w:rPr>
              <w:lastRenderedPageBreak/>
              <w:t>определяемая в соответствии с Правилами;</w:t>
            </w:r>
          </w:p>
          <w:p w:rsidR="00AE32B7" w:rsidRPr="00DC2643" w:rsidRDefault="00AE32B7" w:rsidP="00AE32B7">
            <w:pPr>
              <w:shd w:val="clear" w:color="auto" w:fill="FFFFFF"/>
              <w:ind w:firstLine="388"/>
              <w:jc w:val="both"/>
              <w:textAlignment w:val="baseline"/>
              <w:rPr>
                <w:color w:val="000000"/>
                <w:spacing w:val="2"/>
              </w:rPr>
            </w:pPr>
            <w:r w:rsidRPr="00DC2643">
              <w:rPr>
                <w:color w:val="000000"/>
                <w:spacing w:val="2"/>
              </w:rPr>
              <w:t>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rsidR="00AE32B7" w:rsidRPr="00DC2643" w:rsidRDefault="00AE32B7" w:rsidP="00AE32B7">
            <w:pPr>
              <w:shd w:val="clear" w:color="auto" w:fill="FFFFFF"/>
              <w:ind w:firstLine="388"/>
              <w:jc w:val="both"/>
              <w:textAlignment w:val="baseline"/>
              <w:rPr>
                <w:color w:val="000000"/>
                <w:spacing w:val="2"/>
              </w:rPr>
            </w:pPr>
            <w:r w:rsidRPr="00DC2643">
              <w:rPr>
                <w:color w:val="000000"/>
                <w:spacing w:val="2"/>
              </w:rPr>
              <w:t xml:space="preserve">при равенстве условных цен конкурсных ценовых предложений победителем признается участник конкурса, имеющий больший показатель </w:t>
            </w:r>
            <w:r w:rsidRPr="00DC2643">
              <w:rPr>
                <w:b/>
                <w:color w:val="000000"/>
                <w:spacing w:val="2"/>
              </w:rPr>
              <w:t>финансовой устойчивости</w:t>
            </w:r>
            <w:r w:rsidRPr="00DC2643">
              <w:rPr>
                <w:color w:val="000000"/>
                <w:spacing w:val="2"/>
              </w:rPr>
              <w:t>, определяемый веб-порталом автоматически согласно данным информационных систем органов государственных доходов.</w:t>
            </w:r>
          </w:p>
          <w:p w:rsidR="00AE32B7" w:rsidRPr="00DC2643" w:rsidRDefault="00AE32B7" w:rsidP="00AE32B7">
            <w:pPr>
              <w:ind w:firstLine="393"/>
              <w:jc w:val="both"/>
              <w:rPr>
                <w:b/>
                <w:i/>
                <w:color w:val="000000"/>
              </w:rPr>
            </w:pPr>
            <w:r w:rsidRPr="00DC2643">
              <w:rPr>
                <w:b/>
              </w:rPr>
              <w:t>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по следующей формуле:</w:t>
            </w:r>
          </w:p>
          <w:p w:rsidR="00AE32B7" w:rsidRPr="00DC2643" w:rsidRDefault="00AE32B7" w:rsidP="00AE32B7">
            <w:pPr>
              <w:ind w:firstLine="459"/>
              <w:jc w:val="both"/>
              <w:rPr>
                <w:b/>
              </w:rPr>
            </w:pPr>
            <w:r w:rsidRPr="00DC2643">
              <w:rPr>
                <w:b/>
              </w:rPr>
              <w:t>ПФУ = ПД + ПУН + ПФОТ,</w:t>
            </w:r>
          </w:p>
          <w:p w:rsidR="00AE32B7" w:rsidRPr="00DC2643" w:rsidRDefault="00AE32B7" w:rsidP="00AE32B7">
            <w:pPr>
              <w:ind w:firstLine="459"/>
              <w:jc w:val="both"/>
              <w:rPr>
                <w:b/>
              </w:rPr>
            </w:pPr>
            <w:r w:rsidRPr="00DC2643">
              <w:rPr>
                <w:b/>
              </w:rPr>
              <w:t>где:</w:t>
            </w:r>
          </w:p>
          <w:p w:rsidR="00AE32B7" w:rsidRPr="00DC2643" w:rsidRDefault="00AE32B7" w:rsidP="00AE32B7">
            <w:pPr>
              <w:ind w:firstLine="459"/>
              <w:jc w:val="both"/>
              <w:rPr>
                <w:b/>
              </w:rPr>
            </w:pPr>
            <w:r w:rsidRPr="00DC2643">
              <w:rPr>
                <w:b/>
              </w:rPr>
              <w:t>ПФУ – показатель финансовой устойчивости потенциального поставщика;</w:t>
            </w:r>
          </w:p>
          <w:p w:rsidR="00AE32B7" w:rsidRPr="00DC2643" w:rsidRDefault="00AE32B7" w:rsidP="00AE32B7">
            <w:pPr>
              <w:ind w:firstLine="459"/>
              <w:jc w:val="both"/>
              <w:rPr>
                <w:b/>
              </w:rPr>
            </w:pPr>
            <w:r w:rsidRPr="00DC2643">
              <w:rPr>
                <w:b/>
              </w:rPr>
              <w:t>ПД – показатель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rsidR="00AE32B7" w:rsidRPr="00DC2643" w:rsidRDefault="00AE32B7" w:rsidP="00AE32B7">
            <w:pPr>
              <w:ind w:firstLine="459"/>
              <w:jc w:val="both"/>
              <w:rPr>
                <w:b/>
              </w:rPr>
            </w:pPr>
            <w:r w:rsidRPr="00DC2643">
              <w:rPr>
                <w:b/>
              </w:rPr>
              <w:t xml:space="preserve">ПД = </w:t>
            </w:r>
            <w:r w:rsidRPr="00DC2643">
              <w:rPr>
                <w:b/>
                <w:lang w:val="kk-KZ"/>
              </w:rPr>
              <w:t xml:space="preserve">СД </w:t>
            </w:r>
            <w:r w:rsidRPr="00DC2643">
              <w:rPr>
                <w:b/>
              </w:rPr>
              <w:t xml:space="preserve">/ </w:t>
            </w:r>
            <w:r w:rsidRPr="00DC2643">
              <w:rPr>
                <w:b/>
                <w:lang w:val="kk-KZ"/>
              </w:rPr>
              <w:t>СГЗ</w:t>
            </w:r>
            <w:r w:rsidRPr="00DC2643">
              <w:rPr>
                <w:b/>
              </w:rPr>
              <w:t xml:space="preserve"> </w:t>
            </w:r>
            <w:r w:rsidRPr="00DC2643">
              <w:rPr>
                <w:b/>
                <w:lang w:val="en-US"/>
              </w:rPr>
              <w:t>x</w:t>
            </w:r>
            <w:r w:rsidRPr="00DC2643">
              <w:rPr>
                <w:b/>
              </w:rPr>
              <w:t xml:space="preserve"> 100%,</w:t>
            </w:r>
          </w:p>
          <w:p w:rsidR="00AE32B7" w:rsidRPr="00DC2643" w:rsidRDefault="00AE32B7" w:rsidP="00AE32B7">
            <w:pPr>
              <w:ind w:firstLine="459"/>
              <w:jc w:val="both"/>
              <w:rPr>
                <w:b/>
                <w:lang w:val="kk-KZ"/>
              </w:rPr>
            </w:pPr>
            <w:r w:rsidRPr="00DC2643">
              <w:rPr>
                <w:b/>
              </w:rPr>
              <w:t>где</w:t>
            </w:r>
            <w:r w:rsidRPr="00DC2643">
              <w:rPr>
                <w:b/>
                <w:lang w:val="kk-KZ"/>
              </w:rPr>
              <w:t>:</w:t>
            </w:r>
          </w:p>
          <w:p w:rsidR="00AE32B7" w:rsidRPr="00DC2643" w:rsidRDefault="00AE32B7" w:rsidP="00AE32B7">
            <w:pPr>
              <w:ind w:firstLine="459"/>
              <w:jc w:val="both"/>
              <w:rPr>
                <w:b/>
                <w:lang w:val="kk-KZ"/>
              </w:rPr>
            </w:pPr>
            <w:r w:rsidRPr="00DC2643">
              <w:rPr>
                <w:b/>
                <w:lang w:val="kk-KZ"/>
              </w:rPr>
              <w:t xml:space="preserve">СД </w:t>
            </w:r>
            <w:r w:rsidRPr="00DC2643">
              <w:rPr>
                <w:b/>
              </w:rPr>
              <w:t xml:space="preserve">– сумма дохода потенциального </w:t>
            </w:r>
            <w:r w:rsidRPr="00DC2643">
              <w:rPr>
                <w:b/>
              </w:rPr>
              <w:lastRenderedPageBreak/>
              <w:t>поставщика в течение трех лет, предшествующих предыдущему году согласно данным информационных систем органов государственных доходов</w:t>
            </w:r>
            <w:r w:rsidRPr="00DC2643">
              <w:rPr>
                <w:b/>
                <w:lang w:val="kk-KZ"/>
              </w:rPr>
              <w:t>;</w:t>
            </w:r>
          </w:p>
          <w:p w:rsidR="00AE32B7" w:rsidRPr="00DC2643" w:rsidRDefault="00AE32B7" w:rsidP="00AE32B7">
            <w:pPr>
              <w:ind w:firstLine="459"/>
              <w:jc w:val="both"/>
              <w:rPr>
                <w:b/>
                <w:color w:val="000000"/>
                <w:spacing w:val="2"/>
                <w:shd w:val="clear" w:color="auto" w:fill="FFFFFF"/>
              </w:rPr>
            </w:pPr>
            <w:r w:rsidRPr="00DC2643">
              <w:rPr>
                <w:b/>
                <w:lang w:val="kk-KZ"/>
              </w:rPr>
              <w:t xml:space="preserve">СГЗ </w:t>
            </w:r>
            <w:r w:rsidRPr="00DC2643">
              <w:rPr>
                <w:b/>
              </w:rPr>
              <w:t>– сумма государственной закупки</w:t>
            </w:r>
            <w:r w:rsidRPr="00DC2643">
              <w:rPr>
                <w:b/>
                <w:lang w:val="kk-KZ"/>
              </w:rPr>
              <w:t>.</w:t>
            </w:r>
            <w:r w:rsidRPr="00DC2643">
              <w:rPr>
                <w:b/>
              </w:rPr>
              <w:t xml:space="preserve"> </w:t>
            </w:r>
            <w:r w:rsidRPr="00DC2643">
              <w:rPr>
                <w:b/>
                <w:color w:val="000000"/>
                <w:spacing w:val="2"/>
                <w:shd w:val="clear" w:color="auto" w:fill="FFFFFF"/>
              </w:rPr>
              <w:t xml:space="preserve"> </w:t>
            </w:r>
          </w:p>
          <w:p w:rsidR="00AE32B7" w:rsidRPr="00DC2643" w:rsidRDefault="00AE32B7" w:rsidP="00AE32B7">
            <w:pPr>
              <w:ind w:firstLine="459"/>
              <w:jc w:val="both"/>
              <w:rPr>
                <w:b/>
                <w:color w:val="000000"/>
                <w:spacing w:val="2"/>
                <w:shd w:val="clear" w:color="auto" w:fill="FFFFFF"/>
              </w:rPr>
            </w:pPr>
            <w:r w:rsidRPr="00DC2643">
              <w:rPr>
                <w:b/>
                <w:color w:val="000000"/>
                <w:spacing w:val="2"/>
                <w:shd w:val="clear" w:color="auto" w:fill="FFFFFF"/>
              </w:rPr>
              <w:t>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целях пять сотых процента (0,05%). При этом, предельное значение по данному</w:t>
            </w:r>
            <w:r w:rsidRPr="00DC2643">
              <w:rPr>
                <w:rFonts w:ascii="Courier New" w:hAnsi="Courier New" w:cs="Courier New"/>
                <w:b/>
                <w:color w:val="000000"/>
                <w:spacing w:val="2"/>
                <w:sz w:val="20"/>
                <w:szCs w:val="20"/>
                <w:shd w:val="clear" w:color="auto" w:fill="FFFFFF"/>
              </w:rPr>
              <w:t xml:space="preserve"> </w:t>
            </w:r>
            <w:r w:rsidRPr="00DC2643">
              <w:rPr>
                <w:b/>
                <w:color w:val="000000"/>
                <w:spacing w:val="2"/>
                <w:shd w:val="clear" w:color="auto" w:fill="FFFFFF"/>
              </w:rPr>
              <w:t>показателю не превышает двадцати пяти процентов (25%).</w:t>
            </w:r>
          </w:p>
          <w:p w:rsidR="00AE32B7" w:rsidRPr="00DC2643" w:rsidRDefault="00AE32B7" w:rsidP="00AE32B7">
            <w:pPr>
              <w:ind w:firstLine="459"/>
              <w:jc w:val="both"/>
              <w:rPr>
                <w:b/>
                <w:color w:val="000000"/>
                <w:spacing w:val="2"/>
                <w:shd w:val="clear" w:color="auto" w:fill="FFFFFF"/>
              </w:rPr>
            </w:pPr>
            <w:r w:rsidRPr="00DC2643">
              <w:rPr>
                <w:b/>
              </w:rPr>
              <w:t xml:space="preserve">ПУН – показатель уплаченных налогов в течение рассчитываемого трехлетнего периода в процентном соотношении, который рассчитывается в следующем порядке. </w:t>
            </w:r>
            <w:r w:rsidRPr="00DC2643">
              <w:rPr>
                <w:b/>
                <w:color w:val="000000"/>
                <w:spacing w:val="2"/>
                <w:shd w:val="clear" w:color="auto" w:fill="FFFFFF"/>
              </w:rPr>
              <w:t xml:space="preserve"> </w:t>
            </w:r>
          </w:p>
          <w:p w:rsidR="00AE32B7" w:rsidRPr="00DC2643" w:rsidRDefault="00AE32B7" w:rsidP="00AE32B7">
            <w:pPr>
              <w:ind w:firstLine="459"/>
              <w:jc w:val="both"/>
              <w:rPr>
                <w:b/>
                <w:color w:val="000000"/>
                <w:spacing w:val="2"/>
                <w:shd w:val="clear" w:color="auto" w:fill="FFFFFF"/>
              </w:rPr>
            </w:pPr>
            <w:r w:rsidRPr="00DC2643">
              <w:rPr>
                <w:b/>
                <w:color w:val="000000"/>
                <w:spacing w:val="2"/>
                <w:shd w:val="clear" w:color="auto" w:fill="FFFFFF"/>
              </w:rPr>
              <w:t>ПУН = УН / СД х 100%,</w:t>
            </w:r>
          </w:p>
          <w:p w:rsidR="00AE32B7" w:rsidRPr="00DC2643" w:rsidRDefault="00AE32B7" w:rsidP="00AE32B7">
            <w:pPr>
              <w:ind w:firstLine="459"/>
              <w:jc w:val="both"/>
              <w:rPr>
                <w:b/>
                <w:color w:val="000000"/>
                <w:spacing w:val="2"/>
                <w:shd w:val="clear" w:color="auto" w:fill="FFFFFF"/>
              </w:rPr>
            </w:pPr>
            <w:r w:rsidRPr="00DC2643">
              <w:rPr>
                <w:b/>
                <w:color w:val="000000"/>
                <w:spacing w:val="2"/>
                <w:shd w:val="clear" w:color="auto" w:fill="FFFFFF"/>
              </w:rPr>
              <w:t>где:</w:t>
            </w:r>
          </w:p>
          <w:p w:rsidR="00AE32B7" w:rsidRPr="00DC2643" w:rsidRDefault="00AE32B7" w:rsidP="00AE32B7">
            <w:pPr>
              <w:ind w:firstLine="459"/>
              <w:jc w:val="both"/>
              <w:rPr>
                <w:b/>
                <w:color w:val="000000"/>
                <w:spacing w:val="2"/>
                <w:shd w:val="clear" w:color="auto" w:fill="FFFFFF"/>
              </w:rPr>
            </w:pPr>
            <w:r w:rsidRPr="00DC2643">
              <w:rPr>
                <w:b/>
                <w:color w:val="000000"/>
              </w:rPr>
              <w:t xml:space="preserve">УН – сумма уплаченных налогов </w:t>
            </w:r>
            <w:r w:rsidRPr="00DC2643">
              <w:rPr>
                <w:b/>
              </w:rPr>
              <w:t xml:space="preserve"> в течение трех лет, предшествующих предыдущему году согласно данным информационных систем органов государственных доходов</w:t>
            </w:r>
            <w:r w:rsidRPr="00DC2643">
              <w:rPr>
                <w:b/>
                <w:color w:val="000000"/>
              </w:rPr>
              <w:t xml:space="preserve"> в пределах начисленных сумм налогов за рассчитываемый трехлетний период, за исключением таможенных платежей и налогов, уплаченных при импорте товаров (налог на добавленную стоимость и акцизы);</w:t>
            </w:r>
          </w:p>
          <w:p w:rsidR="00AE32B7" w:rsidRPr="00DC2643" w:rsidRDefault="00AE32B7" w:rsidP="00AE32B7">
            <w:pPr>
              <w:ind w:firstLine="459"/>
              <w:jc w:val="both"/>
              <w:rPr>
                <w:b/>
                <w:lang w:val="kk-KZ"/>
              </w:rPr>
            </w:pPr>
            <w:r w:rsidRPr="00DC2643">
              <w:rPr>
                <w:b/>
                <w:lang w:val="kk-KZ"/>
              </w:rPr>
              <w:t xml:space="preserve">СД </w:t>
            </w:r>
            <w:r w:rsidRPr="00DC2643">
              <w:rPr>
                <w:b/>
              </w:rPr>
              <w:t xml:space="preserve">– сумма дохода потенциального поставщика в течение трех лет, предшествующих предыдущему году согласно данным информационных систем органов </w:t>
            </w:r>
            <w:r w:rsidRPr="00DC2643">
              <w:rPr>
                <w:b/>
              </w:rPr>
              <w:lastRenderedPageBreak/>
              <w:t>государственных доходов</w:t>
            </w:r>
            <w:r w:rsidRPr="00DC2643">
              <w:rPr>
                <w:b/>
                <w:lang w:val="kk-KZ"/>
              </w:rPr>
              <w:t>;</w:t>
            </w:r>
          </w:p>
          <w:p w:rsidR="00AE32B7" w:rsidRPr="00DC2643" w:rsidRDefault="00AE32B7" w:rsidP="00AE32B7">
            <w:pPr>
              <w:ind w:firstLine="459"/>
              <w:jc w:val="both"/>
              <w:rPr>
                <w:b/>
                <w:color w:val="000000"/>
                <w:spacing w:val="2"/>
                <w:shd w:val="clear" w:color="auto" w:fill="FFFFFF"/>
              </w:rPr>
            </w:pPr>
            <w:r w:rsidRPr="00DC2643">
              <w:rPr>
                <w:b/>
                <w:color w:val="000000"/>
                <w:spacing w:val="2"/>
                <w:shd w:val="clear" w:color="auto" w:fill="FFFFFF"/>
              </w:rPr>
              <w:t>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 При этом, предельное значение по данному</w:t>
            </w:r>
            <w:r w:rsidRPr="00DC2643">
              <w:rPr>
                <w:rFonts w:ascii="Courier New" w:hAnsi="Courier New" w:cs="Courier New"/>
                <w:b/>
                <w:color w:val="000000"/>
                <w:spacing w:val="2"/>
                <w:sz w:val="20"/>
                <w:szCs w:val="20"/>
                <w:shd w:val="clear" w:color="auto" w:fill="FFFFFF"/>
              </w:rPr>
              <w:t xml:space="preserve"> </w:t>
            </w:r>
            <w:r w:rsidRPr="00DC2643">
              <w:rPr>
                <w:b/>
                <w:color w:val="000000"/>
                <w:spacing w:val="2"/>
                <w:shd w:val="clear" w:color="auto" w:fill="FFFFFF"/>
              </w:rPr>
              <w:t>показателю не превышает четыреста тридцать пять процентов (435%).</w:t>
            </w:r>
          </w:p>
          <w:p w:rsidR="00AE32B7" w:rsidRPr="00DC2643" w:rsidRDefault="00AE32B7" w:rsidP="00AE32B7">
            <w:pPr>
              <w:ind w:firstLine="459"/>
              <w:jc w:val="both"/>
              <w:rPr>
                <w:b/>
              </w:rPr>
            </w:pPr>
            <w:r w:rsidRPr="00DC2643">
              <w:rPr>
                <w:b/>
                <w:color w:val="000000"/>
                <w:spacing w:val="2"/>
                <w:shd w:val="clear" w:color="auto" w:fill="FFFFFF"/>
              </w:rPr>
              <w:t xml:space="preserve">ПФОТ – показатель фонда оплаты труда работников потенциального поставщика </w:t>
            </w:r>
            <w:r w:rsidRPr="00DC2643">
              <w:rPr>
                <w:b/>
              </w:rPr>
              <w:t xml:space="preserve">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 </w:t>
            </w:r>
          </w:p>
          <w:p w:rsidR="00AE32B7" w:rsidRPr="00DC2643" w:rsidRDefault="00AE32B7" w:rsidP="00AE32B7">
            <w:pPr>
              <w:ind w:firstLine="459"/>
              <w:jc w:val="both"/>
              <w:rPr>
                <w:b/>
              </w:rPr>
            </w:pPr>
            <w:r w:rsidRPr="00DC2643">
              <w:rPr>
                <w:b/>
                <w:lang w:val="kk-KZ"/>
              </w:rPr>
              <w:t xml:space="preserve">ПФОТ </w:t>
            </w:r>
            <w:r w:rsidRPr="00DC2643">
              <w:rPr>
                <w:b/>
              </w:rPr>
              <w:t xml:space="preserve">= </w:t>
            </w:r>
            <w:r w:rsidRPr="00DC2643">
              <w:rPr>
                <w:b/>
                <w:lang w:val="kk-KZ"/>
              </w:rPr>
              <w:t xml:space="preserve">ФОТ </w:t>
            </w:r>
            <w:r w:rsidRPr="00DC2643">
              <w:rPr>
                <w:b/>
              </w:rPr>
              <w:t xml:space="preserve">/ </w:t>
            </w:r>
            <w:r w:rsidRPr="00DC2643">
              <w:rPr>
                <w:b/>
                <w:lang w:val="kk-KZ"/>
              </w:rPr>
              <w:t>СГЗ</w:t>
            </w:r>
            <w:r w:rsidRPr="00DC2643">
              <w:rPr>
                <w:b/>
              </w:rPr>
              <w:t xml:space="preserve"> </w:t>
            </w:r>
            <w:r w:rsidRPr="00DC2643">
              <w:rPr>
                <w:b/>
                <w:lang w:val="en-US"/>
              </w:rPr>
              <w:t>x</w:t>
            </w:r>
            <w:r w:rsidRPr="00DC2643">
              <w:rPr>
                <w:b/>
              </w:rPr>
              <w:t xml:space="preserve"> 100%,</w:t>
            </w:r>
          </w:p>
          <w:p w:rsidR="00AE32B7" w:rsidRPr="00DC2643" w:rsidRDefault="00AE32B7" w:rsidP="00AE32B7">
            <w:pPr>
              <w:ind w:firstLine="459"/>
              <w:jc w:val="both"/>
              <w:rPr>
                <w:b/>
                <w:lang w:val="kk-KZ"/>
              </w:rPr>
            </w:pPr>
            <w:r w:rsidRPr="00DC2643">
              <w:rPr>
                <w:b/>
              </w:rPr>
              <w:t>где</w:t>
            </w:r>
            <w:r w:rsidRPr="00DC2643">
              <w:rPr>
                <w:b/>
                <w:lang w:val="kk-KZ"/>
              </w:rPr>
              <w:t>:</w:t>
            </w:r>
          </w:p>
          <w:p w:rsidR="00AE32B7" w:rsidRPr="00DC2643" w:rsidRDefault="00AE32B7" w:rsidP="00AE32B7">
            <w:pPr>
              <w:ind w:firstLine="459"/>
              <w:jc w:val="both"/>
              <w:rPr>
                <w:b/>
                <w:lang w:val="kk-KZ"/>
              </w:rPr>
            </w:pPr>
            <w:r w:rsidRPr="00DC2643">
              <w:rPr>
                <w:b/>
                <w:lang w:val="kk-KZ"/>
              </w:rPr>
              <w:t xml:space="preserve">ФОТ </w:t>
            </w:r>
            <w:r w:rsidRPr="00DC2643">
              <w:rPr>
                <w:b/>
              </w:rPr>
              <w:t>– сумма фонда оплаты труда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r w:rsidRPr="00DC2643">
              <w:rPr>
                <w:b/>
                <w:lang w:val="kk-KZ"/>
              </w:rPr>
              <w:t>;</w:t>
            </w:r>
          </w:p>
          <w:p w:rsidR="00AE32B7" w:rsidRPr="00DC2643" w:rsidRDefault="00AE32B7" w:rsidP="00AE32B7">
            <w:pPr>
              <w:ind w:firstLine="459"/>
              <w:jc w:val="both"/>
              <w:rPr>
                <w:b/>
                <w:color w:val="000000"/>
                <w:spacing w:val="2"/>
                <w:shd w:val="clear" w:color="auto" w:fill="FFFFFF"/>
              </w:rPr>
            </w:pPr>
            <w:r w:rsidRPr="00DC2643">
              <w:rPr>
                <w:b/>
                <w:lang w:val="kk-KZ"/>
              </w:rPr>
              <w:t xml:space="preserve">СГЗ </w:t>
            </w:r>
            <w:r w:rsidRPr="00DC2643">
              <w:rPr>
                <w:b/>
              </w:rPr>
              <w:t>– сумма государственной закупки</w:t>
            </w:r>
            <w:r w:rsidRPr="00DC2643">
              <w:rPr>
                <w:b/>
                <w:lang w:val="kk-KZ"/>
              </w:rPr>
              <w:t>.</w:t>
            </w:r>
          </w:p>
          <w:p w:rsidR="00AE32B7" w:rsidRPr="00DC2643" w:rsidRDefault="00AE32B7" w:rsidP="00AE32B7">
            <w:pPr>
              <w:ind w:firstLine="459"/>
              <w:jc w:val="both"/>
              <w:rPr>
                <w:b/>
                <w:color w:val="000000"/>
                <w:spacing w:val="2"/>
                <w:shd w:val="clear" w:color="auto" w:fill="FFFFFF"/>
              </w:rPr>
            </w:pPr>
            <w:r w:rsidRPr="00DC2643">
              <w:rPr>
                <w:b/>
                <w:color w:val="000000"/>
                <w:spacing w:val="2"/>
                <w:shd w:val="clear" w:color="auto" w:fill="FFFFFF"/>
              </w:rPr>
              <w:t xml:space="preserve">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w:t>
            </w:r>
            <w:r w:rsidRPr="00DC2643">
              <w:rPr>
                <w:b/>
                <w:color w:val="000000"/>
                <w:spacing w:val="2"/>
                <w:shd w:val="clear" w:color="auto" w:fill="FFFFFF"/>
              </w:rPr>
              <w:lastRenderedPageBreak/>
              <w:t>начисляется дополнительный процент в размере ноль целых одной десятой процента (0,1%). При этом предельное значение по данному</w:t>
            </w:r>
            <w:r w:rsidRPr="00DC2643">
              <w:rPr>
                <w:rFonts w:ascii="Courier New" w:hAnsi="Courier New" w:cs="Courier New"/>
                <w:b/>
                <w:color w:val="000000"/>
                <w:spacing w:val="2"/>
                <w:sz w:val="20"/>
                <w:szCs w:val="20"/>
                <w:shd w:val="clear" w:color="auto" w:fill="FFFFFF"/>
              </w:rPr>
              <w:t xml:space="preserve"> </w:t>
            </w:r>
            <w:r w:rsidRPr="00DC2643">
              <w:rPr>
                <w:b/>
                <w:color w:val="000000"/>
                <w:spacing w:val="2"/>
                <w:shd w:val="clear" w:color="auto" w:fill="FFFFFF"/>
              </w:rPr>
              <w:t>показателю не превышает пятидесяти процентов (50%).</w:t>
            </w:r>
          </w:p>
          <w:p w:rsidR="00AE32B7" w:rsidRPr="00DC2643" w:rsidRDefault="00AE32B7" w:rsidP="00AE32B7">
            <w:pPr>
              <w:ind w:firstLine="459"/>
              <w:jc w:val="both"/>
              <w:rPr>
                <w:b/>
                <w:color w:val="000000"/>
                <w:spacing w:val="2"/>
                <w:shd w:val="clear" w:color="auto" w:fill="FFFFFF"/>
              </w:rPr>
            </w:pPr>
          </w:p>
          <w:p w:rsidR="00AE32B7" w:rsidRPr="00DC2643" w:rsidRDefault="00AE32B7" w:rsidP="00AE32B7">
            <w:pPr>
              <w:ind w:firstLine="459"/>
              <w:jc w:val="right"/>
              <w:rPr>
                <w:b/>
                <w:color w:val="000000"/>
                <w:spacing w:val="2"/>
                <w:shd w:val="clear" w:color="auto" w:fill="FFFFFF"/>
              </w:rPr>
            </w:pPr>
            <w:r w:rsidRPr="00DC2643">
              <w:rPr>
                <w:b/>
                <w:color w:val="000000"/>
                <w:spacing w:val="2"/>
                <w:shd w:val="clear" w:color="auto" w:fill="FFFFFF"/>
              </w:rPr>
              <w:t xml:space="preserve">Таблица  </w:t>
            </w:r>
          </w:p>
          <w:tbl>
            <w:tblPr>
              <w:tblW w:w="5277" w:type="dxa"/>
              <w:tblLayout w:type="fixed"/>
              <w:tblLook w:val="04A0" w:firstRow="1" w:lastRow="0" w:firstColumn="1" w:lastColumn="0" w:noHBand="0" w:noVBand="1"/>
            </w:tblPr>
            <w:tblGrid>
              <w:gridCol w:w="245"/>
              <w:gridCol w:w="1142"/>
              <w:gridCol w:w="1621"/>
              <w:gridCol w:w="1475"/>
              <w:gridCol w:w="794"/>
            </w:tblGrid>
            <w:tr w:rsidR="00AE32B7" w:rsidRPr="00DC2643" w:rsidTr="00596E9E">
              <w:trPr>
                <w:trHeight w:val="2233"/>
              </w:trPr>
              <w:tc>
                <w:tcPr>
                  <w:tcW w:w="245" w:type="dxa"/>
                  <w:tcBorders>
                    <w:top w:val="single" w:sz="4" w:space="0" w:color="auto"/>
                    <w:left w:val="single" w:sz="4" w:space="0" w:color="auto"/>
                    <w:bottom w:val="single" w:sz="4" w:space="0" w:color="auto"/>
                    <w:right w:val="single" w:sz="4" w:space="0" w:color="auto"/>
                  </w:tcBorders>
                  <w:shd w:val="clear" w:color="auto" w:fill="auto"/>
                  <w:noWrap/>
                  <w:hideMark/>
                </w:tcPr>
                <w:p w:rsidR="00AE32B7" w:rsidRPr="00DC2643" w:rsidRDefault="00AE32B7" w:rsidP="007A07C5">
                  <w:pPr>
                    <w:framePr w:hSpace="180" w:wrap="around" w:vAnchor="text" w:hAnchor="text" w:x="-527" w:y="1"/>
                    <w:jc w:val="center"/>
                    <w:rPr>
                      <w:b/>
                      <w:color w:val="000000"/>
                      <w:sz w:val="22"/>
                      <w:szCs w:val="22"/>
                    </w:rPr>
                  </w:pPr>
                  <w:r w:rsidRPr="00DC2643">
                    <w:rPr>
                      <w:b/>
                      <w:color w:val="000000"/>
                      <w:sz w:val="22"/>
                      <w:szCs w:val="22"/>
                    </w:rPr>
                    <w:t>№</w:t>
                  </w:r>
                </w:p>
              </w:tc>
              <w:tc>
                <w:tcPr>
                  <w:tcW w:w="1142" w:type="dxa"/>
                  <w:tcBorders>
                    <w:top w:val="single" w:sz="4" w:space="0" w:color="auto"/>
                    <w:left w:val="nil"/>
                    <w:bottom w:val="single" w:sz="4" w:space="0" w:color="auto"/>
                    <w:right w:val="single" w:sz="4" w:space="0" w:color="auto"/>
                  </w:tcBorders>
                  <w:shd w:val="clear" w:color="auto" w:fill="auto"/>
                  <w:hideMark/>
                </w:tcPr>
                <w:p w:rsidR="00AE32B7" w:rsidRPr="00DC2643" w:rsidRDefault="00AE32B7" w:rsidP="007A07C5">
                  <w:pPr>
                    <w:framePr w:hSpace="180" w:wrap="around" w:vAnchor="text" w:hAnchor="text" w:x="-527" w:y="1"/>
                    <w:jc w:val="center"/>
                    <w:rPr>
                      <w:b/>
                      <w:color w:val="000000"/>
                      <w:sz w:val="22"/>
                      <w:szCs w:val="22"/>
                    </w:rPr>
                  </w:pPr>
                  <w:r w:rsidRPr="00DC2643">
                    <w:rPr>
                      <w:b/>
                      <w:color w:val="000000"/>
                      <w:sz w:val="22"/>
                      <w:szCs w:val="22"/>
                    </w:rPr>
                    <w:t>Показатели финансовой устойчивости</w:t>
                  </w:r>
                </w:p>
              </w:tc>
              <w:tc>
                <w:tcPr>
                  <w:tcW w:w="1621" w:type="dxa"/>
                  <w:tcBorders>
                    <w:top w:val="single" w:sz="4" w:space="0" w:color="auto"/>
                    <w:left w:val="nil"/>
                    <w:bottom w:val="single" w:sz="4" w:space="0" w:color="auto"/>
                    <w:right w:val="single" w:sz="4" w:space="0" w:color="auto"/>
                  </w:tcBorders>
                  <w:shd w:val="clear" w:color="auto" w:fill="auto"/>
                  <w:hideMark/>
                </w:tcPr>
                <w:p w:rsidR="00AE32B7" w:rsidRPr="00DC2643" w:rsidRDefault="00AE32B7" w:rsidP="007A07C5">
                  <w:pPr>
                    <w:framePr w:hSpace="180" w:wrap="around" w:vAnchor="text" w:hAnchor="text" w:x="-527" w:y="1"/>
                    <w:jc w:val="center"/>
                    <w:rPr>
                      <w:b/>
                      <w:color w:val="000000"/>
                      <w:sz w:val="22"/>
                      <w:szCs w:val="22"/>
                    </w:rPr>
                  </w:pPr>
                  <w:r w:rsidRPr="00DC2643">
                    <w:rPr>
                      <w:b/>
                      <w:color w:val="000000"/>
                      <w:sz w:val="22"/>
                      <w:szCs w:val="22"/>
                    </w:rPr>
                    <w:t>Минимальное значение при превышении которых начисляются дополнительные проценты</w:t>
                  </w:r>
                </w:p>
              </w:tc>
              <w:tc>
                <w:tcPr>
                  <w:tcW w:w="1475" w:type="dxa"/>
                  <w:tcBorders>
                    <w:top w:val="single" w:sz="4" w:space="0" w:color="auto"/>
                    <w:left w:val="nil"/>
                    <w:bottom w:val="single" w:sz="4" w:space="0" w:color="auto"/>
                    <w:right w:val="single" w:sz="4" w:space="0" w:color="auto"/>
                  </w:tcBorders>
                  <w:shd w:val="clear" w:color="auto" w:fill="auto"/>
                  <w:hideMark/>
                </w:tcPr>
                <w:p w:rsidR="00AE32B7" w:rsidRPr="00DC2643" w:rsidRDefault="00AE32B7" w:rsidP="007A07C5">
                  <w:pPr>
                    <w:framePr w:hSpace="180" w:wrap="around" w:vAnchor="text" w:hAnchor="text" w:x="-527" w:y="1"/>
                    <w:jc w:val="center"/>
                    <w:rPr>
                      <w:b/>
                      <w:color w:val="000000"/>
                      <w:sz w:val="22"/>
                      <w:szCs w:val="22"/>
                    </w:rPr>
                  </w:pPr>
                  <w:r w:rsidRPr="00DC2643">
                    <w:rPr>
                      <w:b/>
                      <w:color w:val="000000"/>
                      <w:sz w:val="22"/>
                      <w:szCs w:val="22"/>
                    </w:rPr>
                    <w:t xml:space="preserve">Шаг за каждый превышающий 0,1 процент минимального значения </w:t>
                  </w:r>
                </w:p>
              </w:tc>
              <w:tc>
                <w:tcPr>
                  <w:tcW w:w="794" w:type="dxa"/>
                  <w:tcBorders>
                    <w:top w:val="single" w:sz="4" w:space="0" w:color="auto"/>
                    <w:left w:val="nil"/>
                    <w:bottom w:val="single" w:sz="4" w:space="0" w:color="auto"/>
                    <w:right w:val="single" w:sz="4" w:space="0" w:color="auto"/>
                  </w:tcBorders>
                  <w:shd w:val="clear" w:color="auto" w:fill="auto"/>
                  <w:hideMark/>
                </w:tcPr>
                <w:p w:rsidR="00AE32B7" w:rsidRPr="00DC2643" w:rsidRDefault="00AE32B7" w:rsidP="007A07C5">
                  <w:pPr>
                    <w:framePr w:hSpace="180" w:wrap="around" w:vAnchor="text" w:hAnchor="text" w:x="-527" w:y="1"/>
                    <w:jc w:val="center"/>
                    <w:rPr>
                      <w:b/>
                      <w:color w:val="000000"/>
                      <w:sz w:val="22"/>
                      <w:szCs w:val="22"/>
                    </w:rPr>
                  </w:pPr>
                  <w:r w:rsidRPr="00DC2643">
                    <w:rPr>
                      <w:b/>
                      <w:color w:val="000000"/>
                      <w:sz w:val="22"/>
                      <w:szCs w:val="22"/>
                    </w:rPr>
                    <w:t xml:space="preserve">Предельное значение показателя </w:t>
                  </w:r>
                </w:p>
              </w:tc>
            </w:tr>
            <w:tr w:rsidR="00AE32B7" w:rsidRPr="00DC2643" w:rsidTr="00596E9E">
              <w:trPr>
                <w:trHeight w:val="319"/>
              </w:trPr>
              <w:tc>
                <w:tcPr>
                  <w:tcW w:w="245" w:type="dxa"/>
                  <w:tcBorders>
                    <w:top w:val="nil"/>
                    <w:left w:val="single" w:sz="4" w:space="0" w:color="auto"/>
                    <w:bottom w:val="single" w:sz="4" w:space="0" w:color="auto"/>
                    <w:right w:val="single" w:sz="4" w:space="0" w:color="auto"/>
                  </w:tcBorders>
                  <w:shd w:val="clear" w:color="auto" w:fill="auto"/>
                  <w:noWrap/>
                  <w:vAlign w:val="center"/>
                  <w:hideMark/>
                </w:tcPr>
                <w:p w:rsidR="00AE32B7" w:rsidRPr="00DC2643" w:rsidRDefault="00AE32B7" w:rsidP="007A07C5">
                  <w:pPr>
                    <w:framePr w:hSpace="180" w:wrap="around" w:vAnchor="text" w:hAnchor="text" w:x="-527" w:y="1"/>
                    <w:jc w:val="right"/>
                    <w:rPr>
                      <w:b/>
                      <w:color w:val="000000"/>
                      <w:sz w:val="22"/>
                      <w:szCs w:val="22"/>
                    </w:rPr>
                  </w:pPr>
                  <w:r w:rsidRPr="00DC2643">
                    <w:rPr>
                      <w:b/>
                      <w:color w:val="000000"/>
                      <w:sz w:val="22"/>
                      <w:szCs w:val="22"/>
                    </w:rPr>
                    <w:t>1</w:t>
                  </w:r>
                </w:p>
              </w:tc>
              <w:tc>
                <w:tcPr>
                  <w:tcW w:w="1142" w:type="dxa"/>
                  <w:tcBorders>
                    <w:top w:val="nil"/>
                    <w:left w:val="nil"/>
                    <w:bottom w:val="single" w:sz="4" w:space="0" w:color="auto"/>
                    <w:right w:val="single" w:sz="4" w:space="0" w:color="auto"/>
                  </w:tcBorders>
                  <w:shd w:val="clear" w:color="auto" w:fill="auto"/>
                  <w:noWrap/>
                  <w:vAlign w:val="bottom"/>
                  <w:hideMark/>
                </w:tcPr>
                <w:p w:rsidR="00AE32B7" w:rsidRPr="00DC2643" w:rsidRDefault="00AE32B7" w:rsidP="007A07C5">
                  <w:pPr>
                    <w:framePr w:hSpace="180" w:wrap="around" w:vAnchor="text" w:hAnchor="text" w:x="-527" w:y="1"/>
                    <w:rPr>
                      <w:b/>
                      <w:color w:val="000000"/>
                      <w:sz w:val="22"/>
                      <w:szCs w:val="22"/>
                    </w:rPr>
                  </w:pPr>
                  <w:r w:rsidRPr="00DC2643">
                    <w:rPr>
                      <w:b/>
                      <w:color w:val="000000"/>
                      <w:sz w:val="22"/>
                      <w:szCs w:val="22"/>
                    </w:rPr>
                    <w:t>ПД</w:t>
                  </w:r>
                </w:p>
              </w:tc>
              <w:tc>
                <w:tcPr>
                  <w:tcW w:w="1621" w:type="dxa"/>
                  <w:tcBorders>
                    <w:top w:val="nil"/>
                    <w:left w:val="nil"/>
                    <w:bottom w:val="single" w:sz="4" w:space="0" w:color="auto"/>
                    <w:right w:val="single" w:sz="4" w:space="0" w:color="auto"/>
                  </w:tcBorders>
                  <w:shd w:val="clear" w:color="auto" w:fill="auto"/>
                  <w:noWrap/>
                  <w:vAlign w:val="bottom"/>
                  <w:hideMark/>
                </w:tcPr>
                <w:p w:rsidR="00AE32B7" w:rsidRPr="00DC2643" w:rsidRDefault="00AE32B7" w:rsidP="007A07C5">
                  <w:pPr>
                    <w:framePr w:hSpace="180" w:wrap="around" w:vAnchor="text" w:hAnchor="text" w:x="-527" w:y="1"/>
                    <w:jc w:val="right"/>
                    <w:rPr>
                      <w:b/>
                      <w:color w:val="000000"/>
                      <w:sz w:val="22"/>
                      <w:szCs w:val="22"/>
                    </w:rPr>
                  </w:pPr>
                  <w:r w:rsidRPr="00DC2643">
                    <w:rPr>
                      <w:b/>
                      <w:color w:val="000000"/>
                      <w:sz w:val="22"/>
                      <w:szCs w:val="22"/>
                    </w:rPr>
                    <w:t>50,0</w:t>
                  </w:r>
                </w:p>
              </w:tc>
              <w:tc>
                <w:tcPr>
                  <w:tcW w:w="1475" w:type="dxa"/>
                  <w:tcBorders>
                    <w:top w:val="nil"/>
                    <w:left w:val="nil"/>
                    <w:bottom w:val="single" w:sz="4" w:space="0" w:color="auto"/>
                    <w:right w:val="single" w:sz="4" w:space="0" w:color="auto"/>
                  </w:tcBorders>
                  <w:shd w:val="clear" w:color="auto" w:fill="auto"/>
                  <w:vAlign w:val="bottom"/>
                  <w:hideMark/>
                </w:tcPr>
                <w:p w:rsidR="00AE32B7" w:rsidRPr="00DC2643" w:rsidRDefault="00AE32B7" w:rsidP="007A07C5">
                  <w:pPr>
                    <w:framePr w:hSpace="180" w:wrap="around" w:vAnchor="text" w:hAnchor="text" w:x="-527" w:y="1"/>
                    <w:jc w:val="center"/>
                    <w:rPr>
                      <w:b/>
                      <w:color w:val="000000"/>
                      <w:sz w:val="22"/>
                      <w:szCs w:val="22"/>
                    </w:rPr>
                  </w:pPr>
                  <w:r w:rsidRPr="00DC2643">
                    <w:rPr>
                      <w:b/>
                      <w:color w:val="000000"/>
                      <w:sz w:val="22"/>
                      <w:szCs w:val="22"/>
                    </w:rPr>
                    <w:t>0,05%</w:t>
                  </w:r>
                </w:p>
              </w:tc>
              <w:tc>
                <w:tcPr>
                  <w:tcW w:w="794" w:type="dxa"/>
                  <w:tcBorders>
                    <w:top w:val="nil"/>
                    <w:left w:val="nil"/>
                    <w:bottom w:val="single" w:sz="4" w:space="0" w:color="auto"/>
                    <w:right w:val="single" w:sz="4" w:space="0" w:color="auto"/>
                  </w:tcBorders>
                  <w:shd w:val="clear" w:color="auto" w:fill="auto"/>
                  <w:vAlign w:val="bottom"/>
                  <w:hideMark/>
                </w:tcPr>
                <w:p w:rsidR="00AE32B7" w:rsidRPr="00DC2643" w:rsidRDefault="00AE32B7" w:rsidP="007A07C5">
                  <w:pPr>
                    <w:framePr w:hSpace="180" w:wrap="around" w:vAnchor="text" w:hAnchor="text" w:x="-527" w:y="1"/>
                    <w:jc w:val="right"/>
                    <w:rPr>
                      <w:b/>
                      <w:color w:val="000000"/>
                      <w:sz w:val="22"/>
                      <w:szCs w:val="22"/>
                    </w:rPr>
                  </w:pPr>
                  <w:r w:rsidRPr="00DC2643">
                    <w:rPr>
                      <w:b/>
                      <w:color w:val="000000"/>
                      <w:sz w:val="22"/>
                      <w:szCs w:val="22"/>
                    </w:rPr>
                    <w:t>25%</w:t>
                  </w:r>
                </w:p>
              </w:tc>
            </w:tr>
            <w:tr w:rsidR="00AE32B7" w:rsidRPr="00DC2643" w:rsidTr="00596E9E">
              <w:trPr>
                <w:trHeight w:val="319"/>
              </w:trPr>
              <w:tc>
                <w:tcPr>
                  <w:tcW w:w="245" w:type="dxa"/>
                  <w:tcBorders>
                    <w:top w:val="nil"/>
                    <w:left w:val="single" w:sz="4" w:space="0" w:color="auto"/>
                    <w:bottom w:val="single" w:sz="4" w:space="0" w:color="auto"/>
                    <w:right w:val="single" w:sz="4" w:space="0" w:color="auto"/>
                  </w:tcBorders>
                  <w:shd w:val="clear" w:color="auto" w:fill="auto"/>
                  <w:noWrap/>
                  <w:vAlign w:val="center"/>
                  <w:hideMark/>
                </w:tcPr>
                <w:p w:rsidR="00AE32B7" w:rsidRPr="00DC2643" w:rsidRDefault="00AE32B7" w:rsidP="007A07C5">
                  <w:pPr>
                    <w:framePr w:hSpace="180" w:wrap="around" w:vAnchor="text" w:hAnchor="text" w:x="-527" w:y="1"/>
                    <w:jc w:val="right"/>
                    <w:rPr>
                      <w:b/>
                      <w:color w:val="000000"/>
                      <w:sz w:val="22"/>
                      <w:szCs w:val="22"/>
                    </w:rPr>
                  </w:pPr>
                  <w:r w:rsidRPr="00DC2643">
                    <w:rPr>
                      <w:b/>
                      <w:color w:val="000000"/>
                      <w:sz w:val="22"/>
                      <w:szCs w:val="22"/>
                    </w:rPr>
                    <w:t>2</w:t>
                  </w:r>
                </w:p>
              </w:tc>
              <w:tc>
                <w:tcPr>
                  <w:tcW w:w="1142" w:type="dxa"/>
                  <w:tcBorders>
                    <w:top w:val="nil"/>
                    <w:left w:val="nil"/>
                    <w:bottom w:val="single" w:sz="4" w:space="0" w:color="auto"/>
                    <w:right w:val="single" w:sz="4" w:space="0" w:color="auto"/>
                  </w:tcBorders>
                  <w:shd w:val="clear" w:color="auto" w:fill="auto"/>
                  <w:noWrap/>
                  <w:vAlign w:val="bottom"/>
                  <w:hideMark/>
                </w:tcPr>
                <w:p w:rsidR="00AE32B7" w:rsidRPr="00DC2643" w:rsidRDefault="00AE32B7" w:rsidP="007A07C5">
                  <w:pPr>
                    <w:framePr w:hSpace="180" w:wrap="around" w:vAnchor="text" w:hAnchor="text" w:x="-527" w:y="1"/>
                    <w:rPr>
                      <w:b/>
                      <w:color w:val="000000"/>
                      <w:sz w:val="22"/>
                      <w:szCs w:val="22"/>
                    </w:rPr>
                  </w:pPr>
                  <w:r w:rsidRPr="00DC2643">
                    <w:rPr>
                      <w:b/>
                      <w:color w:val="000000"/>
                      <w:sz w:val="22"/>
                      <w:szCs w:val="22"/>
                    </w:rPr>
                    <w:t>ПУН</w:t>
                  </w:r>
                </w:p>
              </w:tc>
              <w:tc>
                <w:tcPr>
                  <w:tcW w:w="1621" w:type="dxa"/>
                  <w:tcBorders>
                    <w:top w:val="nil"/>
                    <w:left w:val="nil"/>
                    <w:bottom w:val="single" w:sz="4" w:space="0" w:color="auto"/>
                    <w:right w:val="single" w:sz="4" w:space="0" w:color="auto"/>
                  </w:tcBorders>
                  <w:shd w:val="clear" w:color="auto" w:fill="auto"/>
                  <w:noWrap/>
                  <w:vAlign w:val="bottom"/>
                  <w:hideMark/>
                </w:tcPr>
                <w:p w:rsidR="00AE32B7" w:rsidRPr="00DC2643" w:rsidRDefault="00AE32B7" w:rsidP="007A07C5">
                  <w:pPr>
                    <w:framePr w:hSpace="180" w:wrap="around" w:vAnchor="text" w:hAnchor="text" w:x="-527" w:y="1"/>
                    <w:jc w:val="right"/>
                    <w:rPr>
                      <w:b/>
                      <w:color w:val="000000"/>
                      <w:sz w:val="22"/>
                      <w:szCs w:val="22"/>
                    </w:rPr>
                  </w:pPr>
                  <w:r w:rsidRPr="00DC2643">
                    <w:rPr>
                      <w:b/>
                      <w:color w:val="000000"/>
                      <w:sz w:val="22"/>
                      <w:szCs w:val="22"/>
                    </w:rPr>
                    <w:t>3,0</w:t>
                  </w:r>
                </w:p>
              </w:tc>
              <w:tc>
                <w:tcPr>
                  <w:tcW w:w="1475" w:type="dxa"/>
                  <w:tcBorders>
                    <w:top w:val="nil"/>
                    <w:left w:val="nil"/>
                    <w:bottom w:val="single" w:sz="4" w:space="0" w:color="auto"/>
                    <w:right w:val="single" w:sz="4" w:space="0" w:color="auto"/>
                  </w:tcBorders>
                  <w:shd w:val="clear" w:color="auto" w:fill="auto"/>
                  <w:vAlign w:val="bottom"/>
                  <w:hideMark/>
                </w:tcPr>
                <w:p w:rsidR="00AE32B7" w:rsidRPr="00DC2643" w:rsidRDefault="00AE32B7" w:rsidP="007A07C5">
                  <w:pPr>
                    <w:framePr w:hSpace="180" w:wrap="around" w:vAnchor="text" w:hAnchor="text" w:x="-527" w:y="1"/>
                    <w:jc w:val="center"/>
                    <w:rPr>
                      <w:b/>
                      <w:color w:val="000000"/>
                      <w:sz w:val="22"/>
                      <w:szCs w:val="22"/>
                    </w:rPr>
                  </w:pPr>
                  <w:r w:rsidRPr="00DC2643">
                    <w:rPr>
                      <w:b/>
                      <w:color w:val="000000"/>
                      <w:sz w:val="22"/>
                      <w:szCs w:val="22"/>
                    </w:rPr>
                    <w:t>0,50%</w:t>
                  </w:r>
                </w:p>
              </w:tc>
              <w:tc>
                <w:tcPr>
                  <w:tcW w:w="794" w:type="dxa"/>
                  <w:tcBorders>
                    <w:top w:val="nil"/>
                    <w:left w:val="nil"/>
                    <w:bottom w:val="single" w:sz="4" w:space="0" w:color="auto"/>
                    <w:right w:val="single" w:sz="4" w:space="0" w:color="auto"/>
                  </w:tcBorders>
                  <w:shd w:val="clear" w:color="auto" w:fill="auto"/>
                  <w:vAlign w:val="bottom"/>
                  <w:hideMark/>
                </w:tcPr>
                <w:p w:rsidR="00AE32B7" w:rsidRPr="00DC2643" w:rsidRDefault="00AE32B7" w:rsidP="007A07C5">
                  <w:pPr>
                    <w:framePr w:hSpace="180" w:wrap="around" w:vAnchor="text" w:hAnchor="text" w:x="-527" w:y="1"/>
                    <w:jc w:val="right"/>
                    <w:rPr>
                      <w:b/>
                      <w:color w:val="000000"/>
                      <w:sz w:val="22"/>
                      <w:szCs w:val="22"/>
                    </w:rPr>
                  </w:pPr>
                  <w:r w:rsidRPr="00DC2643">
                    <w:rPr>
                      <w:b/>
                      <w:color w:val="000000"/>
                      <w:sz w:val="22"/>
                      <w:szCs w:val="22"/>
                    </w:rPr>
                    <w:t>435%</w:t>
                  </w:r>
                </w:p>
              </w:tc>
            </w:tr>
            <w:tr w:rsidR="00AE32B7" w:rsidRPr="00DC2643" w:rsidTr="00596E9E">
              <w:trPr>
                <w:trHeight w:val="319"/>
              </w:trPr>
              <w:tc>
                <w:tcPr>
                  <w:tcW w:w="245" w:type="dxa"/>
                  <w:tcBorders>
                    <w:top w:val="nil"/>
                    <w:left w:val="single" w:sz="4" w:space="0" w:color="auto"/>
                    <w:bottom w:val="single" w:sz="4" w:space="0" w:color="auto"/>
                    <w:right w:val="single" w:sz="4" w:space="0" w:color="auto"/>
                  </w:tcBorders>
                  <w:shd w:val="clear" w:color="auto" w:fill="auto"/>
                  <w:noWrap/>
                  <w:vAlign w:val="center"/>
                  <w:hideMark/>
                </w:tcPr>
                <w:p w:rsidR="00AE32B7" w:rsidRPr="00DC2643" w:rsidRDefault="00AE32B7" w:rsidP="007A07C5">
                  <w:pPr>
                    <w:framePr w:hSpace="180" w:wrap="around" w:vAnchor="text" w:hAnchor="text" w:x="-527" w:y="1"/>
                    <w:jc w:val="right"/>
                    <w:rPr>
                      <w:b/>
                      <w:color w:val="000000"/>
                      <w:sz w:val="22"/>
                      <w:szCs w:val="22"/>
                    </w:rPr>
                  </w:pPr>
                  <w:r w:rsidRPr="00DC2643">
                    <w:rPr>
                      <w:b/>
                      <w:color w:val="000000"/>
                      <w:sz w:val="22"/>
                      <w:szCs w:val="22"/>
                    </w:rPr>
                    <w:t>4</w:t>
                  </w:r>
                </w:p>
              </w:tc>
              <w:tc>
                <w:tcPr>
                  <w:tcW w:w="1142" w:type="dxa"/>
                  <w:tcBorders>
                    <w:top w:val="nil"/>
                    <w:left w:val="nil"/>
                    <w:bottom w:val="single" w:sz="4" w:space="0" w:color="auto"/>
                    <w:right w:val="single" w:sz="4" w:space="0" w:color="auto"/>
                  </w:tcBorders>
                  <w:shd w:val="clear" w:color="auto" w:fill="auto"/>
                  <w:noWrap/>
                  <w:vAlign w:val="bottom"/>
                  <w:hideMark/>
                </w:tcPr>
                <w:p w:rsidR="00AE32B7" w:rsidRPr="00DC2643" w:rsidRDefault="00AE32B7" w:rsidP="007A07C5">
                  <w:pPr>
                    <w:framePr w:hSpace="180" w:wrap="around" w:vAnchor="text" w:hAnchor="text" w:x="-527" w:y="1"/>
                    <w:rPr>
                      <w:b/>
                      <w:color w:val="000000"/>
                      <w:sz w:val="22"/>
                      <w:szCs w:val="22"/>
                    </w:rPr>
                  </w:pPr>
                  <w:r w:rsidRPr="00DC2643">
                    <w:rPr>
                      <w:b/>
                      <w:color w:val="000000"/>
                      <w:sz w:val="22"/>
                      <w:szCs w:val="22"/>
                    </w:rPr>
                    <w:t>ПФОТ</w:t>
                  </w:r>
                </w:p>
              </w:tc>
              <w:tc>
                <w:tcPr>
                  <w:tcW w:w="1621" w:type="dxa"/>
                  <w:tcBorders>
                    <w:top w:val="nil"/>
                    <w:left w:val="nil"/>
                    <w:bottom w:val="single" w:sz="4" w:space="0" w:color="auto"/>
                    <w:right w:val="single" w:sz="4" w:space="0" w:color="auto"/>
                  </w:tcBorders>
                  <w:shd w:val="clear" w:color="auto" w:fill="auto"/>
                  <w:noWrap/>
                  <w:vAlign w:val="bottom"/>
                  <w:hideMark/>
                </w:tcPr>
                <w:p w:rsidR="00AE32B7" w:rsidRPr="00DC2643" w:rsidRDefault="00AE32B7" w:rsidP="007A07C5">
                  <w:pPr>
                    <w:framePr w:hSpace="180" w:wrap="around" w:vAnchor="text" w:hAnchor="text" w:x="-527" w:y="1"/>
                    <w:jc w:val="right"/>
                    <w:rPr>
                      <w:b/>
                      <w:color w:val="000000"/>
                      <w:sz w:val="22"/>
                      <w:szCs w:val="22"/>
                    </w:rPr>
                  </w:pPr>
                  <w:r w:rsidRPr="00DC2643">
                    <w:rPr>
                      <w:b/>
                      <w:color w:val="000000"/>
                      <w:sz w:val="22"/>
                      <w:szCs w:val="22"/>
                    </w:rPr>
                    <w:t>6,6</w:t>
                  </w:r>
                </w:p>
              </w:tc>
              <w:tc>
                <w:tcPr>
                  <w:tcW w:w="1475" w:type="dxa"/>
                  <w:tcBorders>
                    <w:top w:val="nil"/>
                    <w:left w:val="nil"/>
                    <w:bottom w:val="single" w:sz="4" w:space="0" w:color="auto"/>
                    <w:right w:val="single" w:sz="4" w:space="0" w:color="auto"/>
                  </w:tcBorders>
                  <w:shd w:val="clear" w:color="auto" w:fill="auto"/>
                  <w:vAlign w:val="bottom"/>
                  <w:hideMark/>
                </w:tcPr>
                <w:p w:rsidR="00AE32B7" w:rsidRPr="00DC2643" w:rsidRDefault="00AE32B7" w:rsidP="007A07C5">
                  <w:pPr>
                    <w:framePr w:hSpace="180" w:wrap="around" w:vAnchor="text" w:hAnchor="text" w:x="-527" w:y="1"/>
                    <w:jc w:val="center"/>
                    <w:rPr>
                      <w:b/>
                      <w:color w:val="000000"/>
                      <w:sz w:val="22"/>
                      <w:szCs w:val="22"/>
                    </w:rPr>
                  </w:pPr>
                  <w:r w:rsidRPr="00DC2643">
                    <w:rPr>
                      <w:b/>
                      <w:color w:val="000000"/>
                      <w:sz w:val="22"/>
                      <w:szCs w:val="22"/>
                    </w:rPr>
                    <w:t>0,10%</w:t>
                  </w:r>
                </w:p>
              </w:tc>
              <w:tc>
                <w:tcPr>
                  <w:tcW w:w="794" w:type="dxa"/>
                  <w:tcBorders>
                    <w:top w:val="nil"/>
                    <w:left w:val="nil"/>
                    <w:bottom w:val="single" w:sz="4" w:space="0" w:color="auto"/>
                    <w:right w:val="single" w:sz="4" w:space="0" w:color="auto"/>
                  </w:tcBorders>
                  <w:shd w:val="clear" w:color="auto" w:fill="auto"/>
                  <w:vAlign w:val="bottom"/>
                  <w:hideMark/>
                </w:tcPr>
                <w:p w:rsidR="00AE32B7" w:rsidRPr="00DC2643" w:rsidRDefault="00AE32B7" w:rsidP="007A07C5">
                  <w:pPr>
                    <w:framePr w:hSpace="180" w:wrap="around" w:vAnchor="text" w:hAnchor="text" w:x="-527" w:y="1"/>
                    <w:jc w:val="right"/>
                    <w:rPr>
                      <w:b/>
                      <w:color w:val="000000"/>
                      <w:sz w:val="22"/>
                      <w:szCs w:val="22"/>
                    </w:rPr>
                  </w:pPr>
                  <w:r w:rsidRPr="00DC2643">
                    <w:rPr>
                      <w:b/>
                      <w:color w:val="000000"/>
                      <w:sz w:val="22"/>
                      <w:szCs w:val="22"/>
                    </w:rPr>
                    <w:t>50%</w:t>
                  </w:r>
                </w:p>
              </w:tc>
            </w:tr>
            <w:tr w:rsidR="00AE32B7" w:rsidRPr="00DC2643" w:rsidTr="00596E9E">
              <w:trPr>
                <w:trHeight w:val="319"/>
              </w:trPr>
              <w:tc>
                <w:tcPr>
                  <w:tcW w:w="245" w:type="dxa"/>
                  <w:tcBorders>
                    <w:top w:val="nil"/>
                    <w:left w:val="single" w:sz="4" w:space="0" w:color="auto"/>
                    <w:bottom w:val="single" w:sz="4" w:space="0" w:color="auto"/>
                    <w:right w:val="single" w:sz="4" w:space="0" w:color="auto"/>
                  </w:tcBorders>
                  <w:shd w:val="clear" w:color="auto" w:fill="auto"/>
                  <w:noWrap/>
                  <w:vAlign w:val="bottom"/>
                  <w:hideMark/>
                </w:tcPr>
                <w:p w:rsidR="00AE32B7" w:rsidRPr="00DC2643" w:rsidRDefault="00AE32B7" w:rsidP="007A07C5">
                  <w:pPr>
                    <w:framePr w:hSpace="180" w:wrap="around" w:vAnchor="text" w:hAnchor="text" w:x="-527" w:y="1"/>
                    <w:rPr>
                      <w:b/>
                      <w:color w:val="000000"/>
                      <w:sz w:val="22"/>
                      <w:szCs w:val="22"/>
                    </w:rPr>
                  </w:pPr>
                </w:p>
              </w:tc>
              <w:tc>
                <w:tcPr>
                  <w:tcW w:w="1142" w:type="dxa"/>
                  <w:tcBorders>
                    <w:top w:val="nil"/>
                    <w:left w:val="nil"/>
                    <w:bottom w:val="single" w:sz="4" w:space="0" w:color="auto"/>
                    <w:right w:val="single" w:sz="4" w:space="0" w:color="auto"/>
                  </w:tcBorders>
                  <w:shd w:val="clear" w:color="auto" w:fill="auto"/>
                  <w:noWrap/>
                  <w:vAlign w:val="bottom"/>
                  <w:hideMark/>
                </w:tcPr>
                <w:p w:rsidR="00AE32B7" w:rsidRPr="00DC2643" w:rsidRDefault="00AE32B7" w:rsidP="007A07C5">
                  <w:pPr>
                    <w:framePr w:hSpace="180" w:wrap="around" w:vAnchor="text" w:hAnchor="text" w:x="-527" w:y="1"/>
                    <w:rPr>
                      <w:b/>
                      <w:bCs/>
                      <w:color w:val="000000"/>
                      <w:sz w:val="22"/>
                      <w:szCs w:val="22"/>
                    </w:rPr>
                  </w:pPr>
                  <w:r w:rsidRPr="00DC2643">
                    <w:rPr>
                      <w:b/>
                      <w:bCs/>
                      <w:color w:val="000000"/>
                      <w:sz w:val="22"/>
                      <w:szCs w:val="22"/>
                    </w:rPr>
                    <w:t>ИТОГО:</w:t>
                  </w:r>
                </w:p>
              </w:tc>
              <w:tc>
                <w:tcPr>
                  <w:tcW w:w="1621" w:type="dxa"/>
                  <w:tcBorders>
                    <w:top w:val="nil"/>
                    <w:left w:val="nil"/>
                    <w:bottom w:val="single" w:sz="4" w:space="0" w:color="auto"/>
                    <w:right w:val="single" w:sz="4" w:space="0" w:color="auto"/>
                  </w:tcBorders>
                  <w:shd w:val="clear" w:color="auto" w:fill="auto"/>
                  <w:noWrap/>
                  <w:vAlign w:val="bottom"/>
                  <w:hideMark/>
                </w:tcPr>
                <w:p w:rsidR="00AE32B7" w:rsidRPr="00DC2643" w:rsidRDefault="00AE32B7" w:rsidP="007A07C5">
                  <w:pPr>
                    <w:framePr w:hSpace="180" w:wrap="around" w:vAnchor="text" w:hAnchor="text" w:x="-527" w:y="1"/>
                    <w:rPr>
                      <w:b/>
                      <w:color w:val="000000"/>
                      <w:sz w:val="22"/>
                      <w:szCs w:val="22"/>
                    </w:rPr>
                  </w:pPr>
                  <w:r w:rsidRPr="00DC2643">
                    <w:rPr>
                      <w:b/>
                      <w:color w:val="000000"/>
                      <w:sz w:val="22"/>
                      <w:szCs w:val="22"/>
                    </w:rPr>
                    <w:t> </w:t>
                  </w:r>
                </w:p>
              </w:tc>
              <w:tc>
                <w:tcPr>
                  <w:tcW w:w="1475" w:type="dxa"/>
                  <w:tcBorders>
                    <w:top w:val="nil"/>
                    <w:left w:val="nil"/>
                    <w:bottom w:val="single" w:sz="4" w:space="0" w:color="auto"/>
                    <w:right w:val="single" w:sz="4" w:space="0" w:color="auto"/>
                  </w:tcBorders>
                  <w:shd w:val="clear" w:color="auto" w:fill="auto"/>
                  <w:vAlign w:val="bottom"/>
                  <w:hideMark/>
                </w:tcPr>
                <w:p w:rsidR="00AE32B7" w:rsidRPr="00DC2643" w:rsidRDefault="00AE32B7" w:rsidP="007A07C5">
                  <w:pPr>
                    <w:framePr w:hSpace="180" w:wrap="around" w:vAnchor="text" w:hAnchor="text" w:x="-527" w:y="1"/>
                    <w:jc w:val="center"/>
                    <w:rPr>
                      <w:b/>
                      <w:color w:val="000000"/>
                      <w:sz w:val="22"/>
                      <w:szCs w:val="22"/>
                    </w:rPr>
                  </w:pPr>
                  <w:r w:rsidRPr="00DC2643">
                    <w:rPr>
                      <w:b/>
                      <w:color w:val="000000"/>
                      <w:sz w:val="22"/>
                      <w:szCs w:val="22"/>
                    </w:rPr>
                    <w:t> </w:t>
                  </w:r>
                </w:p>
              </w:tc>
              <w:tc>
                <w:tcPr>
                  <w:tcW w:w="794" w:type="dxa"/>
                  <w:tcBorders>
                    <w:top w:val="nil"/>
                    <w:left w:val="nil"/>
                    <w:bottom w:val="single" w:sz="4" w:space="0" w:color="auto"/>
                    <w:right w:val="single" w:sz="4" w:space="0" w:color="auto"/>
                  </w:tcBorders>
                  <w:shd w:val="clear" w:color="auto" w:fill="auto"/>
                  <w:vAlign w:val="bottom"/>
                  <w:hideMark/>
                </w:tcPr>
                <w:p w:rsidR="00AE32B7" w:rsidRPr="00DC2643" w:rsidRDefault="00AE32B7" w:rsidP="007A07C5">
                  <w:pPr>
                    <w:framePr w:hSpace="180" w:wrap="around" w:vAnchor="text" w:hAnchor="text" w:x="-527" w:y="1"/>
                    <w:jc w:val="right"/>
                    <w:rPr>
                      <w:b/>
                      <w:color w:val="000000"/>
                      <w:sz w:val="22"/>
                      <w:szCs w:val="22"/>
                    </w:rPr>
                  </w:pPr>
                  <w:r w:rsidRPr="00DC2643">
                    <w:rPr>
                      <w:b/>
                      <w:color w:val="000000"/>
                      <w:sz w:val="22"/>
                      <w:szCs w:val="22"/>
                    </w:rPr>
                    <w:t>510</w:t>
                  </w:r>
                </w:p>
              </w:tc>
            </w:tr>
          </w:tbl>
          <w:p w:rsidR="00AE32B7" w:rsidRPr="00DC2643" w:rsidRDefault="00AE32B7" w:rsidP="00AE32B7">
            <w:pPr>
              <w:shd w:val="clear" w:color="auto" w:fill="FFFFFF" w:themeFill="background1"/>
              <w:tabs>
                <w:tab w:val="left" w:pos="1380"/>
              </w:tabs>
              <w:ind w:firstLine="393"/>
              <w:jc w:val="both"/>
              <w:rPr>
                <w:b/>
              </w:rPr>
            </w:pPr>
          </w:p>
          <w:p w:rsidR="00AE32B7" w:rsidRPr="00DC2643" w:rsidRDefault="00AE32B7" w:rsidP="00AE32B7">
            <w:pPr>
              <w:shd w:val="clear" w:color="auto" w:fill="FFFFFF"/>
              <w:ind w:firstLine="388"/>
              <w:jc w:val="both"/>
              <w:textAlignment w:val="baseline"/>
              <w:rPr>
                <w:color w:val="000000"/>
                <w:spacing w:val="2"/>
              </w:rPr>
            </w:pPr>
            <w:r w:rsidRPr="00DC2643">
              <w:rPr>
                <w:color w:val="000000"/>
                <w:spacing w:val="2"/>
              </w:rPr>
              <w:t xml:space="preserve">при равенстве показателей </w:t>
            </w:r>
            <w:r w:rsidRPr="00DC2643">
              <w:rPr>
                <w:b/>
                <w:color w:val="000000"/>
                <w:spacing w:val="2"/>
              </w:rPr>
              <w:t>финансовой устойчивости</w:t>
            </w:r>
            <w:r w:rsidRPr="00DC2643">
              <w:rPr>
                <w:color w:val="000000"/>
                <w:spacing w:val="2"/>
              </w:rPr>
              <w:t xml:space="preserve">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bookmarkEnd w:id="27"/>
          <w:p w:rsidR="00AE32B7" w:rsidRPr="00DC2643" w:rsidRDefault="00AE32B7" w:rsidP="00AE32B7">
            <w:pPr>
              <w:ind w:firstLine="342"/>
              <w:jc w:val="both"/>
              <w:rPr>
                <w:b/>
              </w:rPr>
            </w:pPr>
          </w:p>
        </w:tc>
        <w:tc>
          <w:tcPr>
            <w:tcW w:w="2268" w:type="dxa"/>
          </w:tcPr>
          <w:p w:rsidR="00AE32B7" w:rsidRPr="00DC2643" w:rsidRDefault="00AE32B7" w:rsidP="00AE32B7">
            <w:pPr>
              <w:ind w:firstLine="283"/>
              <w:jc w:val="both"/>
            </w:pPr>
            <w:r w:rsidRPr="00DC2643">
              <w:lastRenderedPageBreak/>
              <w:t>Приведение в соответствие с Правилами.</w:t>
            </w:r>
          </w:p>
        </w:tc>
      </w:tr>
      <w:tr w:rsidR="00AE32B7" w:rsidRPr="00DC2643" w:rsidTr="00506AA5">
        <w:tc>
          <w:tcPr>
            <w:tcW w:w="959" w:type="dxa"/>
          </w:tcPr>
          <w:p w:rsidR="00AE32B7" w:rsidRPr="00DC2643" w:rsidRDefault="00AE32B7" w:rsidP="00AE32B7">
            <w:pPr>
              <w:numPr>
                <w:ilvl w:val="0"/>
                <w:numId w:val="9"/>
              </w:numPr>
              <w:jc w:val="center"/>
            </w:pPr>
          </w:p>
        </w:tc>
        <w:tc>
          <w:tcPr>
            <w:tcW w:w="1202" w:type="dxa"/>
          </w:tcPr>
          <w:p w:rsidR="00AE32B7" w:rsidRPr="00DC2643" w:rsidRDefault="00AE32B7" w:rsidP="00AE32B7">
            <w:pPr>
              <w:jc w:val="center"/>
              <w:rPr>
                <w:szCs w:val="20"/>
              </w:rPr>
            </w:pPr>
            <w:r w:rsidRPr="00DC2643">
              <w:rPr>
                <w:szCs w:val="20"/>
              </w:rPr>
              <w:t>Приложение 5 к КД</w:t>
            </w:r>
          </w:p>
        </w:tc>
        <w:tc>
          <w:tcPr>
            <w:tcW w:w="5602" w:type="dxa"/>
          </w:tcPr>
          <w:tbl>
            <w:tblPr>
              <w:tblW w:w="0" w:type="auto"/>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3480"/>
            </w:tblGrid>
            <w:tr w:rsidR="00AE32B7" w:rsidRPr="00DC2643" w:rsidTr="00B41602">
              <w:trPr>
                <w:tblCellSpacing w:w="15" w:type="dxa"/>
                <w:jc w:val="right"/>
              </w:trPr>
              <w:tc>
                <w:tcPr>
                  <w:tcW w:w="3420" w:type="dxa"/>
                  <w:vAlign w:val="center"/>
                  <w:hideMark/>
                </w:tcPr>
                <w:p w:rsidR="00AE32B7" w:rsidRPr="00DC2643" w:rsidRDefault="00AE32B7" w:rsidP="007A07C5">
                  <w:pPr>
                    <w:framePr w:hSpace="180" w:wrap="around" w:vAnchor="text" w:hAnchor="text" w:x="-527" w:y="1"/>
                    <w:jc w:val="center"/>
                  </w:pPr>
                  <w:r w:rsidRPr="00DC2643">
                    <w:t>Приложение 5</w:t>
                  </w:r>
                  <w:r w:rsidRPr="00DC2643">
                    <w:br/>
                    <w:t>к Конкурсной документации</w:t>
                  </w:r>
                </w:p>
              </w:tc>
            </w:tr>
          </w:tbl>
          <w:p w:rsidR="00AE32B7" w:rsidRPr="00DC2643" w:rsidRDefault="00AE32B7" w:rsidP="00AE32B7">
            <w:pPr>
              <w:outlineLvl w:val="2"/>
              <w:rPr>
                <w:bCs/>
              </w:rPr>
            </w:pPr>
          </w:p>
          <w:p w:rsidR="00AE32B7" w:rsidRPr="00DC2643" w:rsidRDefault="00AE32B7" w:rsidP="00AE32B7">
            <w:pPr>
              <w:jc w:val="center"/>
              <w:outlineLvl w:val="2"/>
              <w:rPr>
                <w:bCs/>
              </w:rPr>
            </w:pPr>
            <w:r w:rsidRPr="00DC2643">
              <w:rPr>
                <w:bCs/>
              </w:rPr>
              <w:t xml:space="preserve">Сведения о квалификации (заполняется потенциальным поставщиком (субподрядчиком) при закупках работ в сфере строительства </w:t>
            </w:r>
            <w:r w:rsidRPr="00DC2643">
              <w:rPr>
                <w:bCs/>
              </w:rPr>
              <w:lastRenderedPageBreak/>
              <w:t>(строительно-монтажные работы и работы по проектированию)</w:t>
            </w:r>
          </w:p>
          <w:p w:rsidR="00AE32B7" w:rsidRPr="00DC2643" w:rsidRDefault="00AE32B7" w:rsidP="00AE32B7"/>
          <w:p w:rsidR="00AE32B7" w:rsidRPr="00DC2643" w:rsidRDefault="00AE32B7" w:rsidP="00AE32B7">
            <w:r w:rsidRPr="00DC2643">
              <w:t>      Наименование заказчика __________________</w:t>
            </w:r>
          </w:p>
          <w:p w:rsidR="00AE32B7" w:rsidRPr="00DC2643" w:rsidRDefault="00AE32B7" w:rsidP="00AE32B7">
            <w:r w:rsidRPr="00DC2643">
              <w:t>      Наименование организатора _______________</w:t>
            </w:r>
          </w:p>
          <w:p w:rsidR="00AE32B7" w:rsidRPr="00DC2643" w:rsidRDefault="00AE32B7" w:rsidP="00AE32B7">
            <w:r w:rsidRPr="00DC2643">
              <w:t>      № конкурса _____________________________</w:t>
            </w:r>
          </w:p>
          <w:p w:rsidR="00AE32B7" w:rsidRPr="00DC2643" w:rsidRDefault="00AE32B7" w:rsidP="00AE32B7">
            <w:r w:rsidRPr="00DC2643">
              <w:t>      Наименование конкурса _________________</w:t>
            </w:r>
          </w:p>
          <w:p w:rsidR="00AE32B7" w:rsidRPr="00DC2643" w:rsidRDefault="00AE32B7" w:rsidP="00AE32B7">
            <w:r w:rsidRPr="00DC2643">
              <w:t>      № лота _________________________________</w:t>
            </w:r>
          </w:p>
          <w:p w:rsidR="00AE32B7" w:rsidRPr="00DC2643" w:rsidRDefault="00AE32B7" w:rsidP="00AE32B7">
            <w:r w:rsidRPr="00DC2643">
              <w:t>      Наименование лота ______________________</w:t>
            </w:r>
          </w:p>
          <w:p w:rsidR="00AE32B7" w:rsidRPr="00DC2643" w:rsidRDefault="00AE32B7" w:rsidP="00AE32B7">
            <w:r w:rsidRPr="00DC2643">
              <w:t>      БИН/ИИН/ИНН/УНП и наименование потенциального поставщика ______</w:t>
            </w:r>
          </w:p>
          <w:p w:rsidR="00AE32B7" w:rsidRPr="00DC2643" w:rsidRDefault="00AE32B7" w:rsidP="00AE32B7">
            <w:pPr>
              <w:jc w:val="both"/>
            </w:pPr>
            <w:r w:rsidRPr="00DC2643">
              <w:t>     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2"/>
              <w:tblW w:w="5454" w:type="dxa"/>
              <w:tblLayout w:type="fixed"/>
              <w:tblLook w:val="04A0" w:firstRow="1" w:lastRow="0" w:firstColumn="1" w:lastColumn="0" w:noHBand="0" w:noVBand="1"/>
            </w:tblPr>
            <w:tblGrid>
              <w:gridCol w:w="236"/>
              <w:gridCol w:w="1228"/>
              <w:gridCol w:w="887"/>
              <w:gridCol w:w="913"/>
              <w:gridCol w:w="913"/>
              <w:gridCol w:w="1277"/>
            </w:tblGrid>
            <w:tr w:rsidR="00AE32B7" w:rsidRPr="00DC2643" w:rsidTr="00B41602">
              <w:trPr>
                <w:trHeight w:val="805"/>
              </w:trPr>
              <w:tc>
                <w:tcPr>
                  <w:tcW w:w="156" w:type="dxa"/>
                  <w:hideMark/>
                </w:tcPr>
                <w:p w:rsidR="00AE32B7" w:rsidRPr="00DC2643" w:rsidRDefault="00AE32B7" w:rsidP="007A07C5">
                  <w:pPr>
                    <w:framePr w:hSpace="180" w:wrap="around" w:vAnchor="text" w:hAnchor="text" w:x="-527" w:y="1"/>
                  </w:pPr>
                  <w:r w:rsidRPr="00DC2643">
                    <w:t>№</w:t>
                  </w:r>
                </w:p>
              </w:tc>
              <w:tc>
                <w:tcPr>
                  <w:tcW w:w="1248" w:type="dxa"/>
                  <w:hideMark/>
                </w:tcPr>
                <w:p w:rsidR="00AE32B7" w:rsidRPr="00DC2643" w:rsidRDefault="00AE32B7" w:rsidP="007A07C5">
                  <w:pPr>
                    <w:framePr w:hSpace="180" w:wrap="around" w:vAnchor="text" w:hAnchor="text" w:x="-527" w:y="1"/>
                  </w:pPr>
                  <w:r w:rsidRPr="00DC2643">
                    <w:t>Наименование разрешения (уведомления)</w:t>
                  </w:r>
                </w:p>
              </w:tc>
              <w:tc>
                <w:tcPr>
                  <w:tcW w:w="900" w:type="dxa"/>
                  <w:hideMark/>
                </w:tcPr>
                <w:p w:rsidR="00AE32B7" w:rsidRPr="00DC2643" w:rsidRDefault="00AE32B7" w:rsidP="007A07C5">
                  <w:pPr>
                    <w:framePr w:hSpace="180" w:wrap="around" w:vAnchor="text" w:hAnchor="text" w:x="-527" w:y="1"/>
                  </w:pPr>
                  <w:r w:rsidRPr="00DC2643">
                    <w:t>Вид деятельности</w:t>
                  </w:r>
                </w:p>
              </w:tc>
              <w:tc>
                <w:tcPr>
                  <w:tcW w:w="926" w:type="dxa"/>
                  <w:hideMark/>
                </w:tcPr>
                <w:p w:rsidR="00AE32B7" w:rsidRPr="00DC2643" w:rsidRDefault="00AE32B7" w:rsidP="007A07C5">
                  <w:pPr>
                    <w:framePr w:hSpace="180" w:wrap="around" w:vAnchor="text" w:hAnchor="text" w:x="-527" w:y="1"/>
                  </w:pPr>
                  <w:r w:rsidRPr="00DC2643">
                    <w:t>Особые условия (категория)</w:t>
                  </w:r>
                </w:p>
              </w:tc>
              <w:tc>
                <w:tcPr>
                  <w:tcW w:w="926" w:type="dxa"/>
                  <w:hideMark/>
                </w:tcPr>
                <w:p w:rsidR="00AE32B7" w:rsidRPr="00DC2643" w:rsidRDefault="00AE32B7" w:rsidP="007A07C5">
                  <w:pPr>
                    <w:framePr w:hSpace="180" w:wrap="around" w:vAnchor="text" w:hAnchor="text" w:x="-527" w:y="1"/>
                  </w:pPr>
                  <w:r w:rsidRPr="00DC2643">
                    <w:t>Дата и номер выдачи документа</w:t>
                  </w:r>
                </w:p>
              </w:tc>
              <w:tc>
                <w:tcPr>
                  <w:tcW w:w="1298" w:type="dxa"/>
                  <w:hideMark/>
                </w:tcPr>
                <w:p w:rsidR="00AE32B7" w:rsidRPr="00DC2643" w:rsidRDefault="00AE32B7" w:rsidP="007A07C5">
                  <w:pPr>
                    <w:framePr w:hSpace="180" w:wrap="around" w:vAnchor="text" w:hAnchor="text" w:x="-527" w:y="1"/>
                  </w:pPr>
                  <w:r w:rsidRPr="00DC2643">
                    <w:t>Электронная копия разрешения (уведомления)</w:t>
                  </w:r>
                </w:p>
              </w:tc>
            </w:tr>
            <w:tr w:rsidR="00AE32B7" w:rsidRPr="00DC2643" w:rsidTr="00B41602">
              <w:trPr>
                <w:trHeight w:val="397"/>
              </w:trPr>
              <w:tc>
                <w:tcPr>
                  <w:tcW w:w="156" w:type="dxa"/>
                  <w:hideMark/>
                </w:tcPr>
                <w:p w:rsidR="00AE32B7" w:rsidRPr="00DC2643" w:rsidRDefault="00AE32B7" w:rsidP="007A07C5">
                  <w:pPr>
                    <w:framePr w:hSpace="180" w:wrap="around" w:vAnchor="text" w:hAnchor="text" w:x="-527" w:y="1"/>
                  </w:pPr>
                  <w:r w:rsidRPr="00DC2643">
                    <w:t>1.</w:t>
                  </w:r>
                </w:p>
              </w:tc>
              <w:tc>
                <w:tcPr>
                  <w:tcW w:w="1248" w:type="dxa"/>
                  <w:hideMark/>
                </w:tcPr>
                <w:p w:rsidR="00AE32B7" w:rsidRPr="00DC2643" w:rsidRDefault="00AE32B7" w:rsidP="007A07C5">
                  <w:pPr>
                    <w:framePr w:hSpace="180" w:wrap="around" w:vAnchor="text" w:hAnchor="text" w:x="-527" w:y="1"/>
                  </w:pPr>
                </w:p>
              </w:tc>
              <w:tc>
                <w:tcPr>
                  <w:tcW w:w="900" w:type="dxa"/>
                  <w:hideMark/>
                </w:tcPr>
                <w:p w:rsidR="00AE32B7" w:rsidRPr="00DC2643" w:rsidRDefault="00AE32B7" w:rsidP="007A07C5">
                  <w:pPr>
                    <w:framePr w:hSpace="180" w:wrap="around" w:vAnchor="text" w:hAnchor="text" w:x="-527" w:y="1"/>
                  </w:pPr>
                </w:p>
              </w:tc>
              <w:tc>
                <w:tcPr>
                  <w:tcW w:w="926" w:type="dxa"/>
                  <w:hideMark/>
                </w:tcPr>
                <w:p w:rsidR="00AE32B7" w:rsidRPr="00DC2643" w:rsidRDefault="00AE32B7" w:rsidP="007A07C5">
                  <w:pPr>
                    <w:framePr w:hSpace="180" w:wrap="around" w:vAnchor="text" w:hAnchor="text" w:x="-527" w:y="1"/>
                  </w:pPr>
                </w:p>
              </w:tc>
              <w:tc>
                <w:tcPr>
                  <w:tcW w:w="926" w:type="dxa"/>
                  <w:hideMark/>
                </w:tcPr>
                <w:p w:rsidR="00AE32B7" w:rsidRPr="00DC2643" w:rsidRDefault="00AE32B7" w:rsidP="007A07C5">
                  <w:pPr>
                    <w:framePr w:hSpace="180" w:wrap="around" w:vAnchor="text" w:hAnchor="text" w:x="-527" w:y="1"/>
                  </w:pPr>
                </w:p>
              </w:tc>
              <w:tc>
                <w:tcPr>
                  <w:tcW w:w="1298" w:type="dxa"/>
                  <w:hideMark/>
                </w:tcPr>
                <w:p w:rsidR="00AE32B7" w:rsidRPr="00DC2643" w:rsidRDefault="00AE32B7" w:rsidP="007A07C5">
                  <w:pPr>
                    <w:framePr w:hSpace="180" w:wrap="around" w:vAnchor="text" w:hAnchor="text" w:x="-527" w:y="1"/>
                  </w:pPr>
                </w:p>
              </w:tc>
            </w:tr>
          </w:tbl>
          <w:p w:rsidR="00AE32B7" w:rsidRPr="00DC2643" w:rsidRDefault="00AE32B7" w:rsidP="00AE32B7">
            <w:pPr>
              <w:jc w:val="both"/>
            </w:pPr>
            <w:r w:rsidRPr="00DC2643">
              <w:t xml:space="preserve">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w:t>
            </w:r>
            <w:r w:rsidRPr="00DC2643">
              <w:lastRenderedPageBreak/>
              <w:t>автоматически на основании сведений органов государственных доходов.</w:t>
            </w:r>
          </w:p>
          <w:p w:rsidR="00AE32B7" w:rsidRPr="00DC2643" w:rsidRDefault="00AE32B7" w:rsidP="00AE32B7">
            <w:pPr>
              <w:jc w:val="both"/>
            </w:pPr>
            <w:r w:rsidRPr="00DC2643">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AE32B7" w:rsidRPr="00DC2643" w:rsidRDefault="00AE32B7" w:rsidP="00AE32B7">
            <w:pPr>
              <w:jc w:val="both"/>
            </w:pPr>
            <w:r w:rsidRPr="00DC2643">
              <w:t>     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p w:rsidR="00AE32B7" w:rsidRPr="00DC2643" w:rsidRDefault="00AE32B7" w:rsidP="00AE32B7">
            <w:pPr>
              <w:jc w:val="both"/>
            </w:pPr>
            <w:r w:rsidRPr="00DC2643">
              <w:t>      5. Сведения о наличии опыта выполненных работ в течение последних десяти лет, предшествующих текущему году, аналогичных (схожих) закупаемым на конкурсе, подтверждаются согласно документам, находящимся в электронном депозитарии (заполняется в случае наличия).</w:t>
            </w:r>
          </w:p>
          <w:p w:rsidR="00AE32B7" w:rsidRPr="00DC2643" w:rsidRDefault="00AE32B7" w:rsidP="00AE32B7">
            <w:pPr>
              <w:jc w:val="both"/>
            </w:pPr>
          </w:p>
          <w:tbl>
            <w:tblPr>
              <w:tblStyle w:val="12"/>
              <w:tblW w:w="5412" w:type="dxa"/>
              <w:tblLayout w:type="fixed"/>
              <w:tblLook w:val="04A0" w:firstRow="1" w:lastRow="0" w:firstColumn="1" w:lastColumn="0" w:noHBand="0" w:noVBand="1"/>
            </w:tblPr>
            <w:tblGrid>
              <w:gridCol w:w="236"/>
              <w:gridCol w:w="689"/>
              <w:gridCol w:w="1428"/>
              <w:gridCol w:w="800"/>
              <w:gridCol w:w="777"/>
              <w:gridCol w:w="615"/>
              <w:gridCol w:w="867"/>
            </w:tblGrid>
            <w:tr w:rsidR="00AE32B7" w:rsidRPr="00DC2643" w:rsidTr="00B41602">
              <w:tc>
                <w:tcPr>
                  <w:tcW w:w="236" w:type="dxa"/>
                  <w:hideMark/>
                </w:tcPr>
                <w:p w:rsidR="00AE32B7" w:rsidRPr="00DC2643" w:rsidRDefault="00AE32B7" w:rsidP="007A07C5">
                  <w:pPr>
                    <w:framePr w:hSpace="180" w:wrap="around" w:vAnchor="text" w:hAnchor="text" w:x="-527" w:y="1"/>
                  </w:pPr>
                  <w:r w:rsidRPr="00DC2643">
                    <w:t>№</w:t>
                  </w:r>
                </w:p>
              </w:tc>
              <w:tc>
                <w:tcPr>
                  <w:tcW w:w="689" w:type="dxa"/>
                  <w:hideMark/>
                </w:tcPr>
                <w:p w:rsidR="00AE32B7" w:rsidRPr="00DC2643" w:rsidRDefault="00AE32B7" w:rsidP="007A07C5">
                  <w:pPr>
                    <w:framePr w:hSpace="180" w:wrap="around" w:vAnchor="text" w:hAnchor="text" w:x="-527" w:y="1"/>
                  </w:pPr>
                  <w:r w:rsidRPr="00DC2643">
                    <w:t>Наименование работы</w:t>
                  </w:r>
                </w:p>
              </w:tc>
              <w:tc>
                <w:tcPr>
                  <w:tcW w:w="1428" w:type="dxa"/>
                  <w:hideMark/>
                </w:tcPr>
                <w:p w:rsidR="00AE32B7" w:rsidRPr="00DC2643" w:rsidRDefault="00AE32B7" w:rsidP="007A07C5">
                  <w:pPr>
                    <w:framePr w:hSpace="180" w:wrap="around" w:vAnchor="text" w:hAnchor="text" w:x="-527" w:y="1"/>
                  </w:pPr>
                  <w:r w:rsidRPr="00DC2643">
                    <w:t>Статус потенциального поставщика по объекту строительства (генеральный подрядчик, генеральный проектиров</w:t>
                  </w:r>
                  <w:r w:rsidRPr="00DC2643">
                    <w:lastRenderedPageBreak/>
                    <w:t>щик/субподрядчик)</w:t>
                  </w:r>
                </w:p>
              </w:tc>
              <w:tc>
                <w:tcPr>
                  <w:tcW w:w="800" w:type="dxa"/>
                  <w:hideMark/>
                </w:tcPr>
                <w:p w:rsidR="00AE32B7" w:rsidRPr="00DC2643" w:rsidRDefault="00AE32B7" w:rsidP="007A07C5">
                  <w:pPr>
                    <w:framePr w:hSpace="180" w:wrap="around" w:vAnchor="text" w:hAnchor="text" w:x="-527" w:y="1"/>
                  </w:pPr>
                  <w:r w:rsidRPr="00DC2643">
                    <w:lastRenderedPageBreak/>
                    <w:t>Вид строительства (новое строительство, расширение, техническ</w:t>
                  </w:r>
                  <w:r w:rsidRPr="00DC2643">
                    <w:lastRenderedPageBreak/>
                    <w:t>ое перевооружение, модернизация, реконструкция, реставрация и капитальный ремонт существующих объектов)</w:t>
                  </w:r>
                </w:p>
              </w:tc>
              <w:tc>
                <w:tcPr>
                  <w:tcW w:w="777" w:type="dxa"/>
                  <w:hideMark/>
                </w:tcPr>
                <w:p w:rsidR="00AE32B7" w:rsidRPr="00DC2643" w:rsidRDefault="00AE32B7" w:rsidP="007A07C5">
                  <w:pPr>
                    <w:framePr w:hSpace="180" w:wrap="around" w:vAnchor="text" w:hAnchor="text" w:x="-527" w:y="1"/>
                  </w:pPr>
                  <w:r w:rsidRPr="00DC2643">
                    <w:lastRenderedPageBreak/>
                    <w:t>Уровень ответственности зданий и сооружений (первый – повы</w:t>
                  </w:r>
                  <w:r w:rsidRPr="00DC2643">
                    <w:lastRenderedPageBreak/>
                    <w:t>шенный, второй – нормальный, третий – пониженный)</w:t>
                  </w:r>
                </w:p>
              </w:tc>
              <w:tc>
                <w:tcPr>
                  <w:tcW w:w="615" w:type="dxa"/>
                  <w:hideMark/>
                </w:tcPr>
                <w:p w:rsidR="00AE32B7" w:rsidRPr="00DC2643" w:rsidRDefault="00AE32B7" w:rsidP="007A07C5">
                  <w:pPr>
                    <w:framePr w:hSpace="180" w:wrap="around" w:vAnchor="text" w:hAnchor="text" w:x="-527" w:y="1"/>
                  </w:pPr>
                  <w:r w:rsidRPr="00DC2643">
                    <w:lastRenderedPageBreak/>
                    <w:t xml:space="preserve">Техническая сложность объектов (здания и </w:t>
                  </w:r>
                  <w:r w:rsidRPr="00DC2643">
                    <w:lastRenderedPageBreak/>
                    <w:t xml:space="preserve">сооружения, относящиеся к технически сложным объектам, и здания, и сооружения, не относящиеся к </w:t>
                  </w:r>
                  <w:r w:rsidRPr="00DC2643">
                    <w:lastRenderedPageBreak/>
                    <w:t>технически сложным объектам)</w:t>
                  </w:r>
                </w:p>
              </w:tc>
              <w:tc>
                <w:tcPr>
                  <w:tcW w:w="867" w:type="dxa"/>
                  <w:hideMark/>
                </w:tcPr>
                <w:p w:rsidR="00AE32B7" w:rsidRPr="00DC2643" w:rsidRDefault="00AE32B7" w:rsidP="007A07C5">
                  <w:pPr>
                    <w:framePr w:hSpace="180" w:wrap="around" w:vAnchor="text" w:hAnchor="text" w:x="-527" w:y="1"/>
                  </w:pPr>
                  <w:r w:rsidRPr="00DC2643">
                    <w:lastRenderedPageBreak/>
                    <w:t xml:space="preserve">Функциональное назначение (промышленные объекты, производственные </w:t>
                  </w:r>
                  <w:r w:rsidRPr="00DC2643">
                    <w:lastRenderedPageBreak/>
                    <w:t>здания, сооружения, объекты жилищно-гражданского назначения, прочие сооружения)</w:t>
                  </w:r>
                </w:p>
              </w:tc>
            </w:tr>
          </w:tbl>
          <w:p w:rsidR="00AE32B7" w:rsidRPr="00DC2643" w:rsidRDefault="00AE32B7" w:rsidP="00AE32B7"/>
          <w:p w:rsidR="00AE32B7" w:rsidRPr="00DC2643" w:rsidRDefault="00AE32B7" w:rsidP="00AE32B7">
            <w:r w:rsidRPr="00DC2643">
              <w:t xml:space="preserve">продолжение </w:t>
            </w:r>
          </w:p>
          <w:p w:rsidR="00AE32B7" w:rsidRPr="00DC2643" w:rsidRDefault="00AE32B7" w:rsidP="00AE32B7"/>
          <w:tbl>
            <w:tblPr>
              <w:tblStyle w:val="12"/>
              <w:tblW w:w="5397" w:type="dxa"/>
              <w:tblLayout w:type="fixed"/>
              <w:tblLook w:val="04A0" w:firstRow="1" w:lastRow="0" w:firstColumn="1" w:lastColumn="0" w:noHBand="0" w:noVBand="1"/>
            </w:tblPr>
            <w:tblGrid>
              <w:gridCol w:w="1312"/>
              <w:gridCol w:w="1041"/>
              <w:gridCol w:w="842"/>
              <w:gridCol w:w="1308"/>
              <w:gridCol w:w="894"/>
            </w:tblGrid>
            <w:tr w:rsidR="00AE32B7" w:rsidRPr="00DC2643" w:rsidTr="00B41602">
              <w:trPr>
                <w:trHeight w:val="2309"/>
              </w:trPr>
              <w:tc>
                <w:tcPr>
                  <w:tcW w:w="1312" w:type="dxa"/>
                  <w:hideMark/>
                </w:tcPr>
                <w:p w:rsidR="00AE32B7" w:rsidRPr="00DC2643" w:rsidRDefault="00AE32B7" w:rsidP="007A07C5">
                  <w:pPr>
                    <w:framePr w:hSpace="180" w:wrap="around" w:vAnchor="text" w:hAnchor="text" w:x="-527" w:y="1"/>
                  </w:pPr>
                  <w:r w:rsidRPr="00DC2643">
                    <w:t>Место выполнения работы (местонахождение объекта)</w:t>
                  </w:r>
                </w:p>
              </w:tc>
              <w:tc>
                <w:tcPr>
                  <w:tcW w:w="1041" w:type="dxa"/>
                  <w:hideMark/>
                </w:tcPr>
                <w:p w:rsidR="00AE32B7" w:rsidRPr="00DC2643" w:rsidRDefault="00AE32B7" w:rsidP="007A07C5">
                  <w:pPr>
                    <w:framePr w:hSpace="180" w:wrap="around" w:vAnchor="text" w:hAnchor="text" w:x="-527" w:y="1"/>
                  </w:pPr>
                  <w:r w:rsidRPr="00DC2643">
                    <w:t>Наименование заказчика</w:t>
                  </w:r>
                </w:p>
              </w:tc>
              <w:tc>
                <w:tcPr>
                  <w:tcW w:w="842" w:type="dxa"/>
                  <w:hideMark/>
                </w:tcPr>
                <w:p w:rsidR="00AE32B7" w:rsidRPr="00DC2643" w:rsidRDefault="00AE32B7" w:rsidP="007A07C5">
                  <w:pPr>
                    <w:framePr w:hSpace="180" w:wrap="around" w:vAnchor="text" w:hAnchor="text" w:x="-527" w:y="1"/>
                  </w:pPr>
                  <w:r w:rsidRPr="00DC2643">
                    <w:t xml:space="preserve">Год, </w:t>
                  </w:r>
                  <w:r w:rsidRPr="00DC2643">
                    <w:rPr>
                      <w:b/>
                    </w:rPr>
                    <w:t>месяц</w:t>
                  </w:r>
                  <w:r w:rsidRPr="00DC2643">
                    <w:t xml:space="preserve"> завершения работ </w:t>
                  </w:r>
                </w:p>
              </w:tc>
              <w:tc>
                <w:tcPr>
                  <w:tcW w:w="1308" w:type="dxa"/>
                  <w:hideMark/>
                </w:tcPr>
                <w:p w:rsidR="00AE32B7" w:rsidRPr="00DC2643" w:rsidRDefault="00AE32B7" w:rsidP="007A07C5">
                  <w:pPr>
                    <w:framePr w:hSpace="180" w:wrap="around" w:vAnchor="text" w:hAnchor="text" w:x="-527" w:y="1"/>
                  </w:pPr>
                  <w:r w:rsidRPr="00DC2643">
                    <w:t>Наименование, дата и номер подтверждающего документа</w:t>
                  </w:r>
                </w:p>
              </w:tc>
              <w:tc>
                <w:tcPr>
                  <w:tcW w:w="894" w:type="dxa"/>
                  <w:hideMark/>
                </w:tcPr>
                <w:p w:rsidR="00AE32B7" w:rsidRPr="00DC2643" w:rsidRDefault="00AE32B7" w:rsidP="007A07C5">
                  <w:pPr>
                    <w:framePr w:hSpace="180" w:wrap="around" w:vAnchor="text" w:hAnchor="text" w:x="-527" w:y="1"/>
                  </w:pPr>
                  <w:r w:rsidRPr="00DC2643">
                    <w:t>Электронная копия подтверждающих документов (ссылка)</w:t>
                  </w:r>
                </w:p>
              </w:tc>
            </w:tr>
          </w:tbl>
          <w:p w:rsidR="00AE32B7" w:rsidRPr="00DC2643" w:rsidRDefault="00AE32B7" w:rsidP="00AE32B7"/>
          <w:tbl>
            <w:tblPr>
              <w:tblStyle w:val="12"/>
              <w:tblW w:w="5428" w:type="dxa"/>
              <w:tblLayout w:type="fixed"/>
              <w:tblLook w:val="04A0" w:firstRow="1" w:lastRow="0" w:firstColumn="1" w:lastColumn="0" w:noHBand="0" w:noVBand="1"/>
            </w:tblPr>
            <w:tblGrid>
              <w:gridCol w:w="251"/>
              <w:gridCol w:w="5177"/>
            </w:tblGrid>
            <w:tr w:rsidR="00AE32B7" w:rsidRPr="00DC2643" w:rsidTr="00B41602">
              <w:trPr>
                <w:trHeight w:val="260"/>
              </w:trPr>
              <w:tc>
                <w:tcPr>
                  <w:tcW w:w="251" w:type="dxa"/>
                  <w:hideMark/>
                </w:tcPr>
                <w:p w:rsidR="00AE32B7" w:rsidRPr="00DC2643" w:rsidRDefault="00AE32B7" w:rsidP="007A07C5">
                  <w:pPr>
                    <w:framePr w:hSpace="180" w:wrap="around" w:vAnchor="text" w:hAnchor="text" w:x="-527" w:y="1"/>
                  </w:pPr>
                  <w:r w:rsidRPr="00DC2643">
                    <w:rPr>
                      <w:noProof/>
                    </w:rPr>
                    <mc:AlternateContent>
                      <mc:Choice Requires="wps">
                        <w:drawing>
                          <wp:inline distT="0" distB="0" distL="0" distR="0" wp14:anchorId="3048BBE4" wp14:editId="715CF4A3">
                            <wp:extent cx="172720" cy="198120"/>
                            <wp:effectExtent l="0" t="0" r="0" b="0"/>
                            <wp:docPr id="2" name="AutoShape 2" descr="http://adilet.zan.kz/files/1330/6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67CFF82" id="AutoShape 2" o:spid="_x0000_s1026" alt="http://adilet.zan.kz/files/1330/62/1.jpg" style="width:13.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" filled="f" stroked="f">
                            <o:lock v:ext="edit" aspectratio="t"/>
                            <w10:anchorlock/>
                          </v:rect>
                        </w:pict>
                      </mc:Fallback>
                    </mc:AlternateContent>
                  </w:r>
                </w:p>
                <w:p w:rsidR="00AE32B7" w:rsidRPr="00DC2643" w:rsidRDefault="00AE32B7" w:rsidP="007A07C5">
                  <w:pPr>
                    <w:framePr w:hSpace="180" w:wrap="around" w:vAnchor="text" w:hAnchor="text" w:x="-527" w:y="1"/>
                  </w:pPr>
                </w:p>
              </w:tc>
              <w:tc>
                <w:tcPr>
                  <w:tcW w:w="5177" w:type="dxa"/>
                  <w:hideMark/>
                </w:tcPr>
                <w:p w:rsidR="00AE32B7" w:rsidRPr="00DC2643" w:rsidRDefault="00AE32B7" w:rsidP="007A07C5">
                  <w:pPr>
                    <w:framePr w:hSpace="180" w:wrap="around" w:vAnchor="text" w:hAnchor="text" w:x="-527" w:y="1"/>
                  </w:pPr>
                  <w:r w:rsidRPr="00DC2643">
                    <w:t>Достоверность всех сведений о квалификации подтверждаю</w:t>
                  </w:r>
                </w:p>
              </w:tc>
            </w:tr>
          </w:tbl>
          <w:p w:rsidR="00AE32B7" w:rsidRPr="00DC2643" w:rsidRDefault="00AE32B7" w:rsidP="00AE32B7">
            <w:r w:rsidRPr="00DC2643">
              <w:t>      Примечание:</w:t>
            </w:r>
          </w:p>
          <w:p w:rsidR="00AE32B7" w:rsidRPr="00DC2643" w:rsidRDefault="00AE32B7" w:rsidP="00AE32B7">
            <w:pPr>
              <w:jc w:val="both"/>
              <w:rPr>
                <w:b/>
              </w:rPr>
            </w:pPr>
            <w:r w:rsidRPr="00DC2643">
              <w:t xml:space="preserve">      </w:t>
            </w:r>
            <w:r w:rsidRPr="00DC2643">
              <w:rPr>
                <w:b/>
              </w:rPr>
              <w:t>1.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AE32B7" w:rsidRPr="00DC2643" w:rsidRDefault="00AE32B7" w:rsidP="00AE32B7">
            <w:pPr>
              <w:jc w:val="both"/>
              <w:rPr>
                <w:b/>
              </w:rPr>
            </w:pPr>
            <w:r w:rsidRPr="00DC2643">
              <w:rPr>
                <w:b/>
              </w:rPr>
              <w:lastRenderedPageBreak/>
              <w:t xml:space="preserve">      2.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w:t>
            </w:r>
            <w:hyperlink r:id="rId24" w:anchor="z41" w:history="1">
              <w:r w:rsidRPr="00DC2643">
                <w:rPr>
                  <w:b/>
                </w:rPr>
                <w:t>статьей 20</w:t>
              </w:r>
            </w:hyperlink>
            <w:r w:rsidRPr="00DC2643">
              <w:rPr>
                <w:b/>
              </w:rPr>
              <w:t xml:space="preserve"> Закона Республики Казахстан от 16 июля 2001 года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p w:rsidR="00AE32B7" w:rsidRPr="00DC2643" w:rsidRDefault="00AE32B7" w:rsidP="00AE32B7">
            <w:pPr>
              <w:jc w:val="both"/>
              <w:rPr>
                <w:b/>
              </w:rPr>
            </w:pPr>
            <w:r w:rsidRPr="00DC2643">
              <w:rPr>
                <w:b/>
              </w:rPr>
              <w:t>      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rsidR="00AE32B7" w:rsidRPr="00DC2643" w:rsidRDefault="00AE32B7" w:rsidP="00AE32B7">
            <w:pPr>
              <w:jc w:val="both"/>
              <w:rPr>
                <w:b/>
              </w:rPr>
            </w:pPr>
            <w:r w:rsidRPr="00DC2643">
              <w:rPr>
                <w:b/>
              </w:rPr>
              <w:t>      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AE32B7" w:rsidRPr="00DC2643" w:rsidRDefault="00AE32B7" w:rsidP="00AE32B7">
            <w:pPr>
              <w:jc w:val="both"/>
              <w:rPr>
                <w:b/>
              </w:rPr>
            </w:pPr>
            <w:r w:rsidRPr="00DC2643">
              <w:rPr>
                <w:b/>
              </w:rPr>
              <w:t xml:space="preserve">      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w:t>
            </w:r>
            <w:r w:rsidRPr="00DC2643">
              <w:rPr>
                <w:b/>
              </w:rPr>
              <w:lastRenderedPageBreak/>
              <w:t>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w:t>
            </w:r>
          </w:p>
          <w:p w:rsidR="00AE32B7" w:rsidRPr="00DC2643" w:rsidRDefault="00AE32B7" w:rsidP="00AE32B7">
            <w:pPr>
              <w:jc w:val="both"/>
              <w:rPr>
                <w:b/>
              </w:rPr>
            </w:pPr>
            <w:r w:rsidRPr="00DC2643">
              <w:rPr>
                <w:b/>
              </w:rPr>
              <w:t>      3.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AE32B7" w:rsidRPr="00DC2643" w:rsidRDefault="00AE32B7" w:rsidP="00AE32B7">
            <w:pPr>
              <w:jc w:val="both"/>
              <w:rPr>
                <w:b/>
              </w:rPr>
            </w:pPr>
            <w:r w:rsidRPr="00DC2643">
              <w:rPr>
                <w:b/>
              </w:rPr>
              <w:t>      4. В случае, если предметом конкурса является новое строительство, учитывается опыт работы только строительства новых объектов.</w:t>
            </w:r>
          </w:p>
          <w:p w:rsidR="00AE32B7" w:rsidRPr="00DC2643" w:rsidRDefault="00AE32B7" w:rsidP="00AE32B7">
            <w:pPr>
              <w:jc w:val="both"/>
              <w:rPr>
                <w:b/>
              </w:rPr>
            </w:pPr>
            <w:r w:rsidRPr="00DC2643">
              <w:rPr>
                <w:b/>
              </w:rPr>
              <w:t>      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p w:rsidR="00AE32B7" w:rsidRPr="00DC2643" w:rsidRDefault="00AE32B7" w:rsidP="00AE32B7">
            <w:pPr>
              <w:jc w:val="both"/>
              <w:rPr>
                <w:b/>
              </w:rPr>
            </w:pPr>
            <w:r w:rsidRPr="00DC2643">
              <w:rPr>
                <w:b/>
              </w:rPr>
              <w:t>      5.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AE32B7" w:rsidRPr="00DC2643" w:rsidRDefault="00AE32B7" w:rsidP="00AE32B7">
            <w:pPr>
              <w:jc w:val="both"/>
              <w:rPr>
                <w:b/>
              </w:rPr>
            </w:pPr>
            <w:r w:rsidRPr="00DC2643">
              <w:rPr>
                <w:b/>
              </w:rPr>
              <w:t>      6.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AE32B7" w:rsidRPr="00DC2643" w:rsidRDefault="00AE32B7" w:rsidP="00AE32B7">
            <w:pPr>
              <w:jc w:val="both"/>
              <w:rPr>
                <w:b/>
              </w:rPr>
            </w:pPr>
            <w:r w:rsidRPr="00DC2643">
              <w:rPr>
                <w:b/>
              </w:rPr>
              <w:t>      7. В случае, если предметом конкурса являются работы по разработке проектно-</w:t>
            </w:r>
            <w:r w:rsidRPr="00DC2643">
              <w:rPr>
                <w:b/>
              </w:rPr>
              <w:lastRenderedPageBreak/>
              <w:t>сметной документации, учитывается опыт работы по разработке проектно-сметной документации.</w:t>
            </w:r>
          </w:p>
          <w:p w:rsidR="00AE32B7" w:rsidRPr="00DC2643" w:rsidRDefault="00AE32B7" w:rsidP="00AE32B7">
            <w:pPr>
              <w:jc w:val="both"/>
              <w:rPr>
                <w:b/>
              </w:rPr>
            </w:pPr>
            <w:r w:rsidRPr="00DC2643">
              <w:rPr>
                <w:b/>
              </w:rPr>
              <w:t>      В случае, если предметом конкурса являются работы по корректировке или привязке проектно-сметной документации, учитывается опыт работы по разработке, корректировке, привязке проектно-сметной документации.</w:t>
            </w:r>
          </w:p>
          <w:p w:rsidR="00AE32B7" w:rsidRPr="00DC2643" w:rsidRDefault="00AE32B7" w:rsidP="00AE32B7">
            <w:pPr>
              <w:jc w:val="both"/>
              <w:rPr>
                <w:b/>
              </w:rPr>
            </w:pPr>
            <w:r w:rsidRPr="00DC2643">
              <w:rPr>
                <w:b/>
              </w:rPr>
              <w:t>      8.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p w:rsidR="00AE32B7" w:rsidRPr="00DC2643" w:rsidRDefault="00AE32B7" w:rsidP="00AE32B7">
            <w:pPr>
              <w:jc w:val="both"/>
              <w:rPr>
                <w:b/>
              </w:rPr>
            </w:pPr>
            <w:r w:rsidRPr="00DC2643">
              <w:rPr>
                <w:b/>
              </w:rPr>
              <w:t>      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AE32B7" w:rsidRPr="00DC2643" w:rsidRDefault="00AE32B7" w:rsidP="00AE32B7">
            <w:pPr>
              <w:jc w:val="both"/>
              <w:rPr>
                <w:b/>
              </w:rPr>
            </w:pPr>
            <w:r w:rsidRPr="00DC2643">
              <w:rPr>
                <w:b/>
              </w:rPr>
              <w:t>      1) уровень ответственности зданий и сооружений (первый – повышенный, второй – нормальный, третий – пониженный).</w:t>
            </w:r>
          </w:p>
          <w:p w:rsidR="00AE32B7" w:rsidRPr="00DC2643" w:rsidRDefault="00AE32B7" w:rsidP="00AE32B7">
            <w:pPr>
              <w:jc w:val="both"/>
              <w:rPr>
                <w:b/>
              </w:rPr>
            </w:pPr>
            <w:r w:rsidRPr="00DC2643">
              <w:rPr>
                <w:b/>
              </w:rPr>
              <w:t>      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AE32B7" w:rsidRPr="00DC2643" w:rsidRDefault="00AE32B7" w:rsidP="00AE32B7">
            <w:pPr>
              <w:jc w:val="both"/>
              <w:rPr>
                <w:b/>
              </w:rPr>
            </w:pPr>
            <w:r w:rsidRPr="00DC2643">
              <w:rPr>
                <w:b/>
              </w:rPr>
              <w:t xml:space="preserve">      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w:t>
            </w:r>
            <w:r w:rsidRPr="00DC2643">
              <w:rPr>
                <w:b/>
              </w:rPr>
              <w:lastRenderedPageBreak/>
              <w:t>(повышенного) и второго (нормального) уровня ответственности.</w:t>
            </w:r>
          </w:p>
          <w:p w:rsidR="00AE32B7" w:rsidRPr="00DC2643" w:rsidRDefault="00AE32B7" w:rsidP="00AE32B7">
            <w:pPr>
              <w:jc w:val="both"/>
              <w:rPr>
                <w:b/>
              </w:rPr>
            </w:pPr>
            <w:r w:rsidRPr="00DC2643">
              <w:rPr>
                <w:b/>
              </w:rPr>
              <w:t>      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AE32B7" w:rsidRPr="00DC2643" w:rsidRDefault="00AE32B7" w:rsidP="00AE32B7">
            <w:pPr>
              <w:jc w:val="both"/>
              <w:rPr>
                <w:b/>
              </w:rPr>
            </w:pPr>
            <w:r w:rsidRPr="00DC2643">
              <w:rPr>
                <w:b/>
              </w:rPr>
              <w:t>      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rsidR="00AE32B7" w:rsidRPr="00DC2643" w:rsidRDefault="00AE32B7" w:rsidP="00AE32B7">
            <w:pPr>
              <w:jc w:val="both"/>
              <w:rPr>
                <w:b/>
              </w:rPr>
            </w:pPr>
            <w:r w:rsidRPr="00DC2643">
              <w:rPr>
                <w:b/>
              </w:rPr>
              <w:t>      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AE32B7" w:rsidRPr="00DC2643" w:rsidRDefault="00AE32B7" w:rsidP="00AE32B7">
            <w:pPr>
              <w:jc w:val="both"/>
              <w:rPr>
                <w:b/>
              </w:rPr>
            </w:pPr>
            <w:r w:rsidRPr="00DC2643">
              <w:rPr>
                <w:b/>
              </w:rPr>
              <w:t>      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AE32B7" w:rsidRPr="00DC2643" w:rsidRDefault="00AE32B7" w:rsidP="00AE32B7">
            <w:pPr>
              <w:jc w:val="both"/>
              <w:rPr>
                <w:b/>
              </w:rPr>
            </w:pPr>
            <w:r w:rsidRPr="00DC2643">
              <w:rPr>
                <w:b/>
              </w:rPr>
              <w:t>      3) функциональное назначение (промышленные объекты, производственные здания, сооружения, объекты жилищно-гражданского назначения, прочие сооружения);</w:t>
            </w:r>
          </w:p>
          <w:p w:rsidR="00AE32B7" w:rsidRPr="00DC2643" w:rsidRDefault="00AE32B7" w:rsidP="00AE32B7">
            <w:pPr>
              <w:jc w:val="both"/>
              <w:rPr>
                <w:b/>
              </w:rPr>
            </w:pPr>
            <w:r w:rsidRPr="00DC2643">
              <w:rPr>
                <w:b/>
              </w:rPr>
              <w:t xml:space="preserve">      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 </w:t>
            </w:r>
            <w:hyperlink r:id="rId25" w:anchor="z1" w:history="1">
              <w:r w:rsidRPr="00DC2643">
                <w:rPr>
                  <w:b/>
                </w:rPr>
                <w:t>Закона</w:t>
              </w:r>
            </w:hyperlink>
            <w:r w:rsidRPr="00DC2643">
              <w:rPr>
                <w:b/>
              </w:rPr>
              <w:t xml:space="preserve"> Республики Казахстан от 16 мая 2014 года «О разрешениях и уведомлениях» </w:t>
            </w:r>
            <w:r w:rsidRPr="00DC2643">
              <w:rPr>
                <w:b/>
              </w:rPr>
              <w:lastRenderedPageBreak/>
              <w:t>(далее – Закон «О разрешениях и уведомлениях») с предметом конкурса, за исключением работ на объектах жилищно-гражданского назначения.</w:t>
            </w:r>
          </w:p>
          <w:p w:rsidR="00AE32B7" w:rsidRPr="00DC2643" w:rsidRDefault="00AE32B7" w:rsidP="00AE32B7">
            <w:pPr>
              <w:jc w:val="both"/>
              <w:rPr>
                <w:b/>
              </w:rPr>
            </w:pPr>
            <w:r w:rsidRPr="00DC2643">
              <w:rPr>
                <w:b/>
              </w:rPr>
              <w:t>      10.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w:t>
            </w:r>
          </w:p>
          <w:p w:rsidR="00AE32B7" w:rsidRPr="00DC2643" w:rsidRDefault="00AE32B7" w:rsidP="00AE32B7">
            <w:pPr>
              <w:jc w:val="both"/>
              <w:rPr>
                <w:b/>
              </w:rPr>
            </w:pPr>
            <w:r w:rsidRPr="00DC2643">
              <w:rPr>
                <w:b/>
              </w:rPr>
              <w:t>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p w:rsidR="00AE32B7" w:rsidRPr="00DC2643" w:rsidRDefault="00AE32B7" w:rsidP="00AE32B7">
            <w:pPr>
              <w:jc w:val="both"/>
              <w:rPr>
                <w:b/>
              </w:rPr>
            </w:pPr>
            <w:r w:rsidRPr="00DC2643">
              <w:rPr>
                <w:b/>
              </w:rPr>
              <w:t>      11.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w:t>
            </w:r>
          </w:p>
          <w:p w:rsidR="00AE32B7" w:rsidRPr="00DC2643" w:rsidRDefault="00AE32B7" w:rsidP="00AE32B7">
            <w:pPr>
              <w:jc w:val="both"/>
              <w:rPr>
                <w:b/>
              </w:rPr>
            </w:pPr>
            <w:r w:rsidRPr="00DC2643">
              <w:rPr>
                <w:b/>
              </w:rPr>
              <w:t xml:space="preserve">      12. В случае, если наличие опыта работы </w:t>
            </w:r>
            <w:r w:rsidRPr="00DC2643">
              <w:rPr>
                <w:b/>
              </w:rPr>
              <w:lastRenderedPageBreak/>
              <w:t>является квалификационным требованием, опыт работы в качестве субподрядчика учитывается при соблюдении в совокупности следующих условий:</w:t>
            </w:r>
          </w:p>
          <w:p w:rsidR="00AE32B7" w:rsidRPr="00DC2643" w:rsidRDefault="00AE32B7" w:rsidP="00AE32B7">
            <w:pPr>
              <w:jc w:val="both"/>
              <w:rPr>
                <w:b/>
              </w:rPr>
            </w:pPr>
            <w:r w:rsidRPr="00DC2643">
              <w:rPr>
                <w:b/>
              </w:rPr>
              <w:t>      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присвоение более одного года опыта работы не допускается;</w:t>
            </w:r>
          </w:p>
          <w:p w:rsidR="00AE32B7" w:rsidRPr="00DC2643" w:rsidRDefault="00AE32B7" w:rsidP="00AE32B7">
            <w:pPr>
              <w:jc w:val="both"/>
              <w:rPr>
                <w:b/>
              </w:rPr>
            </w:pPr>
            <w:r w:rsidRPr="00DC2643">
              <w:rPr>
                <w:b/>
              </w:rPr>
              <w:t xml:space="preserve">      2) опыт работы субподрядчика учитывается при условии выполнения работ (одного или нескольких) на объектах, соответствующих предмету конкурса. При этом, опыт работы субподрядчика учитывается только по лицензируемым видам деятельности согласно </w:t>
            </w:r>
            <w:hyperlink r:id="rId26" w:anchor="z1" w:history="1">
              <w:r w:rsidRPr="00DC2643">
                <w:rPr>
                  <w:b/>
                </w:rPr>
                <w:t>Закону</w:t>
              </w:r>
            </w:hyperlink>
            <w:r w:rsidRPr="00DC2643">
              <w:rPr>
                <w:b/>
              </w:rPr>
              <w:t xml:space="preserve"> «О разрешениях и уведомлениях».</w:t>
            </w:r>
          </w:p>
          <w:p w:rsidR="00AE32B7" w:rsidRPr="00DC2643" w:rsidRDefault="00AE32B7" w:rsidP="00AE32B7">
            <w:pPr>
              <w:jc w:val="both"/>
              <w:rPr>
                <w:b/>
              </w:rPr>
            </w:pPr>
            <w:r w:rsidRPr="00DC2643">
              <w:rPr>
                <w:b/>
              </w:rPr>
              <w:t>      Под объектом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AE32B7" w:rsidRPr="00DC2643" w:rsidRDefault="00AE32B7" w:rsidP="00AE32B7">
            <w:pPr>
              <w:jc w:val="both"/>
              <w:rPr>
                <w:b/>
              </w:rPr>
            </w:pPr>
            <w:r w:rsidRPr="00DC2643">
              <w:rPr>
                <w:b/>
              </w:rPr>
              <w:t>      13. При расчете опыта работы по договорам со сроком свыше одного года признается год завершения строительства.</w:t>
            </w:r>
          </w:p>
          <w:p w:rsidR="00AE32B7" w:rsidRPr="00DC2643" w:rsidRDefault="00AE32B7" w:rsidP="00AE32B7">
            <w:pPr>
              <w:jc w:val="both"/>
            </w:pPr>
            <w:r w:rsidRPr="00DC2643">
              <w:t>      14.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AE32B7" w:rsidRPr="00DC2643" w:rsidRDefault="00AE32B7" w:rsidP="00AE32B7">
            <w:pPr>
              <w:jc w:val="both"/>
            </w:pPr>
            <w:r w:rsidRPr="00DC2643">
              <w:lastRenderedPageBreak/>
              <w:t>      15.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AE32B7" w:rsidRPr="00DC2643" w:rsidRDefault="00AE32B7" w:rsidP="00AE32B7">
            <w:pPr>
              <w:jc w:val="both"/>
            </w:pPr>
            <w:r w:rsidRPr="00DC2643">
              <w:t>      16. Не допускается представление электронной копии договора субаренды материальных ресурсов.</w:t>
            </w:r>
          </w:p>
          <w:p w:rsidR="00AE32B7" w:rsidRPr="00DC2643" w:rsidRDefault="00AE32B7" w:rsidP="00AE32B7">
            <w:pPr>
              <w:jc w:val="both"/>
            </w:pPr>
            <w:r w:rsidRPr="00DC2643">
              <w:t>      17. Требования пунктов 2 в части финансовой устойчивости, 4 и 5 настоящего приложения не распространяются на субподрядчиков.</w:t>
            </w:r>
          </w:p>
          <w:p w:rsidR="00AE32B7" w:rsidRPr="00DC2643" w:rsidRDefault="00AE32B7" w:rsidP="00AE32B7">
            <w:r w:rsidRPr="00DC2643">
              <w:t>      Расшифровка аббревиатур:</w:t>
            </w:r>
          </w:p>
          <w:p w:rsidR="00AE32B7" w:rsidRPr="00DC2643" w:rsidRDefault="00AE32B7" w:rsidP="00AE32B7">
            <w:r w:rsidRPr="00DC2643">
              <w:t>      БИН – бизнес-идентификационный номер;</w:t>
            </w:r>
          </w:p>
          <w:p w:rsidR="00AE32B7" w:rsidRPr="00DC2643" w:rsidRDefault="00AE32B7" w:rsidP="00AE32B7">
            <w:r w:rsidRPr="00DC2643">
              <w:t>      ИИН – индивидуальный идентификационный номер;</w:t>
            </w:r>
          </w:p>
          <w:p w:rsidR="00AE32B7" w:rsidRPr="00DC2643" w:rsidRDefault="00AE32B7" w:rsidP="00AE32B7">
            <w:r w:rsidRPr="00DC2643">
              <w:t>      ИНН – идентификационный номер налогоплательщика;</w:t>
            </w:r>
          </w:p>
          <w:p w:rsidR="00AE32B7" w:rsidRPr="00DC2643" w:rsidRDefault="00AE32B7" w:rsidP="00AE32B7">
            <w:r w:rsidRPr="00DC2643">
              <w:t>      УНП – учетный номер плательщика;</w:t>
            </w:r>
          </w:p>
          <w:p w:rsidR="00AE32B7" w:rsidRPr="00DC2643" w:rsidRDefault="00AE32B7" w:rsidP="00AE32B7">
            <w:r w:rsidRPr="00DC2643">
              <w:t>      Ф.И.О. – фамилия, имя, отчество (при наличии).</w:t>
            </w:r>
          </w:p>
          <w:p w:rsidR="00AE32B7" w:rsidRPr="00DC2643" w:rsidRDefault="00AE32B7" w:rsidP="00AE32B7">
            <w:pPr>
              <w:pStyle w:val="3"/>
              <w:spacing w:before="0" w:beforeAutospacing="0" w:after="0" w:afterAutospacing="0"/>
              <w:contextualSpacing/>
              <w:jc w:val="both"/>
              <w:rPr>
                <w:b w:val="0"/>
                <w:bCs w:val="0"/>
                <w:sz w:val="24"/>
                <w:szCs w:val="24"/>
                <w:lang w:val="ru-RU" w:eastAsia="ru-RU"/>
              </w:rPr>
            </w:pPr>
          </w:p>
        </w:tc>
        <w:tc>
          <w:tcPr>
            <w:tcW w:w="5528" w:type="dxa"/>
          </w:tcPr>
          <w:tbl>
            <w:tblPr>
              <w:tblW w:w="0" w:type="auto"/>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3480"/>
            </w:tblGrid>
            <w:tr w:rsidR="00AE32B7" w:rsidRPr="00DC2643" w:rsidTr="00B41602">
              <w:trPr>
                <w:tblCellSpacing w:w="15" w:type="dxa"/>
                <w:jc w:val="right"/>
              </w:trPr>
              <w:tc>
                <w:tcPr>
                  <w:tcW w:w="3420" w:type="dxa"/>
                  <w:vAlign w:val="center"/>
                  <w:hideMark/>
                </w:tcPr>
                <w:p w:rsidR="00AE32B7" w:rsidRPr="00DC2643" w:rsidRDefault="00AE32B7" w:rsidP="007A07C5">
                  <w:pPr>
                    <w:framePr w:hSpace="180" w:wrap="around" w:vAnchor="text" w:hAnchor="text" w:x="-527" w:y="1"/>
                    <w:jc w:val="center"/>
                  </w:pPr>
                  <w:bookmarkStart w:id="28" w:name="_Hlk54261792"/>
                  <w:r w:rsidRPr="00DC2643">
                    <w:lastRenderedPageBreak/>
                    <w:t>Приложение 5</w:t>
                  </w:r>
                  <w:r w:rsidRPr="00DC2643">
                    <w:br/>
                    <w:t>к Конкурсной документации</w:t>
                  </w:r>
                </w:p>
              </w:tc>
            </w:tr>
          </w:tbl>
          <w:p w:rsidR="00AE32B7" w:rsidRPr="00DC2643" w:rsidRDefault="00AE32B7" w:rsidP="00AE32B7">
            <w:pPr>
              <w:outlineLvl w:val="2"/>
              <w:rPr>
                <w:bCs/>
              </w:rPr>
            </w:pPr>
          </w:p>
          <w:p w:rsidR="00AE32B7" w:rsidRPr="00DC2643" w:rsidRDefault="00AE32B7" w:rsidP="00AE32B7">
            <w:pPr>
              <w:jc w:val="center"/>
              <w:outlineLvl w:val="2"/>
              <w:rPr>
                <w:bCs/>
              </w:rPr>
            </w:pPr>
            <w:r w:rsidRPr="00DC2643">
              <w:rPr>
                <w:bCs/>
              </w:rPr>
              <w:t xml:space="preserve">Сведения о квалификации (заполняется потенциальным поставщиком (субподрядчиком) при закупках работ в сфере строительства </w:t>
            </w:r>
            <w:r w:rsidRPr="00DC2643">
              <w:rPr>
                <w:bCs/>
              </w:rPr>
              <w:lastRenderedPageBreak/>
              <w:t>(строительно-монтажные работы и работы по проектированию)</w:t>
            </w:r>
          </w:p>
          <w:p w:rsidR="00AE32B7" w:rsidRPr="00DC2643" w:rsidRDefault="00AE32B7" w:rsidP="00AE32B7"/>
          <w:p w:rsidR="00AE32B7" w:rsidRPr="00DC2643" w:rsidRDefault="00AE32B7" w:rsidP="00AE32B7">
            <w:r w:rsidRPr="00DC2643">
              <w:t>      Наименование заказчика __________________</w:t>
            </w:r>
          </w:p>
          <w:p w:rsidR="00AE32B7" w:rsidRPr="00DC2643" w:rsidRDefault="00AE32B7" w:rsidP="00AE32B7">
            <w:r w:rsidRPr="00DC2643">
              <w:t>      Наименование организатора _______________</w:t>
            </w:r>
          </w:p>
          <w:p w:rsidR="00AE32B7" w:rsidRPr="00DC2643" w:rsidRDefault="00AE32B7" w:rsidP="00AE32B7">
            <w:r w:rsidRPr="00DC2643">
              <w:t>      № конкурса _____________________________</w:t>
            </w:r>
          </w:p>
          <w:p w:rsidR="00AE32B7" w:rsidRPr="00DC2643" w:rsidRDefault="00AE32B7" w:rsidP="00AE32B7">
            <w:r w:rsidRPr="00DC2643">
              <w:t>      Наименование конкурса _________________</w:t>
            </w:r>
          </w:p>
          <w:p w:rsidR="00AE32B7" w:rsidRPr="00DC2643" w:rsidRDefault="00AE32B7" w:rsidP="00AE32B7">
            <w:r w:rsidRPr="00DC2643">
              <w:t>      № лота _________________________________</w:t>
            </w:r>
          </w:p>
          <w:p w:rsidR="00AE32B7" w:rsidRPr="00DC2643" w:rsidRDefault="00AE32B7" w:rsidP="00AE32B7">
            <w:r w:rsidRPr="00DC2643">
              <w:t>      Наименование лота ______________________</w:t>
            </w:r>
          </w:p>
          <w:p w:rsidR="00AE32B7" w:rsidRPr="00DC2643" w:rsidRDefault="00AE32B7" w:rsidP="00AE32B7">
            <w:r w:rsidRPr="00DC2643">
              <w:t>      БИН/ИИН/ИНН/УНП и наименование потенциального поставщика ______</w:t>
            </w:r>
          </w:p>
          <w:p w:rsidR="00AE32B7" w:rsidRPr="00DC2643" w:rsidRDefault="00AE32B7" w:rsidP="00AE32B7">
            <w:pPr>
              <w:jc w:val="both"/>
            </w:pPr>
            <w:r w:rsidRPr="00DC2643">
              <w:t>     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2"/>
              <w:tblW w:w="5360" w:type="dxa"/>
              <w:tblLayout w:type="fixed"/>
              <w:tblLook w:val="04A0" w:firstRow="1" w:lastRow="0" w:firstColumn="1" w:lastColumn="0" w:noHBand="0" w:noVBand="1"/>
            </w:tblPr>
            <w:tblGrid>
              <w:gridCol w:w="237"/>
              <w:gridCol w:w="1206"/>
              <w:gridCol w:w="871"/>
              <w:gridCol w:w="896"/>
              <w:gridCol w:w="896"/>
              <w:gridCol w:w="1254"/>
            </w:tblGrid>
            <w:tr w:rsidR="00AE32B7" w:rsidRPr="00DC2643" w:rsidTr="00805812">
              <w:trPr>
                <w:trHeight w:val="813"/>
              </w:trPr>
              <w:tc>
                <w:tcPr>
                  <w:tcW w:w="232" w:type="dxa"/>
                  <w:hideMark/>
                </w:tcPr>
                <w:p w:rsidR="00AE32B7" w:rsidRPr="00DC2643" w:rsidRDefault="00AE32B7" w:rsidP="007A07C5">
                  <w:pPr>
                    <w:framePr w:hSpace="180" w:wrap="around" w:vAnchor="text" w:hAnchor="text" w:x="-527" w:y="1"/>
                  </w:pPr>
                  <w:r w:rsidRPr="00DC2643">
                    <w:t>№</w:t>
                  </w:r>
                </w:p>
              </w:tc>
              <w:tc>
                <w:tcPr>
                  <w:tcW w:w="1207" w:type="dxa"/>
                  <w:hideMark/>
                </w:tcPr>
                <w:p w:rsidR="00AE32B7" w:rsidRPr="00DC2643" w:rsidRDefault="00AE32B7" w:rsidP="007A07C5">
                  <w:pPr>
                    <w:framePr w:hSpace="180" w:wrap="around" w:vAnchor="text" w:hAnchor="text" w:x="-527" w:y="1"/>
                  </w:pPr>
                  <w:r w:rsidRPr="00DC2643">
                    <w:t>Наименование разрешения (уведомления)</w:t>
                  </w:r>
                </w:p>
              </w:tc>
              <w:tc>
                <w:tcPr>
                  <w:tcW w:w="872" w:type="dxa"/>
                  <w:hideMark/>
                </w:tcPr>
                <w:p w:rsidR="00AE32B7" w:rsidRPr="00DC2643" w:rsidRDefault="00AE32B7" w:rsidP="007A07C5">
                  <w:pPr>
                    <w:framePr w:hSpace="180" w:wrap="around" w:vAnchor="text" w:hAnchor="text" w:x="-527" w:y="1"/>
                  </w:pPr>
                  <w:r w:rsidRPr="00DC2643">
                    <w:t>Вид деятельности</w:t>
                  </w:r>
                </w:p>
              </w:tc>
              <w:tc>
                <w:tcPr>
                  <w:tcW w:w="897" w:type="dxa"/>
                  <w:hideMark/>
                </w:tcPr>
                <w:p w:rsidR="00AE32B7" w:rsidRPr="00DC2643" w:rsidRDefault="00AE32B7" w:rsidP="007A07C5">
                  <w:pPr>
                    <w:framePr w:hSpace="180" w:wrap="around" w:vAnchor="text" w:hAnchor="text" w:x="-527" w:y="1"/>
                  </w:pPr>
                  <w:r w:rsidRPr="00DC2643">
                    <w:t>Особые условия (категория)</w:t>
                  </w:r>
                </w:p>
              </w:tc>
              <w:tc>
                <w:tcPr>
                  <w:tcW w:w="897" w:type="dxa"/>
                  <w:hideMark/>
                </w:tcPr>
                <w:p w:rsidR="00AE32B7" w:rsidRPr="00DC2643" w:rsidRDefault="00AE32B7" w:rsidP="007A07C5">
                  <w:pPr>
                    <w:framePr w:hSpace="180" w:wrap="around" w:vAnchor="text" w:hAnchor="text" w:x="-527" w:y="1"/>
                  </w:pPr>
                  <w:r w:rsidRPr="00DC2643">
                    <w:t>Дата и номер выдачи документа</w:t>
                  </w:r>
                </w:p>
              </w:tc>
              <w:tc>
                <w:tcPr>
                  <w:tcW w:w="1255" w:type="dxa"/>
                  <w:hideMark/>
                </w:tcPr>
                <w:p w:rsidR="00AE32B7" w:rsidRPr="00DC2643" w:rsidRDefault="00AE32B7" w:rsidP="007A07C5">
                  <w:pPr>
                    <w:framePr w:hSpace="180" w:wrap="around" w:vAnchor="text" w:hAnchor="text" w:x="-527" w:y="1"/>
                  </w:pPr>
                  <w:r w:rsidRPr="00DC2643">
                    <w:t>Электронная копия разрешения (уведомления)</w:t>
                  </w:r>
                </w:p>
              </w:tc>
            </w:tr>
            <w:tr w:rsidR="00AE32B7" w:rsidRPr="00DC2643" w:rsidTr="00805812">
              <w:trPr>
                <w:trHeight w:val="401"/>
              </w:trPr>
              <w:tc>
                <w:tcPr>
                  <w:tcW w:w="232" w:type="dxa"/>
                  <w:hideMark/>
                </w:tcPr>
                <w:p w:rsidR="00AE32B7" w:rsidRPr="00DC2643" w:rsidRDefault="00AE32B7" w:rsidP="007A07C5">
                  <w:pPr>
                    <w:framePr w:hSpace="180" w:wrap="around" w:vAnchor="text" w:hAnchor="text" w:x="-527" w:y="1"/>
                  </w:pPr>
                  <w:r w:rsidRPr="00DC2643">
                    <w:t>1.</w:t>
                  </w:r>
                </w:p>
              </w:tc>
              <w:tc>
                <w:tcPr>
                  <w:tcW w:w="1207" w:type="dxa"/>
                  <w:hideMark/>
                </w:tcPr>
                <w:p w:rsidR="00AE32B7" w:rsidRPr="00DC2643" w:rsidRDefault="00AE32B7" w:rsidP="007A07C5">
                  <w:pPr>
                    <w:framePr w:hSpace="180" w:wrap="around" w:vAnchor="text" w:hAnchor="text" w:x="-527" w:y="1"/>
                  </w:pPr>
                </w:p>
              </w:tc>
              <w:tc>
                <w:tcPr>
                  <w:tcW w:w="872" w:type="dxa"/>
                  <w:hideMark/>
                </w:tcPr>
                <w:p w:rsidR="00AE32B7" w:rsidRPr="00DC2643" w:rsidRDefault="00AE32B7" w:rsidP="007A07C5">
                  <w:pPr>
                    <w:framePr w:hSpace="180" w:wrap="around" w:vAnchor="text" w:hAnchor="text" w:x="-527" w:y="1"/>
                  </w:pPr>
                </w:p>
              </w:tc>
              <w:tc>
                <w:tcPr>
                  <w:tcW w:w="897" w:type="dxa"/>
                  <w:hideMark/>
                </w:tcPr>
                <w:p w:rsidR="00AE32B7" w:rsidRPr="00DC2643" w:rsidRDefault="00AE32B7" w:rsidP="007A07C5">
                  <w:pPr>
                    <w:framePr w:hSpace="180" w:wrap="around" w:vAnchor="text" w:hAnchor="text" w:x="-527" w:y="1"/>
                  </w:pPr>
                </w:p>
              </w:tc>
              <w:tc>
                <w:tcPr>
                  <w:tcW w:w="897" w:type="dxa"/>
                  <w:hideMark/>
                </w:tcPr>
                <w:p w:rsidR="00AE32B7" w:rsidRPr="00DC2643" w:rsidRDefault="00AE32B7" w:rsidP="007A07C5">
                  <w:pPr>
                    <w:framePr w:hSpace="180" w:wrap="around" w:vAnchor="text" w:hAnchor="text" w:x="-527" w:y="1"/>
                  </w:pPr>
                </w:p>
              </w:tc>
              <w:tc>
                <w:tcPr>
                  <w:tcW w:w="1255" w:type="dxa"/>
                  <w:hideMark/>
                </w:tcPr>
                <w:p w:rsidR="00AE32B7" w:rsidRPr="00DC2643" w:rsidRDefault="00AE32B7" w:rsidP="007A07C5">
                  <w:pPr>
                    <w:framePr w:hSpace="180" w:wrap="around" w:vAnchor="text" w:hAnchor="text" w:x="-527" w:y="1"/>
                  </w:pPr>
                </w:p>
              </w:tc>
            </w:tr>
          </w:tbl>
          <w:p w:rsidR="00AE32B7" w:rsidRPr="00DC2643" w:rsidRDefault="00AE32B7" w:rsidP="00AE32B7">
            <w:pPr>
              <w:jc w:val="both"/>
            </w:pPr>
            <w:r w:rsidRPr="00DC2643">
              <w:t xml:space="preserve">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w:t>
            </w:r>
            <w:r w:rsidRPr="00DC2643">
              <w:lastRenderedPageBreak/>
              <w:t>автоматически на основании сведений органов государственных доходов.</w:t>
            </w:r>
          </w:p>
          <w:p w:rsidR="00AE32B7" w:rsidRPr="00DC2643" w:rsidRDefault="00AE32B7" w:rsidP="00AE32B7">
            <w:pPr>
              <w:jc w:val="both"/>
            </w:pPr>
            <w:r w:rsidRPr="00DC2643">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AE32B7" w:rsidRPr="00DC2643" w:rsidRDefault="00AE32B7" w:rsidP="00AE32B7">
            <w:pPr>
              <w:jc w:val="both"/>
            </w:pPr>
            <w:r w:rsidRPr="00DC2643">
              <w:t>     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p w:rsidR="00AE32B7" w:rsidRPr="00DC2643" w:rsidRDefault="00AE32B7" w:rsidP="00AE32B7">
            <w:pPr>
              <w:jc w:val="both"/>
            </w:pPr>
            <w:r w:rsidRPr="00DC2643">
              <w:t>      5. Сведения о наличии опыта выполненных работ в течение последних десяти лет, предшествующих текущему году, аналогичных (схожих) закупаемым на конкурсе, подтверждаются согласно документам, находящимся в электронном депозитарии (заполняется в случае наличия).</w:t>
            </w:r>
          </w:p>
          <w:p w:rsidR="00AE32B7" w:rsidRPr="00DC2643" w:rsidRDefault="00AE32B7" w:rsidP="00AE32B7"/>
          <w:tbl>
            <w:tblPr>
              <w:tblStyle w:val="12"/>
              <w:tblW w:w="5098" w:type="dxa"/>
              <w:tblLayout w:type="fixed"/>
              <w:tblLook w:val="04A0" w:firstRow="1" w:lastRow="0" w:firstColumn="1" w:lastColumn="0" w:noHBand="0" w:noVBand="1"/>
            </w:tblPr>
            <w:tblGrid>
              <w:gridCol w:w="236"/>
              <w:gridCol w:w="689"/>
              <w:gridCol w:w="1114"/>
              <w:gridCol w:w="800"/>
              <w:gridCol w:w="777"/>
              <w:gridCol w:w="615"/>
              <w:gridCol w:w="867"/>
            </w:tblGrid>
            <w:tr w:rsidR="00AE32B7" w:rsidRPr="00DC2643" w:rsidTr="00B41602">
              <w:tc>
                <w:tcPr>
                  <w:tcW w:w="236" w:type="dxa"/>
                  <w:hideMark/>
                </w:tcPr>
                <w:p w:rsidR="00AE32B7" w:rsidRPr="00DC2643" w:rsidRDefault="00AE32B7" w:rsidP="007A07C5">
                  <w:pPr>
                    <w:framePr w:hSpace="180" w:wrap="around" w:vAnchor="text" w:hAnchor="text" w:x="-527" w:y="1"/>
                  </w:pPr>
                  <w:r w:rsidRPr="00DC2643">
                    <w:t>№</w:t>
                  </w:r>
                </w:p>
              </w:tc>
              <w:tc>
                <w:tcPr>
                  <w:tcW w:w="689" w:type="dxa"/>
                  <w:hideMark/>
                </w:tcPr>
                <w:p w:rsidR="00AE32B7" w:rsidRPr="00DC2643" w:rsidRDefault="00AE32B7" w:rsidP="007A07C5">
                  <w:pPr>
                    <w:framePr w:hSpace="180" w:wrap="around" w:vAnchor="text" w:hAnchor="text" w:x="-527" w:y="1"/>
                  </w:pPr>
                  <w:r w:rsidRPr="00DC2643">
                    <w:t>Наименование работы</w:t>
                  </w:r>
                </w:p>
              </w:tc>
              <w:tc>
                <w:tcPr>
                  <w:tcW w:w="1114" w:type="dxa"/>
                  <w:hideMark/>
                </w:tcPr>
                <w:p w:rsidR="00AE32B7" w:rsidRPr="00DC2643" w:rsidRDefault="00AE32B7" w:rsidP="007A07C5">
                  <w:pPr>
                    <w:framePr w:hSpace="180" w:wrap="around" w:vAnchor="text" w:hAnchor="text" w:x="-527" w:y="1"/>
                  </w:pPr>
                  <w:r w:rsidRPr="00DC2643">
                    <w:t>Статус потенциального поставщика по объекту строительства (генеральный подрядчик, генераль</w:t>
                  </w:r>
                  <w:r w:rsidRPr="00DC2643">
                    <w:lastRenderedPageBreak/>
                    <w:t>ный проектировщик/субподрядчик)</w:t>
                  </w:r>
                </w:p>
              </w:tc>
              <w:tc>
                <w:tcPr>
                  <w:tcW w:w="800" w:type="dxa"/>
                  <w:hideMark/>
                </w:tcPr>
                <w:p w:rsidR="00AE32B7" w:rsidRPr="00DC2643" w:rsidRDefault="00AE32B7" w:rsidP="007A07C5">
                  <w:pPr>
                    <w:framePr w:hSpace="180" w:wrap="around" w:vAnchor="text" w:hAnchor="text" w:x="-527" w:y="1"/>
                  </w:pPr>
                  <w:r w:rsidRPr="00DC2643">
                    <w:lastRenderedPageBreak/>
                    <w:t>Вид строительства (новое строительство, расширение, техн</w:t>
                  </w:r>
                  <w:r w:rsidRPr="00DC2643">
                    <w:lastRenderedPageBreak/>
                    <w:t>ическое перевооружение, модернизация, реконструкция, реставрация и капитальный ремонт существующих объектов)</w:t>
                  </w:r>
                </w:p>
              </w:tc>
              <w:tc>
                <w:tcPr>
                  <w:tcW w:w="777" w:type="dxa"/>
                  <w:hideMark/>
                </w:tcPr>
                <w:p w:rsidR="00AE32B7" w:rsidRPr="00DC2643" w:rsidRDefault="00AE32B7" w:rsidP="007A07C5">
                  <w:pPr>
                    <w:framePr w:hSpace="180" w:wrap="around" w:vAnchor="text" w:hAnchor="text" w:x="-527" w:y="1"/>
                  </w:pPr>
                  <w:r w:rsidRPr="00DC2643">
                    <w:lastRenderedPageBreak/>
                    <w:t xml:space="preserve">Уровень ответственности зданий и сооружений (первый – </w:t>
                  </w:r>
                  <w:r w:rsidRPr="00DC2643">
                    <w:lastRenderedPageBreak/>
                    <w:t>повышенный, второй – нормальный, третий – пониженный)</w:t>
                  </w:r>
                </w:p>
              </w:tc>
              <w:tc>
                <w:tcPr>
                  <w:tcW w:w="615" w:type="dxa"/>
                  <w:hideMark/>
                </w:tcPr>
                <w:p w:rsidR="00AE32B7" w:rsidRPr="00DC2643" w:rsidRDefault="00AE32B7" w:rsidP="007A07C5">
                  <w:pPr>
                    <w:framePr w:hSpace="180" w:wrap="around" w:vAnchor="text" w:hAnchor="text" w:x="-527" w:y="1"/>
                  </w:pPr>
                  <w:r w:rsidRPr="00DC2643">
                    <w:lastRenderedPageBreak/>
                    <w:t>Техническая сложность объектов (здани</w:t>
                  </w:r>
                  <w:r w:rsidRPr="00DC2643">
                    <w:lastRenderedPageBreak/>
                    <w:t xml:space="preserve">я и сооружения, относящиеся к технически сложным объектам, и здания, и сооружения, не относящиеся </w:t>
                  </w:r>
                  <w:r w:rsidRPr="00DC2643">
                    <w:lastRenderedPageBreak/>
                    <w:t>к технически сложным объектам)</w:t>
                  </w:r>
                </w:p>
              </w:tc>
              <w:tc>
                <w:tcPr>
                  <w:tcW w:w="867" w:type="dxa"/>
                  <w:hideMark/>
                </w:tcPr>
                <w:p w:rsidR="00AE32B7" w:rsidRPr="00DC2643" w:rsidRDefault="00AE32B7" w:rsidP="007A07C5">
                  <w:pPr>
                    <w:framePr w:hSpace="180" w:wrap="around" w:vAnchor="text" w:hAnchor="text" w:x="-527" w:y="1"/>
                  </w:pPr>
                  <w:r w:rsidRPr="00DC2643">
                    <w:lastRenderedPageBreak/>
                    <w:t>Функциональное назначение (промышленные объекты, производственны</w:t>
                  </w:r>
                  <w:r w:rsidRPr="00DC2643">
                    <w:lastRenderedPageBreak/>
                    <w:t>е здания, сооружения, объекты жилищно-гражданского назначения, прочие сооружения)</w:t>
                  </w:r>
                </w:p>
              </w:tc>
            </w:tr>
          </w:tbl>
          <w:p w:rsidR="00AE32B7" w:rsidRPr="00DC2643" w:rsidRDefault="00AE32B7" w:rsidP="00AE32B7"/>
          <w:p w:rsidR="00AE32B7" w:rsidRPr="00DC2643" w:rsidRDefault="00AE32B7" w:rsidP="00AE32B7">
            <w:r w:rsidRPr="00DC2643">
              <w:t xml:space="preserve">продолжение </w:t>
            </w:r>
          </w:p>
          <w:p w:rsidR="00AE32B7" w:rsidRPr="00DC2643" w:rsidRDefault="00AE32B7" w:rsidP="00AE32B7"/>
          <w:tbl>
            <w:tblPr>
              <w:tblStyle w:val="12"/>
              <w:tblW w:w="5204" w:type="dxa"/>
              <w:tblLayout w:type="fixed"/>
              <w:tblLook w:val="04A0" w:firstRow="1" w:lastRow="0" w:firstColumn="1" w:lastColumn="0" w:noHBand="0" w:noVBand="1"/>
            </w:tblPr>
            <w:tblGrid>
              <w:gridCol w:w="1265"/>
              <w:gridCol w:w="1004"/>
              <w:gridCol w:w="812"/>
              <w:gridCol w:w="1261"/>
              <w:gridCol w:w="862"/>
            </w:tblGrid>
            <w:tr w:rsidR="00AE32B7" w:rsidRPr="00DC2643" w:rsidTr="00B41602">
              <w:trPr>
                <w:trHeight w:val="2349"/>
              </w:trPr>
              <w:tc>
                <w:tcPr>
                  <w:tcW w:w="1265" w:type="dxa"/>
                  <w:hideMark/>
                </w:tcPr>
                <w:p w:rsidR="00AE32B7" w:rsidRPr="00DC2643" w:rsidRDefault="00AE32B7" w:rsidP="007A07C5">
                  <w:pPr>
                    <w:framePr w:hSpace="180" w:wrap="around" w:vAnchor="text" w:hAnchor="text" w:x="-527" w:y="1"/>
                  </w:pPr>
                  <w:r w:rsidRPr="00DC2643">
                    <w:t>Место выполнения работы (местонахождение объекта)</w:t>
                  </w:r>
                </w:p>
              </w:tc>
              <w:tc>
                <w:tcPr>
                  <w:tcW w:w="1004" w:type="dxa"/>
                  <w:hideMark/>
                </w:tcPr>
                <w:p w:rsidR="00AE32B7" w:rsidRPr="00DC2643" w:rsidRDefault="00AE32B7" w:rsidP="007A07C5">
                  <w:pPr>
                    <w:framePr w:hSpace="180" w:wrap="around" w:vAnchor="text" w:hAnchor="text" w:x="-527" w:y="1"/>
                  </w:pPr>
                  <w:r w:rsidRPr="00DC2643">
                    <w:t>Наименование заказчика</w:t>
                  </w:r>
                </w:p>
              </w:tc>
              <w:tc>
                <w:tcPr>
                  <w:tcW w:w="812" w:type="dxa"/>
                  <w:hideMark/>
                </w:tcPr>
                <w:p w:rsidR="00AE32B7" w:rsidRPr="00DC2643" w:rsidRDefault="00AE32B7" w:rsidP="007A07C5">
                  <w:pPr>
                    <w:framePr w:hSpace="180" w:wrap="around" w:vAnchor="text" w:hAnchor="text" w:x="-527" w:y="1"/>
                  </w:pPr>
                  <w:r w:rsidRPr="00DC2643">
                    <w:rPr>
                      <w:b/>
                    </w:rPr>
                    <w:t>Год</w:t>
                  </w:r>
                  <w:r w:rsidRPr="00DC2643">
                    <w:t xml:space="preserve"> завершения работ </w:t>
                  </w:r>
                  <w:r w:rsidRPr="00DC2643">
                    <w:rPr>
                      <w:b/>
                    </w:rPr>
                    <w:t>согласно дате акта</w:t>
                  </w:r>
                  <w:r w:rsidRPr="00DC2643">
                    <w:t xml:space="preserve"> </w:t>
                  </w:r>
                  <w:r w:rsidRPr="00DC2643">
                    <w:rPr>
                      <w:b/>
                    </w:rPr>
                    <w:t>приемки объекта в эксплуатацию</w:t>
                  </w:r>
                  <w:r w:rsidRPr="00DC2643">
                    <w:t xml:space="preserve"> </w:t>
                  </w:r>
                </w:p>
              </w:tc>
              <w:tc>
                <w:tcPr>
                  <w:tcW w:w="1261" w:type="dxa"/>
                  <w:hideMark/>
                </w:tcPr>
                <w:p w:rsidR="00AE32B7" w:rsidRPr="00DC2643" w:rsidRDefault="00AE32B7" w:rsidP="007A07C5">
                  <w:pPr>
                    <w:framePr w:hSpace="180" w:wrap="around" w:vAnchor="text" w:hAnchor="text" w:x="-527" w:y="1"/>
                  </w:pPr>
                  <w:r w:rsidRPr="00DC2643">
                    <w:t>Наименование, дата и номер подтверждающ</w:t>
                  </w:r>
                  <w:r w:rsidRPr="00DC2643">
                    <w:rPr>
                      <w:b/>
                    </w:rPr>
                    <w:t>их</w:t>
                  </w:r>
                  <w:r w:rsidRPr="00DC2643">
                    <w:t xml:space="preserve"> документ</w:t>
                  </w:r>
                  <w:r w:rsidRPr="00DC2643">
                    <w:rPr>
                      <w:b/>
                    </w:rPr>
                    <w:t>ов</w:t>
                  </w:r>
                </w:p>
              </w:tc>
              <w:tc>
                <w:tcPr>
                  <w:tcW w:w="862" w:type="dxa"/>
                  <w:hideMark/>
                </w:tcPr>
                <w:p w:rsidR="00AE32B7" w:rsidRPr="00DC2643" w:rsidRDefault="00AE32B7" w:rsidP="007A07C5">
                  <w:pPr>
                    <w:framePr w:hSpace="180" w:wrap="around" w:vAnchor="text" w:hAnchor="text" w:x="-527" w:y="1"/>
                  </w:pPr>
                  <w:r w:rsidRPr="00DC2643">
                    <w:t>Электронная копия подтверждающих документов (ссылка)</w:t>
                  </w:r>
                </w:p>
              </w:tc>
            </w:tr>
          </w:tbl>
          <w:p w:rsidR="00AE32B7" w:rsidRPr="00DC2643" w:rsidRDefault="00AE32B7" w:rsidP="00AE32B7"/>
          <w:tbl>
            <w:tblPr>
              <w:tblStyle w:val="12"/>
              <w:tblW w:w="5332" w:type="dxa"/>
              <w:tblLayout w:type="fixed"/>
              <w:tblLook w:val="04A0" w:firstRow="1" w:lastRow="0" w:firstColumn="1" w:lastColumn="0" w:noHBand="0" w:noVBand="1"/>
            </w:tblPr>
            <w:tblGrid>
              <w:gridCol w:w="246"/>
              <w:gridCol w:w="5086"/>
            </w:tblGrid>
            <w:tr w:rsidR="00AE32B7" w:rsidRPr="00DC2643" w:rsidTr="00B41602">
              <w:trPr>
                <w:trHeight w:val="307"/>
              </w:trPr>
              <w:tc>
                <w:tcPr>
                  <w:tcW w:w="246" w:type="dxa"/>
                  <w:hideMark/>
                </w:tcPr>
                <w:p w:rsidR="00AE32B7" w:rsidRPr="00DC2643" w:rsidRDefault="00AE32B7" w:rsidP="007A07C5">
                  <w:pPr>
                    <w:framePr w:hSpace="180" w:wrap="around" w:vAnchor="text" w:hAnchor="text" w:x="-527" w:y="1"/>
                  </w:pPr>
                  <w:r w:rsidRPr="00DC2643">
                    <w:rPr>
                      <w:noProof/>
                    </w:rPr>
                    <mc:AlternateContent>
                      <mc:Choice Requires="wps">
                        <w:drawing>
                          <wp:inline distT="0" distB="0" distL="0" distR="0" wp14:anchorId="1622171D" wp14:editId="34DD7DCA">
                            <wp:extent cx="172720" cy="198120"/>
                            <wp:effectExtent l="0" t="0" r="0" b="0"/>
                            <wp:docPr id="3" name="AutoShape 2" descr="http://adilet.zan.kz/files/1330/6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766DACF" id="AutoShape 2" o:spid="_x0000_s1026" alt="http://adilet.zan.kz/files/1330/62/1.jpg" style="width:13.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" filled="f" stroked="f">
                            <o:lock v:ext="edit" aspectratio="t"/>
                            <w10:anchorlock/>
                          </v:rect>
                        </w:pict>
                      </mc:Fallback>
                    </mc:AlternateContent>
                  </w:r>
                </w:p>
                <w:p w:rsidR="00AE32B7" w:rsidRPr="00DC2643" w:rsidRDefault="00AE32B7" w:rsidP="007A07C5">
                  <w:pPr>
                    <w:framePr w:hSpace="180" w:wrap="around" w:vAnchor="text" w:hAnchor="text" w:x="-527" w:y="1"/>
                  </w:pPr>
                </w:p>
              </w:tc>
              <w:tc>
                <w:tcPr>
                  <w:tcW w:w="5086" w:type="dxa"/>
                  <w:hideMark/>
                </w:tcPr>
                <w:p w:rsidR="00AE32B7" w:rsidRPr="00DC2643" w:rsidRDefault="00AE32B7" w:rsidP="007A07C5">
                  <w:pPr>
                    <w:framePr w:hSpace="180" w:wrap="around" w:vAnchor="text" w:hAnchor="text" w:x="-527" w:y="1"/>
                  </w:pPr>
                  <w:r w:rsidRPr="00DC2643">
                    <w:t>Достоверность всех сведений о квалификации подтверждаю</w:t>
                  </w:r>
                </w:p>
              </w:tc>
            </w:tr>
          </w:tbl>
          <w:p w:rsidR="00AE32B7" w:rsidRPr="00DC2643" w:rsidRDefault="00AE32B7" w:rsidP="00AE32B7">
            <w:r w:rsidRPr="00DC2643">
              <w:t>      Примечание:</w:t>
            </w:r>
          </w:p>
          <w:p w:rsidR="00AE32B7" w:rsidRPr="00DC2643" w:rsidRDefault="00AE32B7" w:rsidP="00AE32B7">
            <w:pPr>
              <w:jc w:val="both"/>
            </w:pPr>
            <w:r w:rsidRPr="00DC2643">
              <w:lastRenderedPageBreak/>
              <w:t>     Требования пунктов 2 в части финансовой устойчивости, 4 и 5 настоящего приложения не распространяются на субподрядчиков.</w:t>
            </w:r>
          </w:p>
          <w:p w:rsidR="00AE32B7" w:rsidRPr="00DC2643" w:rsidRDefault="00AE32B7" w:rsidP="00AE32B7">
            <w:r w:rsidRPr="00DC2643">
              <w:t>      Расшифровка аббревиатур:</w:t>
            </w:r>
          </w:p>
          <w:p w:rsidR="00AE32B7" w:rsidRPr="00DC2643" w:rsidRDefault="00AE32B7" w:rsidP="00AE32B7">
            <w:r w:rsidRPr="00DC2643">
              <w:t>      БИН – бизнес-идентификационный номер;</w:t>
            </w:r>
          </w:p>
          <w:p w:rsidR="00AE32B7" w:rsidRPr="00DC2643" w:rsidRDefault="00AE32B7" w:rsidP="00AE32B7">
            <w:r w:rsidRPr="00DC2643">
              <w:t>      ИИН – индивидуальный идентификационный номер;</w:t>
            </w:r>
          </w:p>
          <w:p w:rsidR="00AE32B7" w:rsidRPr="00DC2643" w:rsidRDefault="00AE32B7" w:rsidP="00AE32B7">
            <w:r w:rsidRPr="00DC2643">
              <w:t>      ИНН – идентификационный номер налогоплательщика;</w:t>
            </w:r>
          </w:p>
          <w:p w:rsidR="00AE32B7" w:rsidRPr="00DC2643" w:rsidRDefault="00AE32B7" w:rsidP="00AE32B7">
            <w:r w:rsidRPr="00DC2643">
              <w:t>      УНП – учетный номер плательщика;</w:t>
            </w:r>
          </w:p>
          <w:p w:rsidR="00AE32B7" w:rsidRPr="00DC2643" w:rsidRDefault="00AE32B7" w:rsidP="00AE32B7">
            <w:r w:rsidRPr="00DC2643">
              <w:t>      Ф.И.О. – фамилия, имя, отчество (при наличии).</w:t>
            </w:r>
          </w:p>
          <w:bookmarkEnd w:id="28"/>
          <w:p w:rsidR="00AE32B7" w:rsidRPr="00DC2643" w:rsidRDefault="00AE32B7" w:rsidP="00AE32B7">
            <w:pPr>
              <w:tabs>
                <w:tab w:val="left" w:pos="1380"/>
              </w:tabs>
              <w:ind w:firstLine="393"/>
              <w:jc w:val="both"/>
              <w:rPr>
                <w:b/>
                <w:bCs/>
              </w:rPr>
            </w:pPr>
          </w:p>
        </w:tc>
        <w:tc>
          <w:tcPr>
            <w:tcW w:w="2268" w:type="dxa"/>
          </w:tcPr>
          <w:p w:rsidR="00AE32B7" w:rsidRPr="00DC2643" w:rsidRDefault="00AE32B7" w:rsidP="00AE32B7">
            <w:pPr>
              <w:ind w:firstLine="321"/>
              <w:jc w:val="both"/>
            </w:pPr>
            <w:r w:rsidRPr="00DC2643">
              <w:lastRenderedPageBreak/>
              <w:t>Приведение в соответствие с Правилами.</w:t>
            </w:r>
          </w:p>
        </w:tc>
      </w:tr>
      <w:tr w:rsidR="00AE32B7" w:rsidRPr="00DC2643" w:rsidTr="00506AA5">
        <w:tc>
          <w:tcPr>
            <w:tcW w:w="959" w:type="dxa"/>
          </w:tcPr>
          <w:p w:rsidR="00AE32B7" w:rsidRPr="00DC2643" w:rsidRDefault="00AE32B7" w:rsidP="00AE32B7">
            <w:pPr>
              <w:numPr>
                <w:ilvl w:val="0"/>
                <w:numId w:val="9"/>
              </w:numPr>
              <w:jc w:val="center"/>
            </w:pPr>
          </w:p>
        </w:tc>
        <w:tc>
          <w:tcPr>
            <w:tcW w:w="1202" w:type="dxa"/>
          </w:tcPr>
          <w:p w:rsidR="00AE32B7" w:rsidRPr="00DC2643" w:rsidRDefault="00AE32B7" w:rsidP="00AE32B7">
            <w:pPr>
              <w:jc w:val="center"/>
              <w:rPr>
                <w:szCs w:val="20"/>
              </w:rPr>
            </w:pPr>
            <w:r w:rsidRPr="00DC2643">
              <w:rPr>
                <w:szCs w:val="20"/>
              </w:rPr>
              <w:t>Приложение 5-1 к КД</w:t>
            </w:r>
          </w:p>
        </w:tc>
        <w:tc>
          <w:tcPr>
            <w:tcW w:w="5602" w:type="dxa"/>
          </w:tcPr>
          <w:tbl>
            <w:tblPr>
              <w:tblW w:w="3249" w:type="dxa"/>
              <w:jc w:val="right"/>
              <w:shd w:val="clear" w:color="auto" w:fill="FFFFFF"/>
              <w:tblLayout w:type="fixed"/>
              <w:tblCellMar>
                <w:left w:w="0" w:type="dxa"/>
                <w:right w:w="0" w:type="dxa"/>
              </w:tblCellMar>
              <w:tblLook w:val="04A0" w:firstRow="1" w:lastRow="0" w:firstColumn="1" w:lastColumn="0" w:noHBand="0" w:noVBand="1"/>
            </w:tblPr>
            <w:tblGrid>
              <w:gridCol w:w="3249"/>
            </w:tblGrid>
            <w:tr w:rsidR="00AE32B7" w:rsidRPr="00DC2643" w:rsidTr="00AE34C7">
              <w:trPr>
                <w:trHeight w:val="502"/>
                <w:jc w:val="right"/>
              </w:trPr>
              <w:tc>
                <w:tcPr>
                  <w:tcW w:w="3249" w:type="dxa"/>
                  <w:tcBorders>
                    <w:top w:val="nil"/>
                    <w:left w:val="nil"/>
                    <w:bottom w:val="nil"/>
                    <w:right w:val="nil"/>
                  </w:tcBorders>
                  <w:shd w:val="clear" w:color="auto" w:fill="auto"/>
                  <w:tcMar>
                    <w:top w:w="45" w:type="dxa"/>
                    <w:left w:w="75" w:type="dxa"/>
                    <w:bottom w:w="45" w:type="dxa"/>
                    <w:right w:w="75" w:type="dxa"/>
                  </w:tcMar>
                  <w:hideMark/>
                </w:tcPr>
                <w:p w:rsidR="00AE32B7" w:rsidRPr="00DC2643" w:rsidRDefault="00AE32B7" w:rsidP="007A07C5">
                  <w:pPr>
                    <w:framePr w:hSpace="180" w:wrap="around" w:vAnchor="text" w:hAnchor="text" w:x="-527" w:y="1"/>
                    <w:jc w:val="center"/>
                    <w:rPr>
                      <w:color w:val="000000"/>
                    </w:rPr>
                  </w:pPr>
                  <w:r w:rsidRPr="00DC2643">
                    <w:rPr>
                      <w:color w:val="000000"/>
                    </w:rPr>
                    <w:t>Приложение 5-1</w:t>
                  </w:r>
                  <w:r w:rsidRPr="00DC2643">
                    <w:rPr>
                      <w:color w:val="000000"/>
                    </w:rPr>
                    <w:br/>
                    <w:t>к Конкурсной документации</w:t>
                  </w:r>
                </w:p>
              </w:tc>
            </w:tr>
          </w:tbl>
          <w:p w:rsidR="00AE32B7" w:rsidRPr="00DC2643" w:rsidRDefault="00AE32B7" w:rsidP="00AE32B7">
            <w:pPr>
              <w:shd w:val="clear" w:color="auto" w:fill="FFFFFF"/>
              <w:textAlignment w:val="baseline"/>
              <w:outlineLvl w:val="2"/>
              <w:rPr>
                <w:color w:val="1E1E1E"/>
              </w:rPr>
            </w:pPr>
          </w:p>
          <w:p w:rsidR="00AE32B7" w:rsidRPr="00DC2643" w:rsidRDefault="00AE32B7" w:rsidP="00AE32B7">
            <w:pPr>
              <w:shd w:val="clear" w:color="auto" w:fill="FFFFFF"/>
              <w:jc w:val="center"/>
              <w:textAlignment w:val="baseline"/>
              <w:outlineLvl w:val="2"/>
              <w:rPr>
                <w:color w:val="1E1E1E"/>
              </w:rPr>
            </w:pPr>
            <w:r w:rsidRPr="00DC2643">
              <w:rPr>
                <w:color w:val="1E1E1E"/>
              </w:rPr>
              <w:t>Сведения о квалификации (заполняется потенциальным поставщиком (субподрядчиком) при закупках работ, не связанных со строительством)</w:t>
            </w:r>
          </w:p>
          <w:p w:rsidR="00AE32B7" w:rsidRPr="00DC2643" w:rsidRDefault="00AE32B7" w:rsidP="00AE32B7">
            <w:pPr>
              <w:shd w:val="clear" w:color="auto" w:fill="FFFFFF"/>
              <w:textAlignment w:val="baseline"/>
              <w:rPr>
                <w:color w:val="000000"/>
                <w:spacing w:val="2"/>
              </w:rPr>
            </w:pPr>
            <w:r w:rsidRPr="00DC2643">
              <w:rPr>
                <w:color w:val="000000"/>
                <w:spacing w:val="2"/>
              </w:rPr>
              <w:t>      Наименование заказчика 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Наименование организатора 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 конкурса 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Наименование конкурса 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 лота 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Наименование лота 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lastRenderedPageBreak/>
              <w:t>      БИН/ИИН/ИНН/УНП и наименование потенциального поставщика _________</w:t>
            </w:r>
          </w:p>
          <w:p w:rsidR="00AE32B7" w:rsidRPr="00DC2643" w:rsidRDefault="00AE32B7" w:rsidP="00AE32B7">
            <w:pPr>
              <w:shd w:val="clear" w:color="auto" w:fill="FFFFFF"/>
              <w:jc w:val="both"/>
              <w:textAlignment w:val="baseline"/>
              <w:rPr>
                <w:color w:val="000000"/>
                <w:spacing w:val="2"/>
              </w:rPr>
            </w:pPr>
            <w:r w:rsidRPr="00DC2643">
              <w:rPr>
                <w:color w:val="000000"/>
                <w:spacing w:val="2"/>
              </w:rPr>
              <w:t>      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2"/>
              <w:tblW w:w="5386" w:type="dxa"/>
              <w:tblLayout w:type="fixed"/>
              <w:tblLook w:val="04A0" w:firstRow="1" w:lastRow="0" w:firstColumn="1" w:lastColumn="0" w:noHBand="0" w:noVBand="1"/>
            </w:tblPr>
            <w:tblGrid>
              <w:gridCol w:w="236"/>
              <w:gridCol w:w="1221"/>
              <w:gridCol w:w="731"/>
              <w:gridCol w:w="926"/>
              <w:gridCol w:w="940"/>
              <w:gridCol w:w="1332"/>
            </w:tblGrid>
            <w:tr w:rsidR="00AE32B7" w:rsidRPr="00DC2643" w:rsidTr="00AE34C7">
              <w:trPr>
                <w:trHeight w:val="506"/>
              </w:trPr>
              <w:tc>
                <w:tcPr>
                  <w:tcW w:w="159"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w:t>
                  </w:r>
                </w:p>
              </w:tc>
              <w:tc>
                <w:tcPr>
                  <w:tcW w:w="124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Наименование разрешения (уведомления)</w:t>
                  </w:r>
                </w:p>
              </w:tc>
              <w:tc>
                <w:tcPr>
                  <w:tcW w:w="74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Вид деятельности</w:t>
                  </w:r>
                </w:p>
              </w:tc>
              <w:tc>
                <w:tcPr>
                  <w:tcW w:w="939"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Особые условия (категория)</w:t>
                  </w:r>
                </w:p>
              </w:tc>
              <w:tc>
                <w:tcPr>
                  <w:tcW w:w="95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Дата и номер выдачи документа</w:t>
                  </w:r>
                </w:p>
              </w:tc>
              <w:tc>
                <w:tcPr>
                  <w:tcW w:w="135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Электронная копия разрешения (уведомления)</w:t>
                  </w:r>
                </w:p>
              </w:tc>
            </w:tr>
            <w:tr w:rsidR="00AE32B7" w:rsidRPr="00DC2643" w:rsidTr="00AE34C7">
              <w:trPr>
                <w:trHeight w:val="516"/>
              </w:trPr>
              <w:tc>
                <w:tcPr>
                  <w:tcW w:w="159"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1.</w:t>
                  </w:r>
                </w:p>
              </w:tc>
              <w:tc>
                <w:tcPr>
                  <w:tcW w:w="1240" w:type="dxa"/>
                  <w:hideMark/>
                </w:tcPr>
                <w:p w:rsidR="00AE32B7" w:rsidRPr="00DC2643" w:rsidRDefault="00AE32B7" w:rsidP="007A07C5">
                  <w:pPr>
                    <w:framePr w:hSpace="180" w:wrap="around" w:vAnchor="text" w:hAnchor="text" w:x="-527" w:y="1"/>
                    <w:rPr>
                      <w:color w:val="000000"/>
                    </w:rPr>
                  </w:pPr>
                </w:p>
              </w:tc>
              <w:tc>
                <w:tcPr>
                  <w:tcW w:w="741" w:type="dxa"/>
                  <w:hideMark/>
                </w:tcPr>
                <w:p w:rsidR="00AE32B7" w:rsidRPr="00DC2643" w:rsidRDefault="00AE32B7" w:rsidP="007A07C5">
                  <w:pPr>
                    <w:framePr w:hSpace="180" w:wrap="around" w:vAnchor="text" w:hAnchor="text" w:x="-527" w:y="1"/>
                    <w:rPr>
                      <w:color w:val="000000"/>
                    </w:rPr>
                  </w:pPr>
                </w:p>
              </w:tc>
              <w:tc>
                <w:tcPr>
                  <w:tcW w:w="939" w:type="dxa"/>
                  <w:hideMark/>
                </w:tcPr>
                <w:p w:rsidR="00AE32B7" w:rsidRPr="00DC2643" w:rsidRDefault="00AE32B7" w:rsidP="007A07C5">
                  <w:pPr>
                    <w:framePr w:hSpace="180" w:wrap="around" w:vAnchor="text" w:hAnchor="text" w:x="-527" w:y="1"/>
                    <w:rPr>
                      <w:color w:val="000000"/>
                    </w:rPr>
                  </w:pPr>
                </w:p>
              </w:tc>
              <w:tc>
                <w:tcPr>
                  <w:tcW w:w="954" w:type="dxa"/>
                  <w:hideMark/>
                </w:tcPr>
                <w:p w:rsidR="00AE32B7" w:rsidRPr="00DC2643" w:rsidRDefault="00AE32B7" w:rsidP="007A07C5">
                  <w:pPr>
                    <w:framePr w:hSpace="180" w:wrap="around" w:vAnchor="text" w:hAnchor="text" w:x="-527" w:y="1"/>
                    <w:rPr>
                      <w:color w:val="000000"/>
                    </w:rPr>
                  </w:pPr>
                </w:p>
              </w:tc>
              <w:tc>
                <w:tcPr>
                  <w:tcW w:w="1353"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t>     Данный пункт заполняется в случае, если выполнения работ требует получения соответствующего разрешения, направления уведомления.</w:t>
            </w:r>
          </w:p>
          <w:p w:rsidR="00AE32B7" w:rsidRPr="00DC2643" w:rsidRDefault="00AE32B7" w:rsidP="00AE32B7">
            <w:pPr>
              <w:shd w:val="clear" w:color="auto" w:fill="FFFFFF"/>
              <w:jc w:val="both"/>
              <w:textAlignment w:val="baseline"/>
              <w:rPr>
                <w:color w:val="000000"/>
                <w:spacing w:val="2"/>
              </w:rPr>
            </w:pPr>
            <w:r w:rsidRPr="00DC2643">
              <w:rPr>
                <w:color w:val="000000"/>
                <w:spacing w:val="2"/>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3. Сведения о процедуре банкротства либо ликвидации (потенциальный поставщик подтверждает, что не является банкротом и не </w:t>
            </w:r>
            <w:r w:rsidRPr="00DC2643">
              <w:rPr>
                <w:color w:val="000000"/>
                <w:spacing w:val="2"/>
              </w:rPr>
              <w:lastRenderedPageBreak/>
              <w:t>подлежит процедуре ликвидации).</w:t>
            </w:r>
          </w:p>
          <w:p w:rsidR="00AE32B7" w:rsidRPr="00DC2643" w:rsidRDefault="00AE32B7" w:rsidP="00AE32B7">
            <w:pPr>
              <w:shd w:val="clear" w:color="auto" w:fill="FFFFFF"/>
              <w:jc w:val="both"/>
              <w:textAlignment w:val="baseline"/>
              <w:rPr>
                <w:color w:val="000000"/>
                <w:spacing w:val="2"/>
              </w:rPr>
            </w:pPr>
            <w:r w:rsidRPr="00DC2643">
              <w:rPr>
                <w:color w:val="000000"/>
                <w:spacing w:val="2"/>
              </w:rPr>
              <w:t>      4. Сведения о наличии требуемых материальных ресурсов, необходимых для выполнения работ с приложением электронных копий подтверждающих документов.</w:t>
            </w:r>
          </w:p>
          <w:tbl>
            <w:tblPr>
              <w:tblStyle w:val="12"/>
              <w:tblW w:w="5397" w:type="dxa"/>
              <w:tblLayout w:type="fixed"/>
              <w:tblLook w:val="04A0" w:firstRow="1" w:lastRow="0" w:firstColumn="1" w:lastColumn="0" w:noHBand="0" w:noVBand="1"/>
            </w:tblPr>
            <w:tblGrid>
              <w:gridCol w:w="237"/>
              <w:gridCol w:w="729"/>
              <w:gridCol w:w="613"/>
              <w:gridCol w:w="599"/>
              <w:gridCol w:w="1394"/>
              <w:gridCol w:w="934"/>
              <w:gridCol w:w="891"/>
            </w:tblGrid>
            <w:tr w:rsidR="00AE32B7" w:rsidRPr="00DC2643" w:rsidTr="00AE34C7">
              <w:trPr>
                <w:trHeight w:val="1980"/>
              </w:trPr>
              <w:tc>
                <w:tcPr>
                  <w:tcW w:w="11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w:t>
                  </w:r>
                </w:p>
              </w:tc>
              <w:tc>
                <w:tcPr>
                  <w:tcW w:w="74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Наименование материальных ресурсов</w:t>
                  </w:r>
                </w:p>
              </w:tc>
              <w:tc>
                <w:tcPr>
                  <w:tcW w:w="62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Количество имеющихся единиц</w:t>
                  </w:r>
                </w:p>
              </w:tc>
              <w:tc>
                <w:tcPr>
                  <w:tcW w:w="61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Состояние (новое, хорошее, плохое)</w:t>
                  </w:r>
                </w:p>
              </w:tc>
              <w:tc>
                <w:tcPr>
                  <w:tcW w:w="143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958"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Наименование, дата и номер подтверждающего документа</w:t>
                  </w:r>
                </w:p>
              </w:tc>
              <w:tc>
                <w:tcPr>
                  <w:tcW w:w="91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Электронная копия подтверждающих документов (ссылка)</w:t>
                  </w:r>
                </w:p>
              </w:tc>
            </w:tr>
            <w:tr w:rsidR="00AE32B7" w:rsidRPr="00DC2643" w:rsidTr="00AE34C7">
              <w:trPr>
                <w:trHeight w:val="275"/>
              </w:trPr>
              <w:tc>
                <w:tcPr>
                  <w:tcW w:w="11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1</w:t>
                  </w:r>
                </w:p>
              </w:tc>
              <w:tc>
                <w:tcPr>
                  <w:tcW w:w="746" w:type="dxa"/>
                  <w:hideMark/>
                </w:tcPr>
                <w:p w:rsidR="00AE32B7" w:rsidRPr="00DC2643" w:rsidRDefault="00AE32B7" w:rsidP="007A07C5">
                  <w:pPr>
                    <w:framePr w:hSpace="180" w:wrap="around" w:vAnchor="text" w:hAnchor="text" w:x="-527" w:y="1"/>
                    <w:rPr>
                      <w:color w:val="000000"/>
                    </w:rPr>
                  </w:pPr>
                </w:p>
              </w:tc>
              <w:tc>
                <w:tcPr>
                  <w:tcW w:w="626" w:type="dxa"/>
                  <w:hideMark/>
                </w:tcPr>
                <w:p w:rsidR="00AE32B7" w:rsidRPr="00DC2643" w:rsidRDefault="00AE32B7" w:rsidP="007A07C5">
                  <w:pPr>
                    <w:framePr w:hSpace="180" w:wrap="around" w:vAnchor="text" w:hAnchor="text" w:x="-527" w:y="1"/>
                    <w:rPr>
                      <w:color w:val="000000"/>
                    </w:rPr>
                  </w:pPr>
                </w:p>
              </w:tc>
              <w:tc>
                <w:tcPr>
                  <w:tcW w:w="611" w:type="dxa"/>
                  <w:hideMark/>
                </w:tcPr>
                <w:p w:rsidR="00AE32B7" w:rsidRPr="00DC2643" w:rsidRDefault="00AE32B7" w:rsidP="007A07C5">
                  <w:pPr>
                    <w:framePr w:hSpace="180" w:wrap="around" w:vAnchor="text" w:hAnchor="text" w:x="-527" w:y="1"/>
                    <w:rPr>
                      <w:color w:val="000000"/>
                    </w:rPr>
                  </w:pPr>
                </w:p>
              </w:tc>
              <w:tc>
                <w:tcPr>
                  <w:tcW w:w="1433" w:type="dxa"/>
                  <w:hideMark/>
                </w:tcPr>
                <w:p w:rsidR="00AE32B7" w:rsidRPr="00DC2643" w:rsidRDefault="00AE32B7" w:rsidP="007A07C5">
                  <w:pPr>
                    <w:framePr w:hSpace="180" w:wrap="around" w:vAnchor="text" w:hAnchor="text" w:x="-527" w:y="1"/>
                    <w:rPr>
                      <w:color w:val="000000"/>
                    </w:rPr>
                  </w:pPr>
                </w:p>
              </w:tc>
              <w:tc>
                <w:tcPr>
                  <w:tcW w:w="958" w:type="dxa"/>
                  <w:hideMark/>
                </w:tcPr>
                <w:p w:rsidR="00AE32B7" w:rsidRPr="00DC2643" w:rsidRDefault="00AE32B7" w:rsidP="007A07C5">
                  <w:pPr>
                    <w:framePr w:hSpace="180" w:wrap="around" w:vAnchor="text" w:hAnchor="text" w:x="-527" w:y="1"/>
                    <w:rPr>
                      <w:color w:val="000000"/>
                    </w:rPr>
                  </w:pPr>
                </w:p>
              </w:tc>
              <w:tc>
                <w:tcPr>
                  <w:tcW w:w="913"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t>     5. Сведения о требуемых трудовых ресурсах, необходимых для выполнения работ с приложением электронных копий подтверждающих документов.</w:t>
            </w:r>
          </w:p>
          <w:tbl>
            <w:tblPr>
              <w:tblStyle w:val="12"/>
              <w:tblW w:w="5409" w:type="dxa"/>
              <w:tblLayout w:type="fixed"/>
              <w:tblLook w:val="04A0" w:firstRow="1" w:lastRow="0" w:firstColumn="1" w:lastColumn="0" w:noHBand="0" w:noVBand="1"/>
            </w:tblPr>
            <w:tblGrid>
              <w:gridCol w:w="236"/>
              <w:gridCol w:w="978"/>
              <w:gridCol w:w="1409"/>
              <w:gridCol w:w="1710"/>
              <w:gridCol w:w="1076"/>
            </w:tblGrid>
            <w:tr w:rsidR="00AE32B7" w:rsidRPr="00DC2643" w:rsidTr="00AE34C7">
              <w:trPr>
                <w:trHeight w:val="1081"/>
              </w:trPr>
              <w:tc>
                <w:tcPr>
                  <w:tcW w:w="11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w:t>
                  </w:r>
                </w:p>
              </w:tc>
              <w:tc>
                <w:tcPr>
                  <w:tcW w:w="100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Наименование специальности (квалификации)</w:t>
                  </w:r>
                </w:p>
              </w:tc>
              <w:tc>
                <w:tcPr>
                  <w:tcW w:w="144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Ф. И. О. работников (приложить электронную копию документа, удостоверяющего личность)</w:t>
                  </w:r>
                </w:p>
              </w:tc>
              <w:tc>
                <w:tcPr>
                  <w:tcW w:w="175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Документ о квалификации (указать номер и дату выдачи диплома об образовании, сертификата, аттестата, приложить их электронные копии)</w:t>
                  </w:r>
                </w:p>
              </w:tc>
              <w:tc>
                <w:tcPr>
                  <w:tcW w:w="110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Электронная копия подтверждающих документов (ссылка)</w:t>
                  </w:r>
                </w:p>
              </w:tc>
            </w:tr>
            <w:tr w:rsidR="00AE32B7" w:rsidRPr="00DC2643" w:rsidTr="00AE34C7">
              <w:trPr>
                <w:trHeight w:val="262"/>
              </w:trPr>
              <w:tc>
                <w:tcPr>
                  <w:tcW w:w="11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1</w:t>
                  </w:r>
                </w:p>
              </w:tc>
              <w:tc>
                <w:tcPr>
                  <w:tcW w:w="1000" w:type="dxa"/>
                  <w:hideMark/>
                </w:tcPr>
                <w:p w:rsidR="00AE32B7" w:rsidRPr="00DC2643" w:rsidRDefault="00AE32B7" w:rsidP="007A07C5">
                  <w:pPr>
                    <w:framePr w:hSpace="180" w:wrap="around" w:vAnchor="text" w:hAnchor="text" w:x="-527" w:y="1"/>
                    <w:rPr>
                      <w:color w:val="000000"/>
                    </w:rPr>
                  </w:pPr>
                </w:p>
              </w:tc>
              <w:tc>
                <w:tcPr>
                  <w:tcW w:w="1444" w:type="dxa"/>
                  <w:hideMark/>
                </w:tcPr>
                <w:p w:rsidR="00AE32B7" w:rsidRPr="00DC2643" w:rsidRDefault="00AE32B7" w:rsidP="007A07C5">
                  <w:pPr>
                    <w:framePr w:hSpace="180" w:wrap="around" w:vAnchor="text" w:hAnchor="text" w:x="-527" w:y="1"/>
                    <w:rPr>
                      <w:color w:val="000000"/>
                    </w:rPr>
                  </w:pPr>
                </w:p>
              </w:tc>
              <w:tc>
                <w:tcPr>
                  <w:tcW w:w="1754" w:type="dxa"/>
                  <w:hideMark/>
                </w:tcPr>
                <w:p w:rsidR="00AE32B7" w:rsidRPr="00DC2643" w:rsidRDefault="00AE32B7" w:rsidP="007A07C5">
                  <w:pPr>
                    <w:framePr w:hSpace="180" w:wrap="around" w:vAnchor="text" w:hAnchor="text" w:x="-527" w:y="1"/>
                    <w:rPr>
                      <w:color w:val="000000"/>
                    </w:rPr>
                  </w:pPr>
                </w:p>
              </w:tc>
              <w:tc>
                <w:tcPr>
                  <w:tcW w:w="1101"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t>      6. Сведения о наличии опыта выполненных работ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 (заполняется в случае наличия).</w:t>
            </w:r>
          </w:p>
          <w:tbl>
            <w:tblPr>
              <w:tblStyle w:val="12"/>
              <w:tblW w:w="5374" w:type="dxa"/>
              <w:tblLayout w:type="fixed"/>
              <w:tblLook w:val="04A0" w:firstRow="1" w:lastRow="0" w:firstColumn="1" w:lastColumn="0" w:noHBand="0" w:noVBand="1"/>
            </w:tblPr>
            <w:tblGrid>
              <w:gridCol w:w="236"/>
              <w:gridCol w:w="683"/>
              <w:gridCol w:w="1056"/>
              <w:gridCol w:w="706"/>
              <w:gridCol w:w="660"/>
              <w:gridCol w:w="1037"/>
              <w:gridCol w:w="996"/>
            </w:tblGrid>
            <w:tr w:rsidR="00AE32B7" w:rsidRPr="00DC2643" w:rsidTr="00AE34C7">
              <w:trPr>
                <w:trHeight w:val="1200"/>
              </w:trPr>
              <w:tc>
                <w:tcPr>
                  <w:tcW w:w="109"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w:t>
                  </w:r>
                </w:p>
              </w:tc>
              <w:tc>
                <w:tcPr>
                  <w:tcW w:w="699"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Наименование работы</w:t>
                  </w:r>
                </w:p>
              </w:tc>
              <w:tc>
                <w:tcPr>
                  <w:tcW w:w="108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Место выполнения работы (местонахождение объекта)</w:t>
                  </w:r>
                </w:p>
              </w:tc>
              <w:tc>
                <w:tcPr>
                  <w:tcW w:w="722"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Наименование заказчика</w:t>
                  </w:r>
                </w:p>
              </w:tc>
              <w:tc>
                <w:tcPr>
                  <w:tcW w:w="67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Год</w:t>
                  </w:r>
                  <w:r w:rsidRPr="00DC2643">
                    <w:rPr>
                      <w:b/>
                      <w:color w:val="000000"/>
                      <w:spacing w:val="2"/>
                    </w:rPr>
                    <w:t>, месяц</w:t>
                  </w:r>
                  <w:r w:rsidRPr="00DC2643">
                    <w:rPr>
                      <w:color w:val="000000"/>
                      <w:spacing w:val="2"/>
                    </w:rPr>
                    <w:t xml:space="preserve"> завершения работ</w:t>
                  </w:r>
                </w:p>
              </w:tc>
              <w:tc>
                <w:tcPr>
                  <w:tcW w:w="106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Наименование, дата и номер подтверждающего документа</w:t>
                  </w:r>
                </w:p>
              </w:tc>
              <w:tc>
                <w:tcPr>
                  <w:tcW w:w="1022"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Электронная копия подтверждающих документов (ссылка)</w:t>
                  </w:r>
                </w:p>
              </w:tc>
            </w:tr>
            <w:tr w:rsidR="00AE32B7" w:rsidRPr="00DC2643" w:rsidTr="00AE34C7">
              <w:trPr>
                <w:trHeight w:val="291"/>
              </w:trPr>
              <w:tc>
                <w:tcPr>
                  <w:tcW w:w="109"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1</w:t>
                  </w:r>
                </w:p>
              </w:tc>
              <w:tc>
                <w:tcPr>
                  <w:tcW w:w="699" w:type="dxa"/>
                  <w:hideMark/>
                </w:tcPr>
                <w:p w:rsidR="00AE32B7" w:rsidRPr="00DC2643" w:rsidRDefault="00AE32B7" w:rsidP="007A07C5">
                  <w:pPr>
                    <w:framePr w:hSpace="180" w:wrap="around" w:vAnchor="text" w:hAnchor="text" w:x="-527" w:y="1"/>
                    <w:rPr>
                      <w:color w:val="000000"/>
                    </w:rPr>
                  </w:pPr>
                </w:p>
              </w:tc>
              <w:tc>
                <w:tcPr>
                  <w:tcW w:w="1084" w:type="dxa"/>
                  <w:hideMark/>
                </w:tcPr>
                <w:p w:rsidR="00AE32B7" w:rsidRPr="00DC2643" w:rsidRDefault="00AE32B7" w:rsidP="007A07C5">
                  <w:pPr>
                    <w:framePr w:hSpace="180" w:wrap="around" w:vAnchor="text" w:hAnchor="text" w:x="-527" w:y="1"/>
                    <w:rPr>
                      <w:color w:val="000000"/>
                    </w:rPr>
                  </w:pPr>
                </w:p>
              </w:tc>
              <w:tc>
                <w:tcPr>
                  <w:tcW w:w="722" w:type="dxa"/>
                  <w:hideMark/>
                </w:tcPr>
                <w:p w:rsidR="00AE32B7" w:rsidRPr="00DC2643" w:rsidRDefault="00AE32B7" w:rsidP="007A07C5">
                  <w:pPr>
                    <w:framePr w:hSpace="180" w:wrap="around" w:vAnchor="text" w:hAnchor="text" w:x="-527" w:y="1"/>
                    <w:rPr>
                      <w:color w:val="000000"/>
                    </w:rPr>
                  </w:pPr>
                </w:p>
              </w:tc>
              <w:tc>
                <w:tcPr>
                  <w:tcW w:w="674" w:type="dxa"/>
                  <w:hideMark/>
                </w:tcPr>
                <w:p w:rsidR="00AE32B7" w:rsidRPr="00DC2643" w:rsidRDefault="00AE32B7" w:rsidP="007A07C5">
                  <w:pPr>
                    <w:framePr w:hSpace="180" w:wrap="around" w:vAnchor="text" w:hAnchor="text" w:x="-527" w:y="1"/>
                    <w:rPr>
                      <w:color w:val="000000"/>
                    </w:rPr>
                  </w:pPr>
                </w:p>
              </w:tc>
              <w:tc>
                <w:tcPr>
                  <w:tcW w:w="1064" w:type="dxa"/>
                  <w:hideMark/>
                </w:tcPr>
                <w:p w:rsidR="00AE32B7" w:rsidRPr="00DC2643" w:rsidRDefault="00AE32B7" w:rsidP="007A07C5">
                  <w:pPr>
                    <w:framePr w:hSpace="180" w:wrap="around" w:vAnchor="text" w:hAnchor="text" w:x="-527" w:y="1"/>
                    <w:rPr>
                      <w:color w:val="000000"/>
                    </w:rPr>
                  </w:pPr>
                </w:p>
              </w:tc>
              <w:tc>
                <w:tcPr>
                  <w:tcW w:w="1022"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tbl>
            <w:tblPr>
              <w:tblStyle w:val="12"/>
              <w:tblW w:w="5380" w:type="dxa"/>
              <w:tblLayout w:type="fixed"/>
              <w:tblLook w:val="04A0" w:firstRow="1" w:lastRow="0" w:firstColumn="1" w:lastColumn="0" w:noHBand="0" w:noVBand="1"/>
            </w:tblPr>
            <w:tblGrid>
              <w:gridCol w:w="317"/>
              <w:gridCol w:w="5063"/>
            </w:tblGrid>
            <w:tr w:rsidR="00AE32B7" w:rsidRPr="00DC2643" w:rsidTr="00BE719F">
              <w:trPr>
                <w:trHeight w:val="608"/>
              </w:trPr>
              <w:tc>
                <w:tcPr>
                  <w:tcW w:w="317" w:type="dxa"/>
                  <w:hideMark/>
                </w:tcPr>
                <w:p w:rsidR="00AE32B7" w:rsidRPr="00DC2643" w:rsidRDefault="00AE32B7" w:rsidP="007A07C5">
                  <w:pPr>
                    <w:framePr w:hSpace="180" w:wrap="around" w:vAnchor="text" w:hAnchor="text" w:x="-527" w:y="1"/>
                    <w:textAlignment w:val="baseline"/>
                    <w:rPr>
                      <w:color w:val="000000"/>
                      <w:spacing w:val="2"/>
                    </w:rPr>
                  </w:pPr>
                  <w:r w:rsidRPr="00DC2643">
                    <w:rPr>
                      <w:noProof/>
                      <w:color w:val="000000"/>
                      <w:spacing w:val="2"/>
                    </w:rPr>
                    <w:drawing>
                      <wp:inline distT="0" distB="0" distL="0" distR="0" wp14:anchorId="302F8873" wp14:editId="2A9263FE">
                        <wp:extent cx="170815" cy="198120"/>
                        <wp:effectExtent l="0" t="0" r="635" b="0"/>
                        <wp:docPr id="5" name="Рисунок 5" descr="http://adilet.zan.kz/files/1330/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330/62/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815" cy="198120"/>
                                </a:xfrm>
                                <a:prstGeom prst="rect">
                                  <a:avLst/>
                                </a:prstGeom>
                                <a:noFill/>
                                <a:ln>
                                  <a:noFill/>
                                </a:ln>
                              </pic:spPr>
                            </pic:pic>
                          </a:graphicData>
                        </a:graphic>
                      </wp:inline>
                    </w:drawing>
                  </w:r>
                </w:p>
                <w:p w:rsidR="00AE32B7" w:rsidRPr="00DC2643" w:rsidRDefault="00AE32B7" w:rsidP="007A07C5">
                  <w:pPr>
                    <w:framePr w:hSpace="180" w:wrap="around" w:vAnchor="text" w:hAnchor="text" w:x="-527" w:y="1"/>
                    <w:rPr>
                      <w:color w:val="000000"/>
                    </w:rPr>
                  </w:pPr>
                </w:p>
              </w:tc>
              <w:tc>
                <w:tcPr>
                  <w:tcW w:w="506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Достоверность всех сведений о квалификации подтверждаю</w:t>
                  </w:r>
                </w:p>
              </w:tc>
            </w:tr>
          </w:tbl>
          <w:p w:rsidR="00AE32B7" w:rsidRPr="00DC2643" w:rsidRDefault="00AE32B7" w:rsidP="00AE32B7">
            <w:pPr>
              <w:shd w:val="clear" w:color="auto" w:fill="FFFFFF"/>
              <w:textAlignment w:val="baseline"/>
              <w:rPr>
                <w:color w:val="000000"/>
                <w:spacing w:val="2"/>
              </w:rPr>
            </w:pPr>
            <w:r w:rsidRPr="00DC2643">
              <w:rPr>
                <w:color w:val="000000"/>
                <w:spacing w:val="2"/>
              </w:rPr>
              <w:lastRenderedPageBreak/>
              <w:t>     Примечание:</w:t>
            </w:r>
          </w:p>
          <w:p w:rsidR="00AE32B7" w:rsidRPr="00DC2643" w:rsidRDefault="00AE32B7" w:rsidP="00AE32B7">
            <w:pPr>
              <w:shd w:val="clear" w:color="auto" w:fill="FFFFFF"/>
              <w:jc w:val="both"/>
              <w:textAlignment w:val="baseline"/>
              <w:rPr>
                <w:color w:val="000000"/>
                <w:spacing w:val="2"/>
              </w:rPr>
            </w:pPr>
            <w:r w:rsidRPr="00DC2643">
              <w:rPr>
                <w:color w:val="000000"/>
                <w:spacing w:val="2"/>
              </w:rPr>
              <w:t>     1.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AE32B7" w:rsidRPr="00DC2643" w:rsidRDefault="00AE32B7" w:rsidP="00AE32B7">
            <w:pPr>
              <w:shd w:val="clear" w:color="auto" w:fill="FFFFFF"/>
              <w:jc w:val="both"/>
              <w:textAlignment w:val="baseline"/>
              <w:rPr>
                <w:color w:val="000000"/>
                <w:spacing w:val="2"/>
              </w:rPr>
            </w:pPr>
            <w:r w:rsidRPr="00DC2643">
              <w:rPr>
                <w:color w:val="000000"/>
                <w:spacing w:val="2"/>
              </w:rPr>
              <w:t>     При этом требования пунктов 4 и 5 настоящего приложения не распространяются на таких потенциальных поставщиков.</w:t>
            </w:r>
          </w:p>
          <w:p w:rsidR="00AE32B7" w:rsidRPr="00DC2643" w:rsidRDefault="00AE32B7" w:rsidP="00AE32B7">
            <w:pPr>
              <w:shd w:val="clear" w:color="auto" w:fill="FFFFFF"/>
              <w:jc w:val="both"/>
              <w:textAlignment w:val="baseline"/>
              <w:rPr>
                <w:color w:val="000000"/>
                <w:spacing w:val="2"/>
              </w:rPr>
            </w:pPr>
            <w:r w:rsidRPr="00DC2643">
              <w:rPr>
                <w:color w:val="000000"/>
                <w:spacing w:val="2"/>
              </w:rPr>
              <w:t>     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AE32B7" w:rsidRPr="00DC2643" w:rsidRDefault="00AE32B7" w:rsidP="00AE32B7">
            <w:pPr>
              <w:shd w:val="clear" w:color="auto" w:fill="FFFFFF"/>
              <w:jc w:val="both"/>
              <w:textAlignment w:val="baseline"/>
              <w:rPr>
                <w:color w:val="000000"/>
                <w:spacing w:val="2"/>
              </w:rPr>
            </w:pPr>
            <w:r w:rsidRPr="00DC2643">
              <w:rPr>
                <w:color w:val="000000"/>
                <w:spacing w:val="2"/>
              </w:rPr>
              <w:t>     3. 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p w:rsidR="00AE32B7" w:rsidRPr="00DC2643" w:rsidRDefault="00AE32B7" w:rsidP="00AE32B7">
            <w:pPr>
              <w:shd w:val="clear" w:color="auto" w:fill="FFFFFF"/>
              <w:jc w:val="both"/>
              <w:textAlignment w:val="baseline"/>
              <w:rPr>
                <w:color w:val="000000"/>
                <w:spacing w:val="2"/>
              </w:rPr>
            </w:pPr>
            <w:r w:rsidRPr="00DC2643">
              <w:rPr>
                <w:color w:val="000000"/>
                <w:spacing w:val="2"/>
              </w:rPr>
              <w:t>     В случае, если предметом конкурса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среднего и текущего ремонта существующих объектов.</w:t>
            </w:r>
          </w:p>
          <w:p w:rsidR="00AE32B7" w:rsidRPr="00DC2643" w:rsidRDefault="00AE32B7" w:rsidP="00AE32B7">
            <w:pPr>
              <w:shd w:val="clear" w:color="auto" w:fill="FFFFFF"/>
              <w:jc w:val="both"/>
              <w:textAlignment w:val="baseline"/>
              <w:rPr>
                <w:color w:val="000000"/>
                <w:spacing w:val="2"/>
              </w:rPr>
            </w:pPr>
            <w:r w:rsidRPr="00DC2643">
              <w:rPr>
                <w:color w:val="000000"/>
                <w:spacing w:val="2"/>
              </w:rPr>
              <w:t>     4. Документами, подтверждающими опыт работы, являются электронные копии актов выполненных работ.</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5. В случае, если предметом конкурса являются </w:t>
            </w:r>
            <w:r w:rsidRPr="00DC2643">
              <w:rPr>
                <w:color w:val="000000"/>
                <w:spacing w:val="2"/>
              </w:rPr>
              <w:lastRenderedPageBreak/>
              <w:t>работы по среднему ремонту автомобильных дорог, документами, подтверждающими опыт работы являются соответствующие электронные копии актов приемки выполненных работ и приемки объектов в эксплуатацию.</w:t>
            </w:r>
          </w:p>
          <w:p w:rsidR="00AE32B7" w:rsidRPr="00DC2643" w:rsidRDefault="00AE32B7" w:rsidP="00AE32B7">
            <w:pPr>
              <w:shd w:val="clear" w:color="auto" w:fill="FFFFFF"/>
              <w:jc w:val="both"/>
              <w:textAlignment w:val="baseline"/>
              <w:rPr>
                <w:color w:val="000000"/>
                <w:spacing w:val="2"/>
              </w:rPr>
            </w:pPr>
            <w:r w:rsidRPr="00DC2643">
              <w:rPr>
                <w:color w:val="000000"/>
                <w:spacing w:val="2"/>
              </w:rPr>
              <w:t>     6. При расчете опыта работы по договорам со сроком свыше одного года признается год завершения работ.</w:t>
            </w:r>
          </w:p>
          <w:p w:rsidR="00AE32B7" w:rsidRPr="00DC2643" w:rsidRDefault="00AE32B7" w:rsidP="00AE32B7">
            <w:pPr>
              <w:shd w:val="clear" w:color="auto" w:fill="FFFFFF"/>
              <w:jc w:val="both"/>
              <w:textAlignment w:val="baseline"/>
              <w:rPr>
                <w:color w:val="000000"/>
                <w:spacing w:val="2"/>
              </w:rPr>
            </w:pPr>
            <w:r w:rsidRPr="00DC2643">
              <w:rPr>
                <w:color w:val="000000"/>
                <w:spacing w:val="2"/>
              </w:rPr>
              <w:t>     7.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AE32B7" w:rsidRPr="00DC2643" w:rsidRDefault="00AE32B7" w:rsidP="00AE32B7">
            <w:pPr>
              <w:shd w:val="clear" w:color="auto" w:fill="FFFFFF"/>
              <w:jc w:val="both"/>
              <w:textAlignment w:val="baseline"/>
              <w:rPr>
                <w:color w:val="000000"/>
                <w:spacing w:val="2"/>
              </w:rPr>
            </w:pPr>
            <w:r w:rsidRPr="00DC2643">
              <w:rPr>
                <w:color w:val="000000"/>
                <w:spacing w:val="2"/>
              </w:rPr>
              <w:t>     8.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AE32B7" w:rsidRPr="00DC2643" w:rsidRDefault="00AE32B7" w:rsidP="00AE32B7">
            <w:pPr>
              <w:shd w:val="clear" w:color="auto" w:fill="FFFFFF"/>
              <w:jc w:val="both"/>
              <w:textAlignment w:val="baseline"/>
              <w:rPr>
                <w:color w:val="000000"/>
                <w:spacing w:val="2"/>
              </w:rPr>
            </w:pPr>
            <w:r w:rsidRPr="00DC2643">
              <w:rPr>
                <w:color w:val="000000"/>
                <w:spacing w:val="2"/>
              </w:rPr>
              <w:t>     9. Не допускается представление электронной копии договора субаренды материальных ресурсов.</w:t>
            </w:r>
          </w:p>
          <w:p w:rsidR="00AE32B7" w:rsidRPr="00DC2643" w:rsidRDefault="00AE32B7" w:rsidP="00AE32B7">
            <w:pPr>
              <w:shd w:val="clear" w:color="auto" w:fill="FFFFFF"/>
              <w:jc w:val="both"/>
              <w:textAlignment w:val="baseline"/>
              <w:rPr>
                <w:color w:val="000000"/>
                <w:spacing w:val="2"/>
              </w:rPr>
            </w:pPr>
            <w:r w:rsidRPr="00DC2643">
              <w:rPr>
                <w:color w:val="000000"/>
                <w:spacing w:val="2"/>
              </w:rPr>
              <w:t>     10. Требования пунктов 2 в части финансовой устойчивости, 4, 5 и 6 настоящего приложения не распространяются на субподрядчиков.</w:t>
            </w:r>
          </w:p>
          <w:p w:rsidR="00AE32B7" w:rsidRPr="00DC2643" w:rsidRDefault="00AE32B7" w:rsidP="00AE32B7">
            <w:pPr>
              <w:shd w:val="clear" w:color="auto" w:fill="FFFFFF"/>
              <w:textAlignment w:val="baseline"/>
              <w:rPr>
                <w:color w:val="000000"/>
                <w:spacing w:val="2"/>
              </w:rPr>
            </w:pPr>
            <w:r w:rsidRPr="00DC2643">
              <w:rPr>
                <w:color w:val="000000"/>
                <w:spacing w:val="2"/>
              </w:rPr>
              <w:t>     Расшифровка аббревиатур:</w:t>
            </w:r>
          </w:p>
          <w:p w:rsidR="00AE32B7" w:rsidRPr="00DC2643" w:rsidRDefault="00AE32B7" w:rsidP="00AE32B7">
            <w:pPr>
              <w:shd w:val="clear" w:color="auto" w:fill="FFFFFF"/>
              <w:textAlignment w:val="baseline"/>
              <w:rPr>
                <w:color w:val="000000"/>
                <w:spacing w:val="2"/>
              </w:rPr>
            </w:pPr>
            <w:r w:rsidRPr="00DC2643">
              <w:rPr>
                <w:color w:val="000000"/>
                <w:spacing w:val="2"/>
              </w:rPr>
              <w:t>     БИН – бизнес-идентификационный номер;</w:t>
            </w:r>
          </w:p>
          <w:p w:rsidR="00AE32B7" w:rsidRPr="00DC2643" w:rsidRDefault="00AE32B7" w:rsidP="00AE32B7">
            <w:pPr>
              <w:shd w:val="clear" w:color="auto" w:fill="FFFFFF"/>
              <w:textAlignment w:val="baseline"/>
              <w:rPr>
                <w:color w:val="000000"/>
                <w:spacing w:val="2"/>
              </w:rPr>
            </w:pPr>
            <w:r w:rsidRPr="00DC2643">
              <w:rPr>
                <w:color w:val="000000"/>
                <w:spacing w:val="2"/>
              </w:rPr>
              <w:t>     ИИН – индивидуальный идентификационный номер;</w:t>
            </w:r>
          </w:p>
          <w:p w:rsidR="00AE32B7" w:rsidRPr="00DC2643" w:rsidRDefault="00AE32B7" w:rsidP="00AE32B7">
            <w:pPr>
              <w:shd w:val="clear" w:color="auto" w:fill="FFFFFF"/>
              <w:textAlignment w:val="baseline"/>
              <w:rPr>
                <w:color w:val="000000"/>
                <w:spacing w:val="2"/>
              </w:rPr>
            </w:pPr>
            <w:r w:rsidRPr="00DC2643">
              <w:rPr>
                <w:color w:val="000000"/>
                <w:spacing w:val="2"/>
              </w:rPr>
              <w:lastRenderedPageBreak/>
              <w:t>     ИНН – идентификационный номер налогоплательщика;</w:t>
            </w:r>
          </w:p>
          <w:p w:rsidR="00AE32B7" w:rsidRPr="00DC2643" w:rsidRDefault="00AE32B7" w:rsidP="00AE32B7">
            <w:pPr>
              <w:shd w:val="clear" w:color="auto" w:fill="FFFFFF"/>
              <w:textAlignment w:val="baseline"/>
              <w:rPr>
                <w:color w:val="000000"/>
                <w:spacing w:val="2"/>
              </w:rPr>
            </w:pPr>
            <w:r w:rsidRPr="00DC2643">
              <w:rPr>
                <w:color w:val="000000"/>
                <w:spacing w:val="2"/>
              </w:rPr>
              <w:t>     УНП – учетный номер плательщика;</w:t>
            </w:r>
          </w:p>
          <w:p w:rsidR="00AE32B7" w:rsidRPr="00DC2643" w:rsidRDefault="00AE32B7" w:rsidP="00AE32B7">
            <w:pPr>
              <w:shd w:val="clear" w:color="auto" w:fill="FFFFFF"/>
              <w:textAlignment w:val="baseline"/>
              <w:rPr>
                <w:color w:val="000000"/>
                <w:spacing w:val="2"/>
              </w:rPr>
            </w:pPr>
            <w:r w:rsidRPr="00DC2643">
              <w:rPr>
                <w:color w:val="000000"/>
                <w:spacing w:val="2"/>
              </w:rPr>
              <w:t>     Ф.И.О. – фамилия, имя, отчество (при наличии).</w:t>
            </w:r>
          </w:p>
          <w:p w:rsidR="00AE32B7" w:rsidRPr="00DC2643" w:rsidRDefault="00AE32B7" w:rsidP="00AE32B7">
            <w:pPr>
              <w:jc w:val="center"/>
            </w:pPr>
          </w:p>
        </w:tc>
        <w:tc>
          <w:tcPr>
            <w:tcW w:w="5528" w:type="dxa"/>
          </w:tcPr>
          <w:tbl>
            <w:tblPr>
              <w:tblW w:w="3249" w:type="dxa"/>
              <w:jc w:val="right"/>
              <w:shd w:val="clear" w:color="auto" w:fill="FFFFFF"/>
              <w:tblLayout w:type="fixed"/>
              <w:tblCellMar>
                <w:left w:w="0" w:type="dxa"/>
                <w:right w:w="0" w:type="dxa"/>
              </w:tblCellMar>
              <w:tblLook w:val="04A0" w:firstRow="1" w:lastRow="0" w:firstColumn="1" w:lastColumn="0" w:noHBand="0" w:noVBand="1"/>
            </w:tblPr>
            <w:tblGrid>
              <w:gridCol w:w="3249"/>
            </w:tblGrid>
            <w:tr w:rsidR="00AE32B7" w:rsidRPr="00DC2643" w:rsidTr="00AE34C7">
              <w:trPr>
                <w:trHeight w:val="502"/>
                <w:jc w:val="right"/>
              </w:trPr>
              <w:tc>
                <w:tcPr>
                  <w:tcW w:w="3249" w:type="dxa"/>
                  <w:tcBorders>
                    <w:top w:val="nil"/>
                    <w:left w:val="nil"/>
                    <w:bottom w:val="nil"/>
                    <w:right w:val="nil"/>
                  </w:tcBorders>
                  <w:shd w:val="clear" w:color="auto" w:fill="auto"/>
                  <w:tcMar>
                    <w:top w:w="45" w:type="dxa"/>
                    <w:left w:w="75" w:type="dxa"/>
                    <w:bottom w:w="45" w:type="dxa"/>
                    <w:right w:w="75" w:type="dxa"/>
                  </w:tcMar>
                  <w:hideMark/>
                </w:tcPr>
                <w:p w:rsidR="00AE32B7" w:rsidRPr="00DC2643" w:rsidRDefault="00AE32B7" w:rsidP="007A07C5">
                  <w:pPr>
                    <w:framePr w:hSpace="180" w:wrap="around" w:vAnchor="text" w:hAnchor="text" w:x="-527" w:y="1"/>
                    <w:jc w:val="center"/>
                    <w:rPr>
                      <w:color w:val="000000"/>
                    </w:rPr>
                  </w:pPr>
                  <w:bookmarkStart w:id="29" w:name="_Hlk54262175"/>
                  <w:r w:rsidRPr="00DC2643">
                    <w:rPr>
                      <w:color w:val="000000"/>
                    </w:rPr>
                    <w:lastRenderedPageBreak/>
                    <w:t>Приложение 5-1</w:t>
                  </w:r>
                  <w:r w:rsidRPr="00DC2643">
                    <w:rPr>
                      <w:color w:val="000000"/>
                    </w:rPr>
                    <w:br/>
                    <w:t>к Конкурсной документации</w:t>
                  </w:r>
                </w:p>
              </w:tc>
            </w:tr>
          </w:tbl>
          <w:p w:rsidR="00AE32B7" w:rsidRPr="00DC2643" w:rsidRDefault="00AE32B7" w:rsidP="00AE32B7">
            <w:pPr>
              <w:shd w:val="clear" w:color="auto" w:fill="FFFFFF"/>
              <w:textAlignment w:val="baseline"/>
              <w:outlineLvl w:val="2"/>
              <w:rPr>
                <w:color w:val="1E1E1E"/>
              </w:rPr>
            </w:pPr>
          </w:p>
          <w:p w:rsidR="00AE32B7" w:rsidRPr="00DC2643" w:rsidRDefault="00AE32B7" w:rsidP="00AE32B7">
            <w:pPr>
              <w:shd w:val="clear" w:color="auto" w:fill="FFFFFF"/>
              <w:jc w:val="center"/>
              <w:textAlignment w:val="baseline"/>
              <w:outlineLvl w:val="2"/>
              <w:rPr>
                <w:color w:val="1E1E1E"/>
              </w:rPr>
            </w:pPr>
            <w:r w:rsidRPr="00DC2643">
              <w:rPr>
                <w:color w:val="1E1E1E"/>
              </w:rPr>
              <w:t>Сведения о квалификации (заполняется потенциальным поставщиком (субподрядчиком) при закупках работ, не связанных со строительством)</w:t>
            </w:r>
          </w:p>
          <w:p w:rsidR="00AE32B7" w:rsidRPr="00DC2643" w:rsidRDefault="00AE32B7" w:rsidP="00AE32B7">
            <w:pPr>
              <w:shd w:val="clear" w:color="auto" w:fill="FFFFFF"/>
              <w:textAlignment w:val="baseline"/>
              <w:rPr>
                <w:color w:val="000000"/>
                <w:spacing w:val="2"/>
              </w:rPr>
            </w:pPr>
            <w:r w:rsidRPr="00DC2643">
              <w:rPr>
                <w:color w:val="000000"/>
                <w:spacing w:val="2"/>
              </w:rPr>
              <w:t>      Наименование заказчика 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Наименование организатора 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 конкурса 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Наименование конкурса 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 лота 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Наименование лота 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lastRenderedPageBreak/>
              <w:t>      БИН/ИИН/ИНН/УНП и наименование потенциального поставщика _________</w:t>
            </w:r>
          </w:p>
          <w:p w:rsidR="00AE32B7" w:rsidRPr="00DC2643" w:rsidRDefault="00AE32B7" w:rsidP="00AE32B7">
            <w:pPr>
              <w:shd w:val="clear" w:color="auto" w:fill="FFFFFF"/>
              <w:jc w:val="both"/>
              <w:textAlignment w:val="baseline"/>
              <w:rPr>
                <w:color w:val="000000"/>
                <w:spacing w:val="2"/>
              </w:rPr>
            </w:pPr>
            <w:r w:rsidRPr="00DC2643">
              <w:rPr>
                <w:color w:val="000000"/>
                <w:spacing w:val="2"/>
              </w:rPr>
              <w:t>      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2"/>
              <w:tblW w:w="5386" w:type="dxa"/>
              <w:tblLayout w:type="fixed"/>
              <w:tblLook w:val="04A0" w:firstRow="1" w:lastRow="0" w:firstColumn="1" w:lastColumn="0" w:noHBand="0" w:noVBand="1"/>
            </w:tblPr>
            <w:tblGrid>
              <w:gridCol w:w="236"/>
              <w:gridCol w:w="1221"/>
              <w:gridCol w:w="731"/>
              <w:gridCol w:w="926"/>
              <w:gridCol w:w="940"/>
              <w:gridCol w:w="1332"/>
            </w:tblGrid>
            <w:tr w:rsidR="00AE32B7" w:rsidRPr="00DC2643" w:rsidTr="00AE34C7">
              <w:trPr>
                <w:trHeight w:val="506"/>
              </w:trPr>
              <w:tc>
                <w:tcPr>
                  <w:tcW w:w="159"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w:t>
                  </w:r>
                </w:p>
              </w:tc>
              <w:tc>
                <w:tcPr>
                  <w:tcW w:w="124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Наименование разрешения (уведомления)</w:t>
                  </w:r>
                </w:p>
              </w:tc>
              <w:tc>
                <w:tcPr>
                  <w:tcW w:w="74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Вид деятельности</w:t>
                  </w:r>
                </w:p>
              </w:tc>
              <w:tc>
                <w:tcPr>
                  <w:tcW w:w="939"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Особые условия (категория)</w:t>
                  </w:r>
                </w:p>
              </w:tc>
              <w:tc>
                <w:tcPr>
                  <w:tcW w:w="95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Дата и номер выдачи документа</w:t>
                  </w:r>
                </w:p>
              </w:tc>
              <w:tc>
                <w:tcPr>
                  <w:tcW w:w="135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Электронная копия разрешения (уведомления)</w:t>
                  </w:r>
                </w:p>
              </w:tc>
            </w:tr>
            <w:tr w:rsidR="00AE32B7" w:rsidRPr="00DC2643" w:rsidTr="00AE34C7">
              <w:trPr>
                <w:trHeight w:val="516"/>
              </w:trPr>
              <w:tc>
                <w:tcPr>
                  <w:tcW w:w="159"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1.</w:t>
                  </w:r>
                </w:p>
              </w:tc>
              <w:tc>
                <w:tcPr>
                  <w:tcW w:w="1240" w:type="dxa"/>
                  <w:hideMark/>
                </w:tcPr>
                <w:p w:rsidR="00AE32B7" w:rsidRPr="00DC2643" w:rsidRDefault="00AE32B7" w:rsidP="007A07C5">
                  <w:pPr>
                    <w:framePr w:hSpace="180" w:wrap="around" w:vAnchor="text" w:hAnchor="text" w:x="-527" w:y="1"/>
                    <w:rPr>
                      <w:color w:val="000000"/>
                    </w:rPr>
                  </w:pPr>
                </w:p>
              </w:tc>
              <w:tc>
                <w:tcPr>
                  <w:tcW w:w="741" w:type="dxa"/>
                  <w:hideMark/>
                </w:tcPr>
                <w:p w:rsidR="00AE32B7" w:rsidRPr="00DC2643" w:rsidRDefault="00AE32B7" w:rsidP="007A07C5">
                  <w:pPr>
                    <w:framePr w:hSpace="180" w:wrap="around" w:vAnchor="text" w:hAnchor="text" w:x="-527" w:y="1"/>
                    <w:rPr>
                      <w:color w:val="000000"/>
                    </w:rPr>
                  </w:pPr>
                </w:p>
              </w:tc>
              <w:tc>
                <w:tcPr>
                  <w:tcW w:w="939" w:type="dxa"/>
                  <w:hideMark/>
                </w:tcPr>
                <w:p w:rsidR="00AE32B7" w:rsidRPr="00DC2643" w:rsidRDefault="00AE32B7" w:rsidP="007A07C5">
                  <w:pPr>
                    <w:framePr w:hSpace="180" w:wrap="around" w:vAnchor="text" w:hAnchor="text" w:x="-527" w:y="1"/>
                    <w:rPr>
                      <w:color w:val="000000"/>
                    </w:rPr>
                  </w:pPr>
                </w:p>
              </w:tc>
              <w:tc>
                <w:tcPr>
                  <w:tcW w:w="954" w:type="dxa"/>
                  <w:hideMark/>
                </w:tcPr>
                <w:p w:rsidR="00AE32B7" w:rsidRPr="00DC2643" w:rsidRDefault="00AE32B7" w:rsidP="007A07C5">
                  <w:pPr>
                    <w:framePr w:hSpace="180" w:wrap="around" w:vAnchor="text" w:hAnchor="text" w:x="-527" w:y="1"/>
                    <w:rPr>
                      <w:color w:val="000000"/>
                    </w:rPr>
                  </w:pPr>
                </w:p>
              </w:tc>
              <w:tc>
                <w:tcPr>
                  <w:tcW w:w="1353"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t>     Данный пункт заполняется в случае, если выполнения работ требует получения соответствующего разрешения, направления уведомления.</w:t>
            </w:r>
          </w:p>
          <w:p w:rsidR="00AE32B7" w:rsidRPr="00DC2643" w:rsidRDefault="00AE32B7" w:rsidP="00AE32B7">
            <w:pPr>
              <w:shd w:val="clear" w:color="auto" w:fill="FFFFFF"/>
              <w:jc w:val="both"/>
              <w:textAlignment w:val="baseline"/>
              <w:rPr>
                <w:color w:val="000000"/>
                <w:spacing w:val="2"/>
              </w:rPr>
            </w:pPr>
            <w:r w:rsidRPr="00DC2643">
              <w:rPr>
                <w:color w:val="000000"/>
                <w:spacing w:val="2"/>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3. Сведения о процедуре банкротства либо ликвидации (потенциальный поставщик подтверждает, что не является банкротом и не </w:t>
            </w:r>
            <w:r w:rsidRPr="00DC2643">
              <w:rPr>
                <w:color w:val="000000"/>
                <w:spacing w:val="2"/>
              </w:rPr>
              <w:lastRenderedPageBreak/>
              <w:t>подлежит процедуре ликвидации).</w:t>
            </w:r>
          </w:p>
          <w:p w:rsidR="00AE32B7" w:rsidRPr="00DC2643" w:rsidRDefault="00AE32B7" w:rsidP="00AE32B7">
            <w:pPr>
              <w:shd w:val="clear" w:color="auto" w:fill="FFFFFF"/>
              <w:jc w:val="both"/>
              <w:textAlignment w:val="baseline"/>
              <w:rPr>
                <w:color w:val="000000"/>
                <w:spacing w:val="2"/>
              </w:rPr>
            </w:pPr>
            <w:r w:rsidRPr="00DC2643">
              <w:rPr>
                <w:color w:val="000000"/>
                <w:spacing w:val="2"/>
              </w:rPr>
              <w:t>      4. Сведения о наличии требуемых материальных ресурсов, необходимых для выполнения работ с приложением электронных копий подтверждающих документов.</w:t>
            </w:r>
          </w:p>
          <w:tbl>
            <w:tblPr>
              <w:tblStyle w:val="12"/>
              <w:tblW w:w="5397" w:type="dxa"/>
              <w:tblLayout w:type="fixed"/>
              <w:tblLook w:val="04A0" w:firstRow="1" w:lastRow="0" w:firstColumn="1" w:lastColumn="0" w:noHBand="0" w:noVBand="1"/>
            </w:tblPr>
            <w:tblGrid>
              <w:gridCol w:w="237"/>
              <w:gridCol w:w="729"/>
              <w:gridCol w:w="613"/>
              <w:gridCol w:w="599"/>
              <w:gridCol w:w="1394"/>
              <w:gridCol w:w="934"/>
              <w:gridCol w:w="891"/>
            </w:tblGrid>
            <w:tr w:rsidR="00AE32B7" w:rsidRPr="00DC2643" w:rsidTr="00AE34C7">
              <w:trPr>
                <w:trHeight w:val="1980"/>
              </w:trPr>
              <w:tc>
                <w:tcPr>
                  <w:tcW w:w="11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w:t>
                  </w:r>
                </w:p>
              </w:tc>
              <w:tc>
                <w:tcPr>
                  <w:tcW w:w="74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Наименование материальных ресурсов</w:t>
                  </w:r>
                </w:p>
              </w:tc>
              <w:tc>
                <w:tcPr>
                  <w:tcW w:w="62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Количество имеющихся единиц</w:t>
                  </w:r>
                </w:p>
              </w:tc>
              <w:tc>
                <w:tcPr>
                  <w:tcW w:w="61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Состояние (новое, хорошее, плохое)</w:t>
                  </w:r>
                </w:p>
              </w:tc>
              <w:tc>
                <w:tcPr>
                  <w:tcW w:w="143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958"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Наименование, дата и номер подтверждающего документа</w:t>
                  </w:r>
                </w:p>
              </w:tc>
              <w:tc>
                <w:tcPr>
                  <w:tcW w:w="91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Электронная копия подтверждающих документов (ссылка)</w:t>
                  </w:r>
                </w:p>
              </w:tc>
            </w:tr>
            <w:tr w:rsidR="00AE32B7" w:rsidRPr="00DC2643" w:rsidTr="00AE34C7">
              <w:trPr>
                <w:trHeight w:val="275"/>
              </w:trPr>
              <w:tc>
                <w:tcPr>
                  <w:tcW w:w="11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1</w:t>
                  </w:r>
                </w:p>
              </w:tc>
              <w:tc>
                <w:tcPr>
                  <w:tcW w:w="746" w:type="dxa"/>
                  <w:hideMark/>
                </w:tcPr>
                <w:p w:rsidR="00AE32B7" w:rsidRPr="00DC2643" w:rsidRDefault="00AE32B7" w:rsidP="007A07C5">
                  <w:pPr>
                    <w:framePr w:hSpace="180" w:wrap="around" w:vAnchor="text" w:hAnchor="text" w:x="-527" w:y="1"/>
                    <w:rPr>
                      <w:color w:val="000000"/>
                    </w:rPr>
                  </w:pPr>
                </w:p>
              </w:tc>
              <w:tc>
                <w:tcPr>
                  <w:tcW w:w="626" w:type="dxa"/>
                  <w:hideMark/>
                </w:tcPr>
                <w:p w:rsidR="00AE32B7" w:rsidRPr="00DC2643" w:rsidRDefault="00AE32B7" w:rsidP="007A07C5">
                  <w:pPr>
                    <w:framePr w:hSpace="180" w:wrap="around" w:vAnchor="text" w:hAnchor="text" w:x="-527" w:y="1"/>
                    <w:rPr>
                      <w:color w:val="000000"/>
                    </w:rPr>
                  </w:pPr>
                </w:p>
              </w:tc>
              <w:tc>
                <w:tcPr>
                  <w:tcW w:w="611" w:type="dxa"/>
                  <w:hideMark/>
                </w:tcPr>
                <w:p w:rsidR="00AE32B7" w:rsidRPr="00DC2643" w:rsidRDefault="00AE32B7" w:rsidP="007A07C5">
                  <w:pPr>
                    <w:framePr w:hSpace="180" w:wrap="around" w:vAnchor="text" w:hAnchor="text" w:x="-527" w:y="1"/>
                    <w:rPr>
                      <w:color w:val="000000"/>
                    </w:rPr>
                  </w:pPr>
                </w:p>
              </w:tc>
              <w:tc>
                <w:tcPr>
                  <w:tcW w:w="1433" w:type="dxa"/>
                  <w:hideMark/>
                </w:tcPr>
                <w:p w:rsidR="00AE32B7" w:rsidRPr="00DC2643" w:rsidRDefault="00AE32B7" w:rsidP="007A07C5">
                  <w:pPr>
                    <w:framePr w:hSpace="180" w:wrap="around" w:vAnchor="text" w:hAnchor="text" w:x="-527" w:y="1"/>
                    <w:rPr>
                      <w:color w:val="000000"/>
                    </w:rPr>
                  </w:pPr>
                </w:p>
              </w:tc>
              <w:tc>
                <w:tcPr>
                  <w:tcW w:w="958" w:type="dxa"/>
                  <w:hideMark/>
                </w:tcPr>
                <w:p w:rsidR="00AE32B7" w:rsidRPr="00DC2643" w:rsidRDefault="00AE32B7" w:rsidP="007A07C5">
                  <w:pPr>
                    <w:framePr w:hSpace="180" w:wrap="around" w:vAnchor="text" w:hAnchor="text" w:x="-527" w:y="1"/>
                    <w:rPr>
                      <w:color w:val="000000"/>
                    </w:rPr>
                  </w:pPr>
                </w:p>
              </w:tc>
              <w:tc>
                <w:tcPr>
                  <w:tcW w:w="913"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t>     5. Сведения о требуемых трудовых ресурсах, необходимых для выполнения работ с приложением электронных копий подтверждающих документов.</w:t>
            </w:r>
          </w:p>
          <w:tbl>
            <w:tblPr>
              <w:tblStyle w:val="12"/>
              <w:tblW w:w="5409" w:type="dxa"/>
              <w:tblLayout w:type="fixed"/>
              <w:tblLook w:val="04A0" w:firstRow="1" w:lastRow="0" w:firstColumn="1" w:lastColumn="0" w:noHBand="0" w:noVBand="1"/>
            </w:tblPr>
            <w:tblGrid>
              <w:gridCol w:w="236"/>
              <w:gridCol w:w="978"/>
              <w:gridCol w:w="1409"/>
              <w:gridCol w:w="1710"/>
              <w:gridCol w:w="1076"/>
            </w:tblGrid>
            <w:tr w:rsidR="00AE32B7" w:rsidRPr="00DC2643" w:rsidTr="00AE34C7">
              <w:trPr>
                <w:trHeight w:val="1081"/>
              </w:trPr>
              <w:tc>
                <w:tcPr>
                  <w:tcW w:w="11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w:t>
                  </w:r>
                </w:p>
              </w:tc>
              <w:tc>
                <w:tcPr>
                  <w:tcW w:w="100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Наименование специальности (квалификации)</w:t>
                  </w:r>
                </w:p>
              </w:tc>
              <w:tc>
                <w:tcPr>
                  <w:tcW w:w="144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Ф. И. О. работников (приложить электронную копию документа, удостоверяющего личность)</w:t>
                  </w:r>
                </w:p>
              </w:tc>
              <w:tc>
                <w:tcPr>
                  <w:tcW w:w="175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Документ о квалификации (указать номер и дату выдачи диплома об образовании, сертификата, аттестата, приложить их электронные копии)</w:t>
                  </w:r>
                </w:p>
              </w:tc>
              <w:tc>
                <w:tcPr>
                  <w:tcW w:w="110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Электронная копия подтверждающих документов (ссылка)</w:t>
                  </w:r>
                </w:p>
              </w:tc>
            </w:tr>
            <w:tr w:rsidR="00AE32B7" w:rsidRPr="00DC2643" w:rsidTr="00AE34C7">
              <w:trPr>
                <w:trHeight w:val="262"/>
              </w:trPr>
              <w:tc>
                <w:tcPr>
                  <w:tcW w:w="11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1</w:t>
                  </w:r>
                </w:p>
              </w:tc>
              <w:tc>
                <w:tcPr>
                  <w:tcW w:w="1000" w:type="dxa"/>
                  <w:hideMark/>
                </w:tcPr>
                <w:p w:rsidR="00AE32B7" w:rsidRPr="00DC2643" w:rsidRDefault="00AE32B7" w:rsidP="007A07C5">
                  <w:pPr>
                    <w:framePr w:hSpace="180" w:wrap="around" w:vAnchor="text" w:hAnchor="text" w:x="-527" w:y="1"/>
                    <w:rPr>
                      <w:color w:val="000000"/>
                    </w:rPr>
                  </w:pPr>
                </w:p>
              </w:tc>
              <w:tc>
                <w:tcPr>
                  <w:tcW w:w="1444" w:type="dxa"/>
                  <w:hideMark/>
                </w:tcPr>
                <w:p w:rsidR="00AE32B7" w:rsidRPr="00DC2643" w:rsidRDefault="00AE32B7" w:rsidP="007A07C5">
                  <w:pPr>
                    <w:framePr w:hSpace="180" w:wrap="around" w:vAnchor="text" w:hAnchor="text" w:x="-527" w:y="1"/>
                    <w:rPr>
                      <w:color w:val="000000"/>
                    </w:rPr>
                  </w:pPr>
                </w:p>
              </w:tc>
              <w:tc>
                <w:tcPr>
                  <w:tcW w:w="1754" w:type="dxa"/>
                  <w:hideMark/>
                </w:tcPr>
                <w:p w:rsidR="00AE32B7" w:rsidRPr="00DC2643" w:rsidRDefault="00AE32B7" w:rsidP="007A07C5">
                  <w:pPr>
                    <w:framePr w:hSpace="180" w:wrap="around" w:vAnchor="text" w:hAnchor="text" w:x="-527" w:y="1"/>
                    <w:rPr>
                      <w:color w:val="000000"/>
                    </w:rPr>
                  </w:pPr>
                </w:p>
              </w:tc>
              <w:tc>
                <w:tcPr>
                  <w:tcW w:w="1101"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t>      6. Сведения о наличии опыта выполненных работ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 (заполняется в случае наличия).</w:t>
            </w:r>
          </w:p>
          <w:tbl>
            <w:tblPr>
              <w:tblStyle w:val="12"/>
              <w:tblW w:w="5374" w:type="dxa"/>
              <w:tblLayout w:type="fixed"/>
              <w:tblLook w:val="04A0" w:firstRow="1" w:lastRow="0" w:firstColumn="1" w:lastColumn="0" w:noHBand="0" w:noVBand="1"/>
            </w:tblPr>
            <w:tblGrid>
              <w:gridCol w:w="236"/>
              <w:gridCol w:w="683"/>
              <w:gridCol w:w="1056"/>
              <w:gridCol w:w="706"/>
              <w:gridCol w:w="660"/>
              <w:gridCol w:w="1037"/>
              <w:gridCol w:w="996"/>
            </w:tblGrid>
            <w:tr w:rsidR="00AE32B7" w:rsidRPr="00DC2643" w:rsidTr="00AE34C7">
              <w:trPr>
                <w:trHeight w:val="1200"/>
              </w:trPr>
              <w:tc>
                <w:tcPr>
                  <w:tcW w:w="109"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w:t>
                  </w:r>
                </w:p>
              </w:tc>
              <w:tc>
                <w:tcPr>
                  <w:tcW w:w="699"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Наименование работы</w:t>
                  </w:r>
                </w:p>
              </w:tc>
              <w:tc>
                <w:tcPr>
                  <w:tcW w:w="108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Место выполнения работы (местонахождение объекта)</w:t>
                  </w:r>
                </w:p>
              </w:tc>
              <w:tc>
                <w:tcPr>
                  <w:tcW w:w="722"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Наименование заказчика</w:t>
                  </w:r>
                </w:p>
              </w:tc>
              <w:tc>
                <w:tcPr>
                  <w:tcW w:w="67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 xml:space="preserve">Год завершения работ </w:t>
                  </w:r>
                  <w:r w:rsidRPr="00DC2643">
                    <w:rPr>
                      <w:b/>
                      <w:color w:val="000000"/>
                      <w:spacing w:val="2"/>
                    </w:rPr>
                    <w:t>согласно дате акта выпол</w:t>
                  </w:r>
                  <w:r w:rsidRPr="00DC2643">
                    <w:rPr>
                      <w:b/>
                      <w:color w:val="000000"/>
                      <w:spacing w:val="2"/>
                    </w:rPr>
                    <w:lastRenderedPageBreak/>
                    <w:t>ненных работ</w:t>
                  </w:r>
                </w:p>
              </w:tc>
              <w:tc>
                <w:tcPr>
                  <w:tcW w:w="106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Наименование, дата и номер подтверждающего документа</w:t>
                  </w:r>
                </w:p>
              </w:tc>
              <w:tc>
                <w:tcPr>
                  <w:tcW w:w="1022"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Электронная копия подтверждающих документов (ссылка)</w:t>
                  </w:r>
                </w:p>
              </w:tc>
            </w:tr>
            <w:tr w:rsidR="00AE32B7" w:rsidRPr="00DC2643" w:rsidTr="00AE34C7">
              <w:trPr>
                <w:trHeight w:val="291"/>
              </w:trPr>
              <w:tc>
                <w:tcPr>
                  <w:tcW w:w="109"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1</w:t>
                  </w:r>
                </w:p>
              </w:tc>
              <w:tc>
                <w:tcPr>
                  <w:tcW w:w="699" w:type="dxa"/>
                  <w:hideMark/>
                </w:tcPr>
                <w:p w:rsidR="00AE32B7" w:rsidRPr="00DC2643" w:rsidRDefault="00AE32B7" w:rsidP="007A07C5">
                  <w:pPr>
                    <w:framePr w:hSpace="180" w:wrap="around" w:vAnchor="text" w:hAnchor="text" w:x="-527" w:y="1"/>
                    <w:rPr>
                      <w:color w:val="000000"/>
                    </w:rPr>
                  </w:pPr>
                </w:p>
              </w:tc>
              <w:tc>
                <w:tcPr>
                  <w:tcW w:w="1084" w:type="dxa"/>
                  <w:hideMark/>
                </w:tcPr>
                <w:p w:rsidR="00AE32B7" w:rsidRPr="00DC2643" w:rsidRDefault="00AE32B7" w:rsidP="007A07C5">
                  <w:pPr>
                    <w:framePr w:hSpace="180" w:wrap="around" w:vAnchor="text" w:hAnchor="text" w:x="-527" w:y="1"/>
                    <w:rPr>
                      <w:color w:val="000000"/>
                    </w:rPr>
                  </w:pPr>
                </w:p>
              </w:tc>
              <w:tc>
                <w:tcPr>
                  <w:tcW w:w="722" w:type="dxa"/>
                  <w:hideMark/>
                </w:tcPr>
                <w:p w:rsidR="00AE32B7" w:rsidRPr="00DC2643" w:rsidRDefault="00AE32B7" w:rsidP="007A07C5">
                  <w:pPr>
                    <w:framePr w:hSpace="180" w:wrap="around" w:vAnchor="text" w:hAnchor="text" w:x="-527" w:y="1"/>
                    <w:rPr>
                      <w:color w:val="000000"/>
                    </w:rPr>
                  </w:pPr>
                </w:p>
              </w:tc>
              <w:tc>
                <w:tcPr>
                  <w:tcW w:w="674" w:type="dxa"/>
                  <w:hideMark/>
                </w:tcPr>
                <w:p w:rsidR="00AE32B7" w:rsidRPr="00DC2643" w:rsidRDefault="00AE32B7" w:rsidP="007A07C5">
                  <w:pPr>
                    <w:framePr w:hSpace="180" w:wrap="around" w:vAnchor="text" w:hAnchor="text" w:x="-527" w:y="1"/>
                    <w:rPr>
                      <w:color w:val="000000"/>
                    </w:rPr>
                  </w:pPr>
                </w:p>
              </w:tc>
              <w:tc>
                <w:tcPr>
                  <w:tcW w:w="1064" w:type="dxa"/>
                  <w:hideMark/>
                </w:tcPr>
                <w:p w:rsidR="00AE32B7" w:rsidRPr="00DC2643" w:rsidRDefault="00AE32B7" w:rsidP="007A07C5">
                  <w:pPr>
                    <w:framePr w:hSpace="180" w:wrap="around" w:vAnchor="text" w:hAnchor="text" w:x="-527" w:y="1"/>
                    <w:rPr>
                      <w:color w:val="000000"/>
                    </w:rPr>
                  </w:pPr>
                </w:p>
              </w:tc>
              <w:tc>
                <w:tcPr>
                  <w:tcW w:w="1022"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tbl>
            <w:tblPr>
              <w:tblStyle w:val="12"/>
              <w:tblW w:w="5312" w:type="dxa"/>
              <w:tblLayout w:type="fixed"/>
              <w:tblLook w:val="04A0" w:firstRow="1" w:lastRow="0" w:firstColumn="1" w:lastColumn="0" w:noHBand="0" w:noVBand="1"/>
            </w:tblPr>
            <w:tblGrid>
              <w:gridCol w:w="313"/>
              <w:gridCol w:w="4999"/>
            </w:tblGrid>
            <w:tr w:rsidR="00AE32B7" w:rsidRPr="00DC2643" w:rsidTr="00AE34C7">
              <w:trPr>
                <w:trHeight w:val="586"/>
              </w:trPr>
              <w:tc>
                <w:tcPr>
                  <w:tcW w:w="313" w:type="dxa"/>
                  <w:hideMark/>
                </w:tcPr>
                <w:p w:rsidR="00AE32B7" w:rsidRPr="00DC2643" w:rsidRDefault="00AE32B7" w:rsidP="007A07C5">
                  <w:pPr>
                    <w:framePr w:hSpace="180" w:wrap="around" w:vAnchor="text" w:hAnchor="text" w:x="-527" w:y="1"/>
                    <w:textAlignment w:val="baseline"/>
                    <w:rPr>
                      <w:color w:val="000000"/>
                      <w:spacing w:val="2"/>
                    </w:rPr>
                  </w:pPr>
                  <w:r w:rsidRPr="00DC2643">
                    <w:rPr>
                      <w:noProof/>
                      <w:color w:val="000000"/>
                      <w:spacing w:val="2"/>
                    </w:rPr>
                    <w:drawing>
                      <wp:inline distT="0" distB="0" distL="0" distR="0" wp14:anchorId="4D12D44D" wp14:editId="66675D52">
                        <wp:extent cx="170815" cy="198120"/>
                        <wp:effectExtent l="0" t="0" r="635" b="0"/>
                        <wp:docPr id="6" name="Рисунок 6" descr="http://adilet.zan.kz/files/1330/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330/62/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815" cy="198120"/>
                                </a:xfrm>
                                <a:prstGeom prst="rect">
                                  <a:avLst/>
                                </a:prstGeom>
                                <a:noFill/>
                                <a:ln>
                                  <a:noFill/>
                                </a:ln>
                              </pic:spPr>
                            </pic:pic>
                          </a:graphicData>
                        </a:graphic>
                      </wp:inline>
                    </w:drawing>
                  </w:r>
                </w:p>
                <w:p w:rsidR="00AE32B7" w:rsidRPr="00DC2643" w:rsidRDefault="00AE32B7" w:rsidP="007A07C5">
                  <w:pPr>
                    <w:framePr w:hSpace="180" w:wrap="around" w:vAnchor="text" w:hAnchor="text" w:x="-527" w:y="1"/>
                    <w:rPr>
                      <w:color w:val="000000"/>
                    </w:rPr>
                  </w:pPr>
                </w:p>
              </w:tc>
              <w:tc>
                <w:tcPr>
                  <w:tcW w:w="4999"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Достоверность всех сведений о квалификации подтверждаю</w:t>
                  </w:r>
                </w:p>
              </w:tc>
            </w:tr>
          </w:tbl>
          <w:p w:rsidR="00AE32B7" w:rsidRPr="00DC2643" w:rsidRDefault="00AE32B7" w:rsidP="00AE32B7">
            <w:pPr>
              <w:shd w:val="clear" w:color="auto" w:fill="FFFFFF"/>
              <w:textAlignment w:val="baseline"/>
              <w:rPr>
                <w:color w:val="000000"/>
                <w:spacing w:val="2"/>
              </w:rPr>
            </w:pPr>
            <w:r w:rsidRPr="00DC2643">
              <w:rPr>
                <w:color w:val="000000"/>
                <w:spacing w:val="2"/>
              </w:rPr>
              <w:t>     Примечание:</w:t>
            </w:r>
          </w:p>
          <w:p w:rsidR="00AE32B7" w:rsidRPr="00DC2643" w:rsidRDefault="00AE32B7" w:rsidP="00AE32B7">
            <w:pPr>
              <w:shd w:val="clear" w:color="auto" w:fill="FFFFFF"/>
              <w:jc w:val="both"/>
              <w:textAlignment w:val="baseline"/>
              <w:rPr>
                <w:color w:val="000000"/>
                <w:spacing w:val="2"/>
              </w:rPr>
            </w:pPr>
            <w:r w:rsidRPr="00DC2643">
              <w:rPr>
                <w:color w:val="000000"/>
                <w:spacing w:val="2"/>
              </w:rPr>
              <w:t>     1.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AE32B7" w:rsidRPr="00DC2643" w:rsidRDefault="00AE32B7" w:rsidP="00AE32B7">
            <w:pPr>
              <w:shd w:val="clear" w:color="auto" w:fill="FFFFFF"/>
              <w:jc w:val="both"/>
              <w:textAlignment w:val="baseline"/>
              <w:rPr>
                <w:color w:val="000000"/>
                <w:spacing w:val="2"/>
              </w:rPr>
            </w:pPr>
            <w:r w:rsidRPr="00DC2643">
              <w:rPr>
                <w:color w:val="000000"/>
                <w:spacing w:val="2"/>
              </w:rPr>
              <w:t>     При этом требования пунктов 4 и 5 настоящего приложения не распространяются на таких потенциальных поставщиков.</w:t>
            </w:r>
          </w:p>
          <w:p w:rsidR="00AE32B7" w:rsidRPr="00DC2643" w:rsidRDefault="00AE32B7" w:rsidP="00AE32B7">
            <w:pPr>
              <w:shd w:val="clear" w:color="auto" w:fill="FFFFFF"/>
              <w:jc w:val="both"/>
              <w:textAlignment w:val="baseline"/>
              <w:rPr>
                <w:color w:val="000000"/>
                <w:spacing w:val="2"/>
              </w:rPr>
            </w:pPr>
            <w:r w:rsidRPr="00DC2643">
              <w:rPr>
                <w:color w:val="000000"/>
                <w:spacing w:val="2"/>
              </w:rPr>
              <w:t>     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AE32B7" w:rsidRPr="00DC2643" w:rsidRDefault="00AE32B7" w:rsidP="00AE32B7">
            <w:pPr>
              <w:shd w:val="clear" w:color="auto" w:fill="FFFFFF"/>
              <w:jc w:val="both"/>
              <w:textAlignment w:val="baseline"/>
              <w:rPr>
                <w:color w:val="000000"/>
                <w:spacing w:val="2"/>
              </w:rPr>
            </w:pPr>
            <w:r w:rsidRPr="00DC2643">
              <w:rPr>
                <w:color w:val="000000"/>
                <w:spacing w:val="2"/>
              </w:rPr>
              <w:t>     3. 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В случае, если предметом конкурса является </w:t>
            </w:r>
            <w:r w:rsidRPr="00DC2643">
              <w:rPr>
                <w:color w:val="000000"/>
                <w:spacing w:val="2"/>
              </w:rPr>
              <w:lastRenderedPageBreak/>
              <w:t>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среднего и текущего ремонта существующих объектов.</w:t>
            </w:r>
          </w:p>
          <w:p w:rsidR="00AE32B7" w:rsidRPr="00DC2643" w:rsidRDefault="00AE32B7" w:rsidP="00AE32B7">
            <w:pPr>
              <w:shd w:val="clear" w:color="auto" w:fill="FFFFFF"/>
              <w:jc w:val="both"/>
              <w:textAlignment w:val="baseline"/>
              <w:rPr>
                <w:color w:val="000000"/>
                <w:spacing w:val="2"/>
              </w:rPr>
            </w:pPr>
            <w:r w:rsidRPr="00DC2643">
              <w:rPr>
                <w:color w:val="000000"/>
                <w:spacing w:val="2"/>
              </w:rPr>
              <w:t>     4. Документами, подтверждающими опыт работы, являются электронные копии актов выполненных работ.</w:t>
            </w:r>
          </w:p>
          <w:p w:rsidR="00AE32B7" w:rsidRPr="00DC2643" w:rsidRDefault="00AE32B7" w:rsidP="00AE32B7">
            <w:pPr>
              <w:shd w:val="clear" w:color="auto" w:fill="FFFFFF"/>
              <w:jc w:val="both"/>
              <w:textAlignment w:val="baseline"/>
              <w:rPr>
                <w:color w:val="000000"/>
                <w:spacing w:val="2"/>
              </w:rPr>
            </w:pPr>
            <w:r w:rsidRPr="00DC2643">
              <w:rPr>
                <w:color w:val="000000"/>
                <w:spacing w:val="2"/>
              </w:rPr>
              <w:t>     5. В случае, если предметом конкурса являются работы по среднему ремонту автомобильных дорог, документами, подтверждающими опыт работы являются соответствующие электронные копии актов приемки выполненных работ и приемки объектов в эксплуатацию.</w:t>
            </w:r>
          </w:p>
          <w:p w:rsidR="00AE32B7" w:rsidRPr="00DC2643" w:rsidRDefault="00AE32B7" w:rsidP="00AE32B7">
            <w:pPr>
              <w:shd w:val="clear" w:color="auto" w:fill="FFFFFF"/>
              <w:jc w:val="both"/>
              <w:textAlignment w:val="baseline"/>
              <w:rPr>
                <w:color w:val="000000"/>
                <w:spacing w:val="2"/>
              </w:rPr>
            </w:pPr>
            <w:r w:rsidRPr="00DC2643">
              <w:rPr>
                <w:color w:val="000000"/>
                <w:spacing w:val="2"/>
              </w:rPr>
              <w:t>     6. При расчете опыта работы по договорам со сроком свыше одного года признается год завершения работ.</w:t>
            </w:r>
          </w:p>
          <w:p w:rsidR="00AE32B7" w:rsidRPr="00DC2643" w:rsidRDefault="00AE32B7" w:rsidP="00AE32B7">
            <w:pPr>
              <w:shd w:val="clear" w:color="auto" w:fill="FFFFFF"/>
              <w:jc w:val="both"/>
              <w:textAlignment w:val="baseline"/>
              <w:rPr>
                <w:color w:val="000000"/>
                <w:spacing w:val="2"/>
              </w:rPr>
            </w:pPr>
            <w:r w:rsidRPr="00DC2643">
              <w:rPr>
                <w:color w:val="000000"/>
                <w:spacing w:val="2"/>
              </w:rPr>
              <w:t>     7.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AE32B7" w:rsidRPr="00DC2643" w:rsidRDefault="00AE32B7" w:rsidP="00AE32B7">
            <w:pPr>
              <w:shd w:val="clear" w:color="auto" w:fill="FFFFFF"/>
              <w:jc w:val="both"/>
              <w:textAlignment w:val="baseline"/>
              <w:rPr>
                <w:color w:val="000000"/>
                <w:spacing w:val="2"/>
              </w:rPr>
            </w:pPr>
            <w:r w:rsidRPr="00DC2643">
              <w:rPr>
                <w:color w:val="000000"/>
                <w:spacing w:val="2"/>
              </w:rPr>
              <w:t>     8.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9. Не допускается представление электронной </w:t>
            </w:r>
            <w:r w:rsidRPr="00DC2643">
              <w:rPr>
                <w:color w:val="000000"/>
                <w:spacing w:val="2"/>
              </w:rPr>
              <w:lastRenderedPageBreak/>
              <w:t>копии договора субаренды материальных ресурсов.</w:t>
            </w:r>
          </w:p>
          <w:p w:rsidR="00AE32B7" w:rsidRPr="00DC2643" w:rsidRDefault="00AE32B7" w:rsidP="00AE32B7">
            <w:pPr>
              <w:shd w:val="clear" w:color="auto" w:fill="FFFFFF"/>
              <w:jc w:val="both"/>
              <w:textAlignment w:val="baseline"/>
              <w:rPr>
                <w:color w:val="000000"/>
                <w:spacing w:val="2"/>
              </w:rPr>
            </w:pPr>
            <w:r w:rsidRPr="00DC2643">
              <w:rPr>
                <w:color w:val="000000"/>
                <w:spacing w:val="2"/>
              </w:rPr>
              <w:t>     10. Требования пунктов 2 в части финансовой устойчивости, 4, 5 и 6 настоящего приложения не распространяются на субподрядчиков.</w:t>
            </w:r>
          </w:p>
          <w:p w:rsidR="00AE32B7" w:rsidRPr="00DC2643" w:rsidRDefault="00AE32B7" w:rsidP="00AE32B7">
            <w:pPr>
              <w:shd w:val="clear" w:color="auto" w:fill="FFFFFF"/>
              <w:textAlignment w:val="baseline"/>
              <w:rPr>
                <w:color w:val="000000"/>
                <w:spacing w:val="2"/>
              </w:rPr>
            </w:pPr>
            <w:r w:rsidRPr="00DC2643">
              <w:rPr>
                <w:color w:val="000000"/>
                <w:spacing w:val="2"/>
              </w:rPr>
              <w:t>     Расшифровка аббревиатур:</w:t>
            </w:r>
          </w:p>
          <w:p w:rsidR="00AE32B7" w:rsidRPr="00DC2643" w:rsidRDefault="00AE32B7" w:rsidP="00AE32B7">
            <w:pPr>
              <w:shd w:val="clear" w:color="auto" w:fill="FFFFFF"/>
              <w:textAlignment w:val="baseline"/>
              <w:rPr>
                <w:color w:val="000000"/>
                <w:spacing w:val="2"/>
              </w:rPr>
            </w:pPr>
            <w:r w:rsidRPr="00DC2643">
              <w:rPr>
                <w:color w:val="000000"/>
                <w:spacing w:val="2"/>
              </w:rPr>
              <w:t>     БИН – бизнес-идентификационный номер;</w:t>
            </w:r>
          </w:p>
          <w:p w:rsidR="00AE32B7" w:rsidRPr="00DC2643" w:rsidRDefault="00AE32B7" w:rsidP="00AE32B7">
            <w:pPr>
              <w:shd w:val="clear" w:color="auto" w:fill="FFFFFF"/>
              <w:textAlignment w:val="baseline"/>
              <w:rPr>
                <w:color w:val="000000"/>
                <w:spacing w:val="2"/>
              </w:rPr>
            </w:pPr>
            <w:r w:rsidRPr="00DC2643">
              <w:rPr>
                <w:color w:val="000000"/>
                <w:spacing w:val="2"/>
              </w:rPr>
              <w:t>     ИИН – индивидуальный идентификационный номер;</w:t>
            </w:r>
          </w:p>
          <w:p w:rsidR="00AE32B7" w:rsidRPr="00DC2643" w:rsidRDefault="00AE32B7" w:rsidP="00AE32B7">
            <w:pPr>
              <w:shd w:val="clear" w:color="auto" w:fill="FFFFFF"/>
              <w:textAlignment w:val="baseline"/>
              <w:rPr>
                <w:color w:val="000000"/>
                <w:spacing w:val="2"/>
              </w:rPr>
            </w:pPr>
            <w:r w:rsidRPr="00DC2643">
              <w:rPr>
                <w:color w:val="000000"/>
                <w:spacing w:val="2"/>
              </w:rPr>
              <w:t>     ИНН – идентификационный номер налогоплательщика;</w:t>
            </w:r>
          </w:p>
          <w:p w:rsidR="00AE32B7" w:rsidRPr="00DC2643" w:rsidRDefault="00AE32B7" w:rsidP="00AE32B7">
            <w:pPr>
              <w:shd w:val="clear" w:color="auto" w:fill="FFFFFF"/>
              <w:textAlignment w:val="baseline"/>
              <w:rPr>
                <w:color w:val="000000"/>
                <w:spacing w:val="2"/>
              </w:rPr>
            </w:pPr>
            <w:r w:rsidRPr="00DC2643">
              <w:rPr>
                <w:color w:val="000000"/>
                <w:spacing w:val="2"/>
              </w:rPr>
              <w:t>     УНП – учетный номер плательщика;</w:t>
            </w:r>
          </w:p>
          <w:p w:rsidR="00AE32B7" w:rsidRPr="00DC2643" w:rsidRDefault="00AE32B7" w:rsidP="00AE32B7">
            <w:pPr>
              <w:shd w:val="clear" w:color="auto" w:fill="FFFFFF"/>
              <w:textAlignment w:val="baseline"/>
              <w:rPr>
                <w:color w:val="000000"/>
                <w:spacing w:val="2"/>
              </w:rPr>
            </w:pPr>
            <w:r w:rsidRPr="00DC2643">
              <w:rPr>
                <w:color w:val="000000"/>
                <w:spacing w:val="2"/>
              </w:rPr>
              <w:t>     Ф.И.О. – фамилия, имя, отчество (при наличии).</w:t>
            </w:r>
          </w:p>
          <w:bookmarkEnd w:id="29"/>
          <w:p w:rsidR="00AE32B7" w:rsidRPr="00DC2643" w:rsidRDefault="00AE32B7" w:rsidP="00AE32B7">
            <w:pPr>
              <w:jc w:val="center"/>
            </w:pPr>
          </w:p>
        </w:tc>
        <w:tc>
          <w:tcPr>
            <w:tcW w:w="2268" w:type="dxa"/>
          </w:tcPr>
          <w:p w:rsidR="00AE32B7" w:rsidRPr="00DC2643" w:rsidRDefault="00AE32B7" w:rsidP="00AE32B7">
            <w:pPr>
              <w:ind w:firstLine="321"/>
              <w:jc w:val="both"/>
            </w:pPr>
            <w:r w:rsidRPr="00DC2643">
              <w:lastRenderedPageBreak/>
              <w:t>Приведение в соответствие с Правилами.</w:t>
            </w:r>
          </w:p>
        </w:tc>
      </w:tr>
      <w:tr w:rsidR="00AE32B7" w:rsidRPr="00DC2643" w:rsidTr="00506AA5">
        <w:tc>
          <w:tcPr>
            <w:tcW w:w="959" w:type="dxa"/>
          </w:tcPr>
          <w:p w:rsidR="00AE32B7" w:rsidRPr="00DC2643" w:rsidRDefault="00AE32B7" w:rsidP="00AE32B7">
            <w:pPr>
              <w:numPr>
                <w:ilvl w:val="0"/>
                <w:numId w:val="9"/>
              </w:numPr>
              <w:jc w:val="center"/>
            </w:pPr>
          </w:p>
        </w:tc>
        <w:tc>
          <w:tcPr>
            <w:tcW w:w="1202" w:type="dxa"/>
          </w:tcPr>
          <w:p w:rsidR="00AE32B7" w:rsidRPr="00DC2643" w:rsidRDefault="00AE32B7" w:rsidP="00AE32B7">
            <w:pPr>
              <w:jc w:val="center"/>
            </w:pPr>
            <w:r w:rsidRPr="00DC2643">
              <w:t>Приложение 6 к КД</w:t>
            </w:r>
          </w:p>
        </w:tc>
        <w:tc>
          <w:tcPr>
            <w:tcW w:w="5602" w:type="dxa"/>
          </w:tcPr>
          <w:tbl>
            <w:tblPr>
              <w:tblW w:w="3152" w:type="dxa"/>
              <w:jc w:val="right"/>
              <w:shd w:val="clear" w:color="auto" w:fill="FFFFFF"/>
              <w:tblLayout w:type="fixed"/>
              <w:tblCellMar>
                <w:left w:w="0" w:type="dxa"/>
                <w:right w:w="0" w:type="dxa"/>
              </w:tblCellMar>
              <w:tblLook w:val="04A0" w:firstRow="1" w:lastRow="0" w:firstColumn="1" w:lastColumn="0" w:noHBand="0" w:noVBand="1"/>
            </w:tblPr>
            <w:tblGrid>
              <w:gridCol w:w="3152"/>
            </w:tblGrid>
            <w:tr w:rsidR="00AE32B7" w:rsidRPr="00DC2643" w:rsidTr="00234637">
              <w:trPr>
                <w:trHeight w:val="454"/>
                <w:jc w:val="right"/>
              </w:trPr>
              <w:tc>
                <w:tcPr>
                  <w:tcW w:w="3152" w:type="dxa"/>
                  <w:tcBorders>
                    <w:top w:val="nil"/>
                    <w:left w:val="nil"/>
                    <w:bottom w:val="nil"/>
                    <w:right w:val="nil"/>
                  </w:tcBorders>
                  <w:shd w:val="clear" w:color="auto" w:fill="auto"/>
                  <w:tcMar>
                    <w:top w:w="45" w:type="dxa"/>
                    <w:left w:w="75" w:type="dxa"/>
                    <w:bottom w:w="45" w:type="dxa"/>
                    <w:right w:w="75" w:type="dxa"/>
                  </w:tcMar>
                  <w:hideMark/>
                </w:tcPr>
                <w:p w:rsidR="00AE32B7" w:rsidRPr="00DC2643" w:rsidRDefault="00AE32B7" w:rsidP="007A07C5">
                  <w:pPr>
                    <w:framePr w:hSpace="180" w:wrap="around" w:vAnchor="text" w:hAnchor="text" w:x="-527" w:y="1"/>
                    <w:jc w:val="center"/>
                    <w:rPr>
                      <w:color w:val="000000"/>
                    </w:rPr>
                  </w:pPr>
                  <w:r w:rsidRPr="00DC2643">
                    <w:rPr>
                      <w:color w:val="000000"/>
                    </w:rPr>
                    <w:t>Приложение 6</w:t>
                  </w:r>
                  <w:r w:rsidRPr="00DC2643">
                    <w:rPr>
                      <w:color w:val="000000"/>
                    </w:rPr>
                    <w:br/>
                    <w:t>к конкурсной документации</w:t>
                  </w:r>
                </w:p>
              </w:tc>
            </w:tr>
          </w:tbl>
          <w:p w:rsidR="00AE32B7" w:rsidRPr="00DC2643" w:rsidRDefault="00AE32B7" w:rsidP="00AE32B7">
            <w:pPr>
              <w:shd w:val="clear" w:color="auto" w:fill="FFFFFF"/>
              <w:textAlignment w:val="baseline"/>
              <w:outlineLvl w:val="2"/>
              <w:rPr>
                <w:color w:val="1E1E1E"/>
              </w:rPr>
            </w:pPr>
          </w:p>
          <w:p w:rsidR="00AE32B7" w:rsidRPr="00DC2643" w:rsidRDefault="00AE32B7" w:rsidP="00AE32B7">
            <w:pPr>
              <w:shd w:val="clear" w:color="auto" w:fill="FFFFFF"/>
              <w:jc w:val="center"/>
              <w:textAlignment w:val="baseline"/>
              <w:outlineLvl w:val="2"/>
              <w:rPr>
                <w:color w:val="1E1E1E"/>
              </w:rPr>
            </w:pPr>
            <w:r w:rsidRPr="00DC2643">
              <w:rPr>
                <w:color w:val="1E1E1E"/>
              </w:rPr>
              <w:t>Сведения о квалификации (заполняется потенциальным поставщиком при закупках услуг)</w:t>
            </w:r>
          </w:p>
          <w:p w:rsidR="00AE32B7" w:rsidRPr="00DC2643" w:rsidRDefault="00AE32B7" w:rsidP="00AE32B7">
            <w:pPr>
              <w:shd w:val="clear" w:color="auto" w:fill="FFFFFF"/>
              <w:textAlignment w:val="baseline"/>
              <w:rPr>
                <w:color w:val="000000"/>
                <w:spacing w:val="2"/>
              </w:rPr>
            </w:pPr>
          </w:p>
          <w:p w:rsidR="00AE32B7" w:rsidRPr="00DC2643" w:rsidRDefault="00AE32B7" w:rsidP="00AE32B7">
            <w:pPr>
              <w:shd w:val="clear" w:color="auto" w:fill="FFFFFF"/>
              <w:textAlignment w:val="baseline"/>
              <w:rPr>
                <w:color w:val="000000"/>
                <w:spacing w:val="2"/>
              </w:rPr>
            </w:pPr>
            <w:r w:rsidRPr="00DC2643">
              <w:rPr>
                <w:color w:val="000000"/>
                <w:spacing w:val="2"/>
              </w:rPr>
              <w:t>Наименование заказчика 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Наименование организатора 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конкурса 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Наименование конкурса 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лота _____________________________________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Наименование лота __________________________</w:t>
            </w:r>
          </w:p>
          <w:p w:rsidR="00AE32B7" w:rsidRPr="00DC2643" w:rsidRDefault="00AE32B7" w:rsidP="00AE32B7">
            <w:pPr>
              <w:shd w:val="clear" w:color="auto" w:fill="FFFFFF"/>
              <w:jc w:val="both"/>
              <w:textAlignment w:val="baseline"/>
              <w:rPr>
                <w:color w:val="000000"/>
                <w:spacing w:val="2"/>
              </w:rPr>
            </w:pPr>
            <w:r w:rsidRPr="00DC2643">
              <w:rPr>
                <w:color w:val="000000"/>
                <w:spacing w:val="2"/>
              </w:rPr>
              <w:t>     БИН/ИИН/ИНН/УНП и наименование потенциального поставщика _________</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w:t>
            </w:r>
            <w:r w:rsidRPr="00DC2643">
              <w:rPr>
                <w:color w:val="000000"/>
                <w:spacing w:val="2"/>
              </w:rPr>
              <w:lastRenderedPageBreak/>
              <w:t>разрешений (уведомления) в случаях отсутствия сведений о них в информационных системах государственных органов.</w:t>
            </w:r>
          </w:p>
          <w:tbl>
            <w:tblPr>
              <w:tblStyle w:val="12"/>
              <w:tblW w:w="5354" w:type="dxa"/>
              <w:tblLayout w:type="fixed"/>
              <w:tblLook w:val="04A0" w:firstRow="1" w:lastRow="0" w:firstColumn="1" w:lastColumn="0" w:noHBand="0" w:noVBand="1"/>
            </w:tblPr>
            <w:tblGrid>
              <w:gridCol w:w="237"/>
              <w:gridCol w:w="1214"/>
              <w:gridCol w:w="726"/>
              <w:gridCol w:w="920"/>
              <w:gridCol w:w="934"/>
              <w:gridCol w:w="1323"/>
            </w:tblGrid>
            <w:tr w:rsidR="00AE32B7" w:rsidRPr="00DC2643" w:rsidTr="00234637">
              <w:trPr>
                <w:trHeight w:val="564"/>
              </w:trPr>
              <w:tc>
                <w:tcPr>
                  <w:tcW w:w="158"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w:t>
                  </w:r>
                </w:p>
              </w:tc>
              <w:tc>
                <w:tcPr>
                  <w:tcW w:w="1233"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разрешения (уведомления)</w:t>
                  </w:r>
                </w:p>
              </w:tc>
              <w:tc>
                <w:tcPr>
                  <w:tcW w:w="736"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Вид деятельности</w:t>
                  </w:r>
                </w:p>
              </w:tc>
              <w:tc>
                <w:tcPr>
                  <w:tcW w:w="934"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Особые условия (категория)</w:t>
                  </w:r>
                </w:p>
              </w:tc>
              <w:tc>
                <w:tcPr>
                  <w:tcW w:w="948"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Дата и номер выдачи документа</w:t>
                  </w:r>
                </w:p>
              </w:tc>
              <w:tc>
                <w:tcPr>
                  <w:tcW w:w="1345"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Электронная копия разрешения (уведомления)</w:t>
                  </w:r>
                </w:p>
              </w:tc>
            </w:tr>
            <w:tr w:rsidR="00AE32B7" w:rsidRPr="00DC2643" w:rsidTr="00234637">
              <w:trPr>
                <w:trHeight w:val="575"/>
              </w:trPr>
              <w:tc>
                <w:tcPr>
                  <w:tcW w:w="158"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1.</w:t>
                  </w:r>
                </w:p>
              </w:tc>
              <w:tc>
                <w:tcPr>
                  <w:tcW w:w="1233" w:type="dxa"/>
                  <w:hideMark/>
                </w:tcPr>
                <w:p w:rsidR="00AE32B7" w:rsidRPr="00DC2643" w:rsidRDefault="00AE32B7" w:rsidP="007A07C5">
                  <w:pPr>
                    <w:framePr w:hSpace="180" w:wrap="around" w:vAnchor="text" w:hAnchor="text" w:x="-527" w:y="1"/>
                    <w:rPr>
                      <w:color w:val="000000"/>
                    </w:rPr>
                  </w:pPr>
                </w:p>
              </w:tc>
              <w:tc>
                <w:tcPr>
                  <w:tcW w:w="736" w:type="dxa"/>
                  <w:hideMark/>
                </w:tcPr>
                <w:p w:rsidR="00AE32B7" w:rsidRPr="00DC2643" w:rsidRDefault="00AE32B7" w:rsidP="007A07C5">
                  <w:pPr>
                    <w:framePr w:hSpace="180" w:wrap="around" w:vAnchor="text" w:hAnchor="text" w:x="-527" w:y="1"/>
                    <w:rPr>
                      <w:color w:val="000000"/>
                    </w:rPr>
                  </w:pPr>
                </w:p>
              </w:tc>
              <w:tc>
                <w:tcPr>
                  <w:tcW w:w="934" w:type="dxa"/>
                  <w:hideMark/>
                </w:tcPr>
                <w:p w:rsidR="00AE32B7" w:rsidRPr="00DC2643" w:rsidRDefault="00AE32B7" w:rsidP="007A07C5">
                  <w:pPr>
                    <w:framePr w:hSpace="180" w:wrap="around" w:vAnchor="text" w:hAnchor="text" w:x="-527" w:y="1"/>
                    <w:rPr>
                      <w:color w:val="000000"/>
                    </w:rPr>
                  </w:pPr>
                </w:p>
              </w:tc>
              <w:tc>
                <w:tcPr>
                  <w:tcW w:w="948" w:type="dxa"/>
                  <w:hideMark/>
                </w:tcPr>
                <w:p w:rsidR="00AE32B7" w:rsidRPr="00DC2643" w:rsidRDefault="00AE32B7" w:rsidP="007A07C5">
                  <w:pPr>
                    <w:framePr w:hSpace="180" w:wrap="around" w:vAnchor="text" w:hAnchor="text" w:x="-527" w:y="1"/>
                    <w:rPr>
                      <w:color w:val="000000"/>
                    </w:rPr>
                  </w:pPr>
                </w:p>
              </w:tc>
              <w:tc>
                <w:tcPr>
                  <w:tcW w:w="1345"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t>     Данный пункт заполняется в случае, если оказание услуг требует получения соответствующего разрешения, направления уведомления.</w:t>
            </w:r>
          </w:p>
          <w:p w:rsidR="00AE32B7" w:rsidRPr="00DC2643" w:rsidRDefault="00AE32B7" w:rsidP="00AE32B7">
            <w:pPr>
              <w:shd w:val="clear" w:color="auto" w:fill="FFFFFF"/>
              <w:jc w:val="both"/>
              <w:textAlignment w:val="baseline"/>
              <w:rPr>
                <w:color w:val="000000"/>
                <w:spacing w:val="2"/>
              </w:rPr>
            </w:pPr>
            <w:r w:rsidRPr="00DC2643">
              <w:rPr>
                <w:color w:val="000000"/>
                <w:spacing w:val="2"/>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AE32B7" w:rsidRPr="00DC2643" w:rsidRDefault="00AE32B7" w:rsidP="00AE32B7">
            <w:pPr>
              <w:shd w:val="clear" w:color="auto" w:fill="FFFFFF"/>
              <w:jc w:val="both"/>
              <w:textAlignment w:val="baseline"/>
              <w:rPr>
                <w:color w:val="000000"/>
                <w:spacing w:val="2"/>
              </w:rPr>
            </w:pPr>
            <w:r w:rsidRPr="00DC2643">
              <w:rPr>
                <w:color w:val="000000"/>
                <w:spacing w:val="2"/>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4. Сведения о наличии требуемых материальных ресурсов, необходимых для оказания услуг с приложением электронных копий подтверждающих документов. </w:t>
            </w:r>
          </w:p>
          <w:tbl>
            <w:tblPr>
              <w:tblStyle w:val="12"/>
              <w:tblW w:w="5386" w:type="dxa"/>
              <w:tblLayout w:type="fixed"/>
              <w:tblLook w:val="04A0" w:firstRow="1" w:lastRow="0" w:firstColumn="1" w:lastColumn="0" w:noHBand="0" w:noVBand="1"/>
            </w:tblPr>
            <w:tblGrid>
              <w:gridCol w:w="237"/>
              <w:gridCol w:w="727"/>
              <w:gridCol w:w="612"/>
              <w:gridCol w:w="598"/>
              <w:gridCol w:w="1391"/>
              <w:gridCol w:w="932"/>
              <w:gridCol w:w="889"/>
            </w:tblGrid>
            <w:tr w:rsidR="00AE32B7" w:rsidRPr="00DC2643" w:rsidTr="00D5311D">
              <w:trPr>
                <w:trHeight w:val="1961"/>
              </w:trPr>
              <w:tc>
                <w:tcPr>
                  <w:tcW w:w="110"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lastRenderedPageBreak/>
                    <w:t>№</w:t>
                  </w:r>
                </w:p>
              </w:tc>
              <w:tc>
                <w:tcPr>
                  <w:tcW w:w="744"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материальных ресурсов</w:t>
                  </w:r>
                </w:p>
              </w:tc>
              <w:tc>
                <w:tcPr>
                  <w:tcW w:w="625"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Количество имеющихся единиц</w:t>
                  </w:r>
                </w:p>
              </w:tc>
              <w:tc>
                <w:tcPr>
                  <w:tcW w:w="610"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Состояние (новое, хорошее, плохое)</w:t>
                  </w:r>
                </w:p>
              </w:tc>
              <w:tc>
                <w:tcPr>
                  <w:tcW w:w="1430"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956"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дата и номер подтверждающего документа</w:t>
                  </w:r>
                </w:p>
              </w:tc>
              <w:tc>
                <w:tcPr>
                  <w:tcW w:w="911"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Электронная копия подтверждающих документов (ссылка)</w:t>
                  </w:r>
                </w:p>
              </w:tc>
            </w:tr>
            <w:tr w:rsidR="00AE32B7" w:rsidRPr="00DC2643" w:rsidTr="00D5311D">
              <w:trPr>
                <w:trHeight w:val="272"/>
              </w:trPr>
              <w:tc>
                <w:tcPr>
                  <w:tcW w:w="11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1</w:t>
                  </w:r>
                </w:p>
              </w:tc>
              <w:tc>
                <w:tcPr>
                  <w:tcW w:w="744" w:type="dxa"/>
                  <w:hideMark/>
                </w:tcPr>
                <w:p w:rsidR="00AE32B7" w:rsidRPr="00DC2643" w:rsidRDefault="00AE32B7" w:rsidP="007A07C5">
                  <w:pPr>
                    <w:framePr w:hSpace="180" w:wrap="around" w:vAnchor="text" w:hAnchor="text" w:x="-527" w:y="1"/>
                    <w:rPr>
                      <w:color w:val="000000"/>
                    </w:rPr>
                  </w:pPr>
                </w:p>
              </w:tc>
              <w:tc>
                <w:tcPr>
                  <w:tcW w:w="625" w:type="dxa"/>
                  <w:hideMark/>
                </w:tcPr>
                <w:p w:rsidR="00AE32B7" w:rsidRPr="00DC2643" w:rsidRDefault="00AE32B7" w:rsidP="007A07C5">
                  <w:pPr>
                    <w:framePr w:hSpace="180" w:wrap="around" w:vAnchor="text" w:hAnchor="text" w:x="-527" w:y="1"/>
                    <w:rPr>
                      <w:color w:val="000000"/>
                    </w:rPr>
                  </w:pPr>
                </w:p>
              </w:tc>
              <w:tc>
                <w:tcPr>
                  <w:tcW w:w="610" w:type="dxa"/>
                  <w:hideMark/>
                </w:tcPr>
                <w:p w:rsidR="00AE32B7" w:rsidRPr="00DC2643" w:rsidRDefault="00AE32B7" w:rsidP="007A07C5">
                  <w:pPr>
                    <w:framePr w:hSpace="180" w:wrap="around" w:vAnchor="text" w:hAnchor="text" w:x="-527" w:y="1"/>
                    <w:rPr>
                      <w:color w:val="000000"/>
                    </w:rPr>
                  </w:pPr>
                </w:p>
              </w:tc>
              <w:tc>
                <w:tcPr>
                  <w:tcW w:w="1430" w:type="dxa"/>
                  <w:hideMark/>
                </w:tcPr>
                <w:p w:rsidR="00AE32B7" w:rsidRPr="00DC2643" w:rsidRDefault="00AE32B7" w:rsidP="007A07C5">
                  <w:pPr>
                    <w:framePr w:hSpace="180" w:wrap="around" w:vAnchor="text" w:hAnchor="text" w:x="-527" w:y="1"/>
                    <w:rPr>
                      <w:color w:val="000000"/>
                    </w:rPr>
                  </w:pPr>
                </w:p>
              </w:tc>
              <w:tc>
                <w:tcPr>
                  <w:tcW w:w="956" w:type="dxa"/>
                  <w:hideMark/>
                </w:tcPr>
                <w:p w:rsidR="00AE32B7" w:rsidRPr="00DC2643" w:rsidRDefault="00AE32B7" w:rsidP="007A07C5">
                  <w:pPr>
                    <w:framePr w:hSpace="180" w:wrap="around" w:vAnchor="text" w:hAnchor="text" w:x="-527" w:y="1"/>
                    <w:rPr>
                      <w:color w:val="000000"/>
                    </w:rPr>
                  </w:pPr>
                </w:p>
              </w:tc>
              <w:tc>
                <w:tcPr>
                  <w:tcW w:w="911"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t>     5. Сведения о требуемых трудовых ресурсах, необходимых для оказания услуг с приложением электронных копий подтверждающих документов.</w:t>
            </w:r>
          </w:p>
          <w:tbl>
            <w:tblPr>
              <w:tblStyle w:val="12"/>
              <w:tblW w:w="5399" w:type="dxa"/>
              <w:tblLayout w:type="fixed"/>
              <w:tblLook w:val="04A0" w:firstRow="1" w:lastRow="0" w:firstColumn="1" w:lastColumn="0" w:noHBand="0" w:noVBand="1"/>
            </w:tblPr>
            <w:tblGrid>
              <w:gridCol w:w="236"/>
              <w:gridCol w:w="976"/>
              <w:gridCol w:w="1406"/>
              <w:gridCol w:w="1707"/>
              <w:gridCol w:w="1074"/>
            </w:tblGrid>
            <w:tr w:rsidR="00AE32B7" w:rsidRPr="00DC2643" w:rsidTr="00D5311D">
              <w:trPr>
                <w:trHeight w:val="1149"/>
              </w:trPr>
              <w:tc>
                <w:tcPr>
                  <w:tcW w:w="110"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w:t>
                  </w:r>
                </w:p>
              </w:tc>
              <w:tc>
                <w:tcPr>
                  <w:tcW w:w="998"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 xml:space="preserve">Наименование специальности </w:t>
                  </w:r>
                  <w:r w:rsidRPr="00DC2643">
                    <w:rPr>
                      <w:color w:val="000000"/>
                      <w:spacing w:val="2"/>
                    </w:rPr>
                    <w:lastRenderedPageBreak/>
                    <w:t>(квалификации)</w:t>
                  </w:r>
                </w:p>
              </w:tc>
              <w:tc>
                <w:tcPr>
                  <w:tcW w:w="1441"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lastRenderedPageBreak/>
                    <w:t>Ф. И. О. работников (приложить электронну</w:t>
                  </w:r>
                  <w:r w:rsidRPr="00DC2643">
                    <w:rPr>
                      <w:color w:val="000000"/>
                      <w:spacing w:val="2"/>
                    </w:rPr>
                    <w:lastRenderedPageBreak/>
                    <w:t>ю копию документа, удостоверяющего личность)</w:t>
                  </w:r>
                </w:p>
              </w:tc>
              <w:tc>
                <w:tcPr>
                  <w:tcW w:w="1751"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lastRenderedPageBreak/>
                    <w:t xml:space="preserve">Документ о квалификации (указать номер и дату выдачи диплома об </w:t>
                  </w:r>
                  <w:r w:rsidRPr="00DC2643">
                    <w:rPr>
                      <w:color w:val="000000"/>
                      <w:spacing w:val="2"/>
                    </w:rPr>
                    <w:lastRenderedPageBreak/>
                    <w:t>образовании, сертификата, аттестата, приложить их электронные копии)</w:t>
                  </w:r>
                </w:p>
              </w:tc>
              <w:tc>
                <w:tcPr>
                  <w:tcW w:w="1099"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lastRenderedPageBreak/>
                    <w:t xml:space="preserve">Электронная копия подтверждающих </w:t>
                  </w:r>
                  <w:r w:rsidRPr="00DC2643">
                    <w:rPr>
                      <w:color w:val="000000"/>
                      <w:spacing w:val="2"/>
                    </w:rPr>
                    <w:lastRenderedPageBreak/>
                    <w:t>документов (ссылка)</w:t>
                  </w:r>
                </w:p>
              </w:tc>
            </w:tr>
            <w:tr w:rsidR="00AE32B7" w:rsidRPr="00DC2643" w:rsidTr="00D5311D">
              <w:trPr>
                <w:trHeight w:val="279"/>
              </w:trPr>
              <w:tc>
                <w:tcPr>
                  <w:tcW w:w="11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1</w:t>
                  </w:r>
                </w:p>
              </w:tc>
              <w:tc>
                <w:tcPr>
                  <w:tcW w:w="998" w:type="dxa"/>
                  <w:hideMark/>
                </w:tcPr>
                <w:p w:rsidR="00AE32B7" w:rsidRPr="00DC2643" w:rsidRDefault="00AE32B7" w:rsidP="007A07C5">
                  <w:pPr>
                    <w:framePr w:hSpace="180" w:wrap="around" w:vAnchor="text" w:hAnchor="text" w:x="-527" w:y="1"/>
                    <w:rPr>
                      <w:color w:val="000000"/>
                    </w:rPr>
                  </w:pPr>
                </w:p>
              </w:tc>
              <w:tc>
                <w:tcPr>
                  <w:tcW w:w="1441" w:type="dxa"/>
                  <w:hideMark/>
                </w:tcPr>
                <w:p w:rsidR="00AE32B7" w:rsidRPr="00DC2643" w:rsidRDefault="00AE32B7" w:rsidP="007A07C5">
                  <w:pPr>
                    <w:framePr w:hSpace="180" w:wrap="around" w:vAnchor="text" w:hAnchor="text" w:x="-527" w:y="1"/>
                    <w:rPr>
                      <w:color w:val="000000"/>
                    </w:rPr>
                  </w:pPr>
                </w:p>
              </w:tc>
              <w:tc>
                <w:tcPr>
                  <w:tcW w:w="1751" w:type="dxa"/>
                  <w:hideMark/>
                </w:tcPr>
                <w:p w:rsidR="00AE32B7" w:rsidRPr="00DC2643" w:rsidRDefault="00AE32B7" w:rsidP="007A07C5">
                  <w:pPr>
                    <w:framePr w:hSpace="180" w:wrap="around" w:vAnchor="text" w:hAnchor="text" w:x="-527" w:y="1"/>
                    <w:rPr>
                      <w:color w:val="000000"/>
                    </w:rPr>
                  </w:pPr>
                </w:p>
              </w:tc>
              <w:tc>
                <w:tcPr>
                  <w:tcW w:w="1099"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t>     6. Сведения о наличии опыта оказанных услуг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 (заполняется в случае наличия).</w:t>
            </w:r>
          </w:p>
          <w:tbl>
            <w:tblPr>
              <w:tblStyle w:val="12"/>
              <w:tblW w:w="13368" w:type="dxa"/>
              <w:tblLayout w:type="fixed"/>
              <w:tblLook w:val="04A0" w:firstRow="1" w:lastRow="0" w:firstColumn="1" w:lastColumn="0" w:noHBand="0" w:noVBand="1"/>
            </w:tblPr>
            <w:tblGrid>
              <w:gridCol w:w="274"/>
              <w:gridCol w:w="1812"/>
              <w:gridCol w:w="1465"/>
              <w:gridCol w:w="1896"/>
              <w:gridCol w:w="1971"/>
              <w:gridCol w:w="3022"/>
              <w:gridCol w:w="2928"/>
            </w:tblGrid>
            <w:tr w:rsidR="00AE32B7" w:rsidRPr="00DC2643" w:rsidTr="00D5311D">
              <w:tc>
                <w:tcPr>
                  <w:tcW w:w="274"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w:t>
                  </w:r>
                </w:p>
              </w:tc>
              <w:tc>
                <w:tcPr>
                  <w:tcW w:w="1812"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услуги</w:t>
                  </w:r>
                </w:p>
              </w:tc>
              <w:tc>
                <w:tcPr>
                  <w:tcW w:w="1465"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Место оказания услуг</w:t>
                  </w:r>
                </w:p>
              </w:tc>
              <w:tc>
                <w:tcPr>
                  <w:tcW w:w="1896"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заказчика</w:t>
                  </w:r>
                </w:p>
              </w:tc>
              <w:tc>
                <w:tcPr>
                  <w:tcW w:w="1971"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Год, месяц оказания услуги (с __ по__)</w:t>
                  </w:r>
                </w:p>
              </w:tc>
              <w:tc>
                <w:tcPr>
                  <w:tcW w:w="3022"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дата и номер подтверждающего документа</w:t>
                  </w:r>
                </w:p>
              </w:tc>
              <w:tc>
                <w:tcPr>
                  <w:tcW w:w="2928"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Электронная копия подтверждающих документов (ссылка)</w:t>
                  </w:r>
                </w:p>
              </w:tc>
            </w:tr>
            <w:tr w:rsidR="00AE32B7" w:rsidRPr="00DC2643" w:rsidTr="00D5311D">
              <w:tc>
                <w:tcPr>
                  <w:tcW w:w="27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1</w:t>
                  </w:r>
                </w:p>
              </w:tc>
              <w:tc>
                <w:tcPr>
                  <w:tcW w:w="1812" w:type="dxa"/>
                  <w:hideMark/>
                </w:tcPr>
                <w:p w:rsidR="00AE32B7" w:rsidRPr="00DC2643" w:rsidRDefault="00AE32B7" w:rsidP="007A07C5">
                  <w:pPr>
                    <w:framePr w:hSpace="180" w:wrap="around" w:vAnchor="text" w:hAnchor="text" w:x="-527" w:y="1"/>
                    <w:rPr>
                      <w:color w:val="000000"/>
                    </w:rPr>
                  </w:pPr>
                </w:p>
              </w:tc>
              <w:tc>
                <w:tcPr>
                  <w:tcW w:w="1465" w:type="dxa"/>
                  <w:hideMark/>
                </w:tcPr>
                <w:p w:rsidR="00AE32B7" w:rsidRPr="00DC2643" w:rsidRDefault="00AE32B7" w:rsidP="007A07C5">
                  <w:pPr>
                    <w:framePr w:hSpace="180" w:wrap="around" w:vAnchor="text" w:hAnchor="text" w:x="-527" w:y="1"/>
                    <w:rPr>
                      <w:color w:val="000000"/>
                    </w:rPr>
                  </w:pPr>
                </w:p>
              </w:tc>
              <w:tc>
                <w:tcPr>
                  <w:tcW w:w="1896" w:type="dxa"/>
                  <w:hideMark/>
                </w:tcPr>
                <w:p w:rsidR="00AE32B7" w:rsidRPr="00DC2643" w:rsidRDefault="00AE32B7" w:rsidP="007A07C5">
                  <w:pPr>
                    <w:framePr w:hSpace="180" w:wrap="around" w:vAnchor="text" w:hAnchor="text" w:x="-527" w:y="1"/>
                    <w:rPr>
                      <w:color w:val="000000"/>
                    </w:rPr>
                  </w:pPr>
                </w:p>
              </w:tc>
              <w:tc>
                <w:tcPr>
                  <w:tcW w:w="1971" w:type="dxa"/>
                  <w:hideMark/>
                </w:tcPr>
                <w:p w:rsidR="00AE32B7" w:rsidRPr="00DC2643" w:rsidRDefault="00AE32B7" w:rsidP="007A07C5">
                  <w:pPr>
                    <w:framePr w:hSpace="180" w:wrap="around" w:vAnchor="text" w:hAnchor="text" w:x="-527" w:y="1"/>
                    <w:rPr>
                      <w:color w:val="000000"/>
                    </w:rPr>
                  </w:pPr>
                </w:p>
              </w:tc>
              <w:tc>
                <w:tcPr>
                  <w:tcW w:w="3022" w:type="dxa"/>
                  <w:hideMark/>
                </w:tcPr>
                <w:p w:rsidR="00AE32B7" w:rsidRPr="00DC2643" w:rsidRDefault="00AE32B7" w:rsidP="007A07C5">
                  <w:pPr>
                    <w:framePr w:hSpace="180" w:wrap="around" w:vAnchor="text" w:hAnchor="text" w:x="-527" w:y="1"/>
                    <w:rPr>
                      <w:color w:val="000000"/>
                    </w:rPr>
                  </w:pPr>
                </w:p>
              </w:tc>
              <w:tc>
                <w:tcPr>
                  <w:tcW w:w="2928"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textAlignment w:val="baseline"/>
              <w:rPr>
                <w:color w:val="000000"/>
                <w:spacing w:val="2"/>
              </w:rPr>
            </w:pPr>
            <w:r w:rsidRPr="00DC2643">
              <w:rPr>
                <w:color w:val="000000"/>
                <w:spacing w:val="2"/>
              </w:rPr>
              <w:t>      _______________________________________</w:t>
            </w:r>
          </w:p>
          <w:p w:rsidR="00AE32B7" w:rsidRPr="00DC2643" w:rsidRDefault="00AE32B7" w:rsidP="00AE32B7">
            <w:pPr>
              <w:shd w:val="clear" w:color="auto" w:fill="FFFFFF"/>
              <w:textAlignment w:val="baseline"/>
              <w:rPr>
                <w:color w:val="000000"/>
                <w:spacing w:val="2"/>
              </w:rPr>
            </w:pPr>
          </w:p>
          <w:tbl>
            <w:tblPr>
              <w:tblStyle w:val="12"/>
              <w:tblW w:w="5442" w:type="dxa"/>
              <w:tblLayout w:type="fixed"/>
              <w:tblLook w:val="04A0" w:firstRow="1" w:lastRow="0" w:firstColumn="1" w:lastColumn="0" w:noHBand="0" w:noVBand="1"/>
            </w:tblPr>
            <w:tblGrid>
              <w:gridCol w:w="321"/>
              <w:gridCol w:w="5121"/>
            </w:tblGrid>
            <w:tr w:rsidR="00AE32B7" w:rsidRPr="00DC2643" w:rsidTr="00D5311D">
              <w:trPr>
                <w:trHeight w:val="456"/>
              </w:trPr>
              <w:tc>
                <w:tcPr>
                  <w:tcW w:w="321" w:type="dxa"/>
                  <w:hideMark/>
                </w:tcPr>
                <w:p w:rsidR="00AE32B7" w:rsidRPr="00DC2643" w:rsidRDefault="00AE32B7" w:rsidP="007A07C5">
                  <w:pPr>
                    <w:framePr w:hSpace="180" w:wrap="around" w:vAnchor="text" w:hAnchor="text" w:x="-527" w:y="1"/>
                    <w:textAlignment w:val="baseline"/>
                    <w:rPr>
                      <w:color w:val="000000"/>
                    </w:rPr>
                  </w:pPr>
                  <w:r w:rsidRPr="00DC2643">
                    <w:rPr>
                      <w:noProof/>
                      <w:color w:val="000000"/>
                      <w:spacing w:val="2"/>
                    </w:rPr>
                    <w:drawing>
                      <wp:inline distT="0" distB="0" distL="0" distR="0" wp14:anchorId="2673FA58" wp14:editId="4A57B67E">
                        <wp:extent cx="170815" cy="198120"/>
                        <wp:effectExtent l="0" t="0" r="635" b="0"/>
                        <wp:docPr id="4" name="Рисунок 4" descr="http://adilet.zan.kz/files/1310/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310/43/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815" cy="198120"/>
                                </a:xfrm>
                                <a:prstGeom prst="rect">
                                  <a:avLst/>
                                </a:prstGeom>
                                <a:noFill/>
                                <a:ln>
                                  <a:noFill/>
                                </a:ln>
                              </pic:spPr>
                            </pic:pic>
                          </a:graphicData>
                        </a:graphic>
                      </wp:inline>
                    </w:drawing>
                  </w:r>
                </w:p>
              </w:tc>
              <w:tc>
                <w:tcPr>
                  <w:tcW w:w="512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Достоверность всех сведений о квалификации подтверждаю</w:t>
                  </w: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t>     Примечание:</w:t>
            </w:r>
          </w:p>
          <w:p w:rsidR="00AE32B7" w:rsidRPr="00DC2643" w:rsidRDefault="00AE32B7" w:rsidP="00AE32B7">
            <w:pPr>
              <w:shd w:val="clear" w:color="auto" w:fill="FFFFFF"/>
              <w:jc w:val="both"/>
              <w:textAlignment w:val="baseline"/>
              <w:rPr>
                <w:color w:val="000000"/>
                <w:spacing w:val="2"/>
              </w:rPr>
            </w:pPr>
            <w:r w:rsidRPr="00DC2643">
              <w:rPr>
                <w:color w:val="000000"/>
                <w:spacing w:val="2"/>
              </w:rPr>
              <w:t>     1. В случае если наличие опыта 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Документами, подтверждающими опыт работы по договорам о государственных закупках, связанных с оказанием услуг, предусмотренных статьей 397 Налогового кодекса, а также услуг, </w:t>
            </w:r>
            <w:r w:rsidRPr="00DC2643">
              <w:rPr>
                <w:color w:val="000000"/>
                <w:spacing w:val="2"/>
              </w:rPr>
              <w:lastRenderedPageBreak/>
              <w:t>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p w:rsidR="00AE32B7" w:rsidRPr="00DC2643" w:rsidRDefault="00AE32B7" w:rsidP="00AE32B7">
            <w:pPr>
              <w:shd w:val="clear" w:color="auto" w:fill="FFFFFF"/>
              <w:jc w:val="both"/>
              <w:textAlignment w:val="baseline"/>
              <w:rPr>
                <w:color w:val="000000"/>
                <w:spacing w:val="2"/>
              </w:rPr>
            </w:pPr>
            <w:r w:rsidRPr="00DC2643">
              <w:rPr>
                <w:color w:val="000000"/>
                <w:spacing w:val="2"/>
              </w:rPr>
              <w:t>     2.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AE32B7" w:rsidRPr="00DC2643" w:rsidRDefault="00AE32B7" w:rsidP="00AE32B7">
            <w:pPr>
              <w:shd w:val="clear" w:color="auto" w:fill="FFFFFF"/>
              <w:jc w:val="both"/>
              <w:textAlignment w:val="baseline"/>
              <w:rPr>
                <w:color w:val="000000"/>
                <w:spacing w:val="2"/>
              </w:rPr>
            </w:pPr>
            <w:r w:rsidRPr="00DC2643">
              <w:rPr>
                <w:color w:val="000000"/>
                <w:spacing w:val="2"/>
              </w:rPr>
              <w:t>     3.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установленного в конкурсной документации.</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4.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hyperlink r:id="rId28" w:anchor="z35" w:history="1">
              <w:r w:rsidRPr="00DC2643">
                <w:rPr>
                  <w:color w:val="000000"/>
                  <w:spacing w:val="2"/>
                </w:rPr>
                <w:t>статьи 35</w:t>
              </w:r>
            </w:hyperlink>
            <w:r w:rsidRPr="00DC2643">
              <w:rPr>
                <w:color w:val="000000"/>
                <w:spacing w:val="2"/>
              </w:rPr>
              <w:t xml:space="preserve"> Трудового кодекса Республики Казахстан от 23 ноября 2015 года.</w:t>
            </w:r>
          </w:p>
          <w:p w:rsidR="00AE32B7" w:rsidRPr="00DC2643" w:rsidRDefault="00AE32B7" w:rsidP="00AE32B7">
            <w:pPr>
              <w:shd w:val="clear" w:color="auto" w:fill="FFFFFF"/>
              <w:jc w:val="both"/>
              <w:textAlignment w:val="baseline"/>
              <w:rPr>
                <w:color w:val="000000"/>
                <w:spacing w:val="2"/>
              </w:rPr>
            </w:pPr>
            <w:r w:rsidRPr="00DC2643">
              <w:rPr>
                <w:color w:val="000000"/>
                <w:spacing w:val="2"/>
              </w:rPr>
              <w:t>     При этом стаж работника учитывается за последние десять лет.</w:t>
            </w:r>
          </w:p>
          <w:p w:rsidR="00AE32B7" w:rsidRPr="00DC2643" w:rsidRDefault="00AE32B7" w:rsidP="00AE32B7">
            <w:pPr>
              <w:shd w:val="clear" w:color="auto" w:fill="FFFFFF"/>
              <w:jc w:val="both"/>
              <w:textAlignment w:val="baseline"/>
              <w:rPr>
                <w:color w:val="000000"/>
                <w:spacing w:val="2"/>
              </w:rPr>
            </w:pPr>
            <w:r w:rsidRPr="00DC2643">
              <w:rPr>
                <w:color w:val="000000"/>
                <w:spacing w:val="2"/>
              </w:rPr>
              <w:lastRenderedPageBreak/>
              <w:t>     5. Не допускается представление электронной копии договора субаренды материальных ресурсов.</w:t>
            </w:r>
          </w:p>
          <w:p w:rsidR="00AE32B7" w:rsidRPr="00DC2643" w:rsidRDefault="00AE32B7" w:rsidP="00AE32B7">
            <w:pPr>
              <w:shd w:val="clear" w:color="auto" w:fill="FFFFFF"/>
              <w:jc w:val="both"/>
              <w:textAlignment w:val="baseline"/>
              <w:rPr>
                <w:color w:val="000000"/>
                <w:spacing w:val="2"/>
              </w:rPr>
            </w:pPr>
            <w:r w:rsidRPr="00DC2643">
              <w:rPr>
                <w:color w:val="000000"/>
                <w:spacing w:val="2"/>
              </w:rPr>
              <w:t>     6. При расчете опыта работы по договорам, со сроком свыше одного года признается год завершения услуги.</w:t>
            </w:r>
          </w:p>
          <w:p w:rsidR="00AE32B7" w:rsidRPr="00DC2643" w:rsidRDefault="00AE32B7" w:rsidP="00AE32B7">
            <w:pPr>
              <w:shd w:val="clear" w:color="auto" w:fill="FFFFFF"/>
              <w:jc w:val="both"/>
              <w:textAlignment w:val="baseline"/>
              <w:rPr>
                <w:color w:val="000000"/>
                <w:spacing w:val="2"/>
              </w:rPr>
            </w:pPr>
          </w:p>
          <w:p w:rsidR="00AE32B7" w:rsidRPr="00DC2643" w:rsidRDefault="00AE32B7" w:rsidP="00AE32B7">
            <w:pPr>
              <w:shd w:val="clear" w:color="auto" w:fill="FFFFFF"/>
              <w:textAlignment w:val="baseline"/>
              <w:rPr>
                <w:color w:val="000000"/>
                <w:spacing w:val="2"/>
              </w:rPr>
            </w:pPr>
            <w:r w:rsidRPr="00DC2643">
              <w:rPr>
                <w:color w:val="000000"/>
                <w:spacing w:val="2"/>
              </w:rPr>
              <w:t>     Расшифровка аббревиатур:</w:t>
            </w:r>
          </w:p>
          <w:p w:rsidR="00AE32B7" w:rsidRPr="00DC2643" w:rsidRDefault="00AE32B7" w:rsidP="00AE32B7">
            <w:pPr>
              <w:shd w:val="clear" w:color="auto" w:fill="FFFFFF"/>
              <w:textAlignment w:val="baseline"/>
              <w:rPr>
                <w:color w:val="000000"/>
                <w:spacing w:val="2"/>
              </w:rPr>
            </w:pPr>
            <w:r w:rsidRPr="00DC2643">
              <w:rPr>
                <w:color w:val="000000"/>
                <w:spacing w:val="2"/>
              </w:rPr>
              <w:t>      БИН – бизнес-идентификационный номер;</w:t>
            </w:r>
          </w:p>
          <w:p w:rsidR="00AE32B7" w:rsidRPr="00DC2643" w:rsidRDefault="00AE32B7" w:rsidP="00AE32B7">
            <w:pPr>
              <w:shd w:val="clear" w:color="auto" w:fill="FFFFFF"/>
              <w:textAlignment w:val="baseline"/>
              <w:rPr>
                <w:color w:val="000000"/>
                <w:spacing w:val="2"/>
              </w:rPr>
            </w:pPr>
            <w:r w:rsidRPr="00DC2643">
              <w:rPr>
                <w:color w:val="000000"/>
                <w:spacing w:val="2"/>
              </w:rPr>
              <w:t>      ИИН – индивидуальный идентификационный номер;</w:t>
            </w:r>
          </w:p>
          <w:p w:rsidR="00AE32B7" w:rsidRPr="00DC2643" w:rsidRDefault="00AE32B7" w:rsidP="00AE32B7">
            <w:pPr>
              <w:shd w:val="clear" w:color="auto" w:fill="FFFFFF"/>
              <w:textAlignment w:val="baseline"/>
              <w:rPr>
                <w:color w:val="000000"/>
                <w:spacing w:val="2"/>
              </w:rPr>
            </w:pPr>
            <w:r w:rsidRPr="00DC2643">
              <w:rPr>
                <w:color w:val="000000"/>
                <w:spacing w:val="2"/>
              </w:rPr>
              <w:t>      ИНН – идентификационный номер налогоплательщика;</w:t>
            </w:r>
          </w:p>
          <w:p w:rsidR="00AE32B7" w:rsidRPr="00DC2643" w:rsidRDefault="00AE32B7" w:rsidP="00AE32B7">
            <w:pPr>
              <w:shd w:val="clear" w:color="auto" w:fill="FFFFFF"/>
              <w:textAlignment w:val="baseline"/>
              <w:rPr>
                <w:color w:val="000000"/>
                <w:spacing w:val="2"/>
              </w:rPr>
            </w:pPr>
            <w:r w:rsidRPr="00DC2643">
              <w:rPr>
                <w:color w:val="000000"/>
                <w:spacing w:val="2"/>
              </w:rPr>
              <w:t>      УНП – учетный номер плательщика;</w:t>
            </w:r>
          </w:p>
          <w:p w:rsidR="00AE32B7" w:rsidRPr="00DC2643" w:rsidRDefault="00AE32B7" w:rsidP="00AE32B7">
            <w:pPr>
              <w:shd w:val="clear" w:color="auto" w:fill="FFFFFF"/>
              <w:textAlignment w:val="baseline"/>
              <w:rPr>
                <w:color w:val="000000"/>
                <w:spacing w:val="2"/>
              </w:rPr>
            </w:pPr>
            <w:r w:rsidRPr="00DC2643">
              <w:rPr>
                <w:color w:val="000000"/>
                <w:spacing w:val="2"/>
              </w:rPr>
              <w:t>      Ф.И.О. – фамилия, имя, отчество (при наличии).</w:t>
            </w:r>
          </w:p>
          <w:p w:rsidR="00AE32B7" w:rsidRPr="00DC2643" w:rsidRDefault="00AE32B7" w:rsidP="00AE32B7">
            <w:pPr>
              <w:ind w:firstLine="393"/>
              <w:jc w:val="both"/>
              <w:rPr>
                <w:color w:val="000000"/>
              </w:rPr>
            </w:pPr>
          </w:p>
        </w:tc>
        <w:tc>
          <w:tcPr>
            <w:tcW w:w="5528" w:type="dxa"/>
          </w:tcPr>
          <w:tbl>
            <w:tblPr>
              <w:tblW w:w="3152" w:type="dxa"/>
              <w:jc w:val="right"/>
              <w:shd w:val="clear" w:color="auto" w:fill="FFFFFF"/>
              <w:tblLayout w:type="fixed"/>
              <w:tblCellMar>
                <w:left w:w="0" w:type="dxa"/>
                <w:right w:w="0" w:type="dxa"/>
              </w:tblCellMar>
              <w:tblLook w:val="04A0" w:firstRow="1" w:lastRow="0" w:firstColumn="1" w:lastColumn="0" w:noHBand="0" w:noVBand="1"/>
            </w:tblPr>
            <w:tblGrid>
              <w:gridCol w:w="3152"/>
            </w:tblGrid>
            <w:tr w:rsidR="00AE32B7" w:rsidRPr="00DC2643" w:rsidTr="00B41602">
              <w:trPr>
                <w:trHeight w:val="454"/>
                <w:jc w:val="right"/>
              </w:trPr>
              <w:tc>
                <w:tcPr>
                  <w:tcW w:w="3152" w:type="dxa"/>
                  <w:tcBorders>
                    <w:top w:val="nil"/>
                    <w:left w:val="nil"/>
                    <w:bottom w:val="nil"/>
                    <w:right w:val="nil"/>
                  </w:tcBorders>
                  <w:shd w:val="clear" w:color="auto" w:fill="auto"/>
                  <w:tcMar>
                    <w:top w:w="45" w:type="dxa"/>
                    <w:left w:w="75" w:type="dxa"/>
                    <w:bottom w:w="45" w:type="dxa"/>
                    <w:right w:w="75" w:type="dxa"/>
                  </w:tcMar>
                  <w:hideMark/>
                </w:tcPr>
                <w:p w:rsidR="00AE32B7" w:rsidRPr="00DC2643" w:rsidRDefault="00AE32B7" w:rsidP="007A07C5">
                  <w:pPr>
                    <w:framePr w:hSpace="180" w:wrap="around" w:vAnchor="text" w:hAnchor="text" w:x="-527" w:y="1"/>
                    <w:jc w:val="center"/>
                    <w:rPr>
                      <w:color w:val="000000"/>
                    </w:rPr>
                  </w:pPr>
                  <w:bookmarkStart w:id="30" w:name="_Hlk54262395"/>
                  <w:r w:rsidRPr="00DC2643">
                    <w:rPr>
                      <w:color w:val="000000"/>
                    </w:rPr>
                    <w:lastRenderedPageBreak/>
                    <w:t>Приложение 6</w:t>
                  </w:r>
                  <w:r w:rsidRPr="00DC2643">
                    <w:rPr>
                      <w:color w:val="000000"/>
                    </w:rPr>
                    <w:br/>
                    <w:t>к конкурсной документации</w:t>
                  </w:r>
                </w:p>
              </w:tc>
            </w:tr>
          </w:tbl>
          <w:p w:rsidR="00AE32B7" w:rsidRPr="00DC2643" w:rsidRDefault="00AE32B7" w:rsidP="00AE32B7">
            <w:pPr>
              <w:shd w:val="clear" w:color="auto" w:fill="FFFFFF"/>
              <w:textAlignment w:val="baseline"/>
              <w:outlineLvl w:val="2"/>
              <w:rPr>
                <w:color w:val="1E1E1E"/>
              </w:rPr>
            </w:pPr>
          </w:p>
          <w:p w:rsidR="00AE32B7" w:rsidRPr="00DC2643" w:rsidRDefault="00AE32B7" w:rsidP="00AE32B7">
            <w:pPr>
              <w:shd w:val="clear" w:color="auto" w:fill="FFFFFF"/>
              <w:jc w:val="center"/>
              <w:textAlignment w:val="baseline"/>
              <w:outlineLvl w:val="2"/>
              <w:rPr>
                <w:color w:val="1E1E1E"/>
              </w:rPr>
            </w:pPr>
            <w:bookmarkStart w:id="31" w:name="_Hlk54429989"/>
            <w:r w:rsidRPr="00DC2643">
              <w:rPr>
                <w:color w:val="1E1E1E"/>
              </w:rPr>
              <w:t>Сведения о квалификации (заполняется потенциальным поставщиком при закупках услуг)</w:t>
            </w:r>
          </w:p>
          <w:p w:rsidR="00AE32B7" w:rsidRPr="00DC2643" w:rsidRDefault="00AE32B7" w:rsidP="00AE32B7">
            <w:pPr>
              <w:shd w:val="clear" w:color="auto" w:fill="FFFFFF"/>
              <w:textAlignment w:val="baseline"/>
              <w:rPr>
                <w:color w:val="000000"/>
                <w:spacing w:val="2"/>
              </w:rPr>
            </w:pPr>
          </w:p>
          <w:p w:rsidR="00AE32B7" w:rsidRPr="00DC2643" w:rsidRDefault="00AE32B7" w:rsidP="00AE32B7">
            <w:pPr>
              <w:shd w:val="clear" w:color="auto" w:fill="FFFFFF"/>
              <w:textAlignment w:val="baseline"/>
              <w:rPr>
                <w:color w:val="000000"/>
                <w:spacing w:val="2"/>
              </w:rPr>
            </w:pPr>
            <w:r w:rsidRPr="00DC2643">
              <w:rPr>
                <w:color w:val="000000"/>
                <w:spacing w:val="2"/>
              </w:rPr>
              <w:t>Наименование заказчика 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Наименование организатора 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конкурса 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Наименование конкурса 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лота____________________________________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Наименование лота __________________________</w:t>
            </w:r>
          </w:p>
          <w:p w:rsidR="00AE32B7" w:rsidRPr="00DC2643" w:rsidRDefault="00AE32B7" w:rsidP="00AE32B7">
            <w:pPr>
              <w:shd w:val="clear" w:color="auto" w:fill="FFFFFF"/>
              <w:jc w:val="both"/>
              <w:textAlignment w:val="baseline"/>
              <w:rPr>
                <w:color w:val="000000"/>
                <w:spacing w:val="2"/>
              </w:rPr>
            </w:pPr>
            <w:r w:rsidRPr="00DC2643">
              <w:rPr>
                <w:color w:val="000000"/>
                <w:spacing w:val="2"/>
              </w:rPr>
              <w:t>     БИН/ИИН/ИНН/УНП и наименование потенциального поставщика _________</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w:t>
            </w:r>
            <w:r w:rsidRPr="00DC2643">
              <w:rPr>
                <w:color w:val="000000"/>
                <w:spacing w:val="2"/>
              </w:rPr>
              <w:lastRenderedPageBreak/>
              <w:t>разрешений (уведомления) в случаях отсутствия сведений о них в информационных системах государственных органов.</w:t>
            </w:r>
          </w:p>
          <w:tbl>
            <w:tblPr>
              <w:tblStyle w:val="12"/>
              <w:tblW w:w="5354" w:type="dxa"/>
              <w:tblLayout w:type="fixed"/>
              <w:tblLook w:val="04A0" w:firstRow="1" w:lastRow="0" w:firstColumn="1" w:lastColumn="0" w:noHBand="0" w:noVBand="1"/>
            </w:tblPr>
            <w:tblGrid>
              <w:gridCol w:w="237"/>
              <w:gridCol w:w="1214"/>
              <w:gridCol w:w="726"/>
              <w:gridCol w:w="920"/>
              <w:gridCol w:w="934"/>
              <w:gridCol w:w="1323"/>
            </w:tblGrid>
            <w:tr w:rsidR="00AE32B7" w:rsidRPr="00DC2643" w:rsidTr="00B41602">
              <w:trPr>
                <w:trHeight w:val="564"/>
              </w:trPr>
              <w:tc>
                <w:tcPr>
                  <w:tcW w:w="158"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w:t>
                  </w:r>
                </w:p>
              </w:tc>
              <w:tc>
                <w:tcPr>
                  <w:tcW w:w="1233"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разрешения (уведомления)</w:t>
                  </w:r>
                </w:p>
              </w:tc>
              <w:tc>
                <w:tcPr>
                  <w:tcW w:w="736"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Вид деятельности</w:t>
                  </w:r>
                </w:p>
              </w:tc>
              <w:tc>
                <w:tcPr>
                  <w:tcW w:w="934"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Особые условия (категория)</w:t>
                  </w:r>
                </w:p>
              </w:tc>
              <w:tc>
                <w:tcPr>
                  <w:tcW w:w="948"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Дата и номер выдачи документа</w:t>
                  </w:r>
                </w:p>
              </w:tc>
              <w:tc>
                <w:tcPr>
                  <w:tcW w:w="1345"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Электронная копия разрешения (уведомления)</w:t>
                  </w:r>
                </w:p>
              </w:tc>
            </w:tr>
            <w:tr w:rsidR="00AE32B7" w:rsidRPr="00DC2643" w:rsidTr="00B41602">
              <w:trPr>
                <w:trHeight w:val="575"/>
              </w:trPr>
              <w:tc>
                <w:tcPr>
                  <w:tcW w:w="158"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1.</w:t>
                  </w:r>
                </w:p>
              </w:tc>
              <w:tc>
                <w:tcPr>
                  <w:tcW w:w="1233" w:type="dxa"/>
                  <w:hideMark/>
                </w:tcPr>
                <w:p w:rsidR="00AE32B7" w:rsidRPr="00DC2643" w:rsidRDefault="00AE32B7" w:rsidP="007A07C5">
                  <w:pPr>
                    <w:framePr w:hSpace="180" w:wrap="around" w:vAnchor="text" w:hAnchor="text" w:x="-527" w:y="1"/>
                    <w:rPr>
                      <w:color w:val="000000"/>
                    </w:rPr>
                  </w:pPr>
                </w:p>
              </w:tc>
              <w:tc>
                <w:tcPr>
                  <w:tcW w:w="736" w:type="dxa"/>
                  <w:hideMark/>
                </w:tcPr>
                <w:p w:rsidR="00AE32B7" w:rsidRPr="00DC2643" w:rsidRDefault="00AE32B7" w:rsidP="007A07C5">
                  <w:pPr>
                    <w:framePr w:hSpace="180" w:wrap="around" w:vAnchor="text" w:hAnchor="text" w:x="-527" w:y="1"/>
                    <w:rPr>
                      <w:color w:val="000000"/>
                    </w:rPr>
                  </w:pPr>
                </w:p>
              </w:tc>
              <w:tc>
                <w:tcPr>
                  <w:tcW w:w="934" w:type="dxa"/>
                  <w:hideMark/>
                </w:tcPr>
                <w:p w:rsidR="00AE32B7" w:rsidRPr="00DC2643" w:rsidRDefault="00AE32B7" w:rsidP="007A07C5">
                  <w:pPr>
                    <w:framePr w:hSpace="180" w:wrap="around" w:vAnchor="text" w:hAnchor="text" w:x="-527" w:y="1"/>
                    <w:rPr>
                      <w:color w:val="000000"/>
                    </w:rPr>
                  </w:pPr>
                </w:p>
              </w:tc>
              <w:tc>
                <w:tcPr>
                  <w:tcW w:w="948" w:type="dxa"/>
                  <w:hideMark/>
                </w:tcPr>
                <w:p w:rsidR="00AE32B7" w:rsidRPr="00DC2643" w:rsidRDefault="00AE32B7" w:rsidP="007A07C5">
                  <w:pPr>
                    <w:framePr w:hSpace="180" w:wrap="around" w:vAnchor="text" w:hAnchor="text" w:x="-527" w:y="1"/>
                    <w:rPr>
                      <w:color w:val="000000"/>
                    </w:rPr>
                  </w:pPr>
                </w:p>
              </w:tc>
              <w:tc>
                <w:tcPr>
                  <w:tcW w:w="1345"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t>     Данный пункт заполняется в случае, если оказание услуг требует получения соответствующего разрешения, направления уведомления.</w:t>
            </w:r>
          </w:p>
          <w:p w:rsidR="00AE32B7" w:rsidRPr="00DC2643" w:rsidRDefault="00AE32B7" w:rsidP="00AE32B7">
            <w:pPr>
              <w:shd w:val="clear" w:color="auto" w:fill="FFFFFF"/>
              <w:jc w:val="both"/>
              <w:textAlignment w:val="baseline"/>
              <w:rPr>
                <w:color w:val="000000"/>
                <w:spacing w:val="2"/>
              </w:rPr>
            </w:pPr>
            <w:r w:rsidRPr="00DC2643">
              <w:rPr>
                <w:color w:val="000000"/>
                <w:spacing w:val="2"/>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AE32B7" w:rsidRPr="00DC2643" w:rsidRDefault="00AE32B7" w:rsidP="00AE32B7">
            <w:pPr>
              <w:shd w:val="clear" w:color="auto" w:fill="FFFFFF"/>
              <w:jc w:val="both"/>
              <w:textAlignment w:val="baseline"/>
              <w:rPr>
                <w:color w:val="000000"/>
                <w:spacing w:val="2"/>
              </w:rPr>
            </w:pPr>
            <w:r w:rsidRPr="00DC2643">
              <w:rPr>
                <w:color w:val="000000"/>
                <w:spacing w:val="2"/>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4. Сведения о наличии требуемых материальных ресурсов, необходимых для оказания услуг с приложением электронных копий подтверждающих документов. </w:t>
            </w:r>
          </w:p>
          <w:p w:rsidR="00AE32B7" w:rsidRPr="00DC2643" w:rsidRDefault="00AE32B7" w:rsidP="00AE32B7">
            <w:pPr>
              <w:shd w:val="clear" w:color="auto" w:fill="FFFFFF"/>
              <w:ind w:firstLine="348"/>
              <w:jc w:val="both"/>
              <w:textAlignment w:val="baseline"/>
              <w:rPr>
                <w:b/>
                <w:color w:val="000000"/>
                <w:spacing w:val="2"/>
              </w:rPr>
            </w:pPr>
            <w:r w:rsidRPr="00DC2643">
              <w:rPr>
                <w:b/>
                <w:color w:val="000000"/>
                <w:spacing w:val="2"/>
              </w:rPr>
              <w:t xml:space="preserve">Если предметом конкурса (лота) является инжиниринговые услуги в сфере архитектурной, градостроительной и </w:t>
            </w:r>
            <w:r w:rsidRPr="00DC2643">
              <w:rPr>
                <w:b/>
                <w:color w:val="000000"/>
                <w:spacing w:val="2"/>
              </w:rPr>
              <w:lastRenderedPageBreak/>
              <w:t>строительной деятельности (технический надзор, авторский надзор, управление проектом) о</w:t>
            </w:r>
            <w:r w:rsidRPr="00DC2643">
              <w:rPr>
                <w:b/>
              </w:rPr>
              <w:t>бладание материальными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tbl>
            <w:tblPr>
              <w:tblStyle w:val="12"/>
              <w:tblW w:w="5386" w:type="dxa"/>
              <w:tblLayout w:type="fixed"/>
              <w:tblLook w:val="04A0" w:firstRow="1" w:lastRow="0" w:firstColumn="1" w:lastColumn="0" w:noHBand="0" w:noVBand="1"/>
            </w:tblPr>
            <w:tblGrid>
              <w:gridCol w:w="237"/>
              <w:gridCol w:w="727"/>
              <w:gridCol w:w="612"/>
              <w:gridCol w:w="598"/>
              <w:gridCol w:w="1391"/>
              <w:gridCol w:w="932"/>
              <w:gridCol w:w="889"/>
            </w:tblGrid>
            <w:tr w:rsidR="00AE32B7" w:rsidRPr="00DC2643" w:rsidTr="00613C42">
              <w:trPr>
                <w:trHeight w:val="1392"/>
              </w:trPr>
              <w:tc>
                <w:tcPr>
                  <w:tcW w:w="110"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w:t>
                  </w:r>
                </w:p>
              </w:tc>
              <w:tc>
                <w:tcPr>
                  <w:tcW w:w="744"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материальных ресурсов</w:t>
                  </w:r>
                </w:p>
              </w:tc>
              <w:tc>
                <w:tcPr>
                  <w:tcW w:w="625"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Количество имеющихся единиц</w:t>
                  </w:r>
                </w:p>
              </w:tc>
              <w:tc>
                <w:tcPr>
                  <w:tcW w:w="610"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Состояние (новое, хорошее, плохое)</w:t>
                  </w:r>
                </w:p>
              </w:tc>
              <w:tc>
                <w:tcPr>
                  <w:tcW w:w="1430"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956"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дата и номер подтверждающего документа</w:t>
                  </w:r>
                </w:p>
              </w:tc>
              <w:tc>
                <w:tcPr>
                  <w:tcW w:w="911"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Электронная копия подтверждающих документов (ссылка)</w:t>
                  </w:r>
                </w:p>
              </w:tc>
            </w:tr>
            <w:tr w:rsidR="00AE32B7" w:rsidRPr="00DC2643" w:rsidTr="00B41602">
              <w:trPr>
                <w:trHeight w:val="272"/>
              </w:trPr>
              <w:tc>
                <w:tcPr>
                  <w:tcW w:w="11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1</w:t>
                  </w:r>
                </w:p>
              </w:tc>
              <w:tc>
                <w:tcPr>
                  <w:tcW w:w="744" w:type="dxa"/>
                  <w:hideMark/>
                </w:tcPr>
                <w:p w:rsidR="00AE32B7" w:rsidRPr="00DC2643" w:rsidRDefault="00AE32B7" w:rsidP="007A07C5">
                  <w:pPr>
                    <w:framePr w:hSpace="180" w:wrap="around" w:vAnchor="text" w:hAnchor="text" w:x="-527" w:y="1"/>
                    <w:rPr>
                      <w:color w:val="000000"/>
                    </w:rPr>
                  </w:pPr>
                </w:p>
              </w:tc>
              <w:tc>
                <w:tcPr>
                  <w:tcW w:w="625" w:type="dxa"/>
                  <w:hideMark/>
                </w:tcPr>
                <w:p w:rsidR="00AE32B7" w:rsidRPr="00DC2643" w:rsidRDefault="00AE32B7" w:rsidP="007A07C5">
                  <w:pPr>
                    <w:framePr w:hSpace="180" w:wrap="around" w:vAnchor="text" w:hAnchor="text" w:x="-527" w:y="1"/>
                    <w:rPr>
                      <w:color w:val="000000"/>
                    </w:rPr>
                  </w:pPr>
                </w:p>
              </w:tc>
              <w:tc>
                <w:tcPr>
                  <w:tcW w:w="610" w:type="dxa"/>
                  <w:hideMark/>
                </w:tcPr>
                <w:p w:rsidR="00AE32B7" w:rsidRPr="00DC2643" w:rsidRDefault="00AE32B7" w:rsidP="007A07C5">
                  <w:pPr>
                    <w:framePr w:hSpace="180" w:wrap="around" w:vAnchor="text" w:hAnchor="text" w:x="-527" w:y="1"/>
                    <w:rPr>
                      <w:color w:val="000000"/>
                    </w:rPr>
                  </w:pPr>
                </w:p>
              </w:tc>
              <w:tc>
                <w:tcPr>
                  <w:tcW w:w="1430" w:type="dxa"/>
                  <w:hideMark/>
                </w:tcPr>
                <w:p w:rsidR="00AE32B7" w:rsidRPr="00DC2643" w:rsidRDefault="00AE32B7" w:rsidP="007A07C5">
                  <w:pPr>
                    <w:framePr w:hSpace="180" w:wrap="around" w:vAnchor="text" w:hAnchor="text" w:x="-527" w:y="1"/>
                    <w:rPr>
                      <w:color w:val="000000"/>
                    </w:rPr>
                  </w:pPr>
                </w:p>
              </w:tc>
              <w:tc>
                <w:tcPr>
                  <w:tcW w:w="956" w:type="dxa"/>
                  <w:hideMark/>
                </w:tcPr>
                <w:p w:rsidR="00AE32B7" w:rsidRPr="00DC2643" w:rsidRDefault="00AE32B7" w:rsidP="007A07C5">
                  <w:pPr>
                    <w:framePr w:hSpace="180" w:wrap="around" w:vAnchor="text" w:hAnchor="text" w:x="-527" w:y="1"/>
                    <w:rPr>
                      <w:color w:val="000000"/>
                    </w:rPr>
                  </w:pPr>
                </w:p>
              </w:tc>
              <w:tc>
                <w:tcPr>
                  <w:tcW w:w="911"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lastRenderedPageBreak/>
              <w:t>     5. Сведения о требуемых трудовых ресурсах, необходимых для оказания услуг с приложением электронных копий подтверждающих документов.</w:t>
            </w:r>
          </w:p>
          <w:tbl>
            <w:tblPr>
              <w:tblStyle w:val="12"/>
              <w:tblW w:w="5399" w:type="dxa"/>
              <w:tblLayout w:type="fixed"/>
              <w:tblLook w:val="04A0" w:firstRow="1" w:lastRow="0" w:firstColumn="1" w:lastColumn="0" w:noHBand="0" w:noVBand="1"/>
            </w:tblPr>
            <w:tblGrid>
              <w:gridCol w:w="236"/>
              <w:gridCol w:w="976"/>
              <w:gridCol w:w="1406"/>
              <w:gridCol w:w="1707"/>
              <w:gridCol w:w="1074"/>
            </w:tblGrid>
            <w:tr w:rsidR="00AE32B7" w:rsidRPr="00DC2643" w:rsidTr="00B41602">
              <w:trPr>
                <w:trHeight w:val="1149"/>
              </w:trPr>
              <w:tc>
                <w:tcPr>
                  <w:tcW w:w="110"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w:t>
                  </w:r>
                </w:p>
              </w:tc>
              <w:tc>
                <w:tcPr>
                  <w:tcW w:w="998"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специальности (квалификации)</w:t>
                  </w:r>
                </w:p>
              </w:tc>
              <w:tc>
                <w:tcPr>
                  <w:tcW w:w="1441"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Ф. И. О. работников (приложить электронную копию документа, удостоверяющего личность)</w:t>
                  </w:r>
                </w:p>
              </w:tc>
              <w:tc>
                <w:tcPr>
                  <w:tcW w:w="1751"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Документ о квалификации (указать номер и дату выдачи диплома об образовании, сертификата, аттестата, приложить их электронные копии)</w:t>
                  </w:r>
                </w:p>
              </w:tc>
              <w:tc>
                <w:tcPr>
                  <w:tcW w:w="1099"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Электронная копия подтверждающих документов (ссылка)</w:t>
                  </w:r>
                </w:p>
              </w:tc>
            </w:tr>
            <w:tr w:rsidR="00AE32B7" w:rsidRPr="00DC2643" w:rsidTr="00B41602">
              <w:trPr>
                <w:trHeight w:val="279"/>
              </w:trPr>
              <w:tc>
                <w:tcPr>
                  <w:tcW w:w="11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1</w:t>
                  </w:r>
                </w:p>
              </w:tc>
              <w:tc>
                <w:tcPr>
                  <w:tcW w:w="998" w:type="dxa"/>
                  <w:hideMark/>
                </w:tcPr>
                <w:p w:rsidR="00AE32B7" w:rsidRPr="00DC2643" w:rsidRDefault="00AE32B7" w:rsidP="007A07C5">
                  <w:pPr>
                    <w:framePr w:hSpace="180" w:wrap="around" w:vAnchor="text" w:hAnchor="text" w:x="-527" w:y="1"/>
                    <w:rPr>
                      <w:color w:val="000000"/>
                    </w:rPr>
                  </w:pPr>
                </w:p>
              </w:tc>
              <w:tc>
                <w:tcPr>
                  <w:tcW w:w="1441" w:type="dxa"/>
                  <w:hideMark/>
                </w:tcPr>
                <w:p w:rsidR="00AE32B7" w:rsidRPr="00DC2643" w:rsidRDefault="00AE32B7" w:rsidP="007A07C5">
                  <w:pPr>
                    <w:framePr w:hSpace="180" w:wrap="around" w:vAnchor="text" w:hAnchor="text" w:x="-527" w:y="1"/>
                    <w:rPr>
                      <w:color w:val="000000"/>
                    </w:rPr>
                  </w:pPr>
                </w:p>
              </w:tc>
              <w:tc>
                <w:tcPr>
                  <w:tcW w:w="1751" w:type="dxa"/>
                  <w:hideMark/>
                </w:tcPr>
                <w:p w:rsidR="00AE32B7" w:rsidRPr="00DC2643" w:rsidRDefault="00AE32B7" w:rsidP="007A07C5">
                  <w:pPr>
                    <w:framePr w:hSpace="180" w:wrap="around" w:vAnchor="text" w:hAnchor="text" w:x="-527" w:y="1"/>
                    <w:rPr>
                      <w:color w:val="000000"/>
                    </w:rPr>
                  </w:pPr>
                </w:p>
              </w:tc>
              <w:tc>
                <w:tcPr>
                  <w:tcW w:w="1099"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ind w:firstLine="459"/>
              <w:jc w:val="both"/>
              <w:textAlignment w:val="baseline"/>
              <w:rPr>
                <w:b/>
                <w:color w:val="000000"/>
                <w:spacing w:val="2"/>
              </w:rPr>
            </w:pPr>
            <w:r w:rsidRPr="00DC2643">
              <w:rPr>
                <w:b/>
                <w:color w:val="000000"/>
                <w:spacing w:val="2"/>
              </w:rPr>
              <w:t>В случаях осуществления государственных закупок инжиниринговых услуг (технический надзор, авторский надзор, управление проектом) сведения о требуемых трудовых ресурсах представляются согласно следующей таблице:</w:t>
            </w:r>
          </w:p>
          <w:tbl>
            <w:tblPr>
              <w:tblStyle w:val="12"/>
              <w:tblW w:w="5242" w:type="dxa"/>
              <w:tblLayout w:type="fixed"/>
              <w:tblLook w:val="04A0" w:firstRow="1" w:lastRow="0" w:firstColumn="1" w:lastColumn="0" w:noHBand="0" w:noVBand="1"/>
            </w:tblPr>
            <w:tblGrid>
              <w:gridCol w:w="236"/>
              <w:gridCol w:w="756"/>
              <w:gridCol w:w="917"/>
              <w:gridCol w:w="918"/>
              <w:gridCol w:w="918"/>
              <w:gridCol w:w="918"/>
              <w:gridCol w:w="579"/>
            </w:tblGrid>
            <w:tr w:rsidR="00AE32B7" w:rsidRPr="00DC2643" w:rsidTr="005D3410">
              <w:trPr>
                <w:trHeight w:val="1112"/>
              </w:trPr>
              <w:tc>
                <w:tcPr>
                  <w:tcW w:w="192" w:type="dxa"/>
                  <w:hideMark/>
                </w:tcPr>
                <w:p w:rsidR="00AE32B7" w:rsidRPr="00DC2643" w:rsidRDefault="00AE32B7" w:rsidP="007A07C5">
                  <w:pPr>
                    <w:framePr w:hSpace="180" w:wrap="around" w:vAnchor="text" w:hAnchor="text" w:x="-527" w:y="1"/>
                    <w:jc w:val="center"/>
                    <w:textAlignment w:val="baseline"/>
                    <w:rPr>
                      <w:b/>
                      <w:color w:val="000000"/>
                      <w:spacing w:val="2"/>
                    </w:rPr>
                  </w:pPr>
                  <w:r w:rsidRPr="00DC2643">
                    <w:rPr>
                      <w:b/>
                      <w:color w:val="000000"/>
                      <w:spacing w:val="2"/>
                    </w:rPr>
                    <w:t>№</w:t>
                  </w:r>
                </w:p>
              </w:tc>
              <w:tc>
                <w:tcPr>
                  <w:tcW w:w="763" w:type="dxa"/>
                  <w:hideMark/>
                </w:tcPr>
                <w:p w:rsidR="00AE32B7" w:rsidRPr="00DC2643" w:rsidRDefault="00AE32B7" w:rsidP="007A07C5">
                  <w:pPr>
                    <w:framePr w:hSpace="180" w:wrap="around" w:vAnchor="text" w:hAnchor="text" w:x="-527" w:y="1"/>
                    <w:jc w:val="center"/>
                    <w:textAlignment w:val="baseline"/>
                    <w:rPr>
                      <w:b/>
                      <w:color w:val="000000"/>
                      <w:spacing w:val="2"/>
                    </w:rPr>
                  </w:pPr>
                  <w:r w:rsidRPr="00DC2643">
                    <w:rPr>
                      <w:b/>
                      <w:color w:val="000000"/>
                      <w:spacing w:val="2"/>
                    </w:rPr>
                    <w:t>Ф. И. О. аттестованного эксперта, осущес</w:t>
                  </w:r>
                  <w:r w:rsidRPr="00DC2643">
                    <w:rPr>
                      <w:b/>
                      <w:color w:val="000000"/>
                      <w:spacing w:val="2"/>
                    </w:rPr>
                    <w:lastRenderedPageBreak/>
                    <w:t>твляющего технический надзор (приложить электронную копию документа, удостоверяющего личность)</w:t>
                  </w:r>
                </w:p>
              </w:tc>
              <w:tc>
                <w:tcPr>
                  <w:tcW w:w="926" w:type="dxa"/>
                </w:tcPr>
                <w:p w:rsidR="00AE32B7" w:rsidRPr="00DC2643" w:rsidRDefault="00AE32B7" w:rsidP="007A07C5">
                  <w:pPr>
                    <w:framePr w:hSpace="180" w:wrap="around" w:vAnchor="text" w:hAnchor="text" w:x="-527" w:y="1"/>
                    <w:jc w:val="center"/>
                    <w:textAlignment w:val="baseline"/>
                    <w:rPr>
                      <w:b/>
                      <w:color w:val="000000"/>
                      <w:spacing w:val="2"/>
                    </w:rPr>
                  </w:pPr>
                  <w:r w:rsidRPr="00DC2643">
                    <w:rPr>
                      <w:b/>
                      <w:color w:val="000000"/>
                      <w:spacing w:val="2"/>
                    </w:rPr>
                    <w:lastRenderedPageBreak/>
                    <w:t xml:space="preserve">ИИН аттестованного эксперта </w:t>
                  </w:r>
                </w:p>
              </w:tc>
              <w:tc>
                <w:tcPr>
                  <w:tcW w:w="926" w:type="dxa"/>
                </w:tcPr>
                <w:p w:rsidR="00AE32B7" w:rsidRPr="00DC2643" w:rsidRDefault="00AE32B7" w:rsidP="007A07C5">
                  <w:pPr>
                    <w:framePr w:hSpace="180" w:wrap="around" w:vAnchor="text" w:hAnchor="text" w:x="-527" w:y="1"/>
                    <w:jc w:val="center"/>
                    <w:textAlignment w:val="baseline"/>
                    <w:rPr>
                      <w:b/>
                      <w:color w:val="000000"/>
                      <w:spacing w:val="2"/>
                    </w:rPr>
                  </w:pPr>
                  <w:r w:rsidRPr="00DC2643">
                    <w:rPr>
                      <w:b/>
                      <w:color w:val="000000"/>
                      <w:spacing w:val="2"/>
                    </w:rPr>
                    <w:t xml:space="preserve">Наименование юридического лица, в состав которого </w:t>
                  </w:r>
                  <w:r w:rsidRPr="00DC2643">
                    <w:rPr>
                      <w:b/>
                      <w:color w:val="000000"/>
                      <w:spacing w:val="2"/>
                    </w:rPr>
                    <w:lastRenderedPageBreak/>
                    <w:t xml:space="preserve">входит эксперт </w:t>
                  </w:r>
                </w:p>
              </w:tc>
              <w:tc>
                <w:tcPr>
                  <w:tcW w:w="926" w:type="dxa"/>
                </w:tcPr>
                <w:p w:rsidR="00AE32B7" w:rsidRPr="00DC2643" w:rsidRDefault="00AE32B7" w:rsidP="007A07C5">
                  <w:pPr>
                    <w:framePr w:hSpace="180" w:wrap="around" w:vAnchor="text" w:hAnchor="text" w:x="-527" w:y="1"/>
                    <w:jc w:val="center"/>
                    <w:textAlignment w:val="baseline"/>
                    <w:rPr>
                      <w:b/>
                      <w:color w:val="000000"/>
                      <w:spacing w:val="2"/>
                    </w:rPr>
                  </w:pPr>
                  <w:r w:rsidRPr="00DC2643">
                    <w:rPr>
                      <w:b/>
                      <w:color w:val="000000"/>
                      <w:spacing w:val="2"/>
                    </w:rPr>
                    <w:lastRenderedPageBreak/>
                    <w:t xml:space="preserve">БИН юридического лица, в состав которого входит </w:t>
                  </w:r>
                  <w:r w:rsidRPr="00DC2643">
                    <w:rPr>
                      <w:b/>
                      <w:color w:val="000000"/>
                      <w:spacing w:val="2"/>
                    </w:rPr>
                    <w:lastRenderedPageBreak/>
                    <w:t>эксперт</w:t>
                  </w:r>
                </w:p>
              </w:tc>
              <w:tc>
                <w:tcPr>
                  <w:tcW w:w="926" w:type="dxa"/>
                  <w:hideMark/>
                </w:tcPr>
                <w:p w:rsidR="00AE32B7" w:rsidRPr="00DC2643" w:rsidRDefault="00AE32B7" w:rsidP="007A07C5">
                  <w:pPr>
                    <w:framePr w:hSpace="180" w:wrap="around" w:vAnchor="text" w:hAnchor="text" w:x="-527" w:y="1"/>
                    <w:jc w:val="center"/>
                    <w:textAlignment w:val="baseline"/>
                    <w:rPr>
                      <w:b/>
                      <w:color w:val="000000"/>
                      <w:spacing w:val="2"/>
                    </w:rPr>
                  </w:pPr>
                  <w:r w:rsidRPr="00DC2643">
                    <w:rPr>
                      <w:b/>
                      <w:color w:val="000000"/>
                      <w:spacing w:val="2"/>
                    </w:rPr>
                    <w:lastRenderedPageBreak/>
                    <w:t>Номер и дата выдачи аттестата на выполнение техническо</w:t>
                  </w:r>
                  <w:r w:rsidRPr="00DC2643">
                    <w:rPr>
                      <w:b/>
                      <w:color w:val="000000"/>
                      <w:spacing w:val="2"/>
                    </w:rPr>
                    <w:lastRenderedPageBreak/>
                    <w:t>го надзора, соответствующего уровня ответственности объекта строительства (приложить электронную копию аттестата)</w:t>
                  </w:r>
                </w:p>
              </w:tc>
              <w:tc>
                <w:tcPr>
                  <w:tcW w:w="583" w:type="dxa"/>
                  <w:hideMark/>
                </w:tcPr>
                <w:p w:rsidR="00AE32B7" w:rsidRPr="00DC2643" w:rsidRDefault="00AE32B7" w:rsidP="007A07C5">
                  <w:pPr>
                    <w:framePr w:hSpace="180" w:wrap="around" w:vAnchor="text" w:hAnchor="text" w:x="-527" w:y="1"/>
                    <w:jc w:val="center"/>
                    <w:textAlignment w:val="baseline"/>
                    <w:rPr>
                      <w:b/>
                      <w:color w:val="000000"/>
                      <w:spacing w:val="2"/>
                    </w:rPr>
                  </w:pPr>
                  <w:r w:rsidRPr="00DC2643">
                    <w:rPr>
                      <w:b/>
                      <w:color w:val="000000"/>
                      <w:spacing w:val="2"/>
                    </w:rPr>
                    <w:lastRenderedPageBreak/>
                    <w:t>Электронная копия аттестат</w:t>
                  </w:r>
                  <w:r w:rsidRPr="00DC2643">
                    <w:rPr>
                      <w:b/>
                      <w:color w:val="000000"/>
                      <w:spacing w:val="2"/>
                    </w:rPr>
                    <w:lastRenderedPageBreak/>
                    <w:t>а (ссылка)</w:t>
                  </w:r>
                </w:p>
              </w:tc>
            </w:tr>
            <w:tr w:rsidR="00AE32B7" w:rsidRPr="00DC2643" w:rsidTr="005D3410">
              <w:trPr>
                <w:trHeight w:val="270"/>
              </w:trPr>
              <w:tc>
                <w:tcPr>
                  <w:tcW w:w="192"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1</w:t>
                  </w:r>
                </w:p>
              </w:tc>
              <w:tc>
                <w:tcPr>
                  <w:tcW w:w="763" w:type="dxa"/>
                  <w:hideMark/>
                </w:tcPr>
                <w:p w:rsidR="00AE32B7" w:rsidRPr="00DC2643" w:rsidRDefault="00AE32B7" w:rsidP="007A07C5">
                  <w:pPr>
                    <w:framePr w:hSpace="180" w:wrap="around" w:vAnchor="text" w:hAnchor="text" w:x="-527" w:y="1"/>
                    <w:rPr>
                      <w:color w:val="000000"/>
                    </w:rPr>
                  </w:pPr>
                </w:p>
              </w:tc>
              <w:tc>
                <w:tcPr>
                  <w:tcW w:w="926" w:type="dxa"/>
                </w:tcPr>
                <w:p w:rsidR="00AE32B7" w:rsidRPr="00DC2643" w:rsidRDefault="00AE32B7" w:rsidP="007A07C5">
                  <w:pPr>
                    <w:framePr w:hSpace="180" w:wrap="around" w:vAnchor="text" w:hAnchor="text" w:x="-527" w:y="1"/>
                    <w:rPr>
                      <w:color w:val="000000"/>
                    </w:rPr>
                  </w:pPr>
                </w:p>
              </w:tc>
              <w:tc>
                <w:tcPr>
                  <w:tcW w:w="926" w:type="dxa"/>
                </w:tcPr>
                <w:p w:rsidR="00AE32B7" w:rsidRPr="00DC2643" w:rsidRDefault="00AE32B7" w:rsidP="007A07C5">
                  <w:pPr>
                    <w:framePr w:hSpace="180" w:wrap="around" w:vAnchor="text" w:hAnchor="text" w:x="-527" w:y="1"/>
                    <w:rPr>
                      <w:color w:val="000000"/>
                    </w:rPr>
                  </w:pPr>
                </w:p>
              </w:tc>
              <w:tc>
                <w:tcPr>
                  <w:tcW w:w="926" w:type="dxa"/>
                </w:tcPr>
                <w:p w:rsidR="00AE32B7" w:rsidRPr="00DC2643" w:rsidRDefault="00AE32B7" w:rsidP="007A07C5">
                  <w:pPr>
                    <w:framePr w:hSpace="180" w:wrap="around" w:vAnchor="text" w:hAnchor="text" w:x="-527" w:y="1"/>
                    <w:rPr>
                      <w:color w:val="000000"/>
                    </w:rPr>
                  </w:pPr>
                </w:p>
              </w:tc>
              <w:tc>
                <w:tcPr>
                  <w:tcW w:w="926" w:type="dxa"/>
                  <w:hideMark/>
                </w:tcPr>
                <w:p w:rsidR="00AE32B7" w:rsidRPr="00DC2643" w:rsidRDefault="00AE32B7" w:rsidP="007A07C5">
                  <w:pPr>
                    <w:framePr w:hSpace="180" w:wrap="around" w:vAnchor="text" w:hAnchor="text" w:x="-527" w:y="1"/>
                    <w:rPr>
                      <w:color w:val="000000"/>
                    </w:rPr>
                  </w:pPr>
                </w:p>
              </w:tc>
              <w:tc>
                <w:tcPr>
                  <w:tcW w:w="583"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ind w:firstLine="459"/>
              <w:jc w:val="both"/>
              <w:textAlignment w:val="baseline"/>
              <w:rPr>
                <w:b/>
                <w:color w:val="000000"/>
                <w:spacing w:val="2"/>
              </w:rPr>
            </w:pPr>
            <w:r w:rsidRPr="00DC2643">
              <w:rPr>
                <w:b/>
                <w:color w:val="000000"/>
                <w:spacing w:val="2"/>
              </w:rPr>
              <w:t xml:space="preserve">Достоверность сведений о требуемых трудовых ресурсах, необходимых для оказания </w:t>
            </w:r>
            <w:r w:rsidRPr="00DC2643">
              <w:rPr>
                <w:b/>
                <w:spacing w:val="2"/>
              </w:rPr>
              <w:t xml:space="preserve">инжиниринговых услуг (технический надзор, авторский надзор, управление проектом) </w:t>
            </w:r>
            <w:r w:rsidRPr="00DC2643">
              <w:rPr>
                <w:b/>
                <w:color w:val="000000"/>
                <w:spacing w:val="2"/>
              </w:rPr>
              <w:t xml:space="preserve">подтверждается соответствующими реестрами, формируемыми </w:t>
            </w:r>
            <w:r w:rsidRPr="00DC2643">
              <w:rPr>
                <w:b/>
              </w:rPr>
              <w:t xml:space="preserve">уполномоченным органом в </w:t>
            </w:r>
            <w:r w:rsidRPr="00DC2643">
              <w:rPr>
                <w:b/>
              </w:rPr>
              <w:lastRenderedPageBreak/>
              <w:t xml:space="preserve">области архитектурной, градостроительной и строительной деятельности в соответствии со </w:t>
            </w:r>
            <w:hyperlink r:id="rId29" w:anchor="z41" w:history="1">
              <w:r w:rsidRPr="00DC2643">
                <w:rPr>
                  <w:b/>
                </w:rPr>
                <w:t>статьей 20</w:t>
              </w:r>
            </w:hyperlink>
            <w:r w:rsidRPr="00DC2643">
              <w:rPr>
                <w:b/>
              </w:rPr>
              <w:t xml:space="preserve"> Закона Республики Казахстан от 16 июля 2001 года «Об архитектурной, градостроительной и строительной деятельности в Республике Казахстан». </w:t>
            </w:r>
          </w:p>
          <w:p w:rsidR="00AE32B7" w:rsidRPr="00DC2643" w:rsidRDefault="00AE32B7" w:rsidP="00AE32B7">
            <w:pPr>
              <w:shd w:val="clear" w:color="auto" w:fill="FFFFFF"/>
              <w:ind w:firstLine="459"/>
              <w:jc w:val="both"/>
              <w:textAlignment w:val="baseline"/>
              <w:rPr>
                <w:b/>
              </w:rPr>
            </w:pPr>
            <w:r w:rsidRPr="00DC2643">
              <w:rPr>
                <w:b/>
                <w:color w:val="000000"/>
                <w:spacing w:val="2"/>
              </w:rPr>
              <w:t xml:space="preserve">При этом соответствие трудовых ресурсов, необходимые для оказания </w:t>
            </w:r>
            <w:r w:rsidRPr="00DC2643">
              <w:rPr>
                <w:b/>
                <w:spacing w:val="2"/>
              </w:rPr>
              <w:t xml:space="preserve">инжиниринговых услуг (технический надзор, авторский надзор, управление проектом) нормативу численности работников, осуществляющих функции технического надзора и управления проектом, установленного </w:t>
            </w:r>
            <w:r w:rsidRPr="00DC2643">
              <w:rPr>
                <w:b/>
              </w:rPr>
              <w:t xml:space="preserve">уполномоченным органом в области архитектурной, градостроительной и строительной деятельности определяются веб-порталом автоматически. </w:t>
            </w:r>
          </w:p>
          <w:p w:rsidR="00AE32B7" w:rsidRPr="00DC2643" w:rsidRDefault="00AE32B7" w:rsidP="00AE32B7">
            <w:pPr>
              <w:shd w:val="clear" w:color="auto" w:fill="FFFFFF"/>
              <w:ind w:firstLine="459"/>
              <w:jc w:val="both"/>
              <w:textAlignment w:val="baseline"/>
              <w:rPr>
                <w:b/>
              </w:rPr>
            </w:pPr>
            <w:r w:rsidRPr="00DC2643">
              <w:rPr>
                <w:b/>
              </w:rPr>
              <w:t xml:space="preserve">Настоящие сведения о квалификации в том числе подписываются посредством электронной цифровой подписью аттестованными экспертами, входящими в состав юридического лица, осуществляющего инжиниринговые услуги по техническому надзору. </w:t>
            </w:r>
          </w:p>
          <w:p w:rsidR="00AE32B7" w:rsidRPr="00DC2643" w:rsidRDefault="00AE32B7" w:rsidP="00AE32B7">
            <w:pPr>
              <w:shd w:val="clear" w:color="auto" w:fill="FFFFFF"/>
              <w:ind w:firstLine="459"/>
              <w:jc w:val="both"/>
              <w:textAlignment w:val="baseline"/>
              <w:rPr>
                <w:color w:val="000000"/>
                <w:spacing w:val="2"/>
              </w:rPr>
            </w:pPr>
            <w:r w:rsidRPr="00DC2643">
              <w:rPr>
                <w:b/>
                <w:color w:val="000000"/>
                <w:spacing w:val="2"/>
              </w:rPr>
              <w:t>6.</w:t>
            </w:r>
            <w:r w:rsidRPr="00DC2643">
              <w:rPr>
                <w:color w:val="000000"/>
                <w:spacing w:val="2"/>
              </w:rPr>
              <w:t xml:space="preserve"> Сведения о наличии опыта оказанных услуг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 (заполняется в случае наличия).</w:t>
            </w:r>
          </w:p>
          <w:tbl>
            <w:tblPr>
              <w:tblStyle w:val="12"/>
              <w:tblW w:w="13368" w:type="dxa"/>
              <w:tblLayout w:type="fixed"/>
              <w:tblLook w:val="04A0" w:firstRow="1" w:lastRow="0" w:firstColumn="1" w:lastColumn="0" w:noHBand="0" w:noVBand="1"/>
            </w:tblPr>
            <w:tblGrid>
              <w:gridCol w:w="274"/>
              <w:gridCol w:w="1812"/>
              <w:gridCol w:w="1465"/>
              <w:gridCol w:w="1896"/>
              <w:gridCol w:w="1971"/>
              <w:gridCol w:w="3022"/>
              <w:gridCol w:w="2928"/>
            </w:tblGrid>
            <w:tr w:rsidR="00AE32B7" w:rsidRPr="00DC2643" w:rsidTr="00B41602">
              <w:tc>
                <w:tcPr>
                  <w:tcW w:w="274"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w:t>
                  </w:r>
                </w:p>
              </w:tc>
              <w:tc>
                <w:tcPr>
                  <w:tcW w:w="1812"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услуги</w:t>
                  </w:r>
                </w:p>
              </w:tc>
              <w:tc>
                <w:tcPr>
                  <w:tcW w:w="1465"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Место оказания услуг</w:t>
                  </w:r>
                </w:p>
              </w:tc>
              <w:tc>
                <w:tcPr>
                  <w:tcW w:w="1896"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заказчика</w:t>
                  </w:r>
                </w:p>
              </w:tc>
              <w:tc>
                <w:tcPr>
                  <w:tcW w:w="1971"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Год, месяц оказания услуги (с __ по__)</w:t>
                  </w:r>
                </w:p>
              </w:tc>
              <w:tc>
                <w:tcPr>
                  <w:tcW w:w="3022"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дата и номер подтверждающего документа</w:t>
                  </w:r>
                </w:p>
              </w:tc>
              <w:tc>
                <w:tcPr>
                  <w:tcW w:w="2928"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Электронная копия подтверждающих документов (ссылка)</w:t>
                  </w:r>
                </w:p>
              </w:tc>
            </w:tr>
            <w:tr w:rsidR="00AE32B7" w:rsidRPr="00DC2643" w:rsidTr="00B41602">
              <w:tc>
                <w:tcPr>
                  <w:tcW w:w="27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1</w:t>
                  </w:r>
                </w:p>
              </w:tc>
              <w:tc>
                <w:tcPr>
                  <w:tcW w:w="1812" w:type="dxa"/>
                  <w:hideMark/>
                </w:tcPr>
                <w:p w:rsidR="00AE32B7" w:rsidRPr="00DC2643" w:rsidRDefault="00AE32B7" w:rsidP="007A07C5">
                  <w:pPr>
                    <w:framePr w:hSpace="180" w:wrap="around" w:vAnchor="text" w:hAnchor="text" w:x="-527" w:y="1"/>
                    <w:rPr>
                      <w:color w:val="000000"/>
                    </w:rPr>
                  </w:pPr>
                </w:p>
              </w:tc>
              <w:tc>
                <w:tcPr>
                  <w:tcW w:w="1465" w:type="dxa"/>
                  <w:hideMark/>
                </w:tcPr>
                <w:p w:rsidR="00AE32B7" w:rsidRPr="00DC2643" w:rsidRDefault="00AE32B7" w:rsidP="007A07C5">
                  <w:pPr>
                    <w:framePr w:hSpace="180" w:wrap="around" w:vAnchor="text" w:hAnchor="text" w:x="-527" w:y="1"/>
                    <w:rPr>
                      <w:color w:val="000000"/>
                    </w:rPr>
                  </w:pPr>
                </w:p>
              </w:tc>
              <w:tc>
                <w:tcPr>
                  <w:tcW w:w="1896" w:type="dxa"/>
                  <w:hideMark/>
                </w:tcPr>
                <w:p w:rsidR="00AE32B7" w:rsidRPr="00DC2643" w:rsidRDefault="00AE32B7" w:rsidP="007A07C5">
                  <w:pPr>
                    <w:framePr w:hSpace="180" w:wrap="around" w:vAnchor="text" w:hAnchor="text" w:x="-527" w:y="1"/>
                    <w:rPr>
                      <w:color w:val="000000"/>
                    </w:rPr>
                  </w:pPr>
                </w:p>
              </w:tc>
              <w:tc>
                <w:tcPr>
                  <w:tcW w:w="1971" w:type="dxa"/>
                  <w:hideMark/>
                </w:tcPr>
                <w:p w:rsidR="00AE32B7" w:rsidRPr="00DC2643" w:rsidRDefault="00AE32B7" w:rsidP="007A07C5">
                  <w:pPr>
                    <w:framePr w:hSpace="180" w:wrap="around" w:vAnchor="text" w:hAnchor="text" w:x="-527" w:y="1"/>
                    <w:rPr>
                      <w:color w:val="000000"/>
                    </w:rPr>
                  </w:pPr>
                </w:p>
              </w:tc>
              <w:tc>
                <w:tcPr>
                  <w:tcW w:w="3022" w:type="dxa"/>
                  <w:hideMark/>
                </w:tcPr>
                <w:p w:rsidR="00AE32B7" w:rsidRPr="00DC2643" w:rsidRDefault="00AE32B7" w:rsidP="007A07C5">
                  <w:pPr>
                    <w:framePr w:hSpace="180" w:wrap="around" w:vAnchor="text" w:hAnchor="text" w:x="-527" w:y="1"/>
                    <w:rPr>
                      <w:color w:val="000000"/>
                    </w:rPr>
                  </w:pPr>
                </w:p>
              </w:tc>
              <w:tc>
                <w:tcPr>
                  <w:tcW w:w="2928"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textAlignment w:val="baseline"/>
              <w:rPr>
                <w:color w:val="000000"/>
                <w:spacing w:val="2"/>
              </w:rPr>
            </w:pPr>
            <w:r w:rsidRPr="00DC2643">
              <w:rPr>
                <w:color w:val="000000"/>
                <w:spacing w:val="2"/>
              </w:rPr>
              <w:t>      _______________________________________</w:t>
            </w:r>
          </w:p>
          <w:p w:rsidR="00AE32B7" w:rsidRPr="00DC2643" w:rsidRDefault="00AE32B7" w:rsidP="00AE32B7">
            <w:pPr>
              <w:shd w:val="clear" w:color="auto" w:fill="FFFFFF"/>
              <w:textAlignment w:val="baseline"/>
              <w:rPr>
                <w:color w:val="000000"/>
                <w:spacing w:val="2"/>
              </w:rPr>
            </w:pPr>
          </w:p>
          <w:tbl>
            <w:tblPr>
              <w:tblStyle w:val="12"/>
              <w:tblW w:w="5442" w:type="dxa"/>
              <w:tblLayout w:type="fixed"/>
              <w:tblLook w:val="04A0" w:firstRow="1" w:lastRow="0" w:firstColumn="1" w:lastColumn="0" w:noHBand="0" w:noVBand="1"/>
            </w:tblPr>
            <w:tblGrid>
              <w:gridCol w:w="321"/>
              <w:gridCol w:w="5121"/>
            </w:tblGrid>
            <w:tr w:rsidR="00AE32B7" w:rsidRPr="00DC2643" w:rsidTr="00B41602">
              <w:trPr>
                <w:trHeight w:val="456"/>
              </w:trPr>
              <w:tc>
                <w:tcPr>
                  <w:tcW w:w="321" w:type="dxa"/>
                  <w:hideMark/>
                </w:tcPr>
                <w:p w:rsidR="00AE32B7" w:rsidRPr="00DC2643" w:rsidRDefault="00AE32B7" w:rsidP="007A07C5">
                  <w:pPr>
                    <w:framePr w:hSpace="180" w:wrap="around" w:vAnchor="text" w:hAnchor="text" w:x="-527" w:y="1"/>
                    <w:textAlignment w:val="baseline"/>
                    <w:rPr>
                      <w:color w:val="000000"/>
                    </w:rPr>
                  </w:pPr>
                  <w:r w:rsidRPr="00DC2643">
                    <w:rPr>
                      <w:noProof/>
                      <w:color w:val="000000"/>
                      <w:spacing w:val="2"/>
                    </w:rPr>
                    <w:lastRenderedPageBreak/>
                    <w:drawing>
                      <wp:inline distT="0" distB="0" distL="0" distR="0" wp14:anchorId="2200E647" wp14:editId="178EF7DB">
                        <wp:extent cx="170815" cy="198120"/>
                        <wp:effectExtent l="0" t="0" r="635" b="0"/>
                        <wp:docPr id="1" name="Рисунок 1" descr="http://adilet.zan.kz/files/1310/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310/43/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815" cy="198120"/>
                                </a:xfrm>
                                <a:prstGeom prst="rect">
                                  <a:avLst/>
                                </a:prstGeom>
                                <a:noFill/>
                                <a:ln>
                                  <a:noFill/>
                                </a:ln>
                              </pic:spPr>
                            </pic:pic>
                          </a:graphicData>
                        </a:graphic>
                      </wp:inline>
                    </w:drawing>
                  </w:r>
                </w:p>
              </w:tc>
              <w:tc>
                <w:tcPr>
                  <w:tcW w:w="512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Достоверность всех сведений о квалификации подтверждаю</w:t>
                  </w: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t>     Примечание:</w:t>
            </w:r>
          </w:p>
          <w:p w:rsidR="00AE32B7" w:rsidRPr="00DC2643" w:rsidRDefault="00AE32B7" w:rsidP="00AE32B7">
            <w:pPr>
              <w:shd w:val="clear" w:color="auto" w:fill="FFFFFF"/>
              <w:jc w:val="both"/>
              <w:textAlignment w:val="baseline"/>
              <w:rPr>
                <w:color w:val="000000"/>
                <w:spacing w:val="2"/>
              </w:rPr>
            </w:pPr>
            <w:r w:rsidRPr="00DC2643">
              <w:rPr>
                <w:color w:val="000000"/>
                <w:spacing w:val="2"/>
              </w:rPr>
              <w:t>     1. В случае если наличие опыта 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p w:rsidR="00AE32B7" w:rsidRPr="00DC2643" w:rsidRDefault="00AE32B7" w:rsidP="00AE32B7">
            <w:pPr>
              <w:shd w:val="clear" w:color="auto" w:fill="FFFFFF"/>
              <w:jc w:val="both"/>
              <w:textAlignment w:val="baseline"/>
              <w:rPr>
                <w:color w:val="000000"/>
                <w:spacing w:val="2"/>
              </w:rPr>
            </w:pPr>
            <w:r w:rsidRPr="00DC2643">
              <w:rPr>
                <w:color w:val="000000"/>
                <w:spacing w:val="2"/>
              </w:rPr>
              <w:t>     Документами, подтверждающими опыт работы по договорам о государственных закупках, связанных с оказанием услуг, предусмотренных статьей 397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p w:rsidR="00AE32B7" w:rsidRPr="00DC2643" w:rsidRDefault="00AE32B7" w:rsidP="00AE32B7">
            <w:pPr>
              <w:shd w:val="clear" w:color="auto" w:fill="FFFFFF"/>
              <w:jc w:val="both"/>
              <w:textAlignment w:val="baseline"/>
              <w:rPr>
                <w:color w:val="000000"/>
                <w:spacing w:val="2"/>
              </w:rPr>
            </w:pPr>
            <w:r w:rsidRPr="00DC2643">
              <w:rPr>
                <w:color w:val="000000"/>
                <w:spacing w:val="2"/>
              </w:rPr>
              <w:t>     2.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3.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w:t>
            </w:r>
            <w:r w:rsidRPr="00DC2643">
              <w:rPr>
                <w:color w:val="000000"/>
                <w:spacing w:val="2"/>
              </w:rPr>
              <w:lastRenderedPageBreak/>
              <w:t>должен быть менее срока оказания услуг, установленного в конкурсной документации.</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4.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hyperlink r:id="rId30" w:anchor="z35" w:history="1">
              <w:r w:rsidRPr="00DC2643">
                <w:rPr>
                  <w:color w:val="000000"/>
                  <w:spacing w:val="2"/>
                </w:rPr>
                <w:t>статьи 35</w:t>
              </w:r>
            </w:hyperlink>
            <w:r w:rsidRPr="00DC2643">
              <w:rPr>
                <w:color w:val="000000"/>
                <w:spacing w:val="2"/>
              </w:rPr>
              <w:t xml:space="preserve"> Трудового кодекса Республики Казахстан от 23 ноября 2015 года.</w:t>
            </w:r>
          </w:p>
          <w:p w:rsidR="00AE32B7" w:rsidRPr="00DC2643" w:rsidRDefault="00AE32B7" w:rsidP="00AE32B7">
            <w:pPr>
              <w:shd w:val="clear" w:color="auto" w:fill="FFFFFF"/>
              <w:jc w:val="both"/>
              <w:textAlignment w:val="baseline"/>
              <w:rPr>
                <w:color w:val="000000"/>
                <w:spacing w:val="2"/>
              </w:rPr>
            </w:pPr>
            <w:r w:rsidRPr="00DC2643">
              <w:rPr>
                <w:color w:val="000000"/>
                <w:spacing w:val="2"/>
              </w:rPr>
              <w:t>     При этом стаж работника учитывается за последние десять лет.</w:t>
            </w:r>
          </w:p>
          <w:p w:rsidR="00AE32B7" w:rsidRPr="00DC2643" w:rsidRDefault="00AE32B7" w:rsidP="00AE32B7">
            <w:pPr>
              <w:shd w:val="clear" w:color="auto" w:fill="FFFFFF"/>
              <w:jc w:val="both"/>
              <w:textAlignment w:val="baseline"/>
              <w:rPr>
                <w:color w:val="000000"/>
                <w:spacing w:val="2"/>
              </w:rPr>
            </w:pPr>
            <w:r w:rsidRPr="00DC2643">
              <w:rPr>
                <w:color w:val="000000"/>
                <w:spacing w:val="2"/>
              </w:rPr>
              <w:t>     5. Не допускается представление электронной копии договора субаренды материальных ресурсов.</w:t>
            </w:r>
          </w:p>
          <w:p w:rsidR="00AE32B7" w:rsidRPr="00DC2643" w:rsidRDefault="00AE32B7" w:rsidP="00AE32B7">
            <w:pPr>
              <w:shd w:val="clear" w:color="auto" w:fill="FFFFFF"/>
              <w:jc w:val="both"/>
              <w:textAlignment w:val="baseline"/>
              <w:rPr>
                <w:color w:val="000000"/>
                <w:spacing w:val="2"/>
              </w:rPr>
            </w:pPr>
            <w:r w:rsidRPr="00DC2643">
              <w:rPr>
                <w:color w:val="000000"/>
                <w:spacing w:val="2"/>
              </w:rPr>
              <w:t>     6. При расчете опыта работы по договорам, со сроком свыше одного года признается год завершения услуги.</w:t>
            </w:r>
          </w:p>
          <w:p w:rsidR="00AE32B7" w:rsidRPr="00DC2643" w:rsidRDefault="00AE32B7" w:rsidP="00AE32B7">
            <w:pPr>
              <w:shd w:val="clear" w:color="auto" w:fill="FFFFFF"/>
              <w:jc w:val="both"/>
              <w:textAlignment w:val="baseline"/>
              <w:rPr>
                <w:color w:val="000000"/>
                <w:spacing w:val="2"/>
              </w:rPr>
            </w:pPr>
          </w:p>
          <w:p w:rsidR="00AE32B7" w:rsidRPr="00DC2643" w:rsidRDefault="00AE32B7" w:rsidP="00AE32B7">
            <w:pPr>
              <w:shd w:val="clear" w:color="auto" w:fill="FFFFFF"/>
              <w:textAlignment w:val="baseline"/>
              <w:rPr>
                <w:color w:val="000000"/>
                <w:spacing w:val="2"/>
              </w:rPr>
            </w:pPr>
            <w:r w:rsidRPr="00DC2643">
              <w:rPr>
                <w:color w:val="000000"/>
                <w:spacing w:val="2"/>
              </w:rPr>
              <w:t>     Расшифровка аббревиатур:</w:t>
            </w:r>
          </w:p>
          <w:p w:rsidR="00AE32B7" w:rsidRPr="00DC2643" w:rsidRDefault="00AE32B7" w:rsidP="00AE32B7">
            <w:pPr>
              <w:shd w:val="clear" w:color="auto" w:fill="FFFFFF"/>
              <w:textAlignment w:val="baseline"/>
              <w:rPr>
                <w:color w:val="000000"/>
                <w:spacing w:val="2"/>
              </w:rPr>
            </w:pPr>
            <w:r w:rsidRPr="00DC2643">
              <w:rPr>
                <w:color w:val="000000"/>
                <w:spacing w:val="2"/>
              </w:rPr>
              <w:t>      БИН – бизнес-идентификационный номер;</w:t>
            </w:r>
          </w:p>
          <w:p w:rsidR="00AE32B7" w:rsidRPr="00DC2643" w:rsidRDefault="00AE32B7" w:rsidP="00AE32B7">
            <w:pPr>
              <w:shd w:val="clear" w:color="auto" w:fill="FFFFFF"/>
              <w:textAlignment w:val="baseline"/>
              <w:rPr>
                <w:color w:val="000000"/>
                <w:spacing w:val="2"/>
              </w:rPr>
            </w:pPr>
            <w:r w:rsidRPr="00DC2643">
              <w:rPr>
                <w:color w:val="000000"/>
                <w:spacing w:val="2"/>
              </w:rPr>
              <w:t>      ИИН – индивидуальный идентификационный номер;</w:t>
            </w:r>
          </w:p>
          <w:p w:rsidR="00AE32B7" w:rsidRPr="00DC2643" w:rsidRDefault="00AE32B7" w:rsidP="00AE32B7">
            <w:pPr>
              <w:shd w:val="clear" w:color="auto" w:fill="FFFFFF"/>
              <w:textAlignment w:val="baseline"/>
              <w:rPr>
                <w:color w:val="000000"/>
                <w:spacing w:val="2"/>
              </w:rPr>
            </w:pPr>
            <w:r w:rsidRPr="00DC2643">
              <w:rPr>
                <w:color w:val="000000"/>
                <w:spacing w:val="2"/>
              </w:rPr>
              <w:t>      ИНН – идентификационный номер налогоплательщика;</w:t>
            </w:r>
          </w:p>
          <w:p w:rsidR="00AE32B7" w:rsidRPr="00DC2643" w:rsidRDefault="00AE32B7" w:rsidP="00AE32B7">
            <w:pPr>
              <w:shd w:val="clear" w:color="auto" w:fill="FFFFFF"/>
              <w:textAlignment w:val="baseline"/>
              <w:rPr>
                <w:color w:val="000000"/>
                <w:spacing w:val="2"/>
              </w:rPr>
            </w:pPr>
            <w:r w:rsidRPr="00DC2643">
              <w:rPr>
                <w:color w:val="000000"/>
                <w:spacing w:val="2"/>
              </w:rPr>
              <w:t>      УНП – учетный номер плательщика;</w:t>
            </w:r>
          </w:p>
          <w:p w:rsidR="00AE32B7" w:rsidRPr="00DC2643" w:rsidRDefault="00AE32B7" w:rsidP="00AE32B7">
            <w:pPr>
              <w:shd w:val="clear" w:color="auto" w:fill="FFFFFF"/>
              <w:textAlignment w:val="baseline"/>
              <w:rPr>
                <w:color w:val="000000"/>
                <w:spacing w:val="2"/>
              </w:rPr>
            </w:pPr>
            <w:r w:rsidRPr="00DC2643">
              <w:rPr>
                <w:color w:val="000000"/>
                <w:spacing w:val="2"/>
              </w:rPr>
              <w:t>      Ф.И.О. – фамилия, имя, отчество (при наличии).</w:t>
            </w:r>
          </w:p>
          <w:bookmarkEnd w:id="30"/>
          <w:bookmarkEnd w:id="31"/>
          <w:p w:rsidR="00AE32B7" w:rsidRPr="00DC2643" w:rsidRDefault="00AE32B7" w:rsidP="00AE32B7">
            <w:pPr>
              <w:ind w:firstLine="393"/>
              <w:jc w:val="both"/>
              <w:rPr>
                <w:color w:val="000000"/>
              </w:rPr>
            </w:pPr>
          </w:p>
        </w:tc>
        <w:tc>
          <w:tcPr>
            <w:tcW w:w="2268" w:type="dxa"/>
          </w:tcPr>
          <w:p w:rsidR="00AE32B7" w:rsidRPr="00DC2643" w:rsidRDefault="00AE32B7" w:rsidP="00AE32B7">
            <w:pPr>
              <w:ind w:firstLine="321"/>
              <w:jc w:val="both"/>
              <w:rPr>
                <w:i/>
              </w:rPr>
            </w:pPr>
            <w:r w:rsidRPr="00DC2643">
              <w:rPr>
                <w:i/>
              </w:rPr>
              <w:lastRenderedPageBreak/>
              <w:t xml:space="preserve">По обладанию материальными ресурсами лицами, осуществляющими технический надзор </w:t>
            </w:r>
          </w:p>
          <w:p w:rsidR="00AE32B7" w:rsidRPr="00DC2643" w:rsidRDefault="00AE32B7" w:rsidP="00AE32B7">
            <w:pPr>
              <w:ind w:firstLine="321"/>
              <w:jc w:val="both"/>
            </w:pPr>
            <w:r w:rsidRPr="00DC2643">
              <w:t xml:space="preserve">Физические лица и аккредитованные юридические лица при осуществлении деятельности по техническому надзору обязаны иметь на праве собственности или аренды средства измерений и контроля, </w:t>
            </w:r>
            <w:r w:rsidRPr="00DC2643">
              <w:lastRenderedPageBreak/>
              <w:t>нормативную документацию и аккредитованную лабораторию (привлеченную).</w:t>
            </w:r>
          </w:p>
          <w:p w:rsidR="00AE32B7" w:rsidRPr="00DC2643" w:rsidRDefault="00AE32B7" w:rsidP="00AE32B7">
            <w:pPr>
              <w:ind w:firstLine="321"/>
              <w:jc w:val="both"/>
            </w:pPr>
            <w:r w:rsidRPr="00DC2643">
              <w:t xml:space="preserve">Вместе с тем, Правилами и разрешительными требованиями по аккредитации организаций, осуществляющих инжиниринговые услуги по техническому надзору и экспертные работы (Приказ МНЭ от 23.11.2015г.№709) установлено, что для прохождения и подтверждения аккредитации заявители должны иметь, в т.ч. аккредитованную лабораторию, материально-техническую оснащенность (средства измерений и контроля), нормативную </w:t>
            </w:r>
            <w:r w:rsidRPr="00DC2643">
              <w:lastRenderedPageBreak/>
              <w:t xml:space="preserve">документацию. </w:t>
            </w:r>
          </w:p>
          <w:p w:rsidR="00AE32B7" w:rsidRPr="00DC2643" w:rsidRDefault="00AE32B7" w:rsidP="00AE32B7">
            <w:pPr>
              <w:ind w:firstLine="321"/>
              <w:jc w:val="both"/>
            </w:pPr>
            <w:r w:rsidRPr="00DC2643">
              <w:t xml:space="preserve">Таким образом, свидетельство об аккредитации является документом, подтверждающим наличие материальных ресурсов. </w:t>
            </w:r>
          </w:p>
          <w:p w:rsidR="00AE32B7" w:rsidRPr="00DC2643" w:rsidRDefault="00AE32B7" w:rsidP="00AE32B7">
            <w:pPr>
              <w:ind w:firstLine="321"/>
              <w:jc w:val="both"/>
            </w:pPr>
            <w:r w:rsidRPr="00DC2643">
              <w:t xml:space="preserve">Аналогичный подход был успешно применен в госзакупках в сфере строительства. </w:t>
            </w:r>
          </w:p>
          <w:p w:rsidR="00AE32B7" w:rsidRPr="00DC2643" w:rsidRDefault="00AE32B7" w:rsidP="00AE32B7">
            <w:pPr>
              <w:ind w:firstLine="321"/>
              <w:jc w:val="both"/>
              <w:rPr>
                <w:i/>
              </w:rPr>
            </w:pPr>
            <w:r w:rsidRPr="00DC2643">
              <w:t xml:space="preserve">Предлагаемый подход существенно сократить коррупционные риски, как со стороны организаторов, так и со стороны проверяющих органов. </w:t>
            </w:r>
          </w:p>
          <w:p w:rsidR="00AE32B7" w:rsidRPr="00DC2643" w:rsidRDefault="00AE32B7" w:rsidP="00AE32B7">
            <w:pPr>
              <w:ind w:firstLine="321"/>
              <w:jc w:val="both"/>
              <w:rPr>
                <w:i/>
              </w:rPr>
            </w:pPr>
          </w:p>
          <w:p w:rsidR="00AE32B7" w:rsidRPr="00DC2643" w:rsidRDefault="00AE32B7" w:rsidP="00AE32B7">
            <w:pPr>
              <w:ind w:firstLine="321"/>
              <w:jc w:val="both"/>
              <w:rPr>
                <w:i/>
              </w:rPr>
            </w:pPr>
            <w:r w:rsidRPr="00DC2643">
              <w:rPr>
                <w:i/>
              </w:rPr>
              <w:t xml:space="preserve">По нормативам </w:t>
            </w:r>
          </w:p>
          <w:p w:rsidR="00AE32B7" w:rsidRPr="00DC2643" w:rsidRDefault="00AE32B7" w:rsidP="00AE32B7">
            <w:pPr>
              <w:ind w:firstLine="321"/>
              <w:jc w:val="both"/>
            </w:pPr>
            <w:r w:rsidRPr="00DC2643">
              <w:t xml:space="preserve">На практике  имеются случаи, когда одна организация по техническому </w:t>
            </w:r>
            <w:r w:rsidRPr="00DC2643">
              <w:lastRenderedPageBreak/>
              <w:t xml:space="preserve">надзору, имеющего в составе ограниченное количество экспертов одновременно оказывает услуги технического надзора по нескольким десяткам объектов, расположенных в различных регионах страны. </w:t>
            </w:r>
          </w:p>
          <w:p w:rsidR="00AE32B7" w:rsidRPr="00DC2643" w:rsidRDefault="00AE32B7" w:rsidP="00AE32B7">
            <w:pPr>
              <w:ind w:firstLine="321"/>
              <w:jc w:val="both"/>
            </w:pPr>
            <w:r w:rsidRPr="00DC2643">
              <w:t>По сути, такой подход приводит к формальному осуществлению технического надзора, что негативно влияет на качество строительства.</w:t>
            </w:r>
          </w:p>
          <w:p w:rsidR="00AE32B7" w:rsidRPr="00DC2643" w:rsidRDefault="00AE32B7" w:rsidP="00AE32B7">
            <w:pPr>
              <w:ind w:firstLine="321"/>
              <w:jc w:val="both"/>
            </w:pPr>
            <w:r w:rsidRPr="00DC2643">
              <w:t xml:space="preserve">Практика прошлых лет показала, что такой подход подвержен коррупционным рискам, о чем свидетельствовали массовые факты, когда победителями услуг технического </w:t>
            </w:r>
            <w:r w:rsidRPr="00DC2643">
              <w:lastRenderedPageBreak/>
              <w:t xml:space="preserve">надзора становились компании с ценой договора в 1 тиын. </w:t>
            </w:r>
          </w:p>
          <w:p w:rsidR="00AE32B7" w:rsidRPr="00DC2643" w:rsidRDefault="00AE32B7" w:rsidP="00AE32B7">
            <w:pPr>
              <w:ind w:firstLine="321"/>
              <w:jc w:val="both"/>
            </w:pPr>
            <w:r w:rsidRPr="00DC2643">
              <w:t xml:space="preserve">Между тем, Законом «Об архитектурной, градостроительной и строительной деятельности в Республики Казахстан» установлена обязанность лиц, осуществляющих технический надзор, в т.ч. обеспечивать качественное выполнение строительно-монтажных работ (ст.34-1). </w:t>
            </w:r>
          </w:p>
          <w:p w:rsidR="00AE32B7" w:rsidRPr="00DC2643" w:rsidRDefault="00AE32B7" w:rsidP="00AE32B7">
            <w:pPr>
              <w:ind w:firstLine="321"/>
              <w:jc w:val="both"/>
            </w:pPr>
            <w:r w:rsidRPr="00DC2643">
              <w:t xml:space="preserve">На технически и технологически сложных объектах первого и второго уровней ответственности технический надзор должен производиться аккредитованными юридическими </w:t>
            </w:r>
            <w:r w:rsidRPr="00DC2643">
              <w:lastRenderedPageBreak/>
              <w:t>лицами, имеющими в своем составе не менее трех экспертов, имеющих аттестат на выполнение технического надзора соответствующего уровня ответственности (п.7 ст.34-1).</w:t>
            </w:r>
          </w:p>
          <w:p w:rsidR="00AE32B7" w:rsidRPr="00DC2643" w:rsidRDefault="00AE32B7" w:rsidP="00AE32B7">
            <w:pPr>
              <w:ind w:firstLine="321"/>
              <w:jc w:val="both"/>
            </w:pPr>
            <w:r w:rsidRPr="00DC2643">
              <w:t xml:space="preserve">Согласно нормативу инжиниринговых услуг в строительстве в зависимости от стоимости объекта устанавливается норматив трудоемкости (рассчитывается в человек - час) и норматив численности работников (приложение 1 к Нормативному документу по определению затрат на инжиниринговые услуги в </w:t>
            </w:r>
            <w:r w:rsidRPr="00DC2643">
              <w:lastRenderedPageBreak/>
              <w:t>строительства, утвержденный приказом КДСДКХ от 14.11.2017г. №249-</w:t>
            </w:r>
            <w:r w:rsidRPr="00DC2643">
              <w:rPr>
                <w:lang w:val="kk-KZ"/>
              </w:rPr>
              <w:t>нқ</w:t>
            </w:r>
            <w:r w:rsidRPr="00DC2643">
              <w:t>).</w:t>
            </w:r>
          </w:p>
          <w:p w:rsidR="00AE32B7" w:rsidRPr="00DC2643" w:rsidRDefault="00AE32B7" w:rsidP="00AE32B7">
            <w:pPr>
              <w:ind w:firstLine="321"/>
              <w:jc w:val="both"/>
            </w:pPr>
            <w:r w:rsidRPr="00DC2643">
              <w:t>Кроме того, согласно 709 приказу МНЭ от 23.11.2015 года совмещение  аттестованных экспертов, в других организациях, не допускается.</w:t>
            </w:r>
          </w:p>
          <w:p w:rsidR="00AE32B7" w:rsidRPr="00DC2643" w:rsidRDefault="00AE32B7" w:rsidP="00AE32B7">
            <w:pPr>
              <w:ind w:firstLine="321"/>
              <w:jc w:val="both"/>
            </w:pPr>
            <w:r w:rsidRPr="00DC2643">
              <w:t xml:space="preserve">В соответствии с указанными нормативами и требованиями предлагается на веб-портале установить ФЛК по привлечению экспертов в закупках услуг технического надзора и их привязки к юридическому лицу, в составе которого числится привлекаемый эксперт. </w:t>
            </w:r>
          </w:p>
        </w:tc>
      </w:tr>
      <w:tr w:rsidR="00AE32B7" w:rsidRPr="00DC2643" w:rsidTr="00506AA5">
        <w:tc>
          <w:tcPr>
            <w:tcW w:w="959" w:type="dxa"/>
          </w:tcPr>
          <w:p w:rsidR="00AE32B7" w:rsidRPr="00DC2643" w:rsidRDefault="00AE32B7" w:rsidP="00AE32B7">
            <w:pPr>
              <w:numPr>
                <w:ilvl w:val="0"/>
                <w:numId w:val="9"/>
              </w:numPr>
              <w:jc w:val="center"/>
            </w:pPr>
          </w:p>
        </w:tc>
        <w:tc>
          <w:tcPr>
            <w:tcW w:w="1202" w:type="dxa"/>
          </w:tcPr>
          <w:p w:rsidR="00AE32B7" w:rsidRPr="00DC2643" w:rsidRDefault="00AE32B7" w:rsidP="00AE32B7">
            <w:pPr>
              <w:jc w:val="center"/>
              <w:rPr>
                <w:szCs w:val="20"/>
              </w:rPr>
            </w:pPr>
            <w:r w:rsidRPr="00DC2643">
              <w:rPr>
                <w:szCs w:val="20"/>
              </w:rPr>
              <w:t xml:space="preserve">Приложение 8 к </w:t>
            </w:r>
            <w:r w:rsidRPr="00DC2643">
              <w:rPr>
                <w:szCs w:val="20"/>
              </w:rPr>
              <w:lastRenderedPageBreak/>
              <w:t>Правилам</w:t>
            </w:r>
          </w:p>
        </w:tc>
        <w:tc>
          <w:tcPr>
            <w:tcW w:w="5602" w:type="dxa"/>
          </w:tcPr>
          <w:tbl>
            <w:tblPr>
              <w:tblW w:w="3245" w:type="dxa"/>
              <w:jc w:val="right"/>
              <w:shd w:val="clear" w:color="auto" w:fill="FFFFFF"/>
              <w:tblLayout w:type="fixed"/>
              <w:tblCellMar>
                <w:left w:w="0" w:type="dxa"/>
                <w:right w:w="0" w:type="dxa"/>
              </w:tblCellMar>
              <w:tblLook w:val="04A0" w:firstRow="1" w:lastRow="0" w:firstColumn="1" w:lastColumn="0" w:noHBand="0" w:noVBand="1"/>
            </w:tblPr>
            <w:tblGrid>
              <w:gridCol w:w="3245"/>
            </w:tblGrid>
            <w:tr w:rsidR="00AE32B7" w:rsidRPr="00DC2643" w:rsidTr="00286E7F">
              <w:trPr>
                <w:trHeight w:val="855"/>
                <w:jc w:val="right"/>
              </w:trPr>
              <w:tc>
                <w:tcPr>
                  <w:tcW w:w="3245" w:type="dxa"/>
                  <w:tcBorders>
                    <w:top w:val="nil"/>
                    <w:left w:val="nil"/>
                    <w:bottom w:val="nil"/>
                    <w:right w:val="nil"/>
                  </w:tcBorders>
                  <w:shd w:val="clear" w:color="auto" w:fill="auto"/>
                  <w:tcMar>
                    <w:top w:w="45" w:type="dxa"/>
                    <w:left w:w="75" w:type="dxa"/>
                    <w:bottom w:w="45" w:type="dxa"/>
                    <w:right w:w="75" w:type="dxa"/>
                  </w:tcMar>
                  <w:hideMark/>
                </w:tcPr>
                <w:p w:rsidR="00AE32B7" w:rsidRPr="00DC2643" w:rsidRDefault="00AE32B7" w:rsidP="007A07C5">
                  <w:pPr>
                    <w:framePr w:hSpace="180" w:wrap="around" w:vAnchor="text" w:hAnchor="text" w:x="-527" w:y="1"/>
                    <w:jc w:val="center"/>
                    <w:rPr>
                      <w:color w:val="000000"/>
                    </w:rPr>
                  </w:pPr>
                  <w:r w:rsidRPr="00DC2643">
                    <w:rPr>
                      <w:color w:val="000000"/>
                    </w:rPr>
                    <w:lastRenderedPageBreak/>
                    <w:t>Приложение 8</w:t>
                  </w:r>
                  <w:r w:rsidRPr="00DC2643">
                    <w:rPr>
                      <w:color w:val="000000"/>
                    </w:rPr>
                    <w:br/>
                    <w:t>к Правилам осуществления</w:t>
                  </w:r>
                  <w:r w:rsidRPr="00DC2643">
                    <w:rPr>
                      <w:color w:val="000000"/>
                    </w:rPr>
                    <w:br/>
                  </w:r>
                  <w:r w:rsidRPr="00DC2643">
                    <w:rPr>
                      <w:color w:val="000000"/>
                    </w:rPr>
                    <w:lastRenderedPageBreak/>
                    <w:t>государственных закупок</w:t>
                  </w:r>
                </w:p>
              </w:tc>
            </w:tr>
          </w:tbl>
          <w:p w:rsidR="00AE32B7" w:rsidRPr="00DC2643" w:rsidRDefault="00AE32B7" w:rsidP="00AE32B7">
            <w:pPr>
              <w:shd w:val="clear" w:color="auto" w:fill="FFFFFF"/>
              <w:textAlignment w:val="baseline"/>
              <w:outlineLvl w:val="2"/>
              <w:rPr>
                <w:color w:val="1E1E1E"/>
              </w:rPr>
            </w:pPr>
          </w:p>
          <w:p w:rsidR="00AE32B7" w:rsidRPr="00DC2643" w:rsidRDefault="00AE32B7" w:rsidP="00AE32B7">
            <w:pPr>
              <w:shd w:val="clear" w:color="auto" w:fill="FFFFFF"/>
              <w:jc w:val="center"/>
              <w:textAlignment w:val="baseline"/>
              <w:outlineLvl w:val="2"/>
              <w:rPr>
                <w:color w:val="1E1E1E"/>
              </w:rPr>
            </w:pPr>
            <w:r w:rsidRPr="00DC2643">
              <w:rPr>
                <w:color w:val="1E1E1E"/>
              </w:rPr>
              <w:t>Протокол об итогах</w:t>
            </w:r>
          </w:p>
          <w:p w:rsidR="00AE32B7" w:rsidRPr="00DC2643" w:rsidRDefault="00AE32B7" w:rsidP="00AE32B7">
            <w:pPr>
              <w:shd w:val="clear" w:color="auto" w:fill="FFFFFF"/>
              <w:jc w:val="center"/>
              <w:textAlignment w:val="baseline"/>
              <w:outlineLvl w:val="2"/>
              <w:rPr>
                <w:color w:val="1E1E1E"/>
              </w:rPr>
            </w:pPr>
            <w:r w:rsidRPr="00DC2643">
              <w:rPr>
                <w:color w:val="1E1E1E"/>
              </w:rPr>
              <w:t>(номер открытого конкурса) при этом номер должен быть привязан к способу и номеру закупки (формируется на каждый лот в отдельности)</w:t>
            </w:r>
          </w:p>
          <w:p w:rsidR="00AE32B7" w:rsidRPr="00DC2643" w:rsidRDefault="00AE32B7" w:rsidP="00AE32B7">
            <w:pPr>
              <w:shd w:val="clear" w:color="auto" w:fill="FFFFFF"/>
              <w:textAlignment w:val="baseline"/>
              <w:rPr>
                <w:color w:val="000000"/>
                <w:spacing w:val="2"/>
              </w:rPr>
            </w:pPr>
          </w:p>
          <w:p w:rsidR="00AE32B7" w:rsidRPr="00DC2643" w:rsidRDefault="00AE32B7" w:rsidP="00AE32B7">
            <w:pPr>
              <w:shd w:val="clear" w:color="auto" w:fill="FFFFFF"/>
              <w:textAlignment w:val="baseline"/>
              <w:rPr>
                <w:color w:val="000000"/>
                <w:spacing w:val="2"/>
              </w:rPr>
            </w:pPr>
            <w:r w:rsidRPr="00DC2643">
              <w:rPr>
                <w:color w:val="000000"/>
                <w:spacing w:val="2"/>
              </w:rPr>
              <w:t>      Дата и время</w:t>
            </w:r>
          </w:p>
          <w:p w:rsidR="00AE32B7" w:rsidRPr="00DC2643" w:rsidRDefault="00AE32B7" w:rsidP="00AE32B7">
            <w:pPr>
              <w:shd w:val="clear" w:color="auto" w:fill="FFFFFF"/>
              <w:textAlignment w:val="baseline"/>
              <w:rPr>
                <w:color w:val="000000"/>
                <w:spacing w:val="2"/>
              </w:rPr>
            </w:pPr>
            <w:r w:rsidRPr="00DC2643">
              <w:rPr>
                <w:color w:val="000000"/>
                <w:spacing w:val="2"/>
              </w:rPr>
              <w:t>      Заказчик* 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 конкурса 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Название конкурса 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Наименование организатора 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Адрес организатора 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Состав конкурсной комиссии:</w:t>
            </w:r>
          </w:p>
          <w:tbl>
            <w:tblPr>
              <w:tblStyle w:val="12"/>
              <w:tblW w:w="5351" w:type="dxa"/>
              <w:tblLayout w:type="fixed"/>
              <w:tblLook w:val="04A0" w:firstRow="1" w:lastRow="0" w:firstColumn="1" w:lastColumn="0" w:noHBand="0" w:noVBand="1"/>
            </w:tblPr>
            <w:tblGrid>
              <w:gridCol w:w="239"/>
              <w:gridCol w:w="775"/>
              <w:gridCol w:w="2597"/>
              <w:gridCol w:w="1740"/>
            </w:tblGrid>
            <w:tr w:rsidR="00AE32B7" w:rsidRPr="00DC2643" w:rsidTr="00286E7F">
              <w:trPr>
                <w:trHeight w:val="283"/>
              </w:trPr>
              <w:tc>
                <w:tcPr>
                  <w:tcW w:w="239"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w:t>
                  </w:r>
                </w:p>
              </w:tc>
              <w:tc>
                <w:tcPr>
                  <w:tcW w:w="775"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Ф.И.О.</w:t>
                  </w:r>
                </w:p>
              </w:tc>
              <w:tc>
                <w:tcPr>
                  <w:tcW w:w="2597"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Должность в организации</w:t>
                  </w:r>
                </w:p>
              </w:tc>
              <w:tc>
                <w:tcPr>
                  <w:tcW w:w="174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Роль в комиссии</w:t>
                  </w:r>
                </w:p>
              </w:tc>
            </w:tr>
            <w:tr w:rsidR="00AE32B7" w:rsidRPr="00DC2643" w:rsidTr="00286E7F">
              <w:trPr>
                <w:trHeight w:val="271"/>
              </w:trPr>
              <w:tc>
                <w:tcPr>
                  <w:tcW w:w="239" w:type="dxa"/>
                  <w:hideMark/>
                </w:tcPr>
                <w:p w:rsidR="00AE32B7" w:rsidRPr="00DC2643" w:rsidRDefault="00AE32B7" w:rsidP="007A07C5">
                  <w:pPr>
                    <w:framePr w:hSpace="180" w:wrap="around" w:vAnchor="text" w:hAnchor="text" w:x="-527" w:y="1"/>
                    <w:rPr>
                      <w:color w:val="000000"/>
                    </w:rPr>
                  </w:pPr>
                </w:p>
              </w:tc>
              <w:tc>
                <w:tcPr>
                  <w:tcW w:w="775" w:type="dxa"/>
                  <w:hideMark/>
                </w:tcPr>
                <w:p w:rsidR="00AE32B7" w:rsidRPr="00DC2643" w:rsidRDefault="00AE32B7" w:rsidP="007A07C5">
                  <w:pPr>
                    <w:framePr w:hSpace="180" w:wrap="around" w:vAnchor="text" w:hAnchor="text" w:x="-527" w:y="1"/>
                    <w:rPr>
                      <w:color w:val="000000"/>
                    </w:rPr>
                  </w:pPr>
                </w:p>
              </w:tc>
              <w:tc>
                <w:tcPr>
                  <w:tcW w:w="2597" w:type="dxa"/>
                  <w:hideMark/>
                </w:tcPr>
                <w:p w:rsidR="00AE32B7" w:rsidRPr="00DC2643" w:rsidRDefault="00AE32B7" w:rsidP="007A07C5">
                  <w:pPr>
                    <w:framePr w:hSpace="180" w:wrap="around" w:vAnchor="text" w:hAnchor="text" w:x="-527" w:y="1"/>
                    <w:rPr>
                      <w:color w:val="000000"/>
                    </w:rPr>
                  </w:pPr>
                </w:p>
              </w:tc>
              <w:tc>
                <w:tcPr>
                  <w:tcW w:w="1740"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t>     Перечень закупаемых товаров, работ, услуг с указанием общей суммы ___________</w:t>
            </w:r>
          </w:p>
          <w:tbl>
            <w:tblPr>
              <w:tblStyle w:val="12"/>
              <w:tblW w:w="5385" w:type="dxa"/>
              <w:tblLayout w:type="fixed"/>
              <w:tblLook w:val="04A0" w:firstRow="1" w:lastRow="0" w:firstColumn="1" w:lastColumn="0" w:noHBand="0" w:noVBand="1"/>
            </w:tblPr>
            <w:tblGrid>
              <w:gridCol w:w="325"/>
              <w:gridCol w:w="376"/>
              <w:gridCol w:w="950"/>
              <w:gridCol w:w="585"/>
              <w:gridCol w:w="1210"/>
              <w:gridCol w:w="1939"/>
            </w:tblGrid>
            <w:tr w:rsidR="00AE32B7" w:rsidRPr="00DC2643" w:rsidTr="00286E7F">
              <w:trPr>
                <w:trHeight w:val="528"/>
              </w:trPr>
              <w:tc>
                <w:tcPr>
                  <w:tcW w:w="325"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 п/п</w:t>
                  </w:r>
                </w:p>
              </w:tc>
              <w:tc>
                <w:tcPr>
                  <w:tcW w:w="376"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 Лота</w:t>
                  </w:r>
                </w:p>
              </w:tc>
              <w:tc>
                <w:tcPr>
                  <w:tcW w:w="950"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лота</w:t>
                  </w:r>
                </w:p>
              </w:tc>
              <w:tc>
                <w:tcPr>
                  <w:tcW w:w="585"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Количество</w:t>
                  </w:r>
                </w:p>
              </w:tc>
              <w:tc>
                <w:tcPr>
                  <w:tcW w:w="1210"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Цена за единицу, тенге</w:t>
                  </w:r>
                </w:p>
              </w:tc>
              <w:tc>
                <w:tcPr>
                  <w:tcW w:w="1939"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Сумма, выделенная для закупки, тенге</w:t>
                  </w:r>
                </w:p>
              </w:tc>
            </w:tr>
            <w:tr w:rsidR="00AE32B7" w:rsidRPr="00DC2643" w:rsidTr="00286E7F">
              <w:trPr>
                <w:trHeight w:val="269"/>
              </w:trPr>
              <w:tc>
                <w:tcPr>
                  <w:tcW w:w="325" w:type="dxa"/>
                  <w:hideMark/>
                </w:tcPr>
                <w:p w:rsidR="00AE32B7" w:rsidRPr="00DC2643" w:rsidRDefault="00AE32B7" w:rsidP="007A07C5">
                  <w:pPr>
                    <w:framePr w:hSpace="180" w:wrap="around" w:vAnchor="text" w:hAnchor="text" w:x="-527" w:y="1"/>
                    <w:rPr>
                      <w:color w:val="000000"/>
                    </w:rPr>
                  </w:pPr>
                </w:p>
              </w:tc>
              <w:tc>
                <w:tcPr>
                  <w:tcW w:w="376" w:type="dxa"/>
                  <w:hideMark/>
                </w:tcPr>
                <w:p w:rsidR="00AE32B7" w:rsidRPr="00DC2643" w:rsidRDefault="00AE32B7" w:rsidP="007A07C5">
                  <w:pPr>
                    <w:framePr w:hSpace="180" w:wrap="around" w:vAnchor="text" w:hAnchor="text" w:x="-527" w:y="1"/>
                    <w:rPr>
                      <w:color w:val="000000"/>
                    </w:rPr>
                  </w:pPr>
                </w:p>
              </w:tc>
              <w:tc>
                <w:tcPr>
                  <w:tcW w:w="950" w:type="dxa"/>
                  <w:hideMark/>
                </w:tcPr>
                <w:p w:rsidR="00AE32B7" w:rsidRPr="00DC2643" w:rsidRDefault="00AE32B7" w:rsidP="007A07C5">
                  <w:pPr>
                    <w:framePr w:hSpace="180" w:wrap="around" w:vAnchor="text" w:hAnchor="text" w:x="-527" w:y="1"/>
                    <w:rPr>
                      <w:color w:val="000000"/>
                    </w:rPr>
                  </w:pPr>
                </w:p>
              </w:tc>
              <w:tc>
                <w:tcPr>
                  <w:tcW w:w="585" w:type="dxa"/>
                  <w:hideMark/>
                </w:tcPr>
                <w:p w:rsidR="00AE32B7" w:rsidRPr="00DC2643" w:rsidRDefault="00AE32B7" w:rsidP="007A07C5">
                  <w:pPr>
                    <w:framePr w:hSpace="180" w:wrap="around" w:vAnchor="text" w:hAnchor="text" w:x="-527" w:y="1"/>
                    <w:rPr>
                      <w:color w:val="000000"/>
                    </w:rPr>
                  </w:pPr>
                </w:p>
              </w:tc>
              <w:tc>
                <w:tcPr>
                  <w:tcW w:w="1210" w:type="dxa"/>
                  <w:hideMark/>
                </w:tcPr>
                <w:p w:rsidR="00AE32B7" w:rsidRPr="00DC2643" w:rsidRDefault="00AE32B7" w:rsidP="007A07C5">
                  <w:pPr>
                    <w:framePr w:hSpace="180" w:wrap="around" w:vAnchor="text" w:hAnchor="text" w:x="-527" w:y="1"/>
                    <w:rPr>
                      <w:color w:val="000000"/>
                    </w:rPr>
                  </w:pPr>
                </w:p>
              </w:tc>
              <w:tc>
                <w:tcPr>
                  <w:tcW w:w="1939"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textAlignment w:val="baseline"/>
              <w:rPr>
                <w:color w:val="000000"/>
                <w:spacing w:val="2"/>
              </w:rPr>
            </w:pPr>
            <w:r w:rsidRPr="00DC2643">
              <w:rPr>
                <w:color w:val="000000"/>
                <w:spacing w:val="2"/>
              </w:rPr>
              <w:t>      № лота 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Наименование лота 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Информация о представленных заявках на участие в конкурсе (лоте): (по хронологии) (количество заявок)</w:t>
            </w:r>
          </w:p>
          <w:tbl>
            <w:tblPr>
              <w:tblStyle w:val="12"/>
              <w:tblW w:w="5363" w:type="dxa"/>
              <w:tblLayout w:type="fixed"/>
              <w:tblLook w:val="04A0" w:firstRow="1" w:lastRow="0" w:firstColumn="1" w:lastColumn="0" w:noHBand="0" w:noVBand="1"/>
            </w:tblPr>
            <w:tblGrid>
              <w:gridCol w:w="236"/>
              <w:gridCol w:w="1851"/>
              <w:gridCol w:w="912"/>
              <w:gridCol w:w="2364"/>
            </w:tblGrid>
            <w:tr w:rsidR="00AE32B7" w:rsidRPr="00DC2643" w:rsidTr="00286E7F">
              <w:trPr>
                <w:trHeight w:val="529"/>
              </w:trPr>
              <w:tc>
                <w:tcPr>
                  <w:tcW w:w="109"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lastRenderedPageBreak/>
                    <w:t>№</w:t>
                  </w:r>
                </w:p>
              </w:tc>
              <w:tc>
                <w:tcPr>
                  <w:tcW w:w="1898"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потенциального поставщика</w:t>
                  </w:r>
                </w:p>
              </w:tc>
              <w:tc>
                <w:tcPr>
                  <w:tcW w:w="931"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БИН (ИИН)/ ИНН/УНП</w:t>
                  </w:r>
                </w:p>
              </w:tc>
              <w:tc>
                <w:tcPr>
                  <w:tcW w:w="2425"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Дата и время представления заявки (по хронологии)</w:t>
                  </w:r>
                </w:p>
              </w:tc>
            </w:tr>
            <w:tr w:rsidR="00AE32B7" w:rsidRPr="00DC2643" w:rsidTr="00286E7F">
              <w:trPr>
                <w:trHeight w:val="270"/>
              </w:trPr>
              <w:tc>
                <w:tcPr>
                  <w:tcW w:w="109" w:type="dxa"/>
                  <w:hideMark/>
                </w:tcPr>
                <w:p w:rsidR="00AE32B7" w:rsidRPr="00DC2643" w:rsidRDefault="00AE32B7" w:rsidP="007A07C5">
                  <w:pPr>
                    <w:framePr w:hSpace="180" w:wrap="around" w:vAnchor="text" w:hAnchor="text" w:x="-527" w:y="1"/>
                    <w:rPr>
                      <w:color w:val="000000"/>
                    </w:rPr>
                  </w:pPr>
                </w:p>
              </w:tc>
              <w:tc>
                <w:tcPr>
                  <w:tcW w:w="1898" w:type="dxa"/>
                  <w:hideMark/>
                </w:tcPr>
                <w:p w:rsidR="00AE32B7" w:rsidRPr="00DC2643" w:rsidRDefault="00AE32B7" w:rsidP="007A07C5">
                  <w:pPr>
                    <w:framePr w:hSpace="180" w:wrap="around" w:vAnchor="text" w:hAnchor="text" w:x="-527" w:y="1"/>
                    <w:rPr>
                      <w:color w:val="000000"/>
                    </w:rPr>
                  </w:pPr>
                </w:p>
              </w:tc>
              <w:tc>
                <w:tcPr>
                  <w:tcW w:w="931" w:type="dxa"/>
                  <w:hideMark/>
                </w:tcPr>
                <w:p w:rsidR="00AE32B7" w:rsidRPr="00DC2643" w:rsidRDefault="00AE32B7" w:rsidP="007A07C5">
                  <w:pPr>
                    <w:framePr w:hSpace="180" w:wrap="around" w:vAnchor="text" w:hAnchor="text" w:x="-527" w:y="1"/>
                    <w:rPr>
                      <w:color w:val="000000"/>
                    </w:rPr>
                  </w:pPr>
                </w:p>
              </w:tc>
              <w:tc>
                <w:tcPr>
                  <w:tcW w:w="2425"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t>     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Style w:val="12"/>
              <w:tblW w:w="5303" w:type="dxa"/>
              <w:tblLayout w:type="fixed"/>
              <w:tblLook w:val="04A0" w:firstRow="1" w:lastRow="0" w:firstColumn="1" w:lastColumn="0" w:noHBand="0" w:noVBand="1"/>
            </w:tblPr>
            <w:tblGrid>
              <w:gridCol w:w="236"/>
              <w:gridCol w:w="1682"/>
              <w:gridCol w:w="832"/>
              <w:gridCol w:w="2553"/>
            </w:tblGrid>
            <w:tr w:rsidR="00AE32B7" w:rsidRPr="00DC2643" w:rsidTr="00286E7F">
              <w:trPr>
                <w:trHeight w:val="1536"/>
              </w:trPr>
              <w:tc>
                <w:tcPr>
                  <w:tcW w:w="108"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w:t>
                  </w:r>
                </w:p>
              </w:tc>
              <w:tc>
                <w:tcPr>
                  <w:tcW w:w="1724"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потенциального поставщика</w:t>
                  </w:r>
                </w:p>
              </w:tc>
              <w:tc>
                <w:tcPr>
                  <w:tcW w:w="850"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БИН (ИИН)/ ИНН/УНП</w:t>
                  </w:r>
                </w:p>
              </w:tc>
              <w:tc>
                <w:tcPr>
                  <w:tcW w:w="2621"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Дата и время повторного представления заявки (по хронологии)</w:t>
                  </w:r>
                </w:p>
              </w:tc>
            </w:tr>
            <w:tr w:rsidR="00AE32B7" w:rsidRPr="00DC2643" w:rsidTr="00286E7F">
              <w:trPr>
                <w:trHeight w:val="337"/>
              </w:trPr>
              <w:tc>
                <w:tcPr>
                  <w:tcW w:w="108" w:type="dxa"/>
                  <w:hideMark/>
                </w:tcPr>
                <w:p w:rsidR="00AE32B7" w:rsidRPr="00DC2643" w:rsidRDefault="00AE32B7" w:rsidP="007A07C5">
                  <w:pPr>
                    <w:framePr w:hSpace="180" w:wrap="around" w:vAnchor="text" w:hAnchor="text" w:x="-527" w:y="1"/>
                    <w:rPr>
                      <w:color w:val="000000"/>
                    </w:rPr>
                  </w:pPr>
                </w:p>
              </w:tc>
              <w:tc>
                <w:tcPr>
                  <w:tcW w:w="1724" w:type="dxa"/>
                  <w:hideMark/>
                </w:tcPr>
                <w:p w:rsidR="00AE32B7" w:rsidRPr="00DC2643" w:rsidRDefault="00AE32B7" w:rsidP="007A07C5">
                  <w:pPr>
                    <w:framePr w:hSpace="180" w:wrap="around" w:vAnchor="text" w:hAnchor="text" w:x="-527" w:y="1"/>
                    <w:rPr>
                      <w:color w:val="000000"/>
                    </w:rPr>
                  </w:pPr>
                </w:p>
              </w:tc>
              <w:tc>
                <w:tcPr>
                  <w:tcW w:w="850" w:type="dxa"/>
                  <w:hideMark/>
                </w:tcPr>
                <w:p w:rsidR="00AE32B7" w:rsidRPr="00DC2643" w:rsidRDefault="00AE32B7" w:rsidP="007A07C5">
                  <w:pPr>
                    <w:framePr w:hSpace="180" w:wrap="around" w:vAnchor="text" w:hAnchor="text" w:x="-527" w:y="1"/>
                    <w:rPr>
                      <w:color w:val="000000"/>
                    </w:rPr>
                  </w:pPr>
                </w:p>
              </w:tc>
              <w:tc>
                <w:tcPr>
                  <w:tcW w:w="2621"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t>     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tbl>
            <w:tblPr>
              <w:tblStyle w:val="12"/>
              <w:tblW w:w="5411" w:type="dxa"/>
              <w:tblLayout w:type="fixed"/>
              <w:tblLook w:val="04A0" w:firstRow="1" w:lastRow="0" w:firstColumn="1" w:lastColumn="0" w:noHBand="0" w:noVBand="1"/>
            </w:tblPr>
            <w:tblGrid>
              <w:gridCol w:w="236"/>
              <w:gridCol w:w="1965"/>
              <w:gridCol w:w="970"/>
              <w:gridCol w:w="913"/>
              <w:gridCol w:w="1327"/>
            </w:tblGrid>
            <w:tr w:rsidR="00AE32B7" w:rsidRPr="00DC2643" w:rsidTr="00286E7F">
              <w:trPr>
                <w:trHeight w:val="685"/>
              </w:trPr>
              <w:tc>
                <w:tcPr>
                  <w:tcW w:w="110"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w:t>
                  </w:r>
                </w:p>
              </w:tc>
              <w:tc>
                <w:tcPr>
                  <w:tcW w:w="2016"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организации/лица которому направлен запрос</w:t>
                  </w:r>
                </w:p>
              </w:tc>
              <w:tc>
                <w:tcPr>
                  <w:tcW w:w="992"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Дата направления запроса</w:t>
                  </w:r>
                </w:p>
              </w:tc>
              <w:tc>
                <w:tcPr>
                  <w:tcW w:w="933"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Краткое описание запроса</w:t>
                  </w:r>
                </w:p>
              </w:tc>
              <w:tc>
                <w:tcPr>
                  <w:tcW w:w="1360"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Дата представления ответа на запрос</w:t>
                  </w:r>
                </w:p>
              </w:tc>
            </w:tr>
            <w:tr w:rsidR="00AE32B7" w:rsidRPr="00DC2643" w:rsidTr="00286E7F">
              <w:trPr>
                <w:trHeight w:val="349"/>
              </w:trPr>
              <w:tc>
                <w:tcPr>
                  <w:tcW w:w="110" w:type="dxa"/>
                  <w:hideMark/>
                </w:tcPr>
                <w:p w:rsidR="00AE32B7" w:rsidRPr="00DC2643" w:rsidRDefault="00AE32B7" w:rsidP="007A07C5">
                  <w:pPr>
                    <w:framePr w:hSpace="180" w:wrap="around" w:vAnchor="text" w:hAnchor="text" w:x="-527" w:y="1"/>
                    <w:rPr>
                      <w:color w:val="000000"/>
                    </w:rPr>
                  </w:pPr>
                </w:p>
              </w:tc>
              <w:tc>
                <w:tcPr>
                  <w:tcW w:w="2016" w:type="dxa"/>
                  <w:hideMark/>
                </w:tcPr>
                <w:p w:rsidR="00AE32B7" w:rsidRPr="00DC2643" w:rsidRDefault="00AE32B7" w:rsidP="007A07C5">
                  <w:pPr>
                    <w:framePr w:hSpace="180" w:wrap="around" w:vAnchor="text" w:hAnchor="text" w:x="-527" w:y="1"/>
                    <w:rPr>
                      <w:color w:val="000000"/>
                    </w:rPr>
                  </w:pPr>
                </w:p>
              </w:tc>
              <w:tc>
                <w:tcPr>
                  <w:tcW w:w="992" w:type="dxa"/>
                  <w:hideMark/>
                </w:tcPr>
                <w:p w:rsidR="00AE32B7" w:rsidRPr="00DC2643" w:rsidRDefault="00AE32B7" w:rsidP="007A07C5">
                  <w:pPr>
                    <w:framePr w:hSpace="180" w:wrap="around" w:vAnchor="text" w:hAnchor="text" w:x="-527" w:y="1"/>
                    <w:rPr>
                      <w:color w:val="000000"/>
                    </w:rPr>
                  </w:pPr>
                </w:p>
              </w:tc>
              <w:tc>
                <w:tcPr>
                  <w:tcW w:w="933" w:type="dxa"/>
                  <w:hideMark/>
                </w:tcPr>
                <w:p w:rsidR="00AE32B7" w:rsidRPr="00DC2643" w:rsidRDefault="00AE32B7" w:rsidP="007A07C5">
                  <w:pPr>
                    <w:framePr w:hSpace="180" w:wrap="around" w:vAnchor="text" w:hAnchor="text" w:x="-527" w:y="1"/>
                    <w:rPr>
                      <w:color w:val="000000"/>
                    </w:rPr>
                  </w:pPr>
                </w:p>
              </w:tc>
              <w:tc>
                <w:tcPr>
                  <w:tcW w:w="1360"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t>     Результаты голосования членов конкурсной комиссии:</w:t>
            </w:r>
          </w:p>
          <w:tbl>
            <w:tblPr>
              <w:tblStyle w:val="12"/>
              <w:tblW w:w="5412" w:type="dxa"/>
              <w:tblLayout w:type="fixed"/>
              <w:tblLook w:val="04A0" w:firstRow="1" w:lastRow="0" w:firstColumn="1" w:lastColumn="0" w:noHBand="0" w:noVBand="1"/>
            </w:tblPr>
            <w:tblGrid>
              <w:gridCol w:w="236"/>
              <w:gridCol w:w="578"/>
              <w:gridCol w:w="566"/>
              <w:gridCol w:w="628"/>
              <w:gridCol w:w="653"/>
              <w:gridCol w:w="2751"/>
            </w:tblGrid>
            <w:tr w:rsidR="00AE32B7" w:rsidRPr="00DC2643" w:rsidTr="00286E7F">
              <w:trPr>
                <w:trHeight w:val="535"/>
              </w:trPr>
              <w:tc>
                <w:tcPr>
                  <w:tcW w:w="233"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lastRenderedPageBreak/>
                    <w:t>№ п/п</w:t>
                  </w:r>
                </w:p>
              </w:tc>
              <w:tc>
                <w:tcPr>
                  <w:tcW w:w="5179" w:type="dxa"/>
                  <w:gridSpan w:val="5"/>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потенциального поставщика (перечень потенциальных поставщиков), БИН (ИИН)/ ИНН/УНП</w:t>
                  </w:r>
                </w:p>
              </w:tc>
            </w:tr>
            <w:tr w:rsidR="00AE32B7" w:rsidRPr="00DC2643" w:rsidTr="00286E7F">
              <w:trPr>
                <w:trHeight w:val="1080"/>
              </w:trPr>
              <w:tc>
                <w:tcPr>
                  <w:tcW w:w="233" w:type="dxa"/>
                  <w:hideMark/>
                </w:tcPr>
                <w:p w:rsidR="00AE32B7" w:rsidRPr="00DC2643" w:rsidRDefault="00AE32B7" w:rsidP="007A07C5">
                  <w:pPr>
                    <w:framePr w:hSpace="180" w:wrap="around" w:vAnchor="text" w:hAnchor="text" w:x="-527" w:y="1"/>
                    <w:rPr>
                      <w:color w:val="000000"/>
                    </w:rPr>
                  </w:pPr>
                </w:p>
              </w:tc>
              <w:tc>
                <w:tcPr>
                  <w:tcW w:w="579"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ФИО члена комиссии</w:t>
                  </w:r>
                </w:p>
              </w:tc>
              <w:tc>
                <w:tcPr>
                  <w:tcW w:w="566"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Условная скидка %</w:t>
                  </w:r>
                </w:p>
              </w:tc>
              <w:tc>
                <w:tcPr>
                  <w:tcW w:w="628"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Решение члена комиссии</w:t>
                  </w:r>
                </w:p>
              </w:tc>
              <w:tc>
                <w:tcPr>
                  <w:tcW w:w="653"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Причина отклонения</w:t>
                  </w:r>
                </w:p>
              </w:tc>
              <w:tc>
                <w:tcPr>
                  <w:tcW w:w="2752"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AE32B7" w:rsidRPr="00DC2643" w:rsidTr="00286E7F">
              <w:trPr>
                <w:trHeight w:val="272"/>
              </w:trPr>
              <w:tc>
                <w:tcPr>
                  <w:tcW w:w="233" w:type="dxa"/>
                  <w:hideMark/>
                </w:tcPr>
                <w:p w:rsidR="00AE32B7" w:rsidRPr="00DC2643" w:rsidRDefault="00AE32B7" w:rsidP="007A07C5">
                  <w:pPr>
                    <w:framePr w:hSpace="180" w:wrap="around" w:vAnchor="text" w:hAnchor="text" w:x="-527" w:y="1"/>
                    <w:rPr>
                      <w:color w:val="000000"/>
                    </w:rPr>
                  </w:pPr>
                </w:p>
              </w:tc>
              <w:tc>
                <w:tcPr>
                  <w:tcW w:w="579" w:type="dxa"/>
                  <w:hideMark/>
                </w:tcPr>
                <w:p w:rsidR="00AE32B7" w:rsidRPr="00DC2643" w:rsidRDefault="00AE32B7" w:rsidP="007A07C5">
                  <w:pPr>
                    <w:framePr w:hSpace="180" w:wrap="around" w:vAnchor="text" w:hAnchor="text" w:x="-527" w:y="1"/>
                    <w:rPr>
                      <w:color w:val="000000"/>
                    </w:rPr>
                  </w:pPr>
                </w:p>
              </w:tc>
              <w:tc>
                <w:tcPr>
                  <w:tcW w:w="566" w:type="dxa"/>
                  <w:hideMark/>
                </w:tcPr>
                <w:p w:rsidR="00AE32B7" w:rsidRPr="00DC2643" w:rsidRDefault="00AE32B7" w:rsidP="007A07C5">
                  <w:pPr>
                    <w:framePr w:hSpace="180" w:wrap="around" w:vAnchor="text" w:hAnchor="text" w:x="-527" w:y="1"/>
                    <w:rPr>
                      <w:color w:val="000000"/>
                    </w:rPr>
                  </w:pPr>
                </w:p>
              </w:tc>
              <w:tc>
                <w:tcPr>
                  <w:tcW w:w="628" w:type="dxa"/>
                  <w:hideMark/>
                </w:tcPr>
                <w:p w:rsidR="00AE32B7" w:rsidRPr="00DC2643" w:rsidRDefault="00AE32B7" w:rsidP="007A07C5">
                  <w:pPr>
                    <w:framePr w:hSpace="180" w:wrap="around" w:vAnchor="text" w:hAnchor="text" w:x="-527" w:y="1"/>
                    <w:rPr>
                      <w:color w:val="000000"/>
                    </w:rPr>
                  </w:pPr>
                </w:p>
              </w:tc>
              <w:tc>
                <w:tcPr>
                  <w:tcW w:w="653" w:type="dxa"/>
                  <w:hideMark/>
                </w:tcPr>
                <w:p w:rsidR="00AE32B7" w:rsidRPr="00DC2643" w:rsidRDefault="00AE32B7" w:rsidP="007A07C5">
                  <w:pPr>
                    <w:framePr w:hSpace="180" w:wrap="around" w:vAnchor="text" w:hAnchor="text" w:x="-527" w:y="1"/>
                    <w:rPr>
                      <w:color w:val="000000"/>
                    </w:rPr>
                  </w:pPr>
                </w:p>
              </w:tc>
              <w:tc>
                <w:tcPr>
                  <w:tcW w:w="2752"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t>     Отклоненные заявки на участие в конкурсе (количество заявок):</w:t>
            </w:r>
          </w:p>
          <w:tbl>
            <w:tblPr>
              <w:tblStyle w:val="12"/>
              <w:tblW w:w="5350" w:type="dxa"/>
              <w:tblLayout w:type="fixed"/>
              <w:tblLook w:val="04A0" w:firstRow="1" w:lastRow="0" w:firstColumn="1" w:lastColumn="0" w:noHBand="0" w:noVBand="1"/>
            </w:tblPr>
            <w:tblGrid>
              <w:gridCol w:w="236"/>
              <w:gridCol w:w="2515"/>
              <w:gridCol w:w="1236"/>
              <w:gridCol w:w="1363"/>
            </w:tblGrid>
            <w:tr w:rsidR="00AE32B7" w:rsidRPr="00DC2643" w:rsidTr="00286E7F">
              <w:trPr>
                <w:trHeight w:val="307"/>
              </w:trPr>
              <w:tc>
                <w:tcPr>
                  <w:tcW w:w="146"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w:t>
                  </w:r>
                </w:p>
              </w:tc>
              <w:tc>
                <w:tcPr>
                  <w:tcW w:w="2562"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потенциального поставщика</w:t>
                  </w:r>
                </w:p>
              </w:tc>
              <w:tc>
                <w:tcPr>
                  <w:tcW w:w="1256"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БИН (ИИН)/ ИНН/УНП</w:t>
                  </w:r>
                </w:p>
              </w:tc>
              <w:tc>
                <w:tcPr>
                  <w:tcW w:w="1386"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Причина отклонения 1</w:t>
                  </w:r>
                </w:p>
              </w:tc>
            </w:tr>
            <w:tr w:rsidR="00AE32B7" w:rsidRPr="00DC2643" w:rsidTr="00286E7F">
              <w:trPr>
                <w:trHeight w:val="294"/>
              </w:trPr>
              <w:tc>
                <w:tcPr>
                  <w:tcW w:w="146" w:type="dxa"/>
                  <w:hideMark/>
                </w:tcPr>
                <w:p w:rsidR="00AE32B7" w:rsidRPr="00DC2643" w:rsidRDefault="00AE32B7" w:rsidP="007A07C5">
                  <w:pPr>
                    <w:framePr w:hSpace="180" w:wrap="around" w:vAnchor="text" w:hAnchor="text" w:x="-527" w:y="1"/>
                    <w:rPr>
                      <w:color w:val="000000"/>
                    </w:rPr>
                  </w:pPr>
                </w:p>
              </w:tc>
              <w:tc>
                <w:tcPr>
                  <w:tcW w:w="2562" w:type="dxa"/>
                  <w:hideMark/>
                </w:tcPr>
                <w:p w:rsidR="00AE32B7" w:rsidRPr="00DC2643" w:rsidRDefault="00AE32B7" w:rsidP="007A07C5">
                  <w:pPr>
                    <w:framePr w:hSpace="180" w:wrap="around" w:vAnchor="text" w:hAnchor="text" w:x="-527" w:y="1"/>
                    <w:rPr>
                      <w:color w:val="000000"/>
                    </w:rPr>
                  </w:pPr>
                </w:p>
              </w:tc>
              <w:tc>
                <w:tcPr>
                  <w:tcW w:w="1256" w:type="dxa"/>
                  <w:hideMark/>
                </w:tcPr>
                <w:p w:rsidR="00AE32B7" w:rsidRPr="00DC2643" w:rsidRDefault="00AE32B7" w:rsidP="007A07C5">
                  <w:pPr>
                    <w:framePr w:hSpace="180" w:wrap="around" w:vAnchor="text" w:hAnchor="text" w:x="-527" w:y="1"/>
                    <w:rPr>
                      <w:color w:val="000000"/>
                    </w:rPr>
                  </w:pPr>
                </w:p>
              </w:tc>
              <w:tc>
                <w:tcPr>
                  <w:tcW w:w="1386"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textAlignment w:val="baseline"/>
              <w:rPr>
                <w:color w:val="000000"/>
                <w:spacing w:val="2"/>
              </w:rPr>
            </w:pPr>
            <w:r w:rsidRPr="00DC2643">
              <w:rPr>
                <w:color w:val="000000"/>
                <w:spacing w:val="2"/>
              </w:rPr>
              <w:t>     ___________________________________</w:t>
            </w:r>
          </w:p>
          <w:p w:rsidR="00AE32B7" w:rsidRPr="00DC2643" w:rsidRDefault="00AE32B7" w:rsidP="00AE32B7">
            <w:pPr>
              <w:shd w:val="clear" w:color="auto" w:fill="FFFFFF"/>
              <w:jc w:val="both"/>
              <w:textAlignment w:val="baseline"/>
              <w:rPr>
                <w:color w:val="000000"/>
                <w:spacing w:val="2"/>
              </w:rPr>
            </w:pPr>
            <w:r w:rsidRPr="00DC2643">
              <w:rPr>
                <w:color w:val="000000"/>
                <w:spacing w:val="2"/>
              </w:rPr>
              <w:t>     1 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AE32B7" w:rsidRPr="00DC2643" w:rsidRDefault="00AE32B7" w:rsidP="00AE32B7">
            <w:pPr>
              <w:shd w:val="clear" w:color="auto" w:fill="FFFFFF"/>
              <w:textAlignment w:val="baseline"/>
              <w:rPr>
                <w:color w:val="000000"/>
                <w:spacing w:val="2"/>
              </w:rPr>
            </w:pPr>
            <w:r w:rsidRPr="00DC2643">
              <w:rPr>
                <w:color w:val="000000"/>
                <w:spacing w:val="2"/>
              </w:rPr>
              <w:t>      Следующие заявки на участие в конкурсе были допущены (количество заявок):</w:t>
            </w:r>
          </w:p>
          <w:tbl>
            <w:tblPr>
              <w:tblStyle w:val="12"/>
              <w:tblW w:w="5411" w:type="dxa"/>
              <w:tblLayout w:type="fixed"/>
              <w:tblLook w:val="04A0" w:firstRow="1" w:lastRow="0" w:firstColumn="1" w:lastColumn="0" w:noHBand="0" w:noVBand="1"/>
            </w:tblPr>
            <w:tblGrid>
              <w:gridCol w:w="236"/>
              <w:gridCol w:w="3532"/>
              <w:gridCol w:w="1643"/>
            </w:tblGrid>
            <w:tr w:rsidR="00AE32B7" w:rsidRPr="00DC2643" w:rsidTr="00286E7F">
              <w:trPr>
                <w:trHeight w:val="360"/>
              </w:trPr>
              <w:tc>
                <w:tcPr>
                  <w:tcW w:w="202"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w:t>
                  </w:r>
                </w:p>
              </w:tc>
              <w:tc>
                <w:tcPr>
                  <w:tcW w:w="3556"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потенциального поставщика</w:t>
                  </w:r>
                </w:p>
              </w:tc>
              <w:tc>
                <w:tcPr>
                  <w:tcW w:w="1653"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БИН (ИНН)/ИНН/</w:t>
                  </w:r>
                  <w:r w:rsidRPr="00DC2643">
                    <w:rPr>
                      <w:color w:val="000000"/>
                      <w:spacing w:val="2"/>
                    </w:rPr>
                    <w:lastRenderedPageBreak/>
                    <w:t>УНП</w:t>
                  </w:r>
                </w:p>
              </w:tc>
            </w:tr>
            <w:tr w:rsidR="00AE32B7" w:rsidRPr="00DC2643" w:rsidTr="00286E7F">
              <w:trPr>
                <w:trHeight w:val="344"/>
              </w:trPr>
              <w:tc>
                <w:tcPr>
                  <w:tcW w:w="202" w:type="dxa"/>
                  <w:hideMark/>
                </w:tcPr>
                <w:p w:rsidR="00AE32B7" w:rsidRPr="00DC2643" w:rsidRDefault="00AE32B7" w:rsidP="007A07C5">
                  <w:pPr>
                    <w:framePr w:hSpace="180" w:wrap="around" w:vAnchor="text" w:hAnchor="text" w:x="-527" w:y="1"/>
                    <w:rPr>
                      <w:color w:val="000000"/>
                    </w:rPr>
                  </w:pPr>
                </w:p>
              </w:tc>
              <w:tc>
                <w:tcPr>
                  <w:tcW w:w="3556" w:type="dxa"/>
                  <w:hideMark/>
                </w:tcPr>
                <w:p w:rsidR="00AE32B7" w:rsidRPr="00DC2643" w:rsidRDefault="00AE32B7" w:rsidP="007A07C5">
                  <w:pPr>
                    <w:framePr w:hSpace="180" w:wrap="around" w:vAnchor="text" w:hAnchor="text" w:x="-527" w:y="1"/>
                    <w:rPr>
                      <w:color w:val="000000"/>
                    </w:rPr>
                  </w:pPr>
                </w:p>
              </w:tc>
              <w:tc>
                <w:tcPr>
                  <w:tcW w:w="1653"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t>     Информация о результатах применения относительного значения критериев, предусмотренных пунктом 152-1 настоящих Правил, ко всем заявкам на участие в конкурсе, представленным на участие в данном конкурсе:</w:t>
            </w:r>
          </w:p>
          <w:tbl>
            <w:tblPr>
              <w:tblStyle w:val="12"/>
              <w:tblW w:w="5351" w:type="dxa"/>
              <w:tblLayout w:type="fixed"/>
              <w:tblLook w:val="04A0" w:firstRow="1" w:lastRow="0" w:firstColumn="1" w:lastColumn="0" w:noHBand="0" w:noVBand="1"/>
            </w:tblPr>
            <w:tblGrid>
              <w:gridCol w:w="236"/>
              <w:gridCol w:w="610"/>
              <w:gridCol w:w="534"/>
              <w:gridCol w:w="611"/>
              <w:gridCol w:w="457"/>
              <w:gridCol w:w="611"/>
              <w:gridCol w:w="611"/>
              <w:gridCol w:w="611"/>
              <w:gridCol w:w="687"/>
              <w:gridCol w:w="383"/>
            </w:tblGrid>
            <w:tr w:rsidR="00AE32B7" w:rsidRPr="00DC2643" w:rsidTr="00286E7F">
              <w:trPr>
                <w:trHeight w:val="2043"/>
              </w:trPr>
              <w:tc>
                <w:tcPr>
                  <w:tcW w:w="106"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w:t>
                  </w:r>
                </w:p>
              </w:tc>
              <w:tc>
                <w:tcPr>
                  <w:tcW w:w="627"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потенциального поставщика</w:t>
                  </w:r>
                </w:p>
              </w:tc>
              <w:tc>
                <w:tcPr>
                  <w:tcW w:w="547"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БИН (ИИН)/ИНН/НП</w:t>
                  </w:r>
                </w:p>
              </w:tc>
              <w:tc>
                <w:tcPr>
                  <w:tcW w:w="4071" w:type="dxa"/>
                  <w:gridSpan w:val="7"/>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Условные скидки, %</w:t>
                  </w:r>
                </w:p>
              </w:tc>
            </w:tr>
            <w:tr w:rsidR="00AE32B7" w:rsidRPr="00DC2643" w:rsidTr="00286E7F">
              <w:trPr>
                <w:trHeight w:val="969"/>
              </w:trPr>
              <w:tc>
                <w:tcPr>
                  <w:tcW w:w="106" w:type="dxa"/>
                  <w:hideMark/>
                </w:tcPr>
                <w:p w:rsidR="00AE32B7" w:rsidRPr="00DC2643" w:rsidRDefault="00AE32B7" w:rsidP="007A07C5">
                  <w:pPr>
                    <w:framePr w:hSpace="180" w:wrap="around" w:vAnchor="text" w:hAnchor="text" w:x="-527" w:y="1"/>
                    <w:rPr>
                      <w:color w:val="000000"/>
                    </w:rPr>
                  </w:pPr>
                </w:p>
              </w:tc>
              <w:tc>
                <w:tcPr>
                  <w:tcW w:w="627" w:type="dxa"/>
                  <w:hideMark/>
                </w:tcPr>
                <w:p w:rsidR="00AE32B7" w:rsidRPr="00DC2643" w:rsidRDefault="00AE32B7" w:rsidP="007A07C5">
                  <w:pPr>
                    <w:framePr w:hSpace="180" w:wrap="around" w:vAnchor="text" w:hAnchor="text" w:x="-527" w:y="1"/>
                    <w:rPr>
                      <w:color w:val="000000"/>
                    </w:rPr>
                  </w:pPr>
                </w:p>
              </w:tc>
              <w:tc>
                <w:tcPr>
                  <w:tcW w:w="547" w:type="dxa"/>
                  <w:hideMark/>
                </w:tcPr>
                <w:p w:rsidR="00AE32B7" w:rsidRPr="00DC2643" w:rsidRDefault="00AE32B7" w:rsidP="007A07C5">
                  <w:pPr>
                    <w:framePr w:hSpace="180" w:wrap="around" w:vAnchor="text" w:hAnchor="text" w:x="-527" w:y="1"/>
                    <w:rPr>
                      <w:color w:val="000000"/>
                    </w:rPr>
                  </w:pPr>
                </w:p>
              </w:tc>
              <w:tc>
                <w:tcPr>
                  <w:tcW w:w="627"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 xml:space="preserve">Опыт работы за последние десять лет, </w:t>
                  </w:r>
                  <w:r w:rsidRPr="00DC2643">
                    <w:rPr>
                      <w:color w:val="000000"/>
                      <w:spacing w:val="2"/>
                    </w:rPr>
                    <w:lastRenderedPageBreak/>
                    <w:t>предшествующих текущему году</w:t>
                  </w:r>
                </w:p>
              </w:tc>
              <w:tc>
                <w:tcPr>
                  <w:tcW w:w="467"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Показатель уплаченн</w:t>
                  </w:r>
                  <w:r w:rsidRPr="00DC2643">
                    <w:rPr>
                      <w:color w:val="000000"/>
                      <w:spacing w:val="2"/>
                    </w:rPr>
                    <w:lastRenderedPageBreak/>
                    <w:t>ых налогов</w:t>
                  </w:r>
                </w:p>
              </w:tc>
              <w:tc>
                <w:tcPr>
                  <w:tcW w:w="627"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Функциональные характеристики тов</w:t>
                  </w:r>
                  <w:r w:rsidRPr="00DC2643">
                    <w:rPr>
                      <w:color w:val="000000"/>
                      <w:spacing w:val="2"/>
                    </w:rPr>
                    <w:lastRenderedPageBreak/>
                    <w:t>аров</w:t>
                  </w:r>
                </w:p>
              </w:tc>
              <w:tc>
                <w:tcPr>
                  <w:tcW w:w="627"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Технические характеристики товаров</w:t>
                  </w:r>
                </w:p>
              </w:tc>
              <w:tc>
                <w:tcPr>
                  <w:tcW w:w="627"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Качественные характеристики товаро</w:t>
                  </w:r>
                  <w:r w:rsidRPr="00DC2643">
                    <w:rPr>
                      <w:color w:val="000000"/>
                      <w:spacing w:val="2"/>
                    </w:rPr>
                    <w:lastRenderedPageBreak/>
                    <w:t>в</w:t>
                  </w:r>
                </w:p>
              </w:tc>
              <w:tc>
                <w:tcPr>
                  <w:tcW w:w="707"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Эксплуатационные характеристики товаров</w:t>
                  </w:r>
                </w:p>
              </w:tc>
              <w:tc>
                <w:tcPr>
                  <w:tcW w:w="387"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Общая условна</w:t>
                  </w:r>
                  <w:r w:rsidRPr="00DC2643">
                    <w:rPr>
                      <w:color w:val="000000"/>
                      <w:spacing w:val="2"/>
                    </w:rPr>
                    <w:lastRenderedPageBreak/>
                    <w:t>я скидка, %</w:t>
                  </w:r>
                </w:p>
              </w:tc>
            </w:tr>
            <w:tr w:rsidR="00AE32B7" w:rsidRPr="00DC2643" w:rsidTr="00286E7F">
              <w:trPr>
                <w:trHeight w:val="493"/>
              </w:trPr>
              <w:tc>
                <w:tcPr>
                  <w:tcW w:w="106" w:type="dxa"/>
                  <w:hideMark/>
                </w:tcPr>
                <w:p w:rsidR="00AE32B7" w:rsidRPr="00DC2643" w:rsidRDefault="00AE32B7" w:rsidP="007A07C5">
                  <w:pPr>
                    <w:framePr w:hSpace="180" w:wrap="around" w:vAnchor="text" w:hAnchor="text" w:x="-527" w:y="1"/>
                    <w:rPr>
                      <w:color w:val="000000"/>
                    </w:rPr>
                  </w:pPr>
                </w:p>
              </w:tc>
              <w:tc>
                <w:tcPr>
                  <w:tcW w:w="627" w:type="dxa"/>
                  <w:hideMark/>
                </w:tcPr>
                <w:p w:rsidR="00AE32B7" w:rsidRPr="00DC2643" w:rsidRDefault="00AE32B7" w:rsidP="007A07C5">
                  <w:pPr>
                    <w:framePr w:hSpace="180" w:wrap="around" w:vAnchor="text" w:hAnchor="text" w:x="-527" w:y="1"/>
                    <w:rPr>
                      <w:color w:val="000000"/>
                    </w:rPr>
                  </w:pPr>
                </w:p>
              </w:tc>
              <w:tc>
                <w:tcPr>
                  <w:tcW w:w="547" w:type="dxa"/>
                  <w:hideMark/>
                </w:tcPr>
                <w:p w:rsidR="00AE32B7" w:rsidRPr="00DC2643" w:rsidRDefault="00AE32B7" w:rsidP="007A07C5">
                  <w:pPr>
                    <w:framePr w:hSpace="180" w:wrap="around" w:vAnchor="text" w:hAnchor="text" w:x="-527" w:y="1"/>
                    <w:rPr>
                      <w:color w:val="000000"/>
                    </w:rPr>
                  </w:pPr>
                </w:p>
              </w:tc>
              <w:tc>
                <w:tcPr>
                  <w:tcW w:w="627" w:type="dxa"/>
                  <w:hideMark/>
                </w:tcPr>
                <w:p w:rsidR="00AE32B7" w:rsidRPr="00DC2643" w:rsidRDefault="00AE32B7" w:rsidP="007A07C5">
                  <w:pPr>
                    <w:framePr w:hSpace="180" w:wrap="around" w:vAnchor="text" w:hAnchor="text" w:x="-527" w:y="1"/>
                    <w:rPr>
                      <w:color w:val="000000"/>
                    </w:rPr>
                  </w:pPr>
                </w:p>
              </w:tc>
              <w:tc>
                <w:tcPr>
                  <w:tcW w:w="467" w:type="dxa"/>
                  <w:hideMark/>
                </w:tcPr>
                <w:p w:rsidR="00AE32B7" w:rsidRPr="00DC2643" w:rsidRDefault="00AE32B7" w:rsidP="007A07C5">
                  <w:pPr>
                    <w:framePr w:hSpace="180" w:wrap="around" w:vAnchor="text" w:hAnchor="text" w:x="-527" w:y="1"/>
                    <w:rPr>
                      <w:color w:val="000000"/>
                    </w:rPr>
                  </w:pPr>
                </w:p>
              </w:tc>
              <w:tc>
                <w:tcPr>
                  <w:tcW w:w="627" w:type="dxa"/>
                  <w:hideMark/>
                </w:tcPr>
                <w:p w:rsidR="00AE32B7" w:rsidRPr="00DC2643" w:rsidRDefault="00AE32B7" w:rsidP="007A07C5">
                  <w:pPr>
                    <w:framePr w:hSpace="180" w:wrap="around" w:vAnchor="text" w:hAnchor="text" w:x="-527" w:y="1"/>
                    <w:rPr>
                      <w:color w:val="000000"/>
                    </w:rPr>
                  </w:pPr>
                </w:p>
              </w:tc>
              <w:tc>
                <w:tcPr>
                  <w:tcW w:w="627" w:type="dxa"/>
                  <w:hideMark/>
                </w:tcPr>
                <w:p w:rsidR="00AE32B7" w:rsidRPr="00DC2643" w:rsidRDefault="00AE32B7" w:rsidP="007A07C5">
                  <w:pPr>
                    <w:framePr w:hSpace="180" w:wrap="around" w:vAnchor="text" w:hAnchor="text" w:x="-527" w:y="1"/>
                    <w:rPr>
                      <w:color w:val="000000"/>
                    </w:rPr>
                  </w:pPr>
                </w:p>
              </w:tc>
              <w:tc>
                <w:tcPr>
                  <w:tcW w:w="627" w:type="dxa"/>
                  <w:hideMark/>
                </w:tcPr>
                <w:p w:rsidR="00AE32B7" w:rsidRPr="00DC2643" w:rsidRDefault="00AE32B7" w:rsidP="007A07C5">
                  <w:pPr>
                    <w:framePr w:hSpace="180" w:wrap="around" w:vAnchor="text" w:hAnchor="text" w:x="-527" w:y="1"/>
                    <w:rPr>
                      <w:color w:val="000000"/>
                    </w:rPr>
                  </w:pPr>
                </w:p>
              </w:tc>
              <w:tc>
                <w:tcPr>
                  <w:tcW w:w="707" w:type="dxa"/>
                  <w:hideMark/>
                </w:tcPr>
                <w:p w:rsidR="00AE32B7" w:rsidRPr="00DC2643" w:rsidRDefault="00AE32B7" w:rsidP="007A07C5">
                  <w:pPr>
                    <w:framePr w:hSpace="180" w:wrap="around" w:vAnchor="text" w:hAnchor="text" w:x="-527" w:y="1"/>
                    <w:rPr>
                      <w:color w:val="000000"/>
                    </w:rPr>
                  </w:pPr>
                </w:p>
              </w:tc>
              <w:tc>
                <w:tcPr>
                  <w:tcW w:w="387"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textAlignment w:val="baseline"/>
              <w:rPr>
                <w:color w:val="000000"/>
                <w:spacing w:val="2"/>
              </w:rPr>
            </w:pPr>
            <w:r w:rsidRPr="00DC2643">
              <w:rPr>
                <w:color w:val="000000"/>
                <w:spacing w:val="2"/>
              </w:rPr>
              <w:t>      Расчет условных цен участников конкурса:</w:t>
            </w:r>
          </w:p>
          <w:tbl>
            <w:tblPr>
              <w:tblStyle w:val="12"/>
              <w:tblW w:w="5407" w:type="dxa"/>
              <w:tblLayout w:type="fixed"/>
              <w:tblLook w:val="04A0" w:firstRow="1" w:lastRow="0" w:firstColumn="1" w:lastColumn="0" w:noHBand="0" w:noVBand="1"/>
            </w:tblPr>
            <w:tblGrid>
              <w:gridCol w:w="237"/>
              <w:gridCol w:w="670"/>
              <w:gridCol w:w="694"/>
              <w:gridCol w:w="557"/>
              <w:gridCol w:w="555"/>
              <w:gridCol w:w="710"/>
              <w:gridCol w:w="490"/>
              <w:gridCol w:w="501"/>
              <w:gridCol w:w="590"/>
              <w:gridCol w:w="403"/>
            </w:tblGrid>
            <w:tr w:rsidR="00AE32B7" w:rsidRPr="00DC2643" w:rsidTr="00286E7F">
              <w:trPr>
                <w:trHeight w:val="1148"/>
              </w:trPr>
              <w:tc>
                <w:tcPr>
                  <w:tcW w:w="110"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w:t>
                  </w:r>
                </w:p>
              </w:tc>
              <w:tc>
                <w:tcPr>
                  <w:tcW w:w="688"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п/поставщика</w:t>
                  </w:r>
                </w:p>
              </w:tc>
              <w:tc>
                <w:tcPr>
                  <w:tcW w:w="713"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БИН (ИНН)/ИНН/УНП</w:t>
                  </w:r>
                </w:p>
              </w:tc>
              <w:tc>
                <w:tcPr>
                  <w:tcW w:w="570"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Выделенная сумма</w:t>
                  </w:r>
                </w:p>
              </w:tc>
              <w:tc>
                <w:tcPr>
                  <w:tcW w:w="568"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Цена поставщика</w:t>
                  </w:r>
                </w:p>
              </w:tc>
              <w:tc>
                <w:tcPr>
                  <w:tcW w:w="730"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Сумма в соответствии со статьей 26 Закона</w:t>
                  </w:r>
                </w:p>
              </w:tc>
              <w:tc>
                <w:tcPr>
                  <w:tcW w:w="501"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Размер условной скидки, %</w:t>
                  </w:r>
                </w:p>
              </w:tc>
              <w:tc>
                <w:tcPr>
                  <w:tcW w:w="512"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Цена с учетом условной скидки</w:t>
                  </w:r>
                </w:p>
              </w:tc>
              <w:tc>
                <w:tcPr>
                  <w:tcW w:w="605" w:type="dxa"/>
                  <w:hideMark/>
                </w:tcPr>
                <w:p w:rsidR="00AE32B7" w:rsidRPr="00DC2643" w:rsidRDefault="00AE32B7" w:rsidP="007A07C5">
                  <w:pPr>
                    <w:framePr w:hSpace="180" w:wrap="around" w:vAnchor="text" w:hAnchor="text" w:x="-527" w:y="1"/>
                    <w:jc w:val="center"/>
                    <w:textAlignment w:val="baseline"/>
                    <w:rPr>
                      <w:b/>
                      <w:color w:val="000000"/>
                      <w:spacing w:val="2"/>
                    </w:rPr>
                  </w:pPr>
                  <w:r w:rsidRPr="00DC2643">
                    <w:rPr>
                      <w:b/>
                      <w:color w:val="000000"/>
                      <w:spacing w:val="2"/>
                    </w:rPr>
                    <w:t>Показатель уплаченных налогов</w:t>
                  </w:r>
                </w:p>
              </w:tc>
              <w:tc>
                <w:tcPr>
                  <w:tcW w:w="410"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Дата и время подачи заяв</w:t>
                  </w:r>
                  <w:r w:rsidRPr="00DC2643">
                    <w:rPr>
                      <w:color w:val="000000"/>
                      <w:spacing w:val="2"/>
                    </w:rPr>
                    <w:lastRenderedPageBreak/>
                    <w:t>ки</w:t>
                  </w:r>
                </w:p>
              </w:tc>
            </w:tr>
            <w:tr w:rsidR="00AE32B7" w:rsidRPr="00DC2643" w:rsidTr="00286E7F">
              <w:trPr>
                <w:trHeight w:val="290"/>
              </w:trPr>
              <w:tc>
                <w:tcPr>
                  <w:tcW w:w="110" w:type="dxa"/>
                  <w:hideMark/>
                </w:tcPr>
                <w:p w:rsidR="00AE32B7" w:rsidRPr="00DC2643" w:rsidRDefault="00AE32B7" w:rsidP="007A07C5">
                  <w:pPr>
                    <w:framePr w:hSpace="180" w:wrap="around" w:vAnchor="text" w:hAnchor="text" w:x="-527" w:y="1"/>
                    <w:rPr>
                      <w:color w:val="000000"/>
                    </w:rPr>
                  </w:pPr>
                </w:p>
              </w:tc>
              <w:tc>
                <w:tcPr>
                  <w:tcW w:w="688" w:type="dxa"/>
                  <w:hideMark/>
                </w:tcPr>
                <w:p w:rsidR="00AE32B7" w:rsidRPr="00DC2643" w:rsidRDefault="00AE32B7" w:rsidP="007A07C5">
                  <w:pPr>
                    <w:framePr w:hSpace="180" w:wrap="around" w:vAnchor="text" w:hAnchor="text" w:x="-527" w:y="1"/>
                    <w:rPr>
                      <w:color w:val="000000"/>
                    </w:rPr>
                  </w:pPr>
                </w:p>
              </w:tc>
              <w:tc>
                <w:tcPr>
                  <w:tcW w:w="713" w:type="dxa"/>
                  <w:hideMark/>
                </w:tcPr>
                <w:p w:rsidR="00AE32B7" w:rsidRPr="00DC2643" w:rsidRDefault="00AE32B7" w:rsidP="007A07C5">
                  <w:pPr>
                    <w:framePr w:hSpace="180" w:wrap="around" w:vAnchor="text" w:hAnchor="text" w:x="-527" w:y="1"/>
                    <w:rPr>
                      <w:color w:val="000000"/>
                    </w:rPr>
                  </w:pPr>
                </w:p>
              </w:tc>
              <w:tc>
                <w:tcPr>
                  <w:tcW w:w="570" w:type="dxa"/>
                  <w:hideMark/>
                </w:tcPr>
                <w:p w:rsidR="00AE32B7" w:rsidRPr="00DC2643" w:rsidRDefault="00AE32B7" w:rsidP="007A07C5">
                  <w:pPr>
                    <w:framePr w:hSpace="180" w:wrap="around" w:vAnchor="text" w:hAnchor="text" w:x="-527" w:y="1"/>
                    <w:rPr>
                      <w:color w:val="000000"/>
                    </w:rPr>
                  </w:pPr>
                </w:p>
              </w:tc>
              <w:tc>
                <w:tcPr>
                  <w:tcW w:w="568" w:type="dxa"/>
                  <w:hideMark/>
                </w:tcPr>
                <w:p w:rsidR="00AE32B7" w:rsidRPr="00DC2643" w:rsidRDefault="00AE32B7" w:rsidP="007A07C5">
                  <w:pPr>
                    <w:framePr w:hSpace="180" w:wrap="around" w:vAnchor="text" w:hAnchor="text" w:x="-527" w:y="1"/>
                    <w:rPr>
                      <w:color w:val="000000"/>
                    </w:rPr>
                  </w:pPr>
                </w:p>
              </w:tc>
              <w:tc>
                <w:tcPr>
                  <w:tcW w:w="730" w:type="dxa"/>
                  <w:hideMark/>
                </w:tcPr>
                <w:p w:rsidR="00AE32B7" w:rsidRPr="00DC2643" w:rsidRDefault="00AE32B7" w:rsidP="007A07C5">
                  <w:pPr>
                    <w:framePr w:hSpace="180" w:wrap="around" w:vAnchor="text" w:hAnchor="text" w:x="-527" w:y="1"/>
                    <w:rPr>
                      <w:color w:val="000000"/>
                    </w:rPr>
                  </w:pPr>
                </w:p>
              </w:tc>
              <w:tc>
                <w:tcPr>
                  <w:tcW w:w="501" w:type="dxa"/>
                  <w:hideMark/>
                </w:tcPr>
                <w:p w:rsidR="00AE32B7" w:rsidRPr="00DC2643" w:rsidRDefault="00AE32B7" w:rsidP="007A07C5">
                  <w:pPr>
                    <w:framePr w:hSpace="180" w:wrap="around" w:vAnchor="text" w:hAnchor="text" w:x="-527" w:y="1"/>
                    <w:rPr>
                      <w:color w:val="000000"/>
                    </w:rPr>
                  </w:pPr>
                </w:p>
              </w:tc>
              <w:tc>
                <w:tcPr>
                  <w:tcW w:w="512" w:type="dxa"/>
                  <w:hideMark/>
                </w:tcPr>
                <w:p w:rsidR="00AE32B7" w:rsidRPr="00DC2643" w:rsidRDefault="00AE32B7" w:rsidP="007A07C5">
                  <w:pPr>
                    <w:framePr w:hSpace="180" w:wrap="around" w:vAnchor="text" w:hAnchor="text" w:x="-527" w:y="1"/>
                    <w:rPr>
                      <w:color w:val="000000"/>
                    </w:rPr>
                  </w:pPr>
                </w:p>
              </w:tc>
              <w:tc>
                <w:tcPr>
                  <w:tcW w:w="605" w:type="dxa"/>
                  <w:hideMark/>
                </w:tcPr>
                <w:p w:rsidR="00AE32B7" w:rsidRPr="00DC2643" w:rsidRDefault="00AE32B7" w:rsidP="007A07C5">
                  <w:pPr>
                    <w:framePr w:hSpace="180" w:wrap="around" w:vAnchor="text" w:hAnchor="text" w:x="-527" w:y="1"/>
                    <w:rPr>
                      <w:color w:val="000000"/>
                    </w:rPr>
                  </w:pPr>
                </w:p>
              </w:tc>
              <w:tc>
                <w:tcPr>
                  <w:tcW w:w="410"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jc w:val="both"/>
              <w:textAlignment w:val="baseline"/>
              <w:rPr>
                <w:color w:val="000000"/>
                <w:spacing w:val="2"/>
              </w:rPr>
            </w:pPr>
            <w:r w:rsidRPr="00DC2643">
              <w:rPr>
                <w:color w:val="000000"/>
                <w:spacing w:val="2"/>
              </w:rPr>
              <w:t>     Решение конкурсной комиссии:</w:t>
            </w:r>
          </w:p>
          <w:p w:rsidR="00AE32B7" w:rsidRPr="00DC2643" w:rsidRDefault="00AE32B7" w:rsidP="00AE32B7">
            <w:pPr>
              <w:shd w:val="clear" w:color="auto" w:fill="FFFFFF"/>
              <w:jc w:val="both"/>
              <w:textAlignment w:val="baseline"/>
              <w:rPr>
                <w:color w:val="000000"/>
                <w:spacing w:val="2"/>
              </w:rPr>
            </w:pPr>
            <w:r w:rsidRPr="00DC2643">
              <w:rPr>
                <w:color w:val="000000"/>
                <w:spacing w:val="2"/>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2. Заказчику (наименование заказчика) в сроки, установленные </w:t>
            </w:r>
            <w:hyperlink r:id="rId31" w:anchor="z53" w:history="1">
              <w:r w:rsidRPr="00DC2643">
                <w:rPr>
                  <w:color w:val="000000"/>
                  <w:spacing w:val="2"/>
                </w:rPr>
                <w:t>Законом</w:t>
              </w:r>
            </w:hyperlink>
            <w:r w:rsidRPr="00DC2643">
              <w:rPr>
                <w:color w:val="000000"/>
                <w:spacing w:val="2"/>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AE32B7" w:rsidRPr="00DC2643" w:rsidRDefault="00AE32B7" w:rsidP="00AE32B7">
            <w:pPr>
              <w:shd w:val="clear" w:color="auto" w:fill="FFFFFF"/>
              <w:jc w:val="both"/>
              <w:textAlignment w:val="baseline"/>
              <w:rPr>
                <w:color w:val="000000"/>
                <w:spacing w:val="2"/>
              </w:rPr>
            </w:pPr>
            <w:r w:rsidRPr="00DC2643">
              <w:rPr>
                <w:color w:val="000000"/>
                <w:spacing w:val="2"/>
              </w:rPr>
              <w:t>     Либо:</w:t>
            </w:r>
          </w:p>
          <w:p w:rsidR="00AE32B7" w:rsidRPr="00DC2643" w:rsidRDefault="00AE32B7" w:rsidP="00AE32B7">
            <w:pPr>
              <w:shd w:val="clear" w:color="auto" w:fill="FFFFFF"/>
              <w:jc w:val="both"/>
              <w:textAlignment w:val="baseline"/>
              <w:rPr>
                <w:color w:val="000000"/>
                <w:spacing w:val="2"/>
              </w:rPr>
            </w:pPr>
            <w:r w:rsidRPr="00DC2643">
              <w:rPr>
                <w:color w:val="000000"/>
                <w:spacing w:val="2"/>
              </w:rPr>
              <w:t>     Признать государственную закупку (наименование закупки) по лоту №___ несостоявшейся в связи с _____________________ *:</w:t>
            </w:r>
          </w:p>
          <w:p w:rsidR="00AE32B7" w:rsidRPr="00DC2643" w:rsidRDefault="00AE32B7" w:rsidP="00AE32B7">
            <w:pPr>
              <w:shd w:val="clear" w:color="auto" w:fill="FFFFFF"/>
              <w:jc w:val="both"/>
              <w:textAlignment w:val="baseline"/>
              <w:rPr>
                <w:color w:val="000000"/>
                <w:spacing w:val="2"/>
              </w:rPr>
            </w:pPr>
            <w:r w:rsidRPr="00DC2643">
              <w:rPr>
                <w:color w:val="000000"/>
                <w:spacing w:val="2"/>
              </w:rPr>
              <w:t>     Примечание:</w:t>
            </w:r>
          </w:p>
          <w:p w:rsidR="00AE32B7" w:rsidRPr="00DC2643" w:rsidRDefault="00AE32B7" w:rsidP="00AE32B7">
            <w:pPr>
              <w:shd w:val="clear" w:color="auto" w:fill="FFFFFF"/>
              <w:jc w:val="both"/>
              <w:textAlignment w:val="baseline"/>
              <w:rPr>
                <w:color w:val="000000"/>
                <w:spacing w:val="2"/>
              </w:rPr>
            </w:pPr>
            <w:r w:rsidRPr="00DC2643">
              <w:rPr>
                <w:color w:val="000000"/>
                <w:spacing w:val="2"/>
              </w:rPr>
              <w:t>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AE32B7" w:rsidRPr="00DC2643" w:rsidRDefault="00AE32B7" w:rsidP="00AE32B7">
            <w:pPr>
              <w:shd w:val="clear" w:color="auto" w:fill="FFFFFF"/>
              <w:jc w:val="both"/>
              <w:textAlignment w:val="baseline"/>
              <w:rPr>
                <w:color w:val="000000"/>
                <w:spacing w:val="2"/>
              </w:rPr>
            </w:pPr>
            <w:r w:rsidRPr="00DC2643">
              <w:rPr>
                <w:color w:val="000000"/>
                <w:spacing w:val="2"/>
              </w:rPr>
              <w:t>     Либо:</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Произведена отмена закупки, основанием которой является: Акты уполномоченных государственных органов (предписание, </w:t>
            </w:r>
            <w:r w:rsidRPr="00DC2643">
              <w:rPr>
                <w:color w:val="000000"/>
                <w:spacing w:val="2"/>
              </w:rPr>
              <w:lastRenderedPageBreak/>
              <w:t>уведомление, представление, решение) № _________ от дд.мм.гггг.</w:t>
            </w:r>
          </w:p>
          <w:p w:rsidR="00AE32B7" w:rsidRPr="00DC2643" w:rsidRDefault="00AE32B7" w:rsidP="00AE32B7">
            <w:pPr>
              <w:shd w:val="clear" w:color="auto" w:fill="FFFFFF"/>
              <w:jc w:val="both"/>
              <w:textAlignment w:val="baseline"/>
              <w:rPr>
                <w:color w:val="000000"/>
                <w:spacing w:val="2"/>
              </w:rPr>
            </w:pPr>
            <w:r w:rsidRPr="00DC2643">
              <w:rPr>
                <w:color w:val="000000"/>
                <w:spacing w:val="2"/>
              </w:rPr>
              <w:t>     Орган, принявший решение об отмене: (_______________________).</w:t>
            </w:r>
          </w:p>
          <w:p w:rsidR="00AE32B7" w:rsidRPr="00DC2643" w:rsidRDefault="00AE32B7" w:rsidP="00AE32B7">
            <w:pPr>
              <w:shd w:val="clear" w:color="auto" w:fill="FFFFFF"/>
              <w:jc w:val="both"/>
              <w:textAlignment w:val="baseline"/>
              <w:rPr>
                <w:color w:val="000000"/>
                <w:spacing w:val="2"/>
              </w:rPr>
            </w:pPr>
            <w:r w:rsidRPr="00DC2643">
              <w:rPr>
                <w:color w:val="000000"/>
                <w:spacing w:val="2"/>
              </w:rPr>
              <w:t>     Либо:</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Произведен отказ от закупки в соответствии с подпунктом __ </w:t>
            </w:r>
            <w:hyperlink r:id="rId32" w:anchor="z390" w:history="1">
              <w:r w:rsidRPr="00DC2643">
                <w:rPr>
                  <w:color w:val="000000"/>
                  <w:spacing w:val="2"/>
                </w:rPr>
                <w:t>пункта 13</w:t>
              </w:r>
            </w:hyperlink>
            <w:r w:rsidRPr="00DC2643">
              <w:rPr>
                <w:color w:val="000000"/>
                <w:spacing w:val="2"/>
              </w:rPr>
              <w:t xml:space="preserve"> статьи 5 Закона Республики Казахстан «О государственных закупках».</w:t>
            </w:r>
          </w:p>
          <w:p w:rsidR="00AE32B7" w:rsidRPr="00DC2643" w:rsidRDefault="00AE32B7" w:rsidP="00AE32B7">
            <w:pPr>
              <w:shd w:val="clear" w:color="auto" w:fill="FFFFFF"/>
              <w:textAlignment w:val="baseline"/>
              <w:rPr>
                <w:color w:val="000000"/>
                <w:spacing w:val="2"/>
              </w:rPr>
            </w:pPr>
            <w:r w:rsidRPr="00DC2643">
              <w:rPr>
                <w:color w:val="000000"/>
                <w:spacing w:val="2"/>
              </w:rPr>
              <w:t>     Примечание:</w:t>
            </w:r>
          </w:p>
          <w:p w:rsidR="00AE32B7" w:rsidRPr="00DC2643" w:rsidRDefault="00AE32B7" w:rsidP="00AE32B7">
            <w:pPr>
              <w:shd w:val="clear" w:color="auto" w:fill="FFFFFF"/>
              <w:textAlignment w:val="baseline"/>
              <w:rPr>
                <w:color w:val="000000"/>
                <w:spacing w:val="2"/>
              </w:rPr>
            </w:pPr>
            <w:r w:rsidRPr="00DC2643">
              <w:rPr>
                <w:color w:val="000000"/>
                <w:spacing w:val="2"/>
              </w:rPr>
              <w:t>     * Сведения о заказчике не отображается, если несколько заказчиков.</w:t>
            </w:r>
          </w:p>
          <w:p w:rsidR="00AE32B7" w:rsidRPr="00DC2643" w:rsidRDefault="00AE32B7" w:rsidP="00AE32B7">
            <w:pPr>
              <w:shd w:val="clear" w:color="auto" w:fill="FFFFFF"/>
              <w:textAlignment w:val="baseline"/>
              <w:rPr>
                <w:color w:val="000000"/>
                <w:spacing w:val="2"/>
              </w:rPr>
            </w:pPr>
            <w:r w:rsidRPr="00DC2643">
              <w:rPr>
                <w:color w:val="000000"/>
                <w:spacing w:val="2"/>
              </w:rPr>
              <w:t>     Расшифровка аббревиатур:</w:t>
            </w:r>
          </w:p>
          <w:p w:rsidR="00AE32B7" w:rsidRPr="00DC2643" w:rsidRDefault="00AE32B7" w:rsidP="00AE32B7">
            <w:pPr>
              <w:shd w:val="clear" w:color="auto" w:fill="FFFFFF"/>
              <w:textAlignment w:val="baseline"/>
              <w:rPr>
                <w:color w:val="000000"/>
                <w:spacing w:val="2"/>
              </w:rPr>
            </w:pPr>
            <w:r w:rsidRPr="00DC2643">
              <w:rPr>
                <w:color w:val="000000"/>
                <w:spacing w:val="2"/>
              </w:rPr>
              <w:t>     БИН – бизнес-идентификационный номер;</w:t>
            </w:r>
          </w:p>
          <w:p w:rsidR="00AE32B7" w:rsidRPr="00DC2643" w:rsidRDefault="00AE32B7" w:rsidP="00AE32B7">
            <w:pPr>
              <w:shd w:val="clear" w:color="auto" w:fill="FFFFFF"/>
              <w:textAlignment w:val="baseline"/>
              <w:rPr>
                <w:color w:val="000000"/>
                <w:spacing w:val="2"/>
              </w:rPr>
            </w:pPr>
            <w:r w:rsidRPr="00DC2643">
              <w:rPr>
                <w:color w:val="000000"/>
                <w:spacing w:val="2"/>
              </w:rPr>
              <w:t>     ИИН – индивидуальный идентификационный номер;</w:t>
            </w:r>
          </w:p>
          <w:p w:rsidR="00AE32B7" w:rsidRPr="00DC2643" w:rsidRDefault="00AE32B7" w:rsidP="00AE32B7">
            <w:pPr>
              <w:shd w:val="clear" w:color="auto" w:fill="FFFFFF"/>
              <w:textAlignment w:val="baseline"/>
              <w:rPr>
                <w:color w:val="000000"/>
                <w:spacing w:val="2"/>
              </w:rPr>
            </w:pPr>
            <w:r w:rsidRPr="00DC2643">
              <w:rPr>
                <w:color w:val="000000"/>
                <w:spacing w:val="2"/>
              </w:rPr>
              <w:t>     ИНН – идентификационный номер налогоплательщика;</w:t>
            </w:r>
          </w:p>
          <w:p w:rsidR="00AE32B7" w:rsidRPr="00DC2643" w:rsidRDefault="00AE32B7" w:rsidP="00AE32B7">
            <w:pPr>
              <w:shd w:val="clear" w:color="auto" w:fill="FFFFFF"/>
              <w:textAlignment w:val="baseline"/>
              <w:rPr>
                <w:color w:val="000000"/>
                <w:spacing w:val="2"/>
              </w:rPr>
            </w:pPr>
            <w:r w:rsidRPr="00DC2643">
              <w:rPr>
                <w:color w:val="000000"/>
                <w:spacing w:val="2"/>
              </w:rPr>
              <w:t>     УНП – учетный номер плательщика;</w:t>
            </w:r>
          </w:p>
          <w:p w:rsidR="00AE32B7" w:rsidRPr="00DC2643" w:rsidRDefault="00AE32B7" w:rsidP="00AE32B7">
            <w:pPr>
              <w:shd w:val="clear" w:color="auto" w:fill="FFFFFF"/>
              <w:textAlignment w:val="baseline"/>
              <w:rPr>
                <w:color w:val="000000"/>
                <w:spacing w:val="2"/>
              </w:rPr>
            </w:pPr>
            <w:r w:rsidRPr="00DC2643">
              <w:rPr>
                <w:color w:val="000000"/>
                <w:spacing w:val="2"/>
              </w:rPr>
              <w:t>     Ф.И.О. – фамилия имя отчество.</w:t>
            </w:r>
          </w:p>
          <w:p w:rsidR="00AE32B7" w:rsidRPr="00DC2643" w:rsidRDefault="00AE32B7" w:rsidP="00AE32B7">
            <w:pPr>
              <w:pStyle w:val="3"/>
              <w:spacing w:before="0" w:beforeAutospacing="0" w:after="0" w:afterAutospacing="0"/>
              <w:ind w:firstLine="425"/>
              <w:contextualSpacing/>
              <w:rPr>
                <w:bCs w:val="0"/>
                <w:sz w:val="24"/>
                <w:szCs w:val="24"/>
                <w:lang w:eastAsia="ru-RU"/>
              </w:rPr>
            </w:pPr>
          </w:p>
        </w:tc>
        <w:tc>
          <w:tcPr>
            <w:tcW w:w="5528" w:type="dxa"/>
          </w:tcPr>
          <w:tbl>
            <w:tblPr>
              <w:tblW w:w="3245" w:type="dxa"/>
              <w:jc w:val="right"/>
              <w:shd w:val="clear" w:color="auto" w:fill="FFFFFF"/>
              <w:tblLayout w:type="fixed"/>
              <w:tblCellMar>
                <w:left w:w="0" w:type="dxa"/>
                <w:right w:w="0" w:type="dxa"/>
              </w:tblCellMar>
              <w:tblLook w:val="04A0" w:firstRow="1" w:lastRow="0" w:firstColumn="1" w:lastColumn="0" w:noHBand="0" w:noVBand="1"/>
            </w:tblPr>
            <w:tblGrid>
              <w:gridCol w:w="3245"/>
            </w:tblGrid>
            <w:tr w:rsidR="00AE32B7" w:rsidRPr="00DC2643" w:rsidTr="00286E7F">
              <w:trPr>
                <w:trHeight w:val="855"/>
                <w:jc w:val="right"/>
              </w:trPr>
              <w:tc>
                <w:tcPr>
                  <w:tcW w:w="3245" w:type="dxa"/>
                  <w:tcBorders>
                    <w:top w:val="nil"/>
                    <w:left w:val="nil"/>
                    <w:bottom w:val="nil"/>
                    <w:right w:val="nil"/>
                  </w:tcBorders>
                  <w:shd w:val="clear" w:color="auto" w:fill="auto"/>
                  <w:tcMar>
                    <w:top w:w="45" w:type="dxa"/>
                    <w:left w:w="75" w:type="dxa"/>
                    <w:bottom w:w="45" w:type="dxa"/>
                    <w:right w:w="75" w:type="dxa"/>
                  </w:tcMar>
                  <w:hideMark/>
                </w:tcPr>
                <w:p w:rsidR="00AE32B7" w:rsidRPr="00DC2643" w:rsidRDefault="00AE32B7" w:rsidP="007A07C5">
                  <w:pPr>
                    <w:framePr w:hSpace="180" w:wrap="around" w:vAnchor="text" w:hAnchor="text" w:x="-527" w:y="1"/>
                    <w:jc w:val="center"/>
                  </w:pPr>
                  <w:r w:rsidRPr="00DC2643">
                    <w:lastRenderedPageBreak/>
                    <w:t xml:space="preserve">Приложение 8 </w:t>
                  </w:r>
                </w:p>
                <w:p w:rsidR="00AE32B7" w:rsidRPr="00DC2643" w:rsidRDefault="00AE32B7" w:rsidP="007A07C5">
                  <w:pPr>
                    <w:framePr w:hSpace="180" w:wrap="around" w:vAnchor="text" w:hAnchor="text" w:x="-527" w:y="1"/>
                    <w:jc w:val="center"/>
                  </w:pPr>
                  <w:r w:rsidRPr="00DC2643">
                    <w:t xml:space="preserve">к Правилам осуществления </w:t>
                  </w:r>
                  <w:r w:rsidRPr="00DC2643">
                    <w:lastRenderedPageBreak/>
                    <w:t>государственных закупок</w:t>
                  </w:r>
                </w:p>
              </w:tc>
            </w:tr>
          </w:tbl>
          <w:p w:rsidR="00AE32B7" w:rsidRPr="00DC2643" w:rsidRDefault="00AE32B7" w:rsidP="00AE32B7"/>
          <w:p w:rsidR="00AE32B7" w:rsidRPr="00DC2643" w:rsidRDefault="00AE32B7" w:rsidP="00AE32B7">
            <w:pPr>
              <w:jc w:val="center"/>
            </w:pPr>
            <w:bookmarkStart w:id="32" w:name="_Hlk54262642"/>
            <w:r w:rsidRPr="00DC2643">
              <w:t>Протокол об итогах</w:t>
            </w:r>
          </w:p>
          <w:p w:rsidR="00AE32B7" w:rsidRPr="00DC2643" w:rsidRDefault="00AE32B7" w:rsidP="00AE32B7">
            <w:pPr>
              <w:jc w:val="center"/>
            </w:pPr>
            <w:r w:rsidRPr="00DC2643">
              <w:t>(номер открытого конкурса) при этом номер должен быть привязан к способу и номеру закупки (формируется на каждый лот в отдельности)</w:t>
            </w:r>
          </w:p>
          <w:p w:rsidR="00AE32B7" w:rsidRPr="00DC2643" w:rsidRDefault="00AE32B7" w:rsidP="00AE32B7"/>
          <w:p w:rsidR="00AE32B7" w:rsidRPr="00DC2643" w:rsidRDefault="00AE32B7" w:rsidP="00AE32B7">
            <w:r w:rsidRPr="00DC2643">
              <w:t>      Дата и время</w:t>
            </w:r>
          </w:p>
          <w:p w:rsidR="00AE32B7" w:rsidRPr="00DC2643" w:rsidRDefault="00AE32B7" w:rsidP="00AE32B7">
            <w:r w:rsidRPr="00DC2643">
              <w:t>      Заказчик* ______________________________</w:t>
            </w:r>
          </w:p>
          <w:p w:rsidR="00AE32B7" w:rsidRPr="00DC2643" w:rsidRDefault="00AE32B7" w:rsidP="00AE32B7">
            <w:r w:rsidRPr="00DC2643">
              <w:t>      № конкурса _____________________________</w:t>
            </w:r>
          </w:p>
          <w:p w:rsidR="00AE32B7" w:rsidRPr="00DC2643" w:rsidRDefault="00AE32B7" w:rsidP="00AE32B7">
            <w:r w:rsidRPr="00DC2643">
              <w:t>      Название конкурса _______________________</w:t>
            </w:r>
          </w:p>
          <w:p w:rsidR="00AE32B7" w:rsidRPr="00DC2643" w:rsidRDefault="00AE32B7" w:rsidP="00AE32B7">
            <w:r w:rsidRPr="00DC2643">
              <w:t>      Наименование организатора ________________</w:t>
            </w:r>
          </w:p>
          <w:p w:rsidR="00AE32B7" w:rsidRPr="00DC2643" w:rsidRDefault="00AE32B7" w:rsidP="00AE32B7">
            <w:r w:rsidRPr="00DC2643">
              <w:t>      Адрес организатора _____________________</w:t>
            </w:r>
          </w:p>
          <w:p w:rsidR="00AE32B7" w:rsidRPr="00DC2643" w:rsidRDefault="00AE32B7" w:rsidP="00AE32B7">
            <w:r w:rsidRPr="00DC2643">
              <w:t>      Состав конкурсной комиссии:</w:t>
            </w:r>
          </w:p>
          <w:tbl>
            <w:tblPr>
              <w:tblStyle w:val="a4"/>
              <w:tblW w:w="5300" w:type="dxa"/>
              <w:tblLayout w:type="fixed"/>
              <w:tblLook w:val="04A0" w:firstRow="1" w:lastRow="0" w:firstColumn="1" w:lastColumn="0" w:noHBand="0" w:noVBand="1"/>
            </w:tblPr>
            <w:tblGrid>
              <w:gridCol w:w="236"/>
              <w:gridCol w:w="767"/>
              <w:gridCol w:w="2573"/>
              <w:gridCol w:w="1724"/>
            </w:tblGrid>
            <w:tr w:rsidR="00AE32B7" w:rsidRPr="00DC2643" w:rsidTr="00286E7F">
              <w:trPr>
                <w:trHeight w:val="356"/>
              </w:trPr>
              <w:tc>
                <w:tcPr>
                  <w:tcW w:w="236" w:type="dxa"/>
                  <w:hideMark/>
                </w:tcPr>
                <w:p w:rsidR="00AE32B7" w:rsidRPr="00DC2643" w:rsidRDefault="00AE32B7" w:rsidP="007A07C5">
                  <w:pPr>
                    <w:framePr w:hSpace="180" w:wrap="around" w:vAnchor="text" w:hAnchor="text" w:x="-527" w:y="1"/>
                  </w:pPr>
                  <w:r w:rsidRPr="00DC2643">
                    <w:t>№</w:t>
                  </w:r>
                </w:p>
              </w:tc>
              <w:tc>
                <w:tcPr>
                  <w:tcW w:w="767" w:type="dxa"/>
                  <w:hideMark/>
                </w:tcPr>
                <w:p w:rsidR="00AE32B7" w:rsidRPr="00DC2643" w:rsidRDefault="00AE32B7" w:rsidP="007A07C5">
                  <w:pPr>
                    <w:framePr w:hSpace="180" w:wrap="around" w:vAnchor="text" w:hAnchor="text" w:x="-527" w:y="1"/>
                  </w:pPr>
                  <w:r w:rsidRPr="00DC2643">
                    <w:t>Ф.И.О.</w:t>
                  </w:r>
                </w:p>
              </w:tc>
              <w:tc>
                <w:tcPr>
                  <w:tcW w:w="2573" w:type="dxa"/>
                  <w:hideMark/>
                </w:tcPr>
                <w:p w:rsidR="00AE32B7" w:rsidRPr="00DC2643" w:rsidRDefault="00AE32B7" w:rsidP="007A07C5">
                  <w:pPr>
                    <w:framePr w:hSpace="180" w:wrap="around" w:vAnchor="text" w:hAnchor="text" w:x="-527" w:y="1"/>
                  </w:pPr>
                  <w:r w:rsidRPr="00DC2643">
                    <w:t>Должность в организации</w:t>
                  </w:r>
                </w:p>
              </w:tc>
              <w:tc>
                <w:tcPr>
                  <w:tcW w:w="1724" w:type="dxa"/>
                  <w:hideMark/>
                </w:tcPr>
                <w:p w:rsidR="00AE32B7" w:rsidRPr="00DC2643" w:rsidRDefault="00AE32B7" w:rsidP="007A07C5">
                  <w:pPr>
                    <w:framePr w:hSpace="180" w:wrap="around" w:vAnchor="text" w:hAnchor="text" w:x="-527" w:y="1"/>
                  </w:pPr>
                  <w:r w:rsidRPr="00DC2643">
                    <w:t>Роль в комиссии</w:t>
                  </w:r>
                </w:p>
              </w:tc>
            </w:tr>
            <w:tr w:rsidR="00AE32B7" w:rsidRPr="00DC2643" w:rsidTr="00286E7F">
              <w:trPr>
                <w:trHeight w:val="341"/>
              </w:trPr>
              <w:tc>
                <w:tcPr>
                  <w:tcW w:w="236" w:type="dxa"/>
                  <w:hideMark/>
                </w:tcPr>
                <w:p w:rsidR="00AE32B7" w:rsidRPr="00DC2643" w:rsidRDefault="00AE32B7" w:rsidP="007A07C5">
                  <w:pPr>
                    <w:framePr w:hSpace="180" w:wrap="around" w:vAnchor="text" w:hAnchor="text" w:x="-527" w:y="1"/>
                  </w:pPr>
                </w:p>
              </w:tc>
              <w:tc>
                <w:tcPr>
                  <w:tcW w:w="767" w:type="dxa"/>
                  <w:hideMark/>
                </w:tcPr>
                <w:p w:rsidR="00AE32B7" w:rsidRPr="00DC2643" w:rsidRDefault="00AE32B7" w:rsidP="007A07C5">
                  <w:pPr>
                    <w:framePr w:hSpace="180" w:wrap="around" w:vAnchor="text" w:hAnchor="text" w:x="-527" w:y="1"/>
                  </w:pPr>
                </w:p>
              </w:tc>
              <w:tc>
                <w:tcPr>
                  <w:tcW w:w="2573" w:type="dxa"/>
                  <w:hideMark/>
                </w:tcPr>
                <w:p w:rsidR="00AE32B7" w:rsidRPr="00DC2643" w:rsidRDefault="00AE32B7" w:rsidP="007A07C5">
                  <w:pPr>
                    <w:framePr w:hSpace="180" w:wrap="around" w:vAnchor="text" w:hAnchor="text" w:x="-527" w:y="1"/>
                  </w:pPr>
                </w:p>
              </w:tc>
              <w:tc>
                <w:tcPr>
                  <w:tcW w:w="1724" w:type="dxa"/>
                  <w:hideMark/>
                </w:tcPr>
                <w:p w:rsidR="00AE32B7" w:rsidRPr="00DC2643" w:rsidRDefault="00AE32B7" w:rsidP="007A07C5">
                  <w:pPr>
                    <w:framePr w:hSpace="180" w:wrap="around" w:vAnchor="text" w:hAnchor="text" w:x="-527" w:y="1"/>
                  </w:pPr>
                </w:p>
              </w:tc>
            </w:tr>
          </w:tbl>
          <w:p w:rsidR="00AE32B7" w:rsidRPr="00DC2643" w:rsidRDefault="00AE32B7" w:rsidP="00AE32B7">
            <w:r w:rsidRPr="00DC2643">
              <w:t>     Перечень закупаемых товаров, работ, услуг с указанием общей суммы ___________</w:t>
            </w:r>
          </w:p>
          <w:tbl>
            <w:tblPr>
              <w:tblStyle w:val="a4"/>
              <w:tblW w:w="5302" w:type="dxa"/>
              <w:tblLayout w:type="fixed"/>
              <w:tblLook w:val="04A0" w:firstRow="1" w:lastRow="0" w:firstColumn="1" w:lastColumn="0" w:noHBand="0" w:noVBand="1"/>
            </w:tblPr>
            <w:tblGrid>
              <w:gridCol w:w="320"/>
              <w:gridCol w:w="369"/>
              <w:gridCol w:w="935"/>
              <w:gridCol w:w="576"/>
              <w:gridCol w:w="1192"/>
              <w:gridCol w:w="1910"/>
            </w:tblGrid>
            <w:tr w:rsidR="00AE32B7" w:rsidRPr="00DC2643" w:rsidTr="00286E7F">
              <w:trPr>
                <w:trHeight w:val="572"/>
              </w:trPr>
              <w:tc>
                <w:tcPr>
                  <w:tcW w:w="320" w:type="dxa"/>
                  <w:hideMark/>
                </w:tcPr>
                <w:p w:rsidR="00AE32B7" w:rsidRPr="00DC2643" w:rsidRDefault="00AE32B7" w:rsidP="007A07C5">
                  <w:pPr>
                    <w:framePr w:hSpace="180" w:wrap="around" w:vAnchor="text" w:hAnchor="text" w:x="-527" w:y="1"/>
                  </w:pPr>
                  <w:r w:rsidRPr="00DC2643">
                    <w:t>№ п/п</w:t>
                  </w:r>
                </w:p>
              </w:tc>
              <w:tc>
                <w:tcPr>
                  <w:tcW w:w="369" w:type="dxa"/>
                  <w:hideMark/>
                </w:tcPr>
                <w:p w:rsidR="00AE32B7" w:rsidRPr="00DC2643" w:rsidRDefault="00AE32B7" w:rsidP="007A07C5">
                  <w:pPr>
                    <w:framePr w:hSpace="180" w:wrap="around" w:vAnchor="text" w:hAnchor="text" w:x="-527" w:y="1"/>
                  </w:pPr>
                  <w:r w:rsidRPr="00DC2643">
                    <w:t>№ Лота</w:t>
                  </w:r>
                </w:p>
              </w:tc>
              <w:tc>
                <w:tcPr>
                  <w:tcW w:w="935" w:type="dxa"/>
                  <w:hideMark/>
                </w:tcPr>
                <w:p w:rsidR="00AE32B7" w:rsidRPr="00DC2643" w:rsidRDefault="00AE32B7" w:rsidP="007A07C5">
                  <w:pPr>
                    <w:framePr w:hSpace="180" w:wrap="around" w:vAnchor="text" w:hAnchor="text" w:x="-527" w:y="1"/>
                  </w:pPr>
                  <w:r w:rsidRPr="00DC2643">
                    <w:t>Наименование лота</w:t>
                  </w:r>
                </w:p>
              </w:tc>
              <w:tc>
                <w:tcPr>
                  <w:tcW w:w="576" w:type="dxa"/>
                  <w:hideMark/>
                </w:tcPr>
                <w:p w:rsidR="00AE32B7" w:rsidRPr="00DC2643" w:rsidRDefault="00AE32B7" w:rsidP="007A07C5">
                  <w:pPr>
                    <w:framePr w:hSpace="180" w:wrap="around" w:vAnchor="text" w:hAnchor="text" w:x="-527" w:y="1"/>
                  </w:pPr>
                  <w:r w:rsidRPr="00DC2643">
                    <w:t>Количество</w:t>
                  </w:r>
                </w:p>
              </w:tc>
              <w:tc>
                <w:tcPr>
                  <w:tcW w:w="1192" w:type="dxa"/>
                  <w:hideMark/>
                </w:tcPr>
                <w:p w:rsidR="00AE32B7" w:rsidRPr="00DC2643" w:rsidRDefault="00AE32B7" w:rsidP="007A07C5">
                  <w:pPr>
                    <w:framePr w:hSpace="180" w:wrap="around" w:vAnchor="text" w:hAnchor="text" w:x="-527" w:y="1"/>
                  </w:pPr>
                  <w:r w:rsidRPr="00DC2643">
                    <w:t>Цена за единицу, тенге</w:t>
                  </w:r>
                </w:p>
              </w:tc>
              <w:tc>
                <w:tcPr>
                  <w:tcW w:w="1910" w:type="dxa"/>
                  <w:hideMark/>
                </w:tcPr>
                <w:p w:rsidR="00AE32B7" w:rsidRPr="00DC2643" w:rsidRDefault="00AE32B7" w:rsidP="007A07C5">
                  <w:pPr>
                    <w:framePr w:hSpace="180" w:wrap="around" w:vAnchor="text" w:hAnchor="text" w:x="-527" w:y="1"/>
                  </w:pPr>
                  <w:r w:rsidRPr="00DC2643">
                    <w:t>Сумма, выделенная для закупки, тенге</w:t>
                  </w:r>
                </w:p>
              </w:tc>
            </w:tr>
            <w:tr w:rsidR="00AE32B7" w:rsidRPr="00DC2643" w:rsidTr="00286E7F">
              <w:trPr>
                <w:trHeight w:val="291"/>
              </w:trPr>
              <w:tc>
                <w:tcPr>
                  <w:tcW w:w="320" w:type="dxa"/>
                  <w:hideMark/>
                </w:tcPr>
                <w:p w:rsidR="00AE32B7" w:rsidRPr="00DC2643" w:rsidRDefault="00AE32B7" w:rsidP="007A07C5">
                  <w:pPr>
                    <w:framePr w:hSpace="180" w:wrap="around" w:vAnchor="text" w:hAnchor="text" w:x="-527" w:y="1"/>
                  </w:pPr>
                </w:p>
              </w:tc>
              <w:tc>
                <w:tcPr>
                  <w:tcW w:w="369" w:type="dxa"/>
                  <w:hideMark/>
                </w:tcPr>
                <w:p w:rsidR="00AE32B7" w:rsidRPr="00DC2643" w:rsidRDefault="00AE32B7" w:rsidP="007A07C5">
                  <w:pPr>
                    <w:framePr w:hSpace="180" w:wrap="around" w:vAnchor="text" w:hAnchor="text" w:x="-527" w:y="1"/>
                  </w:pPr>
                </w:p>
              </w:tc>
              <w:tc>
                <w:tcPr>
                  <w:tcW w:w="935" w:type="dxa"/>
                  <w:hideMark/>
                </w:tcPr>
                <w:p w:rsidR="00AE32B7" w:rsidRPr="00DC2643" w:rsidRDefault="00AE32B7" w:rsidP="007A07C5">
                  <w:pPr>
                    <w:framePr w:hSpace="180" w:wrap="around" w:vAnchor="text" w:hAnchor="text" w:x="-527" w:y="1"/>
                  </w:pPr>
                </w:p>
              </w:tc>
              <w:tc>
                <w:tcPr>
                  <w:tcW w:w="576" w:type="dxa"/>
                  <w:hideMark/>
                </w:tcPr>
                <w:p w:rsidR="00AE32B7" w:rsidRPr="00DC2643" w:rsidRDefault="00AE32B7" w:rsidP="007A07C5">
                  <w:pPr>
                    <w:framePr w:hSpace="180" w:wrap="around" w:vAnchor="text" w:hAnchor="text" w:x="-527" w:y="1"/>
                  </w:pPr>
                </w:p>
              </w:tc>
              <w:tc>
                <w:tcPr>
                  <w:tcW w:w="1192" w:type="dxa"/>
                  <w:hideMark/>
                </w:tcPr>
                <w:p w:rsidR="00AE32B7" w:rsidRPr="00DC2643" w:rsidRDefault="00AE32B7" w:rsidP="007A07C5">
                  <w:pPr>
                    <w:framePr w:hSpace="180" w:wrap="around" w:vAnchor="text" w:hAnchor="text" w:x="-527" w:y="1"/>
                  </w:pPr>
                </w:p>
              </w:tc>
              <w:tc>
                <w:tcPr>
                  <w:tcW w:w="1910" w:type="dxa"/>
                  <w:hideMark/>
                </w:tcPr>
                <w:p w:rsidR="00AE32B7" w:rsidRPr="00DC2643" w:rsidRDefault="00AE32B7" w:rsidP="007A07C5">
                  <w:pPr>
                    <w:framePr w:hSpace="180" w:wrap="around" w:vAnchor="text" w:hAnchor="text" w:x="-527" w:y="1"/>
                  </w:pPr>
                </w:p>
              </w:tc>
            </w:tr>
          </w:tbl>
          <w:p w:rsidR="00AE32B7" w:rsidRPr="00DC2643" w:rsidRDefault="00AE32B7" w:rsidP="00AE32B7">
            <w:r w:rsidRPr="00DC2643">
              <w:t>      № лота _________________________________</w:t>
            </w:r>
          </w:p>
          <w:p w:rsidR="00AE32B7" w:rsidRPr="00DC2643" w:rsidRDefault="00AE32B7" w:rsidP="00AE32B7">
            <w:r w:rsidRPr="00DC2643">
              <w:t>      Наименование лота _______________________</w:t>
            </w:r>
          </w:p>
          <w:p w:rsidR="00AE32B7" w:rsidRPr="00DC2643" w:rsidRDefault="00AE32B7" w:rsidP="00AE32B7">
            <w:r w:rsidRPr="00DC2643">
              <w:t>      Информация о представленных заявках на участие в конкурсе (лоте): (по хронологии) (количество заявок)</w:t>
            </w:r>
          </w:p>
          <w:tbl>
            <w:tblPr>
              <w:tblStyle w:val="a4"/>
              <w:tblW w:w="5301" w:type="dxa"/>
              <w:tblLayout w:type="fixed"/>
              <w:tblLook w:val="04A0" w:firstRow="1" w:lastRow="0" w:firstColumn="1" w:lastColumn="0" w:noHBand="0" w:noVBand="1"/>
            </w:tblPr>
            <w:tblGrid>
              <w:gridCol w:w="236"/>
              <w:gridCol w:w="1828"/>
              <w:gridCol w:w="901"/>
              <w:gridCol w:w="2336"/>
            </w:tblGrid>
            <w:tr w:rsidR="00AE32B7" w:rsidRPr="00DC2643" w:rsidTr="00286E7F">
              <w:trPr>
                <w:trHeight w:val="642"/>
              </w:trPr>
              <w:tc>
                <w:tcPr>
                  <w:tcW w:w="233" w:type="dxa"/>
                  <w:hideMark/>
                </w:tcPr>
                <w:p w:rsidR="00AE32B7" w:rsidRPr="00DC2643" w:rsidRDefault="00AE32B7" w:rsidP="007A07C5">
                  <w:pPr>
                    <w:framePr w:hSpace="180" w:wrap="around" w:vAnchor="text" w:hAnchor="text" w:x="-527" w:y="1"/>
                  </w:pPr>
                  <w:r w:rsidRPr="00DC2643">
                    <w:lastRenderedPageBreak/>
                    <w:t>№</w:t>
                  </w:r>
                </w:p>
              </w:tc>
              <w:tc>
                <w:tcPr>
                  <w:tcW w:w="1830" w:type="dxa"/>
                  <w:hideMark/>
                </w:tcPr>
                <w:p w:rsidR="00AE32B7" w:rsidRPr="00DC2643" w:rsidRDefault="00AE32B7" w:rsidP="007A07C5">
                  <w:pPr>
                    <w:framePr w:hSpace="180" w:wrap="around" w:vAnchor="text" w:hAnchor="text" w:x="-527" w:y="1"/>
                  </w:pPr>
                  <w:r w:rsidRPr="00DC2643">
                    <w:t>Наименование потенциального поставщика</w:t>
                  </w:r>
                </w:p>
              </w:tc>
              <w:tc>
                <w:tcPr>
                  <w:tcW w:w="901" w:type="dxa"/>
                  <w:hideMark/>
                </w:tcPr>
                <w:p w:rsidR="00AE32B7" w:rsidRPr="00DC2643" w:rsidRDefault="00AE32B7" w:rsidP="007A07C5">
                  <w:pPr>
                    <w:framePr w:hSpace="180" w:wrap="around" w:vAnchor="text" w:hAnchor="text" w:x="-527" w:y="1"/>
                  </w:pPr>
                  <w:r w:rsidRPr="00DC2643">
                    <w:t>БИН (ИИН)/ ИНН/УНП</w:t>
                  </w:r>
                </w:p>
              </w:tc>
              <w:tc>
                <w:tcPr>
                  <w:tcW w:w="2337" w:type="dxa"/>
                  <w:hideMark/>
                </w:tcPr>
                <w:p w:rsidR="00AE32B7" w:rsidRPr="00DC2643" w:rsidRDefault="00AE32B7" w:rsidP="007A07C5">
                  <w:pPr>
                    <w:framePr w:hSpace="180" w:wrap="around" w:vAnchor="text" w:hAnchor="text" w:x="-527" w:y="1"/>
                  </w:pPr>
                  <w:r w:rsidRPr="00DC2643">
                    <w:t>Дата и время представления заявки (по хронологии)</w:t>
                  </w:r>
                </w:p>
              </w:tc>
            </w:tr>
            <w:tr w:rsidR="00AE32B7" w:rsidRPr="00DC2643" w:rsidTr="00286E7F">
              <w:trPr>
                <w:trHeight w:val="327"/>
              </w:trPr>
              <w:tc>
                <w:tcPr>
                  <w:tcW w:w="233" w:type="dxa"/>
                  <w:hideMark/>
                </w:tcPr>
                <w:p w:rsidR="00AE32B7" w:rsidRPr="00DC2643" w:rsidRDefault="00AE32B7" w:rsidP="007A07C5">
                  <w:pPr>
                    <w:framePr w:hSpace="180" w:wrap="around" w:vAnchor="text" w:hAnchor="text" w:x="-527" w:y="1"/>
                  </w:pPr>
                </w:p>
              </w:tc>
              <w:tc>
                <w:tcPr>
                  <w:tcW w:w="1830" w:type="dxa"/>
                  <w:hideMark/>
                </w:tcPr>
                <w:p w:rsidR="00AE32B7" w:rsidRPr="00DC2643" w:rsidRDefault="00AE32B7" w:rsidP="007A07C5">
                  <w:pPr>
                    <w:framePr w:hSpace="180" w:wrap="around" w:vAnchor="text" w:hAnchor="text" w:x="-527" w:y="1"/>
                  </w:pPr>
                </w:p>
              </w:tc>
              <w:tc>
                <w:tcPr>
                  <w:tcW w:w="901" w:type="dxa"/>
                  <w:hideMark/>
                </w:tcPr>
                <w:p w:rsidR="00AE32B7" w:rsidRPr="00DC2643" w:rsidRDefault="00AE32B7" w:rsidP="007A07C5">
                  <w:pPr>
                    <w:framePr w:hSpace="180" w:wrap="around" w:vAnchor="text" w:hAnchor="text" w:x="-527" w:y="1"/>
                  </w:pPr>
                </w:p>
              </w:tc>
              <w:tc>
                <w:tcPr>
                  <w:tcW w:w="2337" w:type="dxa"/>
                  <w:hideMark/>
                </w:tcPr>
                <w:p w:rsidR="00AE32B7" w:rsidRPr="00DC2643" w:rsidRDefault="00AE32B7" w:rsidP="007A07C5">
                  <w:pPr>
                    <w:framePr w:hSpace="180" w:wrap="around" w:vAnchor="text" w:hAnchor="text" w:x="-527" w:y="1"/>
                  </w:pPr>
                </w:p>
              </w:tc>
            </w:tr>
          </w:tbl>
          <w:p w:rsidR="00AE32B7" w:rsidRPr="00DC2643" w:rsidRDefault="00AE32B7" w:rsidP="00AE32B7">
            <w:pPr>
              <w:jc w:val="both"/>
            </w:pPr>
            <w:r w:rsidRPr="00DC2643">
              <w:t>     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Style w:val="a4"/>
              <w:tblW w:w="5278" w:type="dxa"/>
              <w:tblLayout w:type="fixed"/>
              <w:tblLook w:val="04A0" w:firstRow="1" w:lastRow="0" w:firstColumn="1" w:lastColumn="0" w:noHBand="0" w:noVBand="1"/>
            </w:tblPr>
            <w:tblGrid>
              <w:gridCol w:w="236"/>
              <w:gridCol w:w="1673"/>
              <w:gridCol w:w="828"/>
              <w:gridCol w:w="2541"/>
            </w:tblGrid>
            <w:tr w:rsidR="00AE32B7" w:rsidRPr="00DC2643" w:rsidTr="00286E7F">
              <w:trPr>
                <w:trHeight w:val="1575"/>
              </w:trPr>
              <w:tc>
                <w:tcPr>
                  <w:tcW w:w="234" w:type="dxa"/>
                  <w:hideMark/>
                </w:tcPr>
                <w:p w:rsidR="00AE32B7" w:rsidRPr="00DC2643" w:rsidRDefault="00AE32B7" w:rsidP="007A07C5">
                  <w:pPr>
                    <w:framePr w:hSpace="180" w:wrap="around" w:vAnchor="text" w:hAnchor="text" w:x="-527" w:y="1"/>
                  </w:pPr>
                  <w:r w:rsidRPr="00DC2643">
                    <w:t>№</w:t>
                  </w:r>
                </w:p>
              </w:tc>
              <w:tc>
                <w:tcPr>
                  <w:tcW w:w="1674" w:type="dxa"/>
                  <w:hideMark/>
                </w:tcPr>
                <w:p w:rsidR="00AE32B7" w:rsidRPr="00DC2643" w:rsidRDefault="00AE32B7" w:rsidP="007A07C5">
                  <w:pPr>
                    <w:framePr w:hSpace="180" w:wrap="around" w:vAnchor="text" w:hAnchor="text" w:x="-527" w:y="1"/>
                  </w:pPr>
                  <w:r w:rsidRPr="00DC2643">
                    <w:t>Наименование потенциального поставщика</w:t>
                  </w:r>
                </w:p>
              </w:tc>
              <w:tc>
                <w:tcPr>
                  <w:tcW w:w="828" w:type="dxa"/>
                  <w:hideMark/>
                </w:tcPr>
                <w:p w:rsidR="00AE32B7" w:rsidRPr="00DC2643" w:rsidRDefault="00AE32B7" w:rsidP="007A07C5">
                  <w:pPr>
                    <w:framePr w:hSpace="180" w:wrap="around" w:vAnchor="text" w:hAnchor="text" w:x="-527" w:y="1"/>
                  </w:pPr>
                  <w:r w:rsidRPr="00DC2643">
                    <w:t>БИН (ИИН)/ ИНН/УНП</w:t>
                  </w:r>
                </w:p>
              </w:tc>
              <w:tc>
                <w:tcPr>
                  <w:tcW w:w="2542" w:type="dxa"/>
                  <w:hideMark/>
                </w:tcPr>
                <w:p w:rsidR="00AE32B7" w:rsidRPr="00DC2643" w:rsidRDefault="00AE32B7" w:rsidP="007A07C5">
                  <w:pPr>
                    <w:framePr w:hSpace="180" w:wrap="around" w:vAnchor="text" w:hAnchor="text" w:x="-527" w:y="1"/>
                  </w:pPr>
                  <w:r w:rsidRPr="00DC2643">
                    <w:t>Дата и время повторного представления заявки (по хронологии)</w:t>
                  </w:r>
                </w:p>
              </w:tc>
            </w:tr>
            <w:tr w:rsidR="00AE32B7" w:rsidRPr="00DC2643" w:rsidTr="00286E7F">
              <w:trPr>
                <w:trHeight w:val="345"/>
              </w:trPr>
              <w:tc>
                <w:tcPr>
                  <w:tcW w:w="234" w:type="dxa"/>
                  <w:hideMark/>
                </w:tcPr>
                <w:p w:rsidR="00AE32B7" w:rsidRPr="00DC2643" w:rsidRDefault="00AE32B7" w:rsidP="007A07C5">
                  <w:pPr>
                    <w:framePr w:hSpace="180" w:wrap="around" w:vAnchor="text" w:hAnchor="text" w:x="-527" w:y="1"/>
                  </w:pPr>
                </w:p>
              </w:tc>
              <w:tc>
                <w:tcPr>
                  <w:tcW w:w="1674" w:type="dxa"/>
                  <w:hideMark/>
                </w:tcPr>
                <w:p w:rsidR="00AE32B7" w:rsidRPr="00DC2643" w:rsidRDefault="00AE32B7" w:rsidP="007A07C5">
                  <w:pPr>
                    <w:framePr w:hSpace="180" w:wrap="around" w:vAnchor="text" w:hAnchor="text" w:x="-527" w:y="1"/>
                  </w:pPr>
                </w:p>
              </w:tc>
              <w:tc>
                <w:tcPr>
                  <w:tcW w:w="828" w:type="dxa"/>
                  <w:hideMark/>
                </w:tcPr>
                <w:p w:rsidR="00AE32B7" w:rsidRPr="00DC2643" w:rsidRDefault="00AE32B7" w:rsidP="007A07C5">
                  <w:pPr>
                    <w:framePr w:hSpace="180" w:wrap="around" w:vAnchor="text" w:hAnchor="text" w:x="-527" w:y="1"/>
                  </w:pPr>
                </w:p>
              </w:tc>
              <w:tc>
                <w:tcPr>
                  <w:tcW w:w="2542" w:type="dxa"/>
                  <w:hideMark/>
                </w:tcPr>
                <w:p w:rsidR="00AE32B7" w:rsidRPr="00DC2643" w:rsidRDefault="00AE32B7" w:rsidP="007A07C5">
                  <w:pPr>
                    <w:framePr w:hSpace="180" w:wrap="around" w:vAnchor="text" w:hAnchor="text" w:x="-527" w:y="1"/>
                  </w:pPr>
                </w:p>
              </w:tc>
            </w:tr>
          </w:tbl>
          <w:p w:rsidR="00AE32B7" w:rsidRPr="00DC2643" w:rsidRDefault="00AE32B7" w:rsidP="00AE32B7">
            <w:pPr>
              <w:jc w:val="both"/>
            </w:pPr>
            <w:r w:rsidRPr="00DC2643">
              <w:t>     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tbl>
            <w:tblPr>
              <w:tblStyle w:val="a4"/>
              <w:tblW w:w="5312" w:type="dxa"/>
              <w:tblLayout w:type="fixed"/>
              <w:tblLook w:val="04A0" w:firstRow="1" w:lastRow="0" w:firstColumn="1" w:lastColumn="0" w:noHBand="0" w:noVBand="1"/>
            </w:tblPr>
            <w:tblGrid>
              <w:gridCol w:w="236"/>
              <w:gridCol w:w="1928"/>
              <w:gridCol w:w="951"/>
              <w:gridCol w:w="895"/>
              <w:gridCol w:w="1302"/>
            </w:tblGrid>
            <w:tr w:rsidR="00AE32B7" w:rsidRPr="00DC2643" w:rsidTr="00286E7F">
              <w:trPr>
                <w:trHeight w:val="741"/>
              </w:trPr>
              <w:tc>
                <w:tcPr>
                  <w:tcW w:w="231" w:type="dxa"/>
                  <w:hideMark/>
                </w:tcPr>
                <w:p w:rsidR="00AE32B7" w:rsidRPr="00DC2643" w:rsidRDefault="00AE32B7" w:rsidP="007A07C5">
                  <w:pPr>
                    <w:framePr w:hSpace="180" w:wrap="around" w:vAnchor="text" w:hAnchor="text" w:x="-527" w:y="1"/>
                  </w:pPr>
                  <w:r w:rsidRPr="00DC2643">
                    <w:t>№</w:t>
                  </w:r>
                </w:p>
              </w:tc>
              <w:tc>
                <w:tcPr>
                  <w:tcW w:w="1930" w:type="dxa"/>
                  <w:hideMark/>
                </w:tcPr>
                <w:p w:rsidR="00AE32B7" w:rsidRPr="00DC2643" w:rsidRDefault="00AE32B7" w:rsidP="007A07C5">
                  <w:pPr>
                    <w:framePr w:hSpace="180" w:wrap="around" w:vAnchor="text" w:hAnchor="text" w:x="-527" w:y="1"/>
                  </w:pPr>
                  <w:r w:rsidRPr="00DC2643">
                    <w:t>Наименование организации/лица которому направлен запрос</w:t>
                  </w:r>
                </w:p>
              </w:tc>
              <w:tc>
                <w:tcPr>
                  <w:tcW w:w="952" w:type="dxa"/>
                  <w:hideMark/>
                </w:tcPr>
                <w:p w:rsidR="00AE32B7" w:rsidRPr="00DC2643" w:rsidRDefault="00AE32B7" w:rsidP="007A07C5">
                  <w:pPr>
                    <w:framePr w:hSpace="180" w:wrap="around" w:vAnchor="text" w:hAnchor="text" w:x="-527" w:y="1"/>
                  </w:pPr>
                  <w:r w:rsidRPr="00DC2643">
                    <w:t>Дата направления запроса</w:t>
                  </w:r>
                </w:p>
              </w:tc>
              <w:tc>
                <w:tcPr>
                  <w:tcW w:w="896" w:type="dxa"/>
                  <w:hideMark/>
                </w:tcPr>
                <w:p w:rsidR="00AE32B7" w:rsidRPr="00DC2643" w:rsidRDefault="00AE32B7" w:rsidP="007A07C5">
                  <w:pPr>
                    <w:framePr w:hSpace="180" w:wrap="around" w:vAnchor="text" w:hAnchor="text" w:x="-527" w:y="1"/>
                  </w:pPr>
                  <w:r w:rsidRPr="00DC2643">
                    <w:t>Краткое описание запроса</w:t>
                  </w:r>
                </w:p>
              </w:tc>
              <w:tc>
                <w:tcPr>
                  <w:tcW w:w="1303" w:type="dxa"/>
                  <w:hideMark/>
                </w:tcPr>
                <w:p w:rsidR="00AE32B7" w:rsidRPr="00DC2643" w:rsidRDefault="00AE32B7" w:rsidP="007A07C5">
                  <w:pPr>
                    <w:framePr w:hSpace="180" w:wrap="around" w:vAnchor="text" w:hAnchor="text" w:x="-527" w:y="1"/>
                  </w:pPr>
                  <w:r w:rsidRPr="00DC2643">
                    <w:t>Дата представления ответа на запрос</w:t>
                  </w:r>
                </w:p>
              </w:tc>
            </w:tr>
            <w:tr w:rsidR="00AE32B7" w:rsidRPr="00DC2643" w:rsidTr="00286E7F">
              <w:trPr>
                <w:trHeight w:val="377"/>
              </w:trPr>
              <w:tc>
                <w:tcPr>
                  <w:tcW w:w="231" w:type="dxa"/>
                  <w:hideMark/>
                </w:tcPr>
                <w:p w:rsidR="00AE32B7" w:rsidRPr="00DC2643" w:rsidRDefault="00AE32B7" w:rsidP="007A07C5">
                  <w:pPr>
                    <w:framePr w:hSpace="180" w:wrap="around" w:vAnchor="text" w:hAnchor="text" w:x="-527" w:y="1"/>
                  </w:pPr>
                </w:p>
              </w:tc>
              <w:tc>
                <w:tcPr>
                  <w:tcW w:w="1930" w:type="dxa"/>
                  <w:hideMark/>
                </w:tcPr>
                <w:p w:rsidR="00AE32B7" w:rsidRPr="00DC2643" w:rsidRDefault="00AE32B7" w:rsidP="007A07C5">
                  <w:pPr>
                    <w:framePr w:hSpace="180" w:wrap="around" w:vAnchor="text" w:hAnchor="text" w:x="-527" w:y="1"/>
                  </w:pPr>
                </w:p>
              </w:tc>
              <w:tc>
                <w:tcPr>
                  <w:tcW w:w="952" w:type="dxa"/>
                  <w:hideMark/>
                </w:tcPr>
                <w:p w:rsidR="00AE32B7" w:rsidRPr="00DC2643" w:rsidRDefault="00AE32B7" w:rsidP="007A07C5">
                  <w:pPr>
                    <w:framePr w:hSpace="180" w:wrap="around" w:vAnchor="text" w:hAnchor="text" w:x="-527" w:y="1"/>
                  </w:pPr>
                </w:p>
              </w:tc>
              <w:tc>
                <w:tcPr>
                  <w:tcW w:w="896" w:type="dxa"/>
                  <w:hideMark/>
                </w:tcPr>
                <w:p w:rsidR="00AE32B7" w:rsidRPr="00DC2643" w:rsidRDefault="00AE32B7" w:rsidP="007A07C5">
                  <w:pPr>
                    <w:framePr w:hSpace="180" w:wrap="around" w:vAnchor="text" w:hAnchor="text" w:x="-527" w:y="1"/>
                  </w:pPr>
                </w:p>
              </w:tc>
              <w:tc>
                <w:tcPr>
                  <w:tcW w:w="1303" w:type="dxa"/>
                  <w:hideMark/>
                </w:tcPr>
                <w:p w:rsidR="00AE32B7" w:rsidRPr="00DC2643" w:rsidRDefault="00AE32B7" w:rsidP="007A07C5">
                  <w:pPr>
                    <w:framePr w:hSpace="180" w:wrap="around" w:vAnchor="text" w:hAnchor="text" w:x="-527" w:y="1"/>
                  </w:pPr>
                </w:p>
              </w:tc>
            </w:tr>
          </w:tbl>
          <w:p w:rsidR="00AE32B7" w:rsidRPr="00DC2643" w:rsidRDefault="00AE32B7" w:rsidP="00AE32B7">
            <w:r w:rsidRPr="00DC2643">
              <w:t xml:space="preserve">     Результаты голосования членов конкурсной </w:t>
            </w:r>
            <w:r w:rsidRPr="00DC2643">
              <w:lastRenderedPageBreak/>
              <w:t>комиссии:</w:t>
            </w:r>
          </w:p>
          <w:tbl>
            <w:tblPr>
              <w:tblStyle w:val="a4"/>
              <w:tblW w:w="5304" w:type="dxa"/>
              <w:tblLayout w:type="fixed"/>
              <w:tblLook w:val="04A0" w:firstRow="1" w:lastRow="0" w:firstColumn="1" w:lastColumn="0" w:noHBand="0" w:noVBand="1"/>
            </w:tblPr>
            <w:tblGrid>
              <w:gridCol w:w="236"/>
              <w:gridCol w:w="565"/>
              <w:gridCol w:w="554"/>
              <w:gridCol w:w="615"/>
              <w:gridCol w:w="638"/>
              <w:gridCol w:w="2696"/>
            </w:tblGrid>
            <w:tr w:rsidR="00AE32B7" w:rsidRPr="00DC2643" w:rsidTr="00286E7F">
              <w:trPr>
                <w:trHeight w:val="540"/>
              </w:trPr>
              <w:tc>
                <w:tcPr>
                  <w:tcW w:w="231" w:type="dxa"/>
                  <w:hideMark/>
                </w:tcPr>
                <w:p w:rsidR="00AE32B7" w:rsidRPr="00DC2643" w:rsidRDefault="00AE32B7" w:rsidP="007A07C5">
                  <w:pPr>
                    <w:framePr w:hSpace="180" w:wrap="around" w:vAnchor="text" w:hAnchor="text" w:x="-527" w:y="1"/>
                  </w:pPr>
                  <w:r w:rsidRPr="00DC2643">
                    <w:t>№ п/п</w:t>
                  </w:r>
                </w:p>
              </w:tc>
              <w:tc>
                <w:tcPr>
                  <w:tcW w:w="5073" w:type="dxa"/>
                  <w:gridSpan w:val="5"/>
                  <w:hideMark/>
                </w:tcPr>
                <w:p w:rsidR="00AE32B7" w:rsidRPr="00DC2643" w:rsidRDefault="00AE32B7" w:rsidP="007A07C5">
                  <w:pPr>
                    <w:framePr w:hSpace="180" w:wrap="around" w:vAnchor="text" w:hAnchor="text" w:x="-527" w:y="1"/>
                  </w:pPr>
                  <w:r w:rsidRPr="00DC2643">
                    <w:t>Наименование потенциального поставщика (перечень потенциальных поставщиков), БИН (ИИН)/ ИНН/УНП</w:t>
                  </w:r>
                </w:p>
              </w:tc>
            </w:tr>
            <w:tr w:rsidR="00AE32B7" w:rsidRPr="00DC2643" w:rsidTr="00286E7F">
              <w:trPr>
                <w:trHeight w:val="1091"/>
              </w:trPr>
              <w:tc>
                <w:tcPr>
                  <w:tcW w:w="231" w:type="dxa"/>
                  <w:hideMark/>
                </w:tcPr>
                <w:p w:rsidR="00AE32B7" w:rsidRPr="00DC2643" w:rsidRDefault="00AE32B7" w:rsidP="007A07C5">
                  <w:pPr>
                    <w:framePr w:hSpace="180" w:wrap="around" w:vAnchor="text" w:hAnchor="text" w:x="-527" w:y="1"/>
                  </w:pPr>
                </w:p>
              </w:tc>
              <w:tc>
                <w:tcPr>
                  <w:tcW w:w="566" w:type="dxa"/>
                  <w:hideMark/>
                </w:tcPr>
                <w:p w:rsidR="00AE32B7" w:rsidRPr="00DC2643" w:rsidRDefault="00AE32B7" w:rsidP="007A07C5">
                  <w:pPr>
                    <w:framePr w:hSpace="180" w:wrap="around" w:vAnchor="text" w:hAnchor="text" w:x="-527" w:y="1"/>
                  </w:pPr>
                  <w:r w:rsidRPr="00DC2643">
                    <w:t>Ф.И.О. члена комиссии</w:t>
                  </w:r>
                </w:p>
              </w:tc>
              <w:tc>
                <w:tcPr>
                  <w:tcW w:w="554" w:type="dxa"/>
                  <w:hideMark/>
                </w:tcPr>
                <w:p w:rsidR="00AE32B7" w:rsidRPr="00DC2643" w:rsidRDefault="00AE32B7" w:rsidP="007A07C5">
                  <w:pPr>
                    <w:framePr w:hSpace="180" w:wrap="around" w:vAnchor="text" w:hAnchor="text" w:x="-527" w:y="1"/>
                  </w:pPr>
                  <w:r w:rsidRPr="00DC2643">
                    <w:t>Условная скидка %</w:t>
                  </w:r>
                </w:p>
              </w:tc>
              <w:tc>
                <w:tcPr>
                  <w:tcW w:w="615" w:type="dxa"/>
                  <w:hideMark/>
                </w:tcPr>
                <w:p w:rsidR="00AE32B7" w:rsidRPr="00DC2643" w:rsidRDefault="00AE32B7" w:rsidP="007A07C5">
                  <w:pPr>
                    <w:framePr w:hSpace="180" w:wrap="around" w:vAnchor="text" w:hAnchor="text" w:x="-527" w:y="1"/>
                  </w:pPr>
                  <w:r w:rsidRPr="00DC2643">
                    <w:t>Решение члена комиссии</w:t>
                  </w:r>
                </w:p>
              </w:tc>
              <w:tc>
                <w:tcPr>
                  <w:tcW w:w="639" w:type="dxa"/>
                  <w:hideMark/>
                </w:tcPr>
                <w:p w:rsidR="00AE32B7" w:rsidRPr="00DC2643" w:rsidRDefault="00AE32B7" w:rsidP="007A07C5">
                  <w:pPr>
                    <w:framePr w:hSpace="180" w:wrap="around" w:vAnchor="text" w:hAnchor="text" w:x="-527" w:y="1"/>
                  </w:pPr>
                  <w:r w:rsidRPr="00DC2643">
                    <w:t>Причина отклонения</w:t>
                  </w:r>
                </w:p>
              </w:tc>
              <w:tc>
                <w:tcPr>
                  <w:tcW w:w="2697" w:type="dxa"/>
                  <w:hideMark/>
                </w:tcPr>
                <w:p w:rsidR="00AE32B7" w:rsidRPr="00DC2643" w:rsidRDefault="00AE32B7" w:rsidP="007A07C5">
                  <w:pPr>
                    <w:framePr w:hSpace="180" w:wrap="around" w:vAnchor="text" w:hAnchor="text" w:x="-527" w:y="1"/>
                  </w:pPr>
                  <w:r w:rsidRPr="00DC2643">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AE32B7" w:rsidRPr="00DC2643" w:rsidTr="00286E7F">
              <w:trPr>
                <w:trHeight w:val="274"/>
              </w:trPr>
              <w:tc>
                <w:tcPr>
                  <w:tcW w:w="231" w:type="dxa"/>
                  <w:hideMark/>
                </w:tcPr>
                <w:p w:rsidR="00AE32B7" w:rsidRPr="00DC2643" w:rsidRDefault="00AE32B7" w:rsidP="007A07C5">
                  <w:pPr>
                    <w:framePr w:hSpace="180" w:wrap="around" w:vAnchor="text" w:hAnchor="text" w:x="-527" w:y="1"/>
                  </w:pPr>
                </w:p>
              </w:tc>
              <w:tc>
                <w:tcPr>
                  <w:tcW w:w="566" w:type="dxa"/>
                  <w:hideMark/>
                </w:tcPr>
                <w:p w:rsidR="00AE32B7" w:rsidRPr="00DC2643" w:rsidRDefault="00AE32B7" w:rsidP="007A07C5">
                  <w:pPr>
                    <w:framePr w:hSpace="180" w:wrap="around" w:vAnchor="text" w:hAnchor="text" w:x="-527" w:y="1"/>
                  </w:pPr>
                </w:p>
              </w:tc>
              <w:tc>
                <w:tcPr>
                  <w:tcW w:w="554" w:type="dxa"/>
                  <w:hideMark/>
                </w:tcPr>
                <w:p w:rsidR="00AE32B7" w:rsidRPr="00DC2643" w:rsidRDefault="00AE32B7" w:rsidP="007A07C5">
                  <w:pPr>
                    <w:framePr w:hSpace="180" w:wrap="around" w:vAnchor="text" w:hAnchor="text" w:x="-527" w:y="1"/>
                  </w:pPr>
                </w:p>
              </w:tc>
              <w:tc>
                <w:tcPr>
                  <w:tcW w:w="615" w:type="dxa"/>
                  <w:hideMark/>
                </w:tcPr>
                <w:p w:rsidR="00AE32B7" w:rsidRPr="00DC2643" w:rsidRDefault="00AE32B7" w:rsidP="007A07C5">
                  <w:pPr>
                    <w:framePr w:hSpace="180" w:wrap="around" w:vAnchor="text" w:hAnchor="text" w:x="-527" w:y="1"/>
                  </w:pPr>
                </w:p>
              </w:tc>
              <w:tc>
                <w:tcPr>
                  <w:tcW w:w="639" w:type="dxa"/>
                  <w:hideMark/>
                </w:tcPr>
                <w:p w:rsidR="00AE32B7" w:rsidRPr="00DC2643" w:rsidRDefault="00AE32B7" w:rsidP="007A07C5">
                  <w:pPr>
                    <w:framePr w:hSpace="180" w:wrap="around" w:vAnchor="text" w:hAnchor="text" w:x="-527" w:y="1"/>
                  </w:pPr>
                </w:p>
              </w:tc>
              <w:tc>
                <w:tcPr>
                  <w:tcW w:w="2697" w:type="dxa"/>
                  <w:hideMark/>
                </w:tcPr>
                <w:p w:rsidR="00AE32B7" w:rsidRPr="00DC2643" w:rsidRDefault="00AE32B7" w:rsidP="007A07C5">
                  <w:pPr>
                    <w:framePr w:hSpace="180" w:wrap="around" w:vAnchor="text" w:hAnchor="text" w:x="-527" w:y="1"/>
                  </w:pPr>
                </w:p>
              </w:tc>
            </w:tr>
          </w:tbl>
          <w:p w:rsidR="00AE32B7" w:rsidRPr="00DC2643" w:rsidRDefault="00AE32B7" w:rsidP="00AE32B7">
            <w:r w:rsidRPr="00DC2643">
              <w:t>     Отклоненные заявки на участие в конкурсе (количество заявок):</w:t>
            </w:r>
          </w:p>
          <w:tbl>
            <w:tblPr>
              <w:tblStyle w:val="a4"/>
              <w:tblW w:w="5349" w:type="dxa"/>
              <w:tblLayout w:type="fixed"/>
              <w:tblLook w:val="04A0" w:firstRow="1" w:lastRow="0" w:firstColumn="1" w:lastColumn="0" w:noHBand="0" w:noVBand="1"/>
            </w:tblPr>
            <w:tblGrid>
              <w:gridCol w:w="236"/>
              <w:gridCol w:w="2514"/>
              <w:gridCol w:w="1236"/>
              <w:gridCol w:w="1363"/>
            </w:tblGrid>
            <w:tr w:rsidR="00AE32B7" w:rsidRPr="00DC2643" w:rsidTr="00286E7F">
              <w:trPr>
                <w:trHeight w:val="346"/>
              </w:trPr>
              <w:tc>
                <w:tcPr>
                  <w:tcW w:w="235" w:type="dxa"/>
                  <w:hideMark/>
                </w:tcPr>
                <w:p w:rsidR="00AE32B7" w:rsidRPr="00DC2643" w:rsidRDefault="00AE32B7" w:rsidP="007A07C5">
                  <w:pPr>
                    <w:framePr w:hSpace="180" w:wrap="around" w:vAnchor="text" w:hAnchor="text" w:x="-527" w:y="1"/>
                  </w:pPr>
                  <w:r w:rsidRPr="00DC2643">
                    <w:t>№</w:t>
                  </w:r>
                </w:p>
              </w:tc>
              <w:tc>
                <w:tcPr>
                  <w:tcW w:w="2515" w:type="dxa"/>
                  <w:hideMark/>
                </w:tcPr>
                <w:p w:rsidR="00AE32B7" w:rsidRPr="00DC2643" w:rsidRDefault="00AE32B7" w:rsidP="007A07C5">
                  <w:pPr>
                    <w:framePr w:hSpace="180" w:wrap="around" w:vAnchor="text" w:hAnchor="text" w:x="-527" w:y="1"/>
                  </w:pPr>
                  <w:r w:rsidRPr="00DC2643">
                    <w:t>Наименование потенциального поставщика</w:t>
                  </w:r>
                </w:p>
              </w:tc>
              <w:tc>
                <w:tcPr>
                  <w:tcW w:w="1236" w:type="dxa"/>
                  <w:hideMark/>
                </w:tcPr>
                <w:p w:rsidR="00AE32B7" w:rsidRPr="00DC2643" w:rsidRDefault="00AE32B7" w:rsidP="007A07C5">
                  <w:pPr>
                    <w:framePr w:hSpace="180" w:wrap="around" w:vAnchor="text" w:hAnchor="text" w:x="-527" w:y="1"/>
                  </w:pPr>
                  <w:r w:rsidRPr="00DC2643">
                    <w:t>БИН (ИИН)/ ИНН/УНП</w:t>
                  </w:r>
                </w:p>
              </w:tc>
              <w:tc>
                <w:tcPr>
                  <w:tcW w:w="1363" w:type="dxa"/>
                  <w:hideMark/>
                </w:tcPr>
                <w:p w:rsidR="00AE32B7" w:rsidRPr="00DC2643" w:rsidRDefault="00AE32B7" w:rsidP="007A07C5">
                  <w:pPr>
                    <w:framePr w:hSpace="180" w:wrap="around" w:vAnchor="text" w:hAnchor="text" w:x="-527" w:y="1"/>
                  </w:pPr>
                  <w:r w:rsidRPr="00DC2643">
                    <w:t>Причина отклонения 1</w:t>
                  </w:r>
                </w:p>
              </w:tc>
            </w:tr>
            <w:tr w:rsidR="00AE32B7" w:rsidRPr="00DC2643" w:rsidTr="00286E7F">
              <w:trPr>
                <w:trHeight w:val="332"/>
              </w:trPr>
              <w:tc>
                <w:tcPr>
                  <w:tcW w:w="235" w:type="dxa"/>
                  <w:hideMark/>
                </w:tcPr>
                <w:p w:rsidR="00AE32B7" w:rsidRPr="00DC2643" w:rsidRDefault="00AE32B7" w:rsidP="007A07C5">
                  <w:pPr>
                    <w:framePr w:hSpace="180" w:wrap="around" w:vAnchor="text" w:hAnchor="text" w:x="-527" w:y="1"/>
                  </w:pPr>
                </w:p>
              </w:tc>
              <w:tc>
                <w:tcPr>
                  <w:tcW w:w="2515" w:type="dxa"/>
                  <w:hideMark/>
                </w:tcPr>
                <w:p w:rsidR="00AE32B7" w:rsidRPr="00DC2643" w:rsidRDefault="00AE32B7" w:rsidP="007A07C5">
                  <w:pPr>
                    <w:framePr w:hSpace="180" w:wrap="around" w:vAnchor="text" w:hAnchor="text" w:x="-527" w:y="1"/>
                  </w:pPr>
                </w:p>
              </w:tc>
              <w:tc>
                <w:tcPr>
                  <w:tcW w:w="1236" w:type="dxa"/>
                  <w:hideMark/>
                </w:tcPr>
                <w:p w:rsidR="00AE32B7" w:rsidRPr="00DC2643" w:rsidRDefault="00AE32B7" w:rsidP="007A07C5">
                  <w:pPr>
                    <w:framePr w:hSpace="180" w:wrap="around" w:vAnchor="text" w:hAnchor="text" w:x="-527" w:y="1"/>
                  </w:pPr>
                </w:p>
              </w:tc>
              <w:tc>
                <w:tcPr>
                  <w:tcW w:w="1363" w:type="dxa"/>
                  <w:hideMark/>
                </w:tcPr>
                <w:p w:rsidR="00AE32B7" w:rsidRPr="00DC2643" w:rsidRDefault="00AE32B7" w:rsidP="007A07C5">
                  <w:pPr>
                    <w:framePr w:hSpace="180" w:wrap="around" w:vAnchor="text" w:hAnchor="text" w:x="-527" w:y="1"/>
                  </w:pPr>
                </w:p>
              </w:tc>
            </w:tr>
          </w:tbl>
          <w:p w:rsidR="00AE32B7" w:rsidRPr="00DC2643" w:rsidRDefault="00AE32B7" w:rsidP="00AE32B7">
            <w:r w:rsidRPr="00DC2643">
              <w:t>     ___________________________________</w:t>
            </w:r>
          </w:p>
          <w:p w:rsidR="00AE32B7" w:rsidRPr="00DC2643" w:rsidRDefault="00AE32B7" w:rsidP="00AE32B7">
            <w:pPr>
              <w:jc w:val="both"/>
            </w:pPr>
            <w:r w:rsidRPr="00DC2643">
              <w:t>     1 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AE32B7" w:rsidRPr="00DC2643" w:rsidRDefault="00AE32B7" w:rsidP="00AE32B7">
            <w:pPr>
              <w:jc w:val="both"/>
            </w:pPr>
            <w:r w:rsidRPr="00DC2643">
              <w:t>      Следующие заявки на участие в конкурсе были допущены (количество заявок):</w:t>
            </w:r>
          </w:p>
          <w:tbl>
            <w:tblPr>
              <w:tblStyle w:val="a4"/>
              <w:tblW w:w="5290" w:type="dxa"/>
              <w:tblLayout w:type="fixed"/>
              <w:tblLook w:val="04A0" w:firstRow="1" w:lastRow="0" w:firstColumn="1" w:lastColumn="0" w:noHBand="0" w:noVBand="1"/>
            </w:tblPr>
            <w:tblGrid>
              <w:gridCol w:w="236"/>
              <w:gridCol w:w="3450"/>
              <w:gridCol w:w="1604"/>
            </w:tblGrid>
            <w:tr w:rsidR="00AE32B7" w:rsidRPr="00DC2643" w:rsidTr="00286E7F">
              <w:trPr>
                <w:trHeight w:val="414"/>
              </w:trPr>
              <w:tc>
                <w:tcPr>
                  <w:tcW w:w="230" w:type="dxa"/>
                  <w:hideMark/>
                </w:tcPr>
                <w:p w:rsidR="00AE32B7" w:rsidRPr="00DC2643" w:rsidRDefault="00AE32B7" w:rsidP="007A07C5">
                  <w:pPr>
                    <w:framePr w:hSpace="180" w:wrap="around" w:vAnchor="text" w:hAnchor="text" w:x="-527" w:y="1"/>
                  </w:pPr>
                  <w:r w:rsidRPr="00DC2643">
                    <w:lastRenderedPageBreak/>
                    <w:t>№</w:t>
                  </w:r>
                </w:p>
              </w:tc>
              <w:tc>
                <w:tcPr>
                  <w:tcW w:w="3454" w:type="dxa"/>
                  <w:hideMark/>
                </w:tcPr>
                <w:p w:rsidR="00AE32B7" w:rsidRPr="00DC2643" w:rsidRDefault="00AE32B7" w:rsidP="007A07C5">
                  <w:pPr>
                    <w:framePr w:hSpace="180" w:wrap="around" w:vAnchor="text" w:hAnchor="text" w:x="-527" w:y="1"/>
                  </w:pPr>
                  <w:r w:rsidRPr="00DC2643">
                    <w:t>Наименование потенциального поставщика</w:t>
                  </w:r>
                </w:p>
              </w:tc>
              <w:tc>
                <w:tcPr>
                  <w:tcW w:w="1606" w:type="dxa"/>
                  <w:hideMark/>
                </w:tcPr>
                <w:p w:rsidR="00AE32B7" w:rsidRPr="00DC2643" w:rsidRDefault="00AE32B7" w:rsidP="007A07C5">
                  <w:pPr>
                    <w:framePr w:hSpace="180" w:wrap="around" w:vAnchor="text" w:hAnchor="text" w:x="-527" w:y="1"/>
                  </w:pPr>
                  <w:r w:rsidRPr="00DC2643">
                    <w:t>БИН (ИНН)/ИНН/УНП</w:t>
                  </w:r>
                </w:p>
              </w:tc>
            </w:tr>
            <w:tr w:rsidR="00AE32B7" w:rsidRPr="00DC2643" w:rsidTr="00286E7F">
              <w:trPr>
                <w:trHeight w:val="396"/>
              </w:trPr>
              <w:tc>
                <w:tcPr>
                  <w:tcW w:w="230" w:type="dxa"/>
                  <w:hideMark/>
                </w:tcPr>
                <w:p w:rsidR="00AE32B7" w:rsidRPr="00DC2643" w:rsidRDefault="00AE32B7" w:rsidP="007A07C5">
                  <w:pPr>
                    <w:framePr w:hSpace="180" w:wrap="around" w:vAnchor="text" w:hAnchor="text" w:x="-527" w:y="1"/>
                  </w:pPr>
                </w:p>
              </w:tc>
              <w:tc>
                <w:tcPr>
                  <w:tcW w:w="3454" w:type="dxa"/>
                  <w:hideMark/>
                </w:tcPr>
                <w:p w:rsidR="00AE32B7" w:rsidRPr="00DC2643" w:rsidRDefault="00AE32B7" w:rsidP="007A07C5">
                  <w:pPr>
                    <w:framePr w:hSpace="180" w:wrap="around" w:vAnchor="text" w:hAnchor="text" w:x="-527" w:y="1"/>
                  </w:pPr>
                </w:p>
              </w:tc>
              <w:tc>
                <w:tcPr>
                  <w:tcW w:w="1606" w:type="dxa"/>
                  <w:hideMark/>
                </w:tcPr>
                <w:p w:rsidR="00AE32B7" w:rsidRPr="00DC2643" w:rsidRDefault="00AE32B7" w:rsidP="007A07C5">
                  <w:pPr>
                    <w:framePr w:hSpace="180" w:wrap="around" w:vAnchor="text" w:hAnchor="text" w:x="-527" w:y="1"/>
                  </w:pPr>
                </w:p>
              </w:tc>
            </w:tr>
          </w:tbl>
          <w:p w:rsidR="00AE32B7" w:rsidRPr="00DC2643" w:rsidRDefault="00AE32B7" w:rsidP="00AE32B7">
            <w:pPr>
              <w:jc w:val="both"/>
            </w:pPr>
            <w:r w:rsidRPr="00DC2643">
              <w:t>     Информация о результатах применения относительного значения критериев, предусмотренных пунктом 152-1 настоящих Правил, ко всем заявкам на участие в конкурсе, представленным на участие в данном конкурсе:</w:t>
            </w:r>
          </w:p>
          <w:tbl>
            <w:tblPr>
              <w:tblStyle w:val="a4"/>
              <w:tblW w:w="5822" w:type="dxa"/>
              <w:tblLayout w:type="fixed"/>
              <w:tblLook w:val="04A0" w:firstRow="1" w:lastRow="0" w:firstColumn="1" w:lastColumn="0" w:noHBand="0" w:noVBand="1"/>
            </w:tblPr>
            <w:tblGrid>
              <w:gridCol w:w="236"/>
              <w:gridCol w:w="448"/>
              <w:gridCol w:w="394"/>
              <w:gridCol w:w="451"/>
              <w:gridCol w:w="337"/>
              <w:gridCol w:w="451"/>
              <w:gridCol w:w="451"/>
              <w:gridCol w:w="451"/>
              <w:gridCol w:w="451"/>
              <w:gridCol w:w="451"/>
              <w:gridCol w:w="451"/>
              <w:gridCol w:w="451"/>
              <w:gridCol w:w="506"/>
              <w:gridCol w:w="293"/>
            </w:tblGrid>
            <w:tr w:rsidR="00AE32B7" w:rsidRPr="00DC2643" w:rsidTr="00AE32B7">
              <w:trPr>
                <w:trHeight w:val="2067"/>
              </w:trPr>
              <w:tc>
                <w:tcPr>
                  <w:tcW w:w="236" w:type="dxa"/>
                  <w:hideMark/>
                </w:tcPr>
                <w:p w:rsidR="00AE32B7" w:rsidRPr="00DC2643" w:rsidRDefault="00AE32B7" w:rsidP="007A07C5">
                  <w:pPr>
                    <w:framePr w:hSpace="180" w:wrap="around" w:vAnchor="text" w:hAnchor="text" w:x="-527" w:y="1"/>
                  </w:pPr>
                  <w:r w:rsidRPr="00DC2643">
                    <w:t>№</w:t>
                  </w:r>
                </w:p>
              </w:tc>
              <w:tc>
                <w:tcPr>
                  <w:tcW w:w="448" w:type="dxa"/>
                  <w:hideMark/>
                </w:tcPr>
                <w:p w:rsidR="00AE32B7" w:rsidRPr="00DC2643" w:rsidRDefault="00AE32B7" w:rsidP="007A07C5">
                  <w:pPr>
                    <w:framePr w:hSpace="180" w:wrap="around" w:vAnchor="text" w:hAnchor="text" w:x="-527" w:y="1"/>
                  </w:pPr>
                  <w:r w:rsidRPr="00DC2643">
                    <w:t>Наименование потенциального пос</w:t>
                  </w:r>
                  <w:r w:rsidRPr="00DC2643">
                    <w:lastRenderedPageBreak/>
                    <w:t>тавщика</w:t>
                  </w:r>
                </w:p>
              </w:tc>
              <w:tc>
                <w:tcPr>
                  <w:tcW w:w="394" w:type="dxa"/>
                  <w:hideMark/>
                </w:tcPr>
                <w:p w:rsidR="00AE32B7" w:rsidRPr="00DC2643" w:rsidRDefault="00AE32B7" w:rsidP="007A07C5">
                  <w:pPr>
                    <w:framePr w:hSpace="180" w:wrap="around" w:vAnchor="text" w:hAnchor="text" w:x="-527" w:y="1"/>
                  </w:pPr>
                  <w:r w:rsidRPr="00DC2643">
                    <w:lastRenderedPageBreak/>
                    <w:t>БИН (ИИН)/ИНН/НП</w:t>
                  </w:r>
                </w:p>
              </w:tc>
              <w:tc>
                <w:tcPr>
                  <w:tcW w:w="4744" w:type="dxa"/>
                  <w:gridSpan w:val="11"/>
                </w:tcPr>
                <w:p w:rsidR="00AE32B7" w:rsidRPr="00DC2643" w:rsidRDefault="00AE32B7" w:rsidP="007A07C5">
                  <w:pPr>
                    <w:framePr w:hSpace="180" w:wrap="around" w:vAnchor="text" w:hAnchor="text" w:x="-527" w:y="1"/>
                  </w:pPr>
                  <w:r w:rsidRPr="00DC2643">
                    <w:t>Условные скидки, %</w:t>
                  </w:r>
                </w:p>
              </w:tc>
            </w:tr>
            <w:tr w:rsidR="00AE32B7" w:rsidRPr="00DC2643" w:rsidTr="00AE32B7">
              <w:trPr>
                <w:trHeight w:val="979"/>
              </w:trPr>
              <w:tc>
                <w:tcPr>
                  <w:tcW w:w="236" w:type="dxa"/>
                  <w:hideMark/>
                </w:tcPr>
                <w:p w:rsidR="00AE32B7" w:rsidRPr="00DC2643" w:rsidRDefault="00AE32B7" w:rsidP="007A07C5">
                  <w:pPr>
                    <w:framePr w:hSpace="180" w:wrap="around" w:vAnchor="text" w:hAnchor="text" w:x="-527" w:y="1"/>
                  </w:pPr>
                </w:p>
              </w:tc>
              <w:tc>
                <w:tcPr>
                  <w:tcW w:w="448" w:type="dxa"/>
                  <w:hideMark/>
                </w:tcPr>
                <w:p w:rsidR="00AE32B7" w:rsidRPr="00DC2643" w:rsidRDefault="00AE32B7" w:rsidP="007A07C5">
                  <w:pPr>
                    <w:framePr w:hSpace="180" w:wrap="around" w:vAnchor="text" w:hAnchor="text" w:x="-527" w:y="1"/>
                  </w:pPr>
                </w:p>
              </w:tc>
              <w:tc>
                <w:tcPr>
                  <w:tcW w:w="394" w:type="dxa"/>
                  <w:hideMark/>
                </w:tcPr>
                <w:p w:rsidR="00AE32B7" w:rsidRPr="00DC2643" w:rsidRDefault="00AE32B7" w:rsidP="007A07C5">
                  <w:pPr>
                    <w:framePr w:hSpace="180" w:wrap="around" w:vAnchor="text" w:hAnchor="text" w:x="-527" w:y="1"/>
                  </w:pPr>
                </w:p>
              </w:tc>
              <w:tc>
                <w:tcPr>
                  <w:tcW w:w="451" w:type="dxa"/>
                  <w:hideMark/>
                </w:tcPr>
                <w:p w:rsidR="00AE32B7" w:rsidRPr="00DC2643" w:rsidRDefault="00AE32B7" w:rsidP="007A07C5">
                  <w:pPr>
                    <w:framePr w:hSpace="180" w:wrap="around" w:vAnchor="text" w:hAnchor="text" w:x="-527" w:y="1"/>
                  </w:pPr>
                  <w:r w:rsidRPr="00DC2643">
                    <w:t>Опыт работы за последние десять лет, предшеств</w:t>
                  </w:r>
                  <w:r w:rsidRPr="00DC2643">
                    <w:lastRenderedPageBreak/>
                    <w:t>ующих текущему году</w:t>
                  </w:r>
                </w:p>
              </w:tc>
              <w:tc>
                <w:tcPr>
                  <w:tcW w:w="337" w:type="dxa"/>
                  <w:hideMark/>
                </w:tcPr>
                <w:p w:rsidR="00AE32B7" w:rsidRPr="00DC2643" w:rsidRDefault="00AE32B7" w:rsidP="007A07C5">
                  <w:pPr>
                    <w:framePr w:hSpace="180" w:wrap="around" w:vAnchor="text" w:hAnchor="text" w:x="-527" w:y="1"/>
                  </w:pPr>
                  <w:r w:rsidRPr="00DC2643">
                    <w:lastRenderedPageBreak/>
                    <w:t>Показатель уплаченных налого</w:t>
                  </w:r>
                  <w:r w:rsidRPr="00DC2643">
                    <w:lastRenderedPageBreak/>
                    <w:t>в</w:t>
                  </w:r>
                </w:p>
              </w:tc>
              <w:tc>
                <w:tcPr>
                  <w:tcW w:w="451" w:type="dxa"/>
                </w:tcPr>
                <w:p w:rsidR="00AE32B7" w:rsidRPr="00DC2643" w:rsidRDefault="00AE32B7" w:rsidP="007A07C5">
                  <w:pPr>
                    <w:framePr w:hSpace="180" w:wrap="around" w:vAnchor="text" w:hAnchor="text" w:x="-527" w:y="1"/>
                    <w:rPr>
                      <w:b/>
                    </w:rPr>
                  </w:pPr>
                  <w:r w:rsidRPr="00DC2643">
                    <w:rPr>
                      <w:b/>
                    </w:rPr>
                    <w:lastRenderedPageBreak/>
                    <w:t>Соответствие основного вида деятель</w:t>
                  </w:r>
                  <w:r w:rsidRPr="00DC2643">
                    <w:rPr>
                      <w:b/>
                    </w:rPr>
                    <w:lastRenderedPageBreak/>
                    <w:t xml:space="preserve">ности на пятьдесят и более процентов предмету </w:t>
                  </w:r>
                  <w:r w:rsidRPr="00DC2643">
                    <w:rPr>
                      <w:b/>
                    </w:rPr>
                    <w:lastRenderedPageBreak/>
                    <w:t>государственной закупки</w:t>
                  </w:r>
                </w:p>
              </w:tc>
              <w:tc>
                <w:tcPr>
                  <w:tcW w:w="451" w:type="dxa"/>
                </w:tcPr>
                <w:p w:rsidR="00AE32B7" w:rsidRPr="00DC2643" w:rsidRDefault="00AE32B7" w:rsidP="007A07C5">
                  <w:pPr>
                    <w:framePr w:hSpace="180" w:wrap="around" w:vAnchor="text" w:hAnchor="text" w:x="-527" w:y="1"/>
                  </w:pPr>
                  <w:r w:rsidRPr="00DC2643">
                    <w:rPr>
                      <w:b/>
                    </w:rPr>
                    <w:lastRenderedPageBreak/>
                    <w:t xml:space="preserve">Показатель конкурентоспособности </w:t>
                  </w:r>
                  <w:r w:rsidRPr="00DC2643">
                    <w:rPr>
                      <w:b/>
                    </w:rPr>
                    <w:lastRenderedPageBreak/>
                    <w:t>потенциального поставщика</w:t>
                  </w:r>
                </w:p>
              </w:tc>
              <w:tc>
                <w:tcPr>
                  <w:tcW w:w="451" w:type="dxa"/>
                </w:tcPr>
                <w:p w:rsidR="00AE32B7" w:rsidRPr="00DC2643" w:rsidRDefault="00AE32B7" w:rsidP="007A07C5">
                  <w:pPr>
                    <w:framePr w:hSpace="180" w:wrap="around" w:vAnchor="text" w:hAnchor="text" w:x="-527" w:y="1"/>
                  </w:pPr>
                  <w:r w:rsidRPr="00DC2643">
                    <w:rPr>
                      <w:b/>
                    </w:rPr>
                    <w:lastRenderedPageBreak/>
                    <w:t>Нахождение потенциального постав</w:t>
                  </w:r>
                  <w:r w:rsidRPr="00DC2643">
                    <w:rPr>
                      <w:b/>
                    </w:rPr>
                    <w:lastRenderedPageBreak/>
                    <w:t>щика на территории заказчика в соответствующе</w:t>
                  </w:r>
                  <w:r w:rsidRPr="00DC2643">
                    <w:rPr>
                      <w:b/>
                    </w:rPr>
                    <w:lastRenderedPageBreak/>
                    <w:t>й административно-территориальной единиц</w:t>
                  </w:r>
                  <w:r w:rsidRPr="00DC2643">
                    <w:rPr>
                      <w:b/>
                    </w:rPr>
                    <w:lastRenderedPageBreak/>
                    <w:t>ы в границах области, городов республиканск</w:t>
                  </w:r>
                  <w:r w:rsidRPr="00DC2643">
                    <w:rPr>
                      <w:b/>
                    </w:rPr>
                    <w:lastRenderedPageBreak/>
                    <w:t>ого значения и столицы</w:t>
                  </w:r>
                </w:p>
              </w:tc>
              <w:tc>
                <w:tcPr>
                  <w:tcW w:w="451" w:type="dxa"/>
                </w:tcPr>
                <w:p w:rsidR="00AE32B7" w:rsidRPr="00DC2643" w:rsidRDefault="00AE32B7" w:rsidP="007A07C5">
                  <w:pPr>
                    <w:framePr w:hSpace="180" w:wrap="around" w:vAnchor="text" w:hAnchor="text" w:x="-527" w:y="1"/>
                    <w:rPr>
                      <w:b/>
                    </w:rPr>
                  </w:pPr>
                  <w:r w:rsidRPr="00DC2643">
                    <w:rPr>
                      <w:b/>
                    </w:rPr>
                    <w:lastRenderedPageBreak/>
                    <w:t>Отрицательное значение за нахожден</w:t>
                  </w:r>
                  <w:r w:rsidRPr="00DC2643">
                    <w:rPr>
                      <w:b/>
                    </w:rPr>
                    <w:lastRenderedPageBreak/>
                    <w:t>ие в РНУ</w:t>
                  </w:r>
                </w:p>
              </w:tc>
              <w:tc>
                <w:tcPr>
                  <w:tcW w:w="451" w:type="dxa"/>
                  <w:hideMark/>
                </w:tcPr>
                <w:p w:rsidR="00AE32B7" w:rsidRPr="00DC2643" w:rsidRDefault="00AE32B7" w:rsidP="007A07C5">
                  <w:pPr>
                    <w:framePr w:hSpace="180" w:wrap="around" w:vAnchor="text" w:hAnchor="text" w:x="-527" w:y="1"/>
                  </w:pPr>
                  <w:r w:rsidRPr="00DC2643">
                    <w:lastRenderedPageBreak/>
                    <w:t>Функциональные характеристики товаров</w:t>
                  </w:r>
                </w:p>
              </w:tc>
              <w:tc>
                <w:tcPr>
                  <w:tcW w:w="451" w:type="dxa"/>
                  <w:hideMark/>
                </w:tcPr>
                <w:p w:rsidR="00AE32B7" w:rsidRPr="00DC2643" w:rsidRDefault="00AE32B7" w:rsidP="007A07C5">
                  <w:pPr>
                    <w:framePr w:hSpace="180" w:wrap="around" w:vAnchor="text" w:hAnchor="text" w:x="-527" w:y="1"/>
                  </w:pPr>
                  <w:r w:rsidRPr="00DC2643">
                    <w:t>Технические характеристики товаров</w:t>
                  </w:r>
                </w:p>
              </w:tc>
              <w:tc>
                <w:tcPr>
                  <w:tcW w:w="451" w:type="dxa"/>
                  <w:hideMark/>
                </w:tcPr>
                <w:p w:rsidR="00AE32B7" w:rsidRPr="00DC2643" w:rsidRDefault="00AE32B7" w:rsidP="007A07C5">
                  <w:pPr>
                    <w:framePr w:hSpace="180" w:wrap="around" w:vAnchor="text" w:hAnchor="text" w:x="-527" w:y="1"/>
                  </w:pPr>
                  <w:r w:rsidRPr="00DC2643">
                    <w:t>Качественные характеристики товаров</w:t>
                  </w:r>
                </w:p>
              </w:tc>
              <w:tc>
                <w:tcPr>
                  <w:tcW w:w="506" w:type="dxa"/>
                  <w:hideMark/>
                </w:tcPr>
                <w:p w:rsidR="00AE32B7" w:rsidRPr="00DC2643" w:rsidRDefault="00AE32B7" w:rsidP="007A07C5">
                  <w:pPr>
                    <w:framePr w:hSpace="180" w:wrap="around" w:vAnchor="text" w:hAnchor="text" w:x="-527" w:y="1"/>
                  </w:pPr>
                  <w:r w:rsidRPr="00DC2643">
                    <w:t>Эксплуатационные характеристики товаров</w:t>
                  </w:r>
                </w:p>
              </w:tc>
              <w:tc>
                <w:tcPr>
                  <w:tcW w:w="293" w:type="dxa"/>
                  <w:hideMark/>
                </w:tcPr>
                <w:p w:rsidR="00AE32B7" w:rsidRPr="00DC2643" w:rsidRDefault="00AE32B7" w:rsidP="007A07C5">
                  <w:pPr>
                    <w:framePr w:hSpace="180" w:wrap="around" w:vAnchor="text" w:hAnchor="text" w:x="-527" w:y="1"/>
                  </w:pPr>
                  <w:r w:rsidRPr="00DC2643">
                    <w:t>Общая условная скидка, %</w:t>
                  </w:r>
                </w:p>
              </w:tc>
            </w:tr>
            <w:tr w:rsidR="00AE32B7" w:rsidRPr="00DC2643" w:rsidTr="00AE32B7">
              <w:trPr>
                <w:trHeight w:val="496"/>
              </w:trPr>
              <w:tc>
                <w:tcPr>
                  <w:tcW w:w="236" w:type="dxa"/>
                  <w:hideMark/>
                </w:tcPr>
                <w:p w:rsidR="00AE32B7" w:rsidRPr="00DC2643" w:rsidRDefault="00AE32B7" w:rsidP="007A07C5">
                  <w:pPr>
                    <w:framePr w:hSpace="180" w:wrap="around" w:vAnchor="text" w:hAnchor="text" w:x="-527" w:y="1"/>
                  </w:pPr>
                </w:p>
              </w:tc>
              <w:tc>
                <w:tcPr>
                  <w:tcW w:w="448" w:type="dxa"/>
                  <w:hideMark/>
                </w:tcPr>
                <w:p w:rsidR="00AE32B7" w:rsidRPr="00DC2643" w:rsidRDefault="00AE32B7" w:rsidP="007A07C5">
                  <w:pPr>
                    <w:framePr w:hSpace="180" w:wrap="around" w:vAnchor="text" w:hAnchor="text" w:x="-527" w:y="1"/>
                  </w:pPr>
                </w:p>
              </w:tc>
              <w:tc>
                <w:tcPr>
                  <w:tcW w:w="394" w:type="dxa"/>
                  <w:hideMark/>
                </w:tcPr>
                <w:p w:rsidR="00AE32B7" w:rsidRPr="00DC2643" w:rsidRDefault="00AE32B7" w:rsidP="007A07C5">
                  <w:pPr>
                    <w:framePr w:hSpace="180" w:wrap="around" w:vAnchor="text" w:hAnchor="text" w:x="-527" w:y="1"/>
                  </w:pPr>
                </w:p>
              </w:tc>
              <w:tc>
                <w:tcPr>
                  <w:tcW w:w="451" w:type="dxa"/>
                  <w:hideMark/>
                </w:tcPr>
                <w:p w:rsidR="00AE32B7" w:rsidRPr="00DC2643" w:rsidRDefault="00AE32B7" w:rsidP="007A07C5">
                  <w:pPr>
                    <w:framePr w:hSpace="180" w:wrap="around" w:vAnchor="text" w:hAnchor="text" w:x="-527" w:y="1"/>
                  </w:pPr>
                </w:p>
              </w:tc>
              <w:tc>
                <w:tcPr>
                  <w:tcW w:w="337" w:type="dxa"/>
                  <w:hideMark/>
                </w:tcPr>
                <w:p w:rsidR="00AE32B7" w:rsidRPr="00DC2643" w:rsidRDefault="00AE32B7" w:rsidP="007A07C5">
                  <w:pPr>
                    <w:framePr w:hSpace="180" w:wrap="around" w:vAnchor="text" w:hAnchor="text" w:x="-527" w:y="1"/>
                  </w:pPr>
                </w:p>
              </w:tc>
              <w:tc>
                <w:tcPr>
                  <w:tcW w:w="451" w:type="dxa"/>
                </w:tcPr>
                <w:p w:rsidR="00AE32B7" w:rsidRPr="00DC2643" w:rsidRDefault="00AE32B7" w:rsidP="007A07C5">
                  <w:pPr>
                    <w:framePr w:hSpace="180" w:wrap="around" w:vAnchor="text" w:hAnchor="text" w:x="-527" w:y="1"/>
                  </w:pPr>
                </w:p>
              </w:tc>
              <w:tc>
                <w:tcPr>
                  <w:tcW w:w="451" w:type="dxa"/>
                </w:tcPr>
                <w:p w:rsidR="00AE32B7" w:rsidRPr="00DC2643" w:rsidRDefault="00AE32B7" w:rsidP="007A07C5">
                  <w:pPr>
                    <w:framePr w:hSpace="180" w:wrap="around" w:vAnchor="text" w:hAnchor="text" w:x="-527" w:y="1"/>
                  </w:pPr>
                </w:p>
              </w:tc>
              <w:tc>
                <w:tcPr>
                  <w:tcW w:w="451" w:type="dxa"/>
                </w:tcPr>
                <w:p w:rsidR="00AE32B7" w:rsidRPr="00DC2643" w:rsidRDefault="00AE32B7" w:rsidP="007A07C5">
                  <w:pPr>
                    <w:framePr w:hSpace="180" w:wrap="around" w:vAnchor="text" w:hAnchor="text" w:x="-527" w:y="1"/>
                  </w:pPr>
                </w:p>
              </w:tc>
              <w:tc>
                <w:tcPr>
                  <w:tcW w:w="451" w:type="dxa"/>
                </w:tcPr>
                <w:p w:rsidR="00AE32B7" w:rsidRPr="00DC2643" w:rsidRDefault="00AE32B7" w:rsidP="007A07C5">
                  <w:pPr>
                    <w:framePr w:hSpace="180" w:wrap="around" w:vAnchor="text" w:hAnchor="text" w:x="-527" w:y="1"/>
                  </w:pPr>
                </w:p>
              </w:tc>
              <w:tc>
                <w:tcPr>
                  <w:tcW w:w="451" w:type="dxa"/>
                  <w:hideMark/>
                </w:tcPr>
                <w:p w:rsidR="00AE32B7" w:rsidRPr="00DC2643" w:rsidRDefault="00AE32B7" w:rsidP="007A07C5">
                  <w:pPr>
                    <w:framePr w:hSpace="180" w:wrap="around" w:vAnchor="text" w:hAnchor="text" w:x="-527" w:y="1"/>
                  </w:pPr>
                </w:p>
              </w:tc>
              <w:tc>
                <w:tcPr>
                  <w:tcW w:w="451" w:type="dxa"/>
                  <w:hideMark/>
                </w:tcPr>
                <w:p w:rsidR="00AE32B7" w:rsidRPr="00DC2643" w:rsidRDefault="00AE32B7" w:rsidP="007A07C5">
                  <w:pPr>
                    <w:framePr w:hSpace="180" w:wrap="around" w:vAnchor="text" w:hAnchor="text" w:x="-527" w:y="1"/>
                  </w:pPr>
                </w:p>
              </w:tc>
              <w:tc>
                <w:tcPr>
                  <w:tcW w:w="451" w:type="dxa"/>
                  <w:hideMark/>
                </w:tcPr>
                <w:p w:rsidR="00AE32B7" w:rsidRPr="00DC2643" w:rsidRDefault="00AE32B7" w:rsidP="007A07C5">
                  <w:pPr>
                    <w:framePr w:hSpace="180" w:wrap="around" w:vAnchor="text" w:hAnchor="text" w:x="-527" w:y="1"/>
                  </w:pPr>
                </w:p>
              </w:tc>
              <w:tc>
                <w:tcPr>
                  <w:tcW w:w="506" w:type="dxa"/>
                  <w:hideMark/>
                </w:tcPr>
                <w:p w:rsidR="00AE32B7" w:rsidRPr="00DC2643" w:rsidRDefault="00AE32B7" w:rsidP="007A07C5">
                  <w:pPr>
                    <w:framePr w:hSpace="180" w:wrap="around" w:vAnchor="text" w:hAnchor="text" w:x="-527" w:y="1"/>
                  </w:pPr>
                </w:p>
              </w:tc>
              <w:tc>
                <w:tcPr>
                  <w:tcW w:w="293" w:type="dxa"/>
                  <w:hideMark/>
                </w:tcPr>
                <w:p w:rsidR="00AE32B7" w:rsidRPr="00DC2643" w:rsidRDefault="00AE32B7" w:rsidP="007A07C5">
                  <w:pPr>
                    <w:framePr w:hSpace="180" w:wrap="around" w:vAnchor="text" w:hAnchor="text" w:x="-527" w:y="1"/>
                  </w:pPr>
                </w:p>
              </w:tc>
            </w:tr>
          </w:tbl>
          <w:p w:rsidR="00AE32B7" w:rsidRPr="00DC2643" w:rsidRDefault="00AE32B7" w:rsidP="00AE32B7">
            <w:r w:rsidRPr="00DC2643">
              <w:t>      Расчет условных цен участников конкурса:</w:t>
            </w:r>
          </w:p>
          <w:tbl>
            <w:tblPr>
              <w:tblStyle w:val="a4"/>
              <w:tblW w:w="5256" w:type="dxa"/>
              <w:tblLayout w:type="fixed"/>
              <w:tblLook w:val="04A0" w:firstRow="1" w:lastRow="0" w:firstColumn="1" w:lastColumn="0" w:noHBand="0" w:noVBand="1"/>
            </w:tblPr>
            <w:tblGrid>
              <w:gridCol w:w="264"/>
              <w:gridCol w:w="548"/>
              <w:gridCol w:w="624"/>
              <w:gridCol w:w="588"/>
              <w:gridCol w:w="586"/>
              <w:gridCol w:w="749"/>
              <w:gridCol w:w="518"/>
              <w:gridCol w:w="529"/>
              <w:gridCol w:w="425"/>
              <w:gridCol w:w="425"/>
            </w:tblGrid>
            <w:tr w:rsidR="00AE32B7" w:rsidRPr="00DC2643" w:rsidTr="00A9080C">
              <w:trPr>
                <w:trHeight w:val="1174"/>
              </w:trPr>
              <w:tc>
                <w:tcPr>
                  <w:tcW w:w="264" w:type="dxa"/>
                  <w:hideMark/>
                </w:tcPr>
                <w:p w:rsidR="00AE32B7" w:rsidRPr="00DC2643" w:rsidRDefault="00AE32B7" w:rsidP="007A07C5">
                  <w:pPr>
                    <w:framePr w:hSpace="180" w:wrap="around" w:vAnchor="text" w:hAnchor="text" w:x="-527" w:y="1"/>
                  </w:pPr>
                  <w:r w:rsidRPr="00DC2643">
                    <w:t>№</w:t>
                  </w:r>
                </w:p>
              </w:tc>
              <w:tc>
                <w:tcPr>
                  <w:tcW w:w="548" w:type="dxa"/>
                  <w:hideMark/>
                </w:tcPr>
                <w:p w:rsidR="00AE32B7" w:rsidRPr="00DC2643" w:rsidRDefault="00AE32B7" w:rsidP="007A07C5">
                  <w:pPr>
                    <w:framePr w:hSpace="180" w:wrap="around" w:vAnchor="text" w:hAnchor="text" w:x="-527" w:y="1"/>
                  </w:pPr>
                  <w:r w:rsidRPr="00DC2643">
                    <w:t>Наименование п/поставщика</w:t>
                  </w:r>
                </w:p>
              </w:tc>
              <w:tc>
                <w:tcPr>
                  <w:tcW w:w="624" w:type="dxa"/>
                  <w:hideMark/>
                </w:tcPr>
                <w:p w:rsidR="00AE32B7" w:rsidRPr="00DC2643" w:rsidRDefault="00AE32B7" w:rsidP="007A07C5">
                  <w:pPr>
                    <w:framePr w:hSpace="180" w:wrap="around" w:vAnchor="text" w:hAnchor="text" w:x="-527" w:y="1"/>
                  </w:pPr>
                  <w:r w:rsidRPr="00DC2643">
                    <w:t>БИН (ИНН)/ИНН/УНП</w:t>
                  </w:r>
                </w:p>
              </w:tc>
              <w:tc>
                <w:tcPr>
                  <w:tcW w:w="588" w:type="dxa"/>
                  <w:hideMark/>
                </w:tcPr>
                <w:p w:rsidR="00AE32B7" w:rsidRPr="00DC2643" w:rsidRDefault="00AE32B7" w:rsidP="007A07C5">
                  <w:pPr>
                    <w:framePr w:hSpace="180" w:wrap="around" w:vAnchor="text" w:hAnchor="text" w:x="-527" w:y="1"/>
                  </w:pPr>
                  <w:r w:rsidRPr="00DC2643">
                    <w:t>Выделенная сумма</w:t>
                  </w:r>
                </w:p>
              </w:tc>
              <w:tc>
                <w:tcPr>
                  <w:tcW w:w="586" w:type="dxa"/>
                  <w:hideMark/>
                </w:tcPr>
                <w:p w:rsidR="00AE32B7" w:rsidRPr="00DC2643" w:rsidRDefault="00AE32B7" w:rsidP="007A07C5">
                  <w:pPr>
                    <w:framePr w:hSpace="180" w:wrap="around" w:vAnchor="text" w:hAnchor="text" w:x="-527" w:y="1"/>
                  </w:pPr>
                  <w:r w:rsidRPr="00DC2643">
                    <w:t>Цена поставщика</w:t>
                  </w:r>
                </w:p>
              </w:tc>
              <w:tc>
                <w:tcPr>
                  <w:tcW w:w="749" w:type="dxa"/>
                  <w:hideMark/>
                </w:tcPr>
                <w:p w:rsidR="00AE32B7" w:rsidRPr="00DC2643" w:rsidRDefault="00AE32B7" w:rsidP="007A07C5">
                  <w:pPr>
                    <w:framePr w:hSpace="180" w:wrap="around" w:vAnchor="text" w:hAnchor="text" w:x="-527" w:y="1"/>
                  </w:pPr>
                  <w:r w:rsidRPr="00DC2643">
                    <w:t>Сумма в соответствии со статьей 26 Закона</w:t>
                  </w:r>
                </w:p>
              </w:tc>
              <w:tc>
                <w:tcPr>
                  <w:tcW w:w="518" w:type="dxa"/>
                  <w:hideMark/>
                </w:tcPr>
                <w:p w:rsidR="00AE32B7" w:rsidRPr="00DC2643" w:rsidRDefault="00AE32B7" w:rsidP="007A07C5">
                  <w:pPr>
                    <w:framePr w:hSpace="180" w:wrap="around" w:vAnchor="text" w:hAnchor="text" w:x="-527" w:y="1"/>
                  </w:pPr>
                  <w:r w:rsidRPr="00DC2643">
                    <w:t>Размер условной скидки, %</w:t>
                  </w:r>
                </w:p>
              </w:tc>
              <w:tc>
                <w:tcPr>
                  <w:tcW w:w="529" w:type="dxa"/>
                  <w:hideMark/>
                </w:tcPr>
                <w:p w:rsidR="00AE32B7" w:rsidRPr="00DC2643" w:rsidRDefault="00AE32B7" w:rsidP="007A07C5">
                  <w:pPr>
                    <w:framePr w:hSpace="180" w:wrap="around" w:vAnchor="text" w:hAnchor="text" w:x="-527" w:y="1"/>
                  </w:pPr>
                  <w:r w:rsidRPr="00DC2643">
                    <w:t>Цена с учетом условной скидки</w:t>
                  </w:r>
                </w:p>
              </w:tc>
              <w:tc>
                <w:tcPr>
                  <w:tcW w:w="425" w:type="dxa"/>
                </w:tcPr>
                <w:p w:rsidR="00AE32B7" w:rsidRPr="00DC2643" w:rsidRDefault="00AE32B7" w:rsidP="007A07C5">
                  <w:pPr>
                    <w:framePr w:hSpace="180" w:wrap="around" w:vAnchor="text" w:hAnchor="text" w:x="-527" w:y="1"/>
                    <w:rPr>
                      <w:b/>
                    </w:rPr>
                  </w:pPr>
                  <w:r w:rsidRPr="00DC2643">
                    <w:rPr>
                      <w:b/>
                    </w:rPr>
                    <w:t>Показатель финан</w:t>
                  </w:r>
                  <w:r w:rsidRPr="00DC2643">
                    <w:rPr>
                      <w:b/>
                    </w:rPr>
                    <w:lastRenderedPageBreak/>
                    <w:t>совой устойчивости</w:t>
                  </w:r>
                </w:p>
              </w:tc>
              <w:tc>
                <w:tcPr>
                  <w:tcW w:w="425" w:type="dxa"/>
                  <w:hideMark/>
                </w:tcPr>
                <w:p w:rsidR="00AE32B7" w:rsidRPr="00DC2643" w:rsidRDefault="00AE32B7" w:rsidP="007A07C5">
                  <w:pPr>
                    <w:framePr w:hSpace="180" w:wrap="around" w:vAnchor="text" w:hAnchor="text" w:x="-527" w:y="1"/>
                  </w:pPr>
                  <w:r w:rsidRPr="00DC2643">
                    <w:lastRenderedPageBreak/>
                    <w:t>Дата и время подач</w:t>
                  </w:r>
                  <w:r w:rsidRPr="00DC2643">
                    <w:lastRenderedPageBreak/>
                    <w:t>и заявки</w:t>
                  </w:r>
                </w:p>
              </w:tc>
            </w:tr>
            <w:tr w:rsidR="00AE32B7" w:rsidRPr="00DC2643" w:rsidTr="00A9080C">
              <w:trPr>
                <w:trHeight w:val="296"/>
              </w:trPr>
              <w:tc>
                <w:tcPr>
                  <w:tcW w:w="264" w:type="dxa"/>
                  <w:hideMark/>
                </w:tcPr>
                <w:p w:rsidR="00AE32B7" w:rsidRPr="00DC2643" w:rsidRDefault="00AE32B7" w:rsidP="007A07C5">
                  <w:pPr>
                    <w:framePr w:hSpace="180" w:wrap="around" w:vAnchor="text" w:hAnchor="text" w:x="-527" w:y="1"/>
                  </w:pPr>
                </w:p>
              </w:tc>
              <w:tc>
                <w:tcPr>
                  <w:tcW w:w="548" w:type="dxa"/>
                  <w:hideMark/>
                </w:tcPr>
                <w:p w:rsidR="00AE32B7" w:rsidRPr="00DC2643" w:rsidRDefault="00AE32B7" w:rsidP="007A07C5">
                  <w:pPr>
                    <w:framePr w:hSpace="180" w:wrap="around" w:vAnchor="text" w:hAnchor="text" w:x="-527" w:y="1"/>
                  </w:pPr>
                </w:p>
              </w:tc>
              <w:tc>
                <w:tcPr>
                  <w:tcW w:w="624" w:type="dxa"/>
                  <w:hideMark/>
                </w:tcPr>
                <w:p w:rsidR="00AE32B7" w:rsidRPr="00DC2643" w:rsidRDefault="00AE32B7" w:rsidP="007A07C5">
                  <w:pPr>
                    <w:framePr w:hSpace="180" w:wrap="around" w:vAnchor="text" w:hAnchor="text" w:x="-527" w:y="1"/>
                  </w:pPr>
                </w:p>
              </w:tc>
              <w:tc>
                <w:tcPr>
                  <w:tcW w:w="588" w:type="dxa"/>
                  <w:hideMark/>
                </w:tcPr>
                <w:p w:rsidR="00AE32B7" w:rsidRPr="00DC2643" w:rsidRDefault="00AE32B7" w:rsidP="007A07C5">
                  <w:pPr>
                    <w:framePr w:hSpace="180" w:wrap="around" w:vAnchor="text" w:hAnchor="text" w:x="-527" w:y="1"/>
                  </w:pPr>
                </w:p>
              </w:tc>
              <w:tc>
                <w:tcPr>
                  <w:tcW w:w="586" w:type="dxa"/>
                  <w:hideMark/>
                </w:tcPr>
                <w:p w:rsidR="00AE32B7" w:rsidRPr="00DC2643" w:rsidRDefault="00AE32B7" w:rsidP="007A07C5">
                  <w:pPr>
                    <w:framePr w:hSpace="180" w:wrap="around" w:vAnchor="text" w:hAnchor="text" w:x="-527" w:y="1"/>
                  </w:pPr>
                </w:p>
              </w:tc>
              <w:tc>
                <w:tcPr>
                  <w:tcW w:w="749" w:type="dxa"/>
                  <w:hideMark/>
                </w:tcPr>
                <w:p w:rsidR="00AE32B7" w:rsidRPr="00DC2643" w:rsidRDefault="00AE32B7" w:rsidP="007A07C5">
                  <w:pPr>
                    <w:framePr w:hSpace="180" w:wrap="around" w:vAnchor="text" w:hAnchor="text" w:x="-527" w:y="1"/>
                  </w:pPr>
                </w:p>
              </w:tc>
              <w:tc>
                <w:tcPr>
                  <w:tcW w:w="518" w:type="dxa"/>
                  <w:hideMark/>
                </w:tcPr>
                <w:p w:rsidR="00AE32B7" w:rsidRPr="00DC2643" w:rsidRDefault="00AE32B7" w:rsidP="007A07C5">
                  <w:pPr>
                    <w:framePr w:hSpace="180" w:wrap="around" w:vAnchor="text" w:hAnchor="text" w:x="-527" w:y="1"/>
                  </w:pPr>
                </w:p>
              </w:tc>
              <w:tc>
                <w:tcPr>
                  <w:tcW w:w="529" w:type="dxa"/>
                  <w:hideMark/>
                </w:tcPr>
                <w:p w:rsidR="00AE32B7" w:rsidRPr="00DC2643" w:rsidRDefault="00AE32B7" w:rsidP="007A07C5">
                  <w:pPr>
                    <w:framePr w:hSpace="180" w:wrap="around" w:vAnchor="text" w:hAnchor="text" w:x="-527" w:y="1"/>
                  </w:pPr>
                </w:p>
              </w:tc>
              <w:tc>
                <w:tcPr>
                  <w:tcW w:w="425" w:type="dxa"/>
                </w:tcPr>
                <w:p w:rsidR="00AE32B7" w:rsidRPr="00DC2643" w:rsidRDefault="00AE32B7" w:rsidP="007A07C5">
                  <w:pPr>
                    <w:framePr w:hSpace="180" w:wrap="around" w:vAnchor="text" w:hAnchor="text" w:x="-527" w:y="1"/>
                  </w:pPr>
                </w:p>
              </w:tc>
              <w:tc>
                <w:tcPr>
                  <w:tcW w:w="425" w:type="dxa"/>
                  <w:hideMark/>
                </w:tcPr>
                <w:p w:rsidR="00AE32B7" w:rsidRPr="00DC2643" w:rsidRDefault="00AE32B7" w:rsidP="007A07C5">
                  <w:pPr>
                    <w:framePr w:hSpace="180" w:wrap="around" w:vAnchor="text" w:hAnchor="text" w:x="-527" w:y="1"/>
                  </w:pPr>
                </w:p>
              </w:tc>
            </w:tr>
          </w:tbl>
          <w:p w:rsidR="00AE32B7" w:rsidRPr="00DC2643" w:rsidRDefault="00AE32B7" w:rsidP="00AE32B7">
            <w:pPr>
              <w:jc w:val="both"/>
            </w:pPr>
            <w:r w:rsidRPr="00DC2643">
              <w:t>     Решение конкурсной комиссии:</w:t>
            </w:r>
          </w:p>
          <w:p w:rsidR="00AE32B7" w:rsidRPr="00DC2643" w:rsidRDefault="00AE32B7" w:rsidP="00AE32B7">
            <w:pPr>
              <w:jc w:val="both"/>
            </w:pPr>
            <w:r w:rsidRPr="00DC2643">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AE32B7" w:rsidRPr="00DC2643" w:rsidRDefault="00AE32B7" w:rsidP="00AE32B7">
            <w:pPr>
              <w:jc w:val="both"/>
            </w:pPr>
            <w:r w:rsidRPr="00DC2643">
              <w:t xml:space="preserve">     2. Заказчику (наименование заказчика) в сроки, установленные </w:t>
            </w:r>
            <w:hyperlink r:id="rId33" w:anchor="z53" w:history="1">
              <w:r w:rsidRPr="00DC2643">
                <w:t>Законом</w:t>
              </w:r>
            </w:hyperlink>
            <w:r w:rsidRPr="00DC2643">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AE32B7" w:rsidRPr="00DC2643" w:rsidRDefault="00AE32B7" w:rsidP="00AE32B7">
            <w:pPr>
              <w:jc w:val="both"/>
            </w:pPr>
            <w:r w:rsidRPr="00DC2643">
              <w:t>     Либо:</w:t>
            </w:r>
          </w:p>
          <w:p w:rsidR="00AE32B7" w:rsidRPr="00DC2643" w:rsidRDefault="00AE32B7" w:rsidP="00AE32B7">
            <w:pPr>
              <w:jc w:val="both"/>
            </w:pPr>
            <w:r w:rsidRPr="00DC2643">
              <w:t xml:space="preserve">     Признать государственную закупку (наименование закупки) по лоту №___ </w:t>
            </w:r>
            <w:r w:rsidRPr="00DC2643">
              <w:lastRenderedPageBreak/>
              <w:t>несостоявшейся в связи с _____________________ *:</w:t>
            </w:r>
          </w:p>
          <w:p w:rsidR="00AE32B7" w:rsidRPr="00DC2643" w:rsidRDefault="00AE32B7" w:rsidP="00AE32B7">
            <w:pPr>
              <w:jc w:val="both"/>
            </w:pPr>
            <w:r w:rsidRPr="00DC2643">
              <w:t>     Примечание:</w:t>
            </w:r>
          </w:p>
          <w:p w:rsidR="00AE32B7" w:rsidRPr="00DC2643" w:rsidRDefault="00AE32B7" w:rsidP="00AE32B7">
            <w:pPr>
              <w:jc w:val="both"/>
            </w:pPr>
            <w:r w:rsidRPr="00DC2643">
              <w:t>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AE32B7" w:rsidRPr="00DC2643" w:rsidRDefault="00AE32B7" w:rsidP="00AE32B7">
            <w:pPr>
              <w:jc w:val="both"/>
            </w:pPr>
            <w:r w:rsidRPr="00DC2643">
              <w:t>     Либо:</w:t>
            </w:r>
          </w:p>
          <w:p w:rsidR="00AE32B7" w:rsidRPr="00DC2643" w:rsidRDefault="00AE32B7" w:rsidP="00AE32B7">
            <w:pPr>
              <w:jc w:val="both"/>
            </w:pPr>
            <w:r w:rsidRPr="00DC2643">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AE32B7" w:rsidRPr="00DC2643" w:rsidRDefault="00AE32B7" w:rsidP="00AE32B7">
            <w:pPr>
              <w:jc w:val="both"/>
            </w:pPr>
            <w:r w:rsidRPr="00DC2643">
              <w:t>     Орган, принявший решение об отмене: (_______________________).</w:t>
            </w:r>
          </w:p>
          <w:p w:rsidR="00AE32B7" w:rsidRPr="00DC2643" w:rsidRDefault="00AE32B7" w:rsidP="00AE32B7">
            <w:pPr>
              <w:jc w:val="both"/>
            </w:pPr>
            <w:r w:rsidRPr="00DC2643">
              <w:t>     Либо:</w:t>
            </w:r>
          </w:p>
          <w:p w:rsidR="00AE32B7" w:rsidRPr="00DC2643" w:rsidRDefault="00AE32B7" w:rsidP="00AE32B7">
            <w:pPr>
              <w:jc w:val="both"/>
            </w:pPr>
            <w:r w:rsidRPr="00DC2643">
              <w:t xml:space="preserve">     Произведен отказ от закупки в соответствии с подпунктом __ </w:t>
            </w:r>
            <w:hyperlink r:id="rId34" w:anchor="z390" w:history="1">
              <w:r w:rsidRPr="00DC2643">
                <w:t>пункта 13</w:t>
              </w:r>
            </w:hyperlink>
            <w:r w:rsidRPr="00DC2643">
              <w:t xml:space="preserve"> статьи 5 Закона Республики Казахстан «О государственных закупках».</w:t>
            </w:r>
          </w:p>
          <w:p w:rsidR="00AE32B7" w:rsidRPr="00DC2643" w:rsidRDefault="00AE32B7" w:rsidP="00AE32B7">
            <w:r w:rsidRPr="00DC2643">
              <w:t>     Примечание:</w:t>
            </w:r>
          </w:p>
          <w:p w:rsidR="00AE32B7" w:rsidRPr="00DC2643" w:rsidRDefault="00AE32B7" w:rsidP="00AE32B7">
            <w:r w:rsidRPr="00DC2643">
              <w:t>     * Сведения о заказчике не отображается, если несколько заказчиков.</w:t>
            </w:r>
          </w:p>
          <w:p w:rsidR="00AE32B7" w:rsidRPr="00DC2643" w:rsidRDefault="00AE32B7" w:rsidP="00AE32B7">
            <w:r w:rsidRPr="00DC2643">
              <w:t>     Расшифровка аббревиатур:</w:t>
            </w:r>
          </w:p>
          <w:p w:rsidR="00AE32B7" w:rsidRPr="00DC2643" w:rsidRDefault="00AE32B7" w:rsidP="00AE32B7">
            <w:r w:rsidRPr="00DC2643">
              <w:t>     БИН – бизнес-идентификационный номер;</w:t>
            </w:r>
          </w:p>
          <w:p w:rsidR="00AE32B7" w:rsidRPr="00DC2643" w:rsidRDefault="00AE32B7" w:rsidP="00AE32B7">
            <w:r w:rsidRPr="00DC2643">
              <w:t>     ИИН – индивидуальный идентификационный номер;</w:t>
            </w:r>
          </w:p>
          <w:p w:rsidR="00AE32B7" w:rsidRPr="00DC2643" w:rsidRDefault="00AE32B7" w:rsidP="00AE32B7">
            <w:r w:rsidRPr="00DC2643">
              <w:t>     ИНН – идентификационный номер налогоплательщика;</w:t>
            </w:r>
          </w:p>
          <w:p w:rsidR="00AE32B7" w:rsidRPr="00DC2643" w:rsidRDefault="00AE32B7" w:rsidP="00AE32B7">
            <w:r w:rsidRPr="00DC2643">
              <w:t>     УНП – учетный номер плательщика;</w:t>
            </w:r>
          </w:p>
          <w:p w:rsidR="00AE32B7" w:rsidRPr="00DC2643" w:rsidRDefault="00AE32B7" w:rsidP="00AE32B7">
            <w:r w:rsidRPr="00DC2643">
              <w:t>     Ф.И.О. – фамилия имя отчество.</w:t>
            </w:r>
          </w:p>
          <w:bookmarkEnd w:id="32"/>
          <w:p w:rsidR="00AE32B7" w:rsidRPr="00DC2643" w:rsidRDefault="00AE32B7" w:rsidP="00AE32B7"/>
        </w:tc>
        <w:tc>
          <w:tcPr>
            <w:tcW w:w="2268" w:type="dxa"/>
          </w:tcPr>
          <w:p w:rsidR="00AE32B7" w:rsidRPr="00DC2643" w:rsidRDefault="00AE32B7" w:rsidP="00AE32B7">
            <w:pPr>
              <w:ind w:firstLine="321"/>
            </w:pPr>
            <w:r w:rsidRPr="00DC2643">
              <w:lastRenderedPageBreak/>
              <w:t xml:space="preserve">Форма протокола итогов </w:t>
            </w:r>
            <w:r w:rsidRPr="00DC2643">
              <w:lastRenderedPageBreak/>
              <w:t>дополняется новыми строками, связанными с новыми критериями условной скидки</w:t>
            </w:r>
            <w:r w:rsidR="00FD5A08" w:rsidRPr="00DC2643">
              <w:t xml:space="preserve"> и отрицательными значениями</w:t>
            </w:r>
            <w:r w:rsidRPr="00DC2643">
              <w:t xml:space="preserve">. </w:t>
            </w:r>
          </w:p>
        </w:tc>
      </w:tr>
      <w:tr w:rsidR="00AE32B7" w:rsidRPr="00DC2643" w:rsidTr="00506AA5">
        <w:tc>
          <w:tcPr>
            <w:tcW w:w="959" w:type="dxa"/>
          </w:tcPr>
          <w:p w:rsidR="00AE32B7" w:rsidRPr="00DC2643" w:rsidRDefault="00AE32B7" w:rsidP="00AE32B7">
            <w:pPr>
              <w:numPr>
                <w:ilvl w:val="0"/>
                <w:numId w:val="9"/>
              </w:numPr>
              <w:jc w:val="center"/>
            </w:pPr>
          </w:p>
        </w:tc>
        <w:tc>
          <w:tcPr>
            <w:tcW w:w="1202" w:type="dxa"/>
          </w:tcPr>
          <w:p w:rsidR="00AE32B7" w:rsidRPr="00DC2643" w:rsidRDefault="00AE32B7" w:rsidP="00AE32B7">
            <w:pPr>
              <w:jc w:val="center"/>
            </w:pPr>
            <w:r w:rsidRPr="00DC2643">
              <w:t xml:space="preserve">Приложение 26 к Правилам </w:t>
            </w:r>
          </w:p>
        </w:tc>
        <w:tc>
          <w:tcPr>
            <w:tcW w:w="5602" w:type="dxa"/>
          </w:tcPr>
          <w:p w:rsidR="00AE32B7" w:rsidRPr="00DC2643" w:rsidRDefault="00AE32B7" w:rsidP="00AE32B7">
            <w:pPr>
              <w:pStyle w:val="3"/>
              <w:contextualSpacing/>
              <w:jc w:val="right"/>
              <w:rPr>
                <w:b w:val="0"/>
                <w:bCs w:val="0"/>
                <w:sz w:val="24"/>
                <w:szCs w:val="24"/>
                <w:lang w:val="ru-RU" w:eastAsia="ru-RU"/>
              </w:rPr>
            </w:pPr>
            <w:r w:rsidRPr="00DC2643">
              <w:rPr>
                <w:b w:val="0"/>
                <w:bCs w:val="0"/>
                <w:sz w:val="24"/>
                <w:szCs w:val="24"/>
                <w:lang w:val="ru-RU" w:eastAsia="ru-RU"/>
              </w:rPr>
              <w:t>Приложение 26</w:t>
            </w:r>
          </w:p>
          <w:p w:rsidR="00AE32B7" w:rsidRPr="00DC2643" w:rsidRDefault="00AE32B7" w:rsidP="00AE32B7">
            <w:pPr>
              <w:pStyle w:val="3"/>
              <w:contextualSpacing/>
              <w:jc w:val="right"/>
              <w:rPr>
                <w:b w:val="0"/>
                <w:bCs w:val="0"/>
                <w:sz w:val="24"/>
                <w:szCs w:val="24"/>
                <w:lang w:val="ru-RU" w:eastAsia="ru-RU"/>
              </w:rPr>
            </w:pPr>
            <w:r w:rsidRPr="00DC2643">
              <w:rPr>
                <w:b w:val="0"/>
                <w:bCs w:val="0"/>
                <w:sz w:val="24"/>
                <w:szCs w:val="24"/>
                <w:lang w:val="ru-RU" w:eastAsia="ru-RU"/>
              </w:rPr>
              <w:t>к Правилам осуществления</w:t>
            </w:r>
          </w:p>
          <w:p w:rsidR="00AE32B7" w:rsidRPr="00DC2643" w:rsidRDefault="00AE32B7" w:rsidP="00AE32B7">
            <w:pPr>
              <w:pStyle w:val="3"/>
              <w:contextualSpacing/>
              <w:jc w:val="right"/>
              <w:rPr>
                <w:b w:val="0"/>
                <w:bCs w:val="0"/>
                <w:sz w:val="24"/>
                <w:szCs w:val="24"/>
                <w:lang w:val="ru-RU" w:eastAsia="ru-RU"/>
              </w:rPr>
            </w:pPr>
            <w:r w:rsidRPr="00DC2643">
              <w:rPr>
                <w:b w:val="0"/>
                <w:bCs w:val="0"/>
                <w:sz w:val="24"/>
                <w:szCs w:val="24"/>
                <w:lang w:val="ru-RU" w:eastAsia="ru-RU"/>
              </w:rPr>
              <w:t>государственных закупок</w:t>
            </w:r>
          </w:p>
          <w:p w:rsidR="00AE32B7" w:rsidRPr="00DC2643" w:rsidRDefault="00AE32B7" w:rsidP="00AE32B7">
            <w:pPr>
              <w:pStyle w:val="3"/>
              <w:contextualSpacing/>
              <w:jc w:val="both"/>
              <w:rPr>
                <w:b w:val="0"/>
                <w:bCs w:val="0"/>
                <w:sz w:val="24"/>
                <w:szCs w:val="24"/>
                <w:lang w:val="ru-RU" w:eastAsia="ru-RU"/>
              </w:rPr>
            </w:pPr>
          </w:p>
          <w:p w:rsidR="00AE32B7" w:rsidRPr="00DC2643" w:rsidRDefault="00AE32B7" w:rsidP="00AE32B7">
            <w:pPr>
              <w:pStyle w:val="3"/>
              <w:contextualSpacing/>
              <w:jc w:val="center"/>
              <w:rPr>
                <w:b w:val="0"/>
                <w:bCs w:val="0"/>
                <w:sz w:val="24"/>
                <w:szCs w:val="24"/>
                <w:lang w:val="ru-RU" w:eastAsia="ru-RU"/>
              </w:rPr>
            </w:pPr>
            <w:r w:rsidRPr="00DC2643">
              <w:rPr>
                <w:b w:val="0"/>
                <w:bCs w:val="0"/>
                <w:sz w:val="24"/>
                <w:szCs w:val="24"/>
                <w:lang w:val="ru-RU" w:eastAsia="ru-RU"/>
              </w:rPr>
              <w:t>ПЕРЕЧЕНЬ</w:t>
            </w:r>
          </w:p>
          <w:p w:rsidR="00AE32B7" w:rsidRPr="00DC2643" w:rsidRDefault="00AE32B7" w:rsidP="00AE32B7">
            <w:pPr>
              <w:pStyle w:val="3"/>
              <w:contextualSpacing/>
              <w:jc w:val="center"/>
              <w:rPr>
                <w:b w:val="0"/>
                <w:bCs w:val="0"/>
                <w:sz w:val="24"/>
                <w:szCs w:val="24"/>
                <w:lang w:val="ru-RU" w:eastAsia="ru-RU"/>
              </w:rPr>
            </w:pPr>
            <w:r w:rsidRPr="00DC2643">
              <w:rPr>
                <w:b w:val="0"/>
                <w:bCs w:val="0"/>
                <w:sz w:val="24"/>
                <w:szCs w:val="24"/>
                <w:lang w:val="ru-RU" w:eastAsia="ru-RU"/>
              </w:rPr>
              <w:t>сведений и документов, подтверждающих опыт работы потенциального поставщика, вносимых в электронный депозитарий</w:t>
            </w:r>
          </w:p>
          <w:p w:rsidR="00AE32B7" w:rsidRPr="00DC2643" w:rsidRDefault="00AE32B7" w:rsidP="00AE32B7">
            <w:pPr>
              <w:pStyle w:val="3"/>
              <w:contextualSpacing/>
              <w:jc w:val="both"/>
              <w:rPr>
                <w:b w:val="0"/>
                <w:bCs w:val="0"/>
                <w:sz w:val="24"/>
                <w:szCs w:val="24"/>
                <w:lang w:val="ru-RU" w:eastAsia="ru-RU"/>
              </w:rPr>
            </w:pPr>
          </w:p>
          <w:p w:rsidR="00AE32B7" w:rsidRPr="00DC2643" w:rsidRDefault="00AE32B7" w:rsidP="00AE32B7">
            <w:pPr>
              <w:pStyle w:val="3"/>
              <w:contextualSpacing/>
              <w:jc w:val="both"/>
              <w:rPr>
                <w:b w:val="0"/>
                <w:bCs w:val="0"/>
                <w:sz w:val="24"/>
                <w:szCs w:val="24"/>
                <w:lang w:val="ru-RU" w:eastAsia="ru-RU"/>
              </w:rPr>
            </w:pPr>
            <w:r w:rsidRPr="00DC2643">
              <w:rPr>
                <w:b w:val="0"/>
                <w:bCs w:val="0"/>
                <w:sz w:val="24"/>
                <w:szCs w:val="24"/>
                <w:lang w:val="ru-RU" w:eastAsia="ru-RU"/>
              </w:rPr>
              <w:t xml:space="preserve">      1. По строительно-монтажным работам и работам по проектированию</w:t>
            </w:r>
          </w:p>
          <w:tbl>
            <w:tblPr>
              <w:tblStyle w:val="a4"/>
              <w:tblW w:w="0" w:type="auto"/>
              <w:tblLayout w:type="fixed"/>
              <w:tblLook w:val="04A0" w:firstRow="1" w:lastRow="0" w:firstColumn="1" w:lastColumn="0" w:noHBand="0" w:noVBand="1"/>
            </w:tblPr>
            <w:tblGrid>
              <w:gridCol w:w="613"/>
              <w:gridCol w:w="2932"/>
              <w:gridCol w:w="1792"/>
            </w:tblGrid>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 п/п</w:t>
                  </w:r>
                </w:p>
              </w:tc>
              <w:tc>
                <w:tcPr>
                  <w:tcW w:w="2932" w:type="dxa"/>
                  <w:vAlign w:val="center"/>
                </w:tcPr>
                <w:p w:rsidR="00AE32B7" w:rsidRPr="00DC2643" w:rsidRDefault="00AE32B7" w:rsidP="007A07C5">
                  <w:pPr>
                    <w:pStyle w:val="a9"/>
                    <w:framePr w:hSpace="180" w:wrap="around" w:vAnchor="text" w:hAnchor="text" w:x="-527" w:y="1"/>
                    <w:jc w:val="center"/>
                  </w:pPr>
                  <w:r w:rsidRPr="00DC2643">
                    <w:t>Наименование сведений и документов, подтверждающих опыт работы потенциального поставщика</w:t>
                  </w:r>
                </w:p>
              </w:tc>
              <w:tc>
                <w:tcPr>
                  <w:tcW w:w="1792" w:type="dxa"/>
                  <w:vAlign w:val="center"/>
                </w:tcPr>
                <w:p w:rsidR="00AE32B7" w:rsidRPr="00DC2643" w:rsidRDefault="00AE32B7" w:rsidP="007A07C5">
                  <w:pPr>
                    <w:pStyle w:val="a9"/>
                    <w:framePr w:hSpace="180" w:wrap="around" w:vAnchor="text" w:hAnchor="text" w:x="-527" w:y="1"/>
                    <w:jc w:val="center"/>
                  </w:pPr>
                  <w:r w:rsidRPr="00DC2643">
                    <w:t>Примечание</w:t>
                  </w: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1</w:t>
                  </w:r>
                </w:p>
              </w:tc>
              <w:tc>
                <w:tcPr>
                  <w:tcW w:w="2932" w:type="dxa"/>
                  <w:vAlign w:val="center"/>
                </w:tcPr>
                <w:p w:rsidR="00AE32B7" w:rsidRPr="00DC2643" w:rsidRDefault="00AE32B7" w:rsidP="007A07C5">
                  <w:pPr>
                    <w:pStyle w:val="a9"/>
                    <w:framePr w:hSpace="180" w:wrap="around" w:vAnchor="text" w:hAnchor="text" w:x="-527" w:y="1"/>
                    <w:jc w:val="center"/>
                  </w:pPr>
                  <w:r w:rsidRPr="00DC2643">
                    <w:t>Наименование объекта строительства</w:t>
                  </w:r>
                </w:p>
              </w:tc>
              <w:tc>
                <w:tcPr>
                  <w:tcW w:w="1792" w:type="dxa"/>
                  <w:vAlign w:val="center"/>
                </w:tcPr>
                <w:p w:rsidR="00AE32B7" w:rsidRPr="00DC2643" w:rsidRDefault="00AE32B7" w:rsidP="007A07C5">
                  <w:pPr>
                    <w:framePr w:hSpace="180" w:wrap="around" w:vAnchor="text" w:hAnchor="text" w:x="-527" w:y="1"/>
                    <w:jc w:val="center"/>
                  </w:pP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2</w:t>
                  </w:r>
                </w:p>
              </w:tc>
              <w:tc>
                <w:tcPr>
                  <w:tcW w:w="2932" w:type="dxa"/>
                  <w:vAlign w:val="center"/>
                </w:tcPr>
                <w:p w:rsidR="00AE32B7" w:rsidRPr="00DC2643" w:rsidRDefault="00AE32B7" w:rsidP="007A07C5">
                  <w:pPr>
                    <w:pStyle w:val="a9"/>
                    <w:framePr w:hSpace="180" w:wrap="around" w:vAnchor="text" w:hAnchor="text" w:x="-527" w:y="1"/>
                    <w:jc w:val="center"/>
                  </w:pPr>
                  <w:r w:rsidRPr="00DC2643">
                    <w:t>Статус потенциального поставщика по объекту строительства (генеральный подрядчик, генеральный проектировщик/субподрядчик)</w:t>
                  </w:r>
                </w:p>
              </w:tc>
              <w:tc>
                <w:tcPr>
                  <w:tcW w:w="1792" w:type="dxa"/>
                  <w:vAlign w:val="center"/>
                </w:tcPr>
                <w:p w:rsidR="00AE32B7" w:rsidRPr="00DC2643" w:rsidRDefault="00AE32B7" w:rsidP="007A07C5">
                  <w:pPr>
                    <w:pStyle w:val="a9"/>
                    <w:framePr w:hSpace="180" w:wrap="around" w:vAnchor="text" w:hAnchor="text" w:x="-527" w:y="1"/>
                    <w:jc w:val="center"/>
                  </w:pPr>
                  <w:r w:rsidRPr="00DC2643">
                    <w:t>Если потенциальный поставщик является генеральным подрядчиком, привлекавшим субподрядчика, то дополнительно указываются сведения о таком субподрядчике (наименование</w:t>
                  </w:r>
                  <w:r w:rsidRPr="00DC2643">
                    <w:lastRenderedPageBreak/>
                    <w:t>, бизнес-идентификационный номер)</w:t>
                  </w:r>
                  <w:r w:rsidRPr="00DC2643">
                    <w:br/>
                    <w:t>Если потенциальный поставщик является субподрядчиком, то дополнительно указываются сведения о генеральном подрядчике (наименование, бизнес-идентификационный номер)</w:t>
                  </w: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lastRenderedPageBreak/>
                    <w:t>3</w:t>
                  </w:r>
                </w:p>
              </w:tc>
              <w:tc>
                <w:tcPr>
                  <w:tcW w:w="2932" w:type="dxa"/>
                  <w:vAlign w:val="center"/>
                </w:tcPr>
                <w:p w:rsidR="00AE32B7" w:rsidRPr="00DC2643" w:rsidRDefault="00AE32B7" w:rsidP="007A07C5">
                  <w:pPr>
                    <w:pStyle w:val="a9"/>
                    <w:framePr w:hSpace="180" w:wrap="around" w:vAnchor="text" w:hAnchor="text" w:x="-527" w:y="1"/>
                    <w:jc w:val="center"/>
                  </w:pPr>
                  <w:r w:rsidRPr="00DC2643">
                    <w:t>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1792" w:type="dxa"/>
                  <w:vAlign w:val="center"/>
                </w:tcPr>
                <w:p w:rsidR="00AE32B7" w:rsidRPr="00DC2643" w:rsidRDefault="00AE32B7" w:rsidP="007A07C5">
                  <w:pPr>
                    <w:framePr w:hSpace="180" w:wrap="around" w:vAnchor="text" w:hAnchor="text" w:x="-527" w:y="1"/>
                    <w:jc w:val="center"/>
                  </w:pP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4</w:t>
                  </w:r>
                </w:p>
              </w:tc>
              <w:tc>
                <w:tcPr>
                  <w:tcW w:w="2932" w:type="dxa"/>
                  <w:vAlign w:val="center"/>
                </w:tcPr>
                <w:p w:rsidR="00AE32B7" w:rsidRPr="00DC2643" w:rsidRDefault="00AE32B7" w:rsidP="007A07C5">
                  <w:pPr>
                    <w:pStyle w:val="a9"/>
                    <w:framePr w:hSpace="180" w:wrap="around" w:vAnchor="text" w:hAnchor="text" w:x="-527" w:y="1"/>
                    <w:jc w:val="center"/>
                  </w:pPr>
                  <w:r w:rsidRPr="00DC2643">
                    <w:t>Адрес (местонахождение объекта строительства)</w:t>
                  </w:r>
                </w:p>
              </w:tc>
              <w:tc>
                <w:tcPr>
                  <w:tcW w:w="1792" w:type="dxa"/>
                  <w:vAlign w:val="center"/>
                </w:tcPr>
                <w:p w:rsidR="00AE32B7" w:rsidRPr="00DC2643" w:rsidRDefault="00AE32B7" w:rsidP="007A07C5">
                  <w:pPr>
                    <w:framePr w:hSpace="180" w:wrap="around" w:vAnchor="text" w:hAnchor="text" w:x="-527" w:y="1"/>
                    <w:jc w:val="center"/>
                  </w:pP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5</w:t>
                  </w:r>
                </w:p>
              </w:tc>
              <w:tc>
                <w:tcPr>
                  <w:tcW w:w="2932" w:type="dxa"/>
                  <w:vAlign w:val="center"/>
                </w:tcPr>
                <w:p w:rsidR="00AE32B7" w:rsidRPr="00DC2643" w:rsidRDefault="00AE32B7" w:rsidP="007A07C5">
                  <w:pPr>
                    <w:pStyle w:val="a9"/>
                    <w:framePr w:hSpace="180" w:wrap="around" w:vAnchor="text" w:hAnchor="text" w:x="-527" w:y="1"/>
                    <w:jc w:val="center"/>
                  </w:pPr>
                  <w:r w:rsidRPr="00DC2643">
                    <w:t>Наименование заказчика</w:t>
                  </w:r>
                </w:p>
              </w:tc>
              <w:tc>
                <w:tcPr>
                  <w:tcW w:w="1792" w:type="dxa"/>
                  <w:vAlign w:val="center"/>
                </w:tcPr>
                <w:p w:rsidR="00AE32B7" w:rsidRPr="00DC2643" w:rsidRDefault="00AE32B7" w:rsidP="007A07C5">
                  <w:pPr>
                    <w:framePr w:hSpace="180" w:wrap="around" w:vAnchor="text" w:hAnchor="text" w:x="-527" w:y="1"/>
                    <w:jc w:val="center"/>
                  </w:pP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6</w:t>
                  </w:r>
                </w:p>
              </w:tc>
              <w:tc>
                <w:tcPr>
                  <w:tcW w:w="2932" w:type="dxa"/>
                  <w:vAlign w:val="center"/>
                </w:tcPr>
                <w:p w:rsidR="00AE32B7" w:rsidRPr="00DC2643" w:rsidRDefault="00AE32B7" w:rsidP="007A07C5">
                  <w:pPr>
                    <w:pStyle w:val="a9"/>
                    <w:framePr w:hSpace="180" w:wrap="around" w:vAnchor="text" w:hAnchor="text" w:x="-527" w:y="1"/>
                    <w:jc w:val="center"/>
                  </w:pPr>
                  <w:r w:rsidRPr="00DC2643">
                    <w:t xml:space="preserve">Наименование документа, подтверждающего опыт работы согласно </w:t>
                  </w:r>
                  <w:r w:rsidRPr="00DC2643">
                    <w:rPr>
                      <w:b/>
                    </w:rPr>
                    <w:t xml:space="preserve">приложению 5 к </w:t>
                  </w:r>
                  <w:r w:rsidRPr="00DC2643">
                    <w:rPr>
                      <w:b/>
                    </w:rPr>
                    <w:lastRenderedPageBreak/>
                    <w:t>конкурсной документации</w:t>
                  </w:r>
                </w:p>
              </w:tc>
              <w:tc>
                <w:tcPr>
                  <w:tcW w:w="1792" w:type="dxa"/>
                  <w:vAlign w:val="center"/>
                </w:tcPr>
                <w:p w:rsidR="00AE32B7" w:rsidRPr="00DC2643" w:rsidRDefault="00AE32B7" w:rsidP="007A07C5">
                  <w:pPr>
                    <w:pStyle w:val="a9"/>
                    <w:framePr w:hSpace="180" w:wrap="around" w:vAnchor="text" w:hAnchor="text" w:x="-527" w:y="1"/>
                    <w:jc w:val="center"/>
                  </w:pPr>
                  <w:r w:rsidRPr="00DC2643">
                    <w:lastRenderedPageBreak/>
                    <w:t>Необходимо вложить электронн</w:t>
                  </w:r>
                  <w:r w:rsidRPr="00DC2643">
                    <w:rPr>
                      <w:b/>
                    </w:rPr>
                    <w:t>ую</w:t>
                  </w:r>
                  <w:r w:rsidRPr="00DC2643">
                    <w:t xml:space="preserve"> копи</w:t>
                  </w:r>
                  <w:r w:rsidRPr="00DC2643">
                    <w:rPr>
                      <w:b/>
                    </w:rPr>
                    <w:t>ю</w:t>
                  </w:r>
                  <w:r w:rsidRPr="00DC2643">
                    <w:t xml:space="preserve"> </w:t>
                  </w:r>
                  <w:r w:rsidRPr="00DC2643">
                    <w:lastRenderedPageBreak/>
                    <w:t>документ</w:t>
                  </w:r>
                  <w:r w:rsidRPr="00DC2643">
                    <w:rPr>
                      <w:b/>
                    </w:rPr>
                    <w:t>а</w:t>
                  </w: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lastRenderedPageBreak/>
                    <w:t>7</w:t>
                  </w:r>
                </w:p>
              </w:tc>
              <w:tc>
                <w:tcPr>
                  <w:tcW w:w="2932" w:type="dxa"/>
                  <w:vAlign w:val="center"/>
                </w:tcPr>
                <w:p w:rsidR="00AE32B7" w:rsidRPr="00DC2643" w:rsidRDefault="00AE32B7" w:rsidP="007A07C5">
                  <w:pPr>
                    <w:pStyle w:val="a9"/>
                    <w:framePr w:hSpace="180" w:wrap="around" w:vAnchor="text" w:hAnchor="text" w:x="-527" w:y="1"/>
                    <w:jc w:val="center"/>
                  </w:pPr>
                  <w:r w:rsidRPr="00DC2643">
                    <w:t xml:space="preserve">Номер и дата </w:t>
                  </w:r>
                  <w:r w:rsidRPr="00DC2643">
                    <w:rPr>
                      <w:b/>
                    </w:rPr>
                    <w:t>выдачи</w:t>
                  </w:r>
                  <w:r w:rsidRPr="00DC2643">
                    <w:t xml:space="preserve"> документа, подтверждающего опыт работы</w:t>
                  </w:r>
                </w:p>
              </w:tc>
              <w:tc>
                <w:tcPr>
                  <w:tcW w:w="1792" w:type="dxa"/>
                  <w:vAlign w:val="center"/>
                </w:tcPr>
                <w:p w:rsidR="00AE32B7" w:rsidRPr="00DC2643" w:rsidRDefault="00AE32B7" w:rsidP="007A07C5">
                  <w:pPr>
                    <w:framePr w:hSpace="180" w:wrap="around" w:vAnchor="text" w:hAnchor="text" w:x="-527" w:y="1"/>
                    <w:jc w:val="center"/>
                  </w:pP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8</w:t>
                  </w:r>
                </w:p>
              </w:tc>
              <w:tc>
                <w:tcPr>
                  <w:tcW w:w="2932" w:type="dxa"/>
                  <w:vAlign w:val="center"/>
                </w:tcPr>
                <w:p w:rsidR="00AE32B7" w:rsidRPr="00DC2643" w:rsidRDefault="00AE32B7" w:rsidP="007A07C5">
                  <w:pPr>
                    <w:pStyle w:val="a9"/>
                    <w:framePr w:hSpace="180" w:wrap="around" w:vAnchor="text" w:hAnchor="text" w:x="-527" w:y="1"/>
                    <w:jc w:val="center"/>
                    <w:rPr>
                      <w:b/>
                    </w:rPr>
                  </w:pPr>
                  <w:r w:rsidRPr="00DC2643">
                    <w:rPr>
                      <w:b/>
                    </w:rPr>
                    <w:t>Период выполнения работ</w:t>
                  </w:r>
                </w:p>
              </w:tc>
              <w:tc>
                <w:tcPr>
                  <w:tcW w:w="1792" w:type="dxa"/>
                  <w:vAlign w:val="center"/>
                </w:tcPr>
                <w:p w:rsidR="00AE32B7" w:rsidRPr="00DC2643" w:rsidRDefault="00AE32B7" w:rsidP="007A07C5">
                  <w:pPr>
                    <w:framePr w:hSpace="180" w:wrap="around" w:vAnchor="text" w:hAnchor="text" w:x="-527" w:y="1"/>
                    <w:jc w:val="center"/>
                  </w:pP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9</w:t>
                  </w:r>
                </w:p>
              </w:tc>
              <w:tc>
                <w:tcPr>
                  <w:tcW w:w="2932" w:type="dxa"/>
                  <w:vAlign w:val="center"/>
                </w:tcPr>
                <w:p w:rsidR="00AE32B7" w:rsidRPr="00DC2643" w:rsidRDefault="00AE32B7" w:rsidP="007A07C5">
                  <w:pPr>
                    <w:pStyle w:val="a9"/>
                    <w:framePr w:hSpace="180" w:wrap="around" w:vAnchor="text" w:hAnchor="text" w:x="-527" w:y="1"/>
                    <w:jc w:val="center"/>
                  </w:pPr>
                  <w:r w:rsidRPr="00DC2643">
                    <w:t>Уровень ответственности зданий и сооружений (первый – повышенный, второй – нормальный, третий – пониженный)</w:t>
                  </w:r>
                </w:p>
              </w:tc>
              <w:tc>
                <w:tcPr>
                  <w:tcW w:w="1792" w:type="dxa"/>
                  <w:vAlign w:val="center"/>
                </w:tcPr>
                <w:p w:rsidR="00AE32B7" w:rsidRPr="00DC2643" w:rsidRDefault="00AE32B7" w:rsidP="007A07C5">
                  <w:pPr>
                    <w:framePr w:hSpace="180" w:wrap="around" w:vAnchor="text" w:hAnchor="text" w:x="-527" w:y="1"/>
                    <w:jc w:val="center"/>
                  </w:pP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10</w:t>
                  </w:r>
                </w:p>
              </w:tc>
              <w:tc>
                <w:tcPr>
                  <w:tcW w:w="2932" w:type="dxa"/>
                  <w:vAlign w:val="center"/>
                </w:tcPr>
                <w:p w:rsidR="00AE32B7" w:rsidRPr="00DC2643" w:rsidRDefault="00AE32B7" w:rsidP="007A07C5">
                  <w:pPr>
                    <w:pStyle w:val="a9"/>
                    <w:framePr w:hSpace="180" w:wrap="around" w:vAnchor="text" w:hAnchor="text" w:x="-527" w:y="1"/>
                    <w:jc w:val="center"/>
                  </w:pPr>
                  <w:r w:rsidRPr="00DC2643">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1792" w:type="dxa"/>
                  <w:vAlign w:val="center"/>
                </w:tcPr>
                <w:p w:rsidR="00AE32B7" w:rsidRPr="00DC2643" w:rsidRDefault="00AE32B7" w:rsidP="007A07C5">
                  <w:pPr>
                    <w:framePr w:hSpace="180" w:wrap="around" w:vAnchor="text" w:hAnchor="text" w:x="-527" w:y="1"/>
                    <w:jc w:val="center"/>
                  </w:pP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11</w:t>
                  </w:r>
                </w:p>
              </w:tc>
              <w:tc>
                <w:tcPr>
                  <w:tcW w:w="2932" w:type="dxa"/>
                  <w:vAlign w:val="center"/>
                </w:tcPr>
                <w:p w:rsidR="00AE32B7" w:rsidRPr="00DC2643" w:rsidRDefault="00AE32B7" w:rsidP="007A07C5">
                  <w:pPr>
                    <w:pStyle w:val="a9"/>
                    <w:framePr w:hSpace="180" w:wrap="around" w:vAnchor="text" w:hAnchor="text" w:x="-527" w:y="1"/>
                    <w:jc w:val="center"/>
                  </w:pPr>
                  <w:r w:rsidRPr="00DC2643">
                    <w:t>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1792" w:type="dxa"/>
                  <w:vAlign w:val="center"/>
                </w:tcPr>
                <w:p w:rsidR="00AE32B7" w:rsidRPr="00DC2643" w:rsidRDefault="00AE32B7" w:rsidP="007A07C5">
                  <w:pPr>
                    <w:framePr w:hSpace="180" w:wrap="around" w:vAnchor="text" w:hAnchor="text" w:x="-527" w:y="1"/>
                    <w:jc w:val="center"/>
                  </w:pPr>
                </w:p>
              </w:tc>
            </w:tr>
          </w:tbl>
          <w:p w:rsidR="00AE32B7" w:rsidRPr="00DC2643" w:rsidRDefault="00AE32B7" w:rsidP="00AE32B7">
            <w:pPr>
              <w:pStyle w:val="3"/>
              <w:contextualSpacing/>
              <w:jc w:val="both"/>
              <w:rPr>
                <w:bCs w:val="0"/>
                <w:sz w:val="24"/>
                <w:szCs w:val="24"/>
                <w:lang w:val="ru-RU" w:eastAsia="ru-RU"/>
              </w:rPr>
            </w:pPr>
          </w:p>
          <w:p w:rsidR="00AE32B7" w:rsidRPr="00DC2643" w:rsidRDefault="00AE32B7" w:rsidP="00AE32B7">
            <w:pPr>
              <w:pStyle w:val="3"/>
              <w:contextualSpacing/>
              <w:jc w:val="both"/>
              <w:rPr>
                <w:bCs w:val="0"/>
                <w:sz w:val="24"/>
                <w:szCs w:val="24"/>
                <w:lang w:val="ru-RU" w:eastAsia="ru-RU"/>
              </w:rPr>
            </w:pPr>
          </w:p>
        </w:tc>
        <w:tc>
          <w:tcPr>
            <w:tcW w:w="5528" w:type="dxa"/>
          </w:tcPr>
          <w:p w:rsidR="00AE32B7" w:rsidRPr="00DC2643" w:rsidRDefault="00AE32B7" w:rsidP="00AE32B7">
            <w:pPr>
              <w:pStyle w:val="3"/>
              <w:contextualSpacing/>
              <w:jc w:val="right"/>
              <w:rPr>
                <w:b w:val="0"/>
                <w:bCs w:val="0"/>
                <w:sz w:val="24"/>
                <w:szCs w:val="24"/>
                <w:lang w:val="ru-RU" w:eastAsia="ru-RU"/>
              </w:rPr>
            </w:pPr>
            <w:r w:rsidRPr="00DC2643">
              <w:rPr>
                <w:b w:val="0"/>
                <w:bCs w:val="0"/>
                <w:sz w:val="24"/>
                <w:szCs w:val="24"/>
                <w:lang w:val="ru-RU" w:eastAsia="ru-RU"/>
              </w:rPr>
              <w:lastRenderedPageBreak/>
              <w:t>Приложение 26</w:t>
            </w:r>
          </w:p>
          <w:p w:rsidR="00AE32B7" w:rsidRPr="00DC2643" w:rsidRDefault="00AE32B7" w:rsidP="00AE32B7">
            <w:pPr>
              <w:pStyle w:val="3"/>
              <w:contextualSpacing/>
              <w:jc w:val="right"/>
              <w:rPr>
                <w:b w:val="0"/>
                <w:bCs w:val="0"/>
                <w:sz w:val="24"/>
                <w:szCs w:val="24"/>
                <w:lang w:val="ru-RU" w:eastAsia="ru-RU"/>
              </w:rPr>
            </w:pPr>
            <w:r w:rsidRPr="00DC2643">
              <w:rPr>
                <w:b w:val="0"/>
                <w:bCs w:val="0"/>
                <w:sz w:val="24"/>
                <w:szCs w:val="24"/>
                <w:lang w:val="ru-RU" w:eastAsia="ru-RU"/>
              </w:rPr>
              <w:t>к Правилам осуществления</w:t>
            </w:r>
          </w:p>
          <w:p w:rsidR="00AE32B7" w:rsidRPr="00DC2643" w:rsidRDefault="00AE32B7" w:rsidP="00AE32B7">
            <w:pPr>
              <w:pStyle w:val="3"/>
              <w:contextualSpacing/>
              <w:jc w:val="right"/>
              <w:rPr>
                <w:b w:val="0"/>
                <w:bCs w:val="0"/>
                <w:sz w:val="24"/>
                <w:szCs w:val="24"/>
                <w:lang w:val="ru-RU" w:eastAsia="ru-RU"/>
              </w:rPr>
            </w:pPr>
            <w:r w:rsidRPr="00DC2643">
              <w:rPr>
                <w:b w:val="0"/>
                <w:bCs w:val="0"/>
                <w:sz w:val="24"/>
                <w:szCs w:val="24"/>
                <w:lang w:val="ru-RU" w:eastAsia="ru-RU"/>
              </w:rPr>
              <w:t>государственных закупок</w:t>
            </w:r>
          </w:p>
          <w:p w:rsidR="00AE32B7" w:rsidRPr="00DC2643" w:rsidRDefault="00AE32B7" w:rsidP="00AE32B7">
            <w:pPr>
              <w:pStyle w:val="3"/>
              <w:contextualSpacing/>
              <w:jc w:val="both"/>
              <w:rPr>
                <w:b w:val="0"/>
                <w:bCs w:val="0"/>
                <w:sz w:val="24"/>
                <w:szCs w:val="24"/>
                <w:lang w:val="ru-RU" w:eastAsia="ru-RU"/>
              </w:rPr>
            </w:pPr>
          </w:p>
          <w:p w:rsidR="00AE32B7" w:rsidRPr="00DC2643" w:rsidRDefault="00AE32B7" w:rsidP="00AE32B7">
            <w:pPr>
              <w:pStyle w:val="3"/>
              <w:contextualSpacing/>
              <w:jc w:val="center"/>
              <w:rPr>
                <w:b w:val="0"/>
                <w:bCs w:val="0"/>
                <w:sz w:val="24"/>
                <w:szCs w:val="24"/>
                <w:lang w:val="ru-RU" w:eastAsia="ru-RU"/>
              </w:rPr>
            </w:pPr>
            <w:bookmarkStart w:id="33" w:name="_Hlk54262919"/>
            <w:r w:rsidRPr="00DC2643">
              <w:rPr>
                <w:b w:val="0"/>
                <w:bCs w:val="0"/>
                <w:sz w:val="24"/>
                <w:szCs w:val="24"/>
                <w:lang w:val="ru-RU" w:eastAsia="ru-RU"/>
              </w:rPr>
              <w:t>ПЕРЕЧЕНЬ</w:t>
            </w:r>
          </w:p>
          <w:p w:rsidR="00AE32B7" w:rsidRPr="00DC2643" w:rsidRDefault="00AE32B7" w:rsidP="00AE32B7">
            <w:pPr>
              <w:pStyle w:val="3"/>
              <w:contextualSpacing/>
              <w:jc w:val="center"/>
              <w:rPr>
                <w:b w:val="0"/>
                <w:bCs w:val="0"/>
                <w:sz w:val="24"/>
                <w:szCs w:val="24"/>
                <w:lang w:val="ru-RU" w:eastAsia="ru-RU"/>
              </w:rPr>
            </w:pPr>
            <w:r w:rsidRPr="00DC2643">
              <w:rPr>
                <w:b w:val="0"/>
                <w:bCs w:val="0"/>
                <w:sz w:val="24"/>
                <w:szCs w:val="24"/>
                <w:lang w:val="ru-RU" w:eastAsia="ru-RU"/>
              </w:rPr>
              <w:t>сведений и документов, подтверждающих опыт работы потенциального поставщика, вносимых в электронный депозитарий</w:t>
            </w:r>
          </w:p>
          <w:p w:rsidR="00AE32B7" w:rsidRPr="00DC2643" w:rsidRDefault="00AE32B7" w:rsidP="00AE32B7">
            <w:pPr>
              <w:pStyle w:val="3"/>
              <w:contextualSpacing/>
              <w:jc w:val="both"/>
              <w:rPr>
                <w:b w:val="0"/>
                <w:bCs w:val="0"/>
                <w:sz w:val="24"/>
                <w:szCs w:val="24"/>
                <w:lang w:val="ru-RU" w:eastAsia="ru-RU"/>
              </w:rPr>
            </w:pPr>
          </w:p>
          <w:p w:rsidR="00AE32B7" w:rsidRPr="00DC2643" w:rsidRDefault="00AE32B7" w:rsidP="00AE32B7">
            <w:pPr>
              <w:pStyle w:val="3"/>
              <w:contextualSpacing/>
              <w:jc w:val="both"/>
              <w:rPr>
                <w:b w:val="0"/>
                <w:bCs w:val="0"/>
                <w:sz w:val="24"/>
                <w:szCs w:val="24"/>
                <w:lang w:val="ru-RU" w:eastAsia="ru-RU"/>
              </w:rPr>
            </w:pPr>
            <w:r w:rsidRPr="00DC2643">
              <w:rPr>
                <w:b w:val="0"/>
                <w:bCs w:val="0"/>
                <w:sz w:val="24"/>
                <w:szCs w:val="24"/>
                <w:lang w:val="ru-RU" w:eastAsia="ru-RU"/>
              </w:rPr>
              <w:t xml:space="preserve">      1. По строительно-монтажным работам и работам по проектированию</w:t>
            </w:r>
          </w:p>
          <w:tbl>
            <w:tblPr>
              <w:tblStyle w:val="a4"/>
              <w:tblW w:w="0" w:type="auto"/>
              <w:tblLayout w:type="fixed"/>
              <w:tblLook w:val="04A0" w:firstRow="1" w:lastRow="0" w:firstColumn="1" w:lastColumn="0" w:noHBand="0" w:noVBand="1"/>
            </w:tblPr>
            <w:tblGrid>
              <w:gridCol w:w="613"/>
              <w:gridCol w:w="2932"/>
              <w:gridCol w:w="1792"/>
            </w:tblGrid>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 п/п</w:t>
                  </w:r>
                </w:p>
              </w:tc>
              <w:tc>
                <w:tcPr>
                  <w:tcW w:w="2932" w:type="dxa"/>
                  <w:vAlign w:val="center"/>
                </w:tcPr>
                <w:p w:rsidR="00AE32B7" w:rsidRPr="00DC2643" w:rsidRDefault="00AE32B7" w:rsidP="007A07C5">
                  <w:pPr>
                    <w:pStyle w:val="a9"/>
                    <w:framePr w:hSpace="180" w:wrap="around" w:vAnchor="text" w:hAnchor="text" w:x="-527" w:y="1"/>
                    <w:jc w:val="center"/>
                  </w:pPr>
                  <w:r w:rsidRPr="00DC2643">
                    <w:t>Наименование сведений и документов, подтверждающих опыт работы потенциального поставщика</w:t>
                  </w:r>
                </w:p>
              </w:tc>
              <w:tc>
                <w:tcPr>
                  <w:tcW w:w="1792" w:type="dxa"/>
                  <w:vAlign w:val="center"/>
                </w:tcPr>
                <w:p w:rsidR="00AE32B7" w:rsidRPr="00DC2643" w:rsidRDefault="00AE32B7" w:rsidP="007A07C5">
                  <w:pPr>
                    <w:pStyle w:val="a9"/>
                    <w:framePr w:hSpace="180" w:wrap="around" w:vAnchor="text" w:hAnchor="text" w:x="-527" w:y="1"/>
                    <w:jc w:val="center"/>
                  </w:pPr>
                  <w:r w:rsidRPr="00DC2643">
                    <w:t>Примечание</w:t>
                  </w: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1</w:t>
                  </w:r>
                </w:p>
              </w:tc>
              <w:tc>
                <w:tcPr>
                  <w:tcW w:w="2932" w:type="dxa"/>
                  <w:vAlign w:val="center"/>
                </w:tcPr>
                <w:p w:rsidR="00AE32B7" w:rsidRPr="00DC2643" w:rsidRDefault="00AE32B7" w:rsidP="007A07C5">
                  <w:pPr>
                    <w:pStyle w:val="a9"/>
                    <w:framePr w:hSpace="180" w:wrap="around" w:vAnchor="text" w:hAnchor="text" w:x="-527" w:y="1"/>
                    <w:jc w:val="center"/>
                  </w:pPr>
                  <w:r w:rsidRPr="00DC2643">
                    <w:t>Наименование объекта строительства</w:t>
                  </w:r>
                </w:p>
              </w:tc>
              <w:tc>
                <w:tcPr>
                  <w:tcW w:w="1792" w:type="dxa"/>
                  <w:vAlign w:val="center"/>
                </w:tcPr>
                <w:p w:rsidR="00AE32B7" w:rsidRPr="00DC2643" w:rsidRDefault="00AE32B7" w:rsidP="007A07C5">
                  <w:pPr>
                    <w:framePr w:hSpace="180" w:wrap="around" w:vAnchor="text" w:hAnchor="text" w:x="-527" w:y="1"/>
                    <w:jc w:val="center"/>
                  </w:pP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2</w:t>
                  </w:r>
                </w:p>
              </w:tc>
              <w:tc>
                <w:tcPr>
                  <w:tcW w:w="2932" w:type="dxa"/>
                  <w:vAlign w:val="center"/>
                </w:tcPr>
                <w:p w:rsidR="00AE32B7" w:rsidRPr="00DC2643" w:rsidRDefault="00AE32B7" w:rsidP="007A07C5">
                  <w:pPr>
                    <w:pStyle w:val="a9"/>
                    <w:framePr w:hSpace="180" w:wrap="around" w:vAnchor="text" w:hAnchor="text" w:x="-527" w:y="1"/>
                    <w:jc w:val="center"/>
                  </w:pPr>
                  <w:r w:rsidRPr="00DC2643">
                    <w:t>Статус потенциального поставщика по объекту строительства (генеральный подрядчик, генеральный проектировщик/субподрядчик)</w:t>
                  </w:r>
                </w:p>
              </w:tc>
              <w:tc>
                <w:tcPr>
                  <w:tcW w:w="1792" w:type="dxa"/>
                  <w:vAlign w:val="center"/>
                </w:tcPr>
                <w:p w:rsidR="00AE32B7" w:rsidRPr="00DC2643" w:rsidRDefault="00AE32B7" w:rsidP="007A07C5">
                  <w:pPr>
                    <w:pStyle w:val="a9"/>
                    <w:framePr w:hSpace="180" w:wrap="around" w:vAnchor="text" w:hAnchor="text" w:x="-527" w:y="1"/>
                    <w:jc w:val="center"/>
                  </w:pPr>
                  <w:r w:rsidRPr="00DC2643">
                    <w:t>Если потенциальный поставщик является генеральным подрядчиком, привлекавшим субподрядчика, то дополнительно указываются сведения о таком субподрядчике (наименование</w:t>
                  </w:r>
                  <w:r w:rsidRPr="00DC2643">
                    <w:lastRenderedPageBreak/>
                    <w:t>, бизнес-идентификационный номер)</w:t>
                  </w:r>
                  <w:r w:rsidRPr="00DC2643">
                    <w:br/>
                    <w:t>Если потенциальный поставщик является субподрядчиком, то дополнительно указываются сведения о генеральном подрядчике (наименование, бизнес-идентификационный номер)</w:t>
                  </w: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lastRenderedPageBreak/>
                    <w:t>3</w:t>
                  </w:r>
                </w:p>
              </w:tc>
              <w:tc>
                <w:tcPr>
                  <w:tcW w:w="2932" w:type="dxa"/>
                  <w:vAlign w:val="center"/>
                </w:tcPr>
                <w:p w:rsidR="00AE32B7" w:rsidRPr="00DC2643" w:rsidRDefault="00AE32B7" w:rsidP="007A07C5">
                  <w:pPr>
                    <w:pStyle w:val="a9"/>
                    <w:framePr w:hSpace="180" w:wrap="around" w:vAnchor="text" w:hAnchor="text" w:x="-527" w:y="1"/>
                    <w:jc w:val="center"/>
                  </w:pPr>
                  <w:r w:rsidRPr="00DC2643">
                    <w:t>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1792" w:type="dxa"/>
                  <w:vAlign w:val="center"/>
                </w:tcPr>
                <w:p w:rsidR="00AE32B7" w:rsidRPr="00DC2643" w:rsidRDefault="00AE32B7" w:rsidP="007A07C5">
                  <w:pPr>
                    <w:framePr w:hSpace="180" w:wrap="around" w:vAnchor="text" w:hAnchor="text" w:x="-527" w:y="1"/>
                    <w:jc w:val="center"/>
                  </w:pP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4</w:t>
                  </w:r>
                </w:p>
              </w:tc>
              <w:tc>
                <w:tcPr>
                  <w:tcW w:w="2932" w:type="dxa"/>
                  <w:vAlign w:val="center"/>
                </w:tcPr>
                <w:p w:rsidR="00AE32B7" w:rsidRPr="00DC2643" w:rsidRDefault="00AE32B7" w:rsidP="007A07C5">
                  <w:pPr>
                    <w:pStyle w:val="a9"/>
                    <w:framePr w:hSpace="180" w:wrap="around" w:vAnchor="text" w:hAnchor="text" w:x="-527" w:y="1"/>
                    <w:jc w:val="center"/>
                  </w:pPr>
                  <w:r w:rsidRPr="00DC2643">
                    <w:t>Адрес (местонахождение объекта строительства)</w:t>
                  </w:r>
                </w:p>
              </w:tc>
              <w:tc>
                <w:tcPr>
                  <w:tcW w:w="1792" w:type="dxa"/>
                  <w:vAlign w:val="center"/>
                </w:tcPr>
                <w:p w:rsidR="00AE32B7" w:rsidRPr="00DC2643" w:rsidRDefault="00AE32B7" w:rsidP="007A07C5">
                  <w:pPr>
                    <w:framePr w:hSpace="180" w:wrap="around" w:vAnchor="text" w:hAnchor="text" w:x="-527" w:y="1"/>
                    <w:jc w:val="center"/>
                  </w:pP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5</w:t>
                  </w:r>
                </w:p>
              </w:tc>
              <w:tc>
                <w:tcPr>
                  <w:tcW w:w="2932" w:type="dxa"/>
                  <w:vAlign w:val="center"/>
                </w:tcPr>
                <w:p w:rsidR="00AE32B7" w:rsidRPr="00DC2643" w:rsidRDefault="00AE32B7" w:rsidP="007A07C5">
                  <w:pPr>
                    <w:pStyle w:val="a9"/>
                    <w:framePr w:hSpace="180" w:wrap="around" w:vAnchor="text" w:hAnchor="text" w:x="-527" w:y="1"/>
                    <w:jc w:val="center"/>
                  </w:pPr>
                  <w:r w:rsidRPr="00DC2643">
                    <w:t>Наименование заказчика</w:t>
                  </w:r>
                </w:p>
              </w:tc>
              <w:tc>
                <w:tcPr>
                  <w:tcW w:w="1792" w:type="dxa"/>
                  <w:vAlign w:val="center"/>
                </w:tcPr>
                <w:p w:rsidR="00AE32B7" w:rsidRPr="00DC2643" w:rsidRDefault="00AE32B7" w:rsidP="007A07C5">
                  <w:pPr>
                    <w:framePr w:hSpace="180" w:wrap="around" w:vAnchor="text" w:hAnchor="text" w:x="-527" w:y="1"/>
                    <w:jc w:val="center"/>
                  </w:pP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6</w:t>
                  </w:r>
                </w:p>
              </w:tc>
              <w:tc>
                <w:tcPr>
                  <w:tcW w:w="2932" w:type="dxa"/>
                  <w:vAlign w:val="center"/>
                </w:tcPr>
                <w:p w:rsidR="00AE32B7" w:rsidRPr="00DC2643" w:rsidRDefault="00AE32B7" w:rsidP="007A07C5">
                  <w:pPr>
                    <w:pStyle w:val="a9"/>
                    <w:framePr w:hSpace="180" w:wrap="around" w:vAnchor="text" w:hAnchor="text" w:x="-527" w:y="1"/>
                    <w:jc w:val="center"/>
                    <w:rPr>
                      <w:lang w:val="ru-RU"/>
                    </w:rPr>
                  </w:pPr>
                  <w:r w:rsidRPr="00DC2643">
                    <w:t>Наименование документ</w:t>
                  </w:r>
                  <w:r w:rsidRPr="00DC2643">
                    <w:rPr>
                      <w:b/>
                      <w:lang w:val="ru-RU"/>
                    </w:rPr>
                    <w:t>ов</w:t>
                  </w:r>
                  <w:r w:rsidRPr="00DC2643">
                    <w:t xml:space="preserve">, подтверждающего опыт работы согласно </w:t>
                  </w:r>
                  <w:r w:rsidRPr="00DC2643">
                    <w:rPr>
                      <w:b/>
                      <w:lang w:val="ru-RU"/>
                    </w:rPr>
                    <w:lastRenderedPageBreak/>
                    <w:t>Правилам</w:t>
                  </w:r>
                </w:p>
              </w:tc>
              <w:tc>
                <w:tcPr>
                  <w:tcW w:w="1792" w:type="dxa"/>
                  <w:vAlign w:val="center"/>
                </w:tcPr>
                <w:p w:rsidR="00AE32B7" w:rsidRPr="00DC2643" w:rsidRDefault="00AE32B7" w:rsidP="007A07C5">
                  <w:pPr>
                    <w:pStyle w:val="a9"/>
                    <w:framePr w:hSpace="180" w:wrap="around" w:vAnchor="text" w:hAnchor="text" w:x="-527" w:y="1"/>
                    <w:jc w:val="center"/>
                    <w:rPr>
                      <w:lang w:val="ru-RU"/>
                    </w:rPr>
                  </w:pPr>
                  <w:r w:rsidRPr="00DC2643">
                    <w:lastRenderedPageBreak/>
                    <w:t>Необходимо вложить электронн</w:t>
                  </w:r>
                  <w:r w:rsidRPr="00DC2643">
                    <w:rPr>
                      <w:b/>
                      <w:lang w:val="ru-RU"/>
                    </w:rPr>
                    <w:t>ые</w:t>
                  </w:r>
                  <w:r w:rsidRPr="00DC2643">
                    <w:t xml:space="preserve"> копи</w:t>
                  </w:r>
                  <w:r w:rsidRPr="00DC2643">
                    <w:rPr>
                      <w:lang w:val="ru-RU"/>
                    </w:rPr>
                    <w:t>и</w:t>
                  </w:r>
                  <w:r w:rsidRPr="00DC2643">
                    <w:t xml:space="preserve"> </w:t>
                  </w:r>
                  <w:r w:rsidRPr="00DC2643">
                    <w:lastRenderedPageBreak/>
                    <w:t>документ</w:t>
                  </w:r>
                  <w:r w:rsidRPr="00DC2643">
                    <w:rPr>
                      <w:b/>
                      <w:lang w:val="ru-RU"/>
                    </w:rPr>
                    <w:t>ов</w:t>
                  </w: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lastRenderedPageBreak/>
                    <w:t>7</w:t>
                  </w:r>
                </w:p>
              </w:tc>
              <w:tc>
                <w:tcPr>
                  <w:tcW w:w="2932" w:type="dxa"/>
                  <w:vAlign w:val="center"/>
                </w:tcPr>
                <w:p w:rsidR="00AE32B7" w:rsidRPr="00DC2643" w:rsidRDefault="00AE32B7" w:rsidP="007A07C5">
                  <w:pPr>
                    <w:pStyle w:val="a9"/>
                    <w:framePr w:hSpace="180" w:wrap="around" w:vAnchor="text" w:hAnchor="text" w:x="-527" w:y="1"/>
                    <w:jc w:val="center"/>
                  </w:pPr>
                  <w:r w:rsidRPr="00DC2643">
                    <w:t>Номер и дата документ</w:t>
                  </w:r>
                  <w:r w:rsidRPr="00DC2643">
                    <w:rPr>
                      <w:b/>
                      <w:lang w:val="ru-RU"/>
                    </w:rPr>
                    <w:t>ов</w:t>
                  </w:r>
                  <w:r w:rsidRPr="00DC2643">
                    <w:t>, подтверждающ</w:t>
                  </w:r>
                  <w:r w:rsidRPr="00DC2643">
                    <w:rPr>
                      <w:b/>
                      <w:lang w:val="ru-RU"/>
                    </w:rPr>
                    <w:t>их</w:t>
                  </w:r>
                  <w:r w:rsidRPr="00DC2643">
                    <w:t xml:space="preserve"> опыт работы</w:t>
                  </w:r>
                </w:p>
              </w:tc>
              <w:tc>
                <w:tcPr>
                  <w:tcW w:w="1792" w:type="dxa"/>
                  <w:vAlign w:val="center"/>
                </w:tcPr>
                <w:p w:rsidR="00AE32B7" w:rsidRPr="00DC2643" w:rsidRDefault="00AE32B7" w:rsidP="007A07C5">
                  <w:pPr>
                    <w:framePr w:hSpace="180" w:wrap="around" w:vAnchor="text" w:hAnchor="text" w:x="-527" w:y="1"/>
                    <w:jc w:val="center"/>
                  </w:pP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8</w:t>
                  </w:r>
                </w:p>
              </w:tc>
              <w:tc>
                <w:tcPr>
                  <w:tcW w:w="2932" w:type="dxa"/>
                  <w:vAlign w:val="center"/>
                </w:tcPr>
                <w:p w:rsidR="00AE32B7" w:rsidRPr="00DC2643" w:rsidRDefault="00AE32B7" w:rsidP="007A07C5">
                  <w:pPr>
                    <w:pStyle w:val="a9"/>
                    <w:framePr w:hSpace="180" w:wrap="around" w:vAnchor="text" w:hAnchor="text" w:x="-527" w:y="1"/>
                    <w:jc w:val="center"/>
                    <w:rPr>
                      <w:b/>
                    </w:rPr>
                  </w:pPr>
                  <w:r w:rsidRPr="00DC2643">
                    <w:rPr>
                      <w:b/>
                    </w:rPr>
                    <w:t>Год завершения работ согласно дате акта приемки объекта в эксплуатацию</w:t>
                  </w:r>
                </w:p>
              </w:tc>
              <w:tc>
                <w:tcPr>
                  <w:tcW w:w="1792" w:type="dxa"/>
                  <w:vAlign w:val="center"/>
                </w:tcPr>
                <w:p w:rsidR="00AE32B7" w:rsidRPr="00DC2643" w:rsidRDefault="00AE32B7" w:rsidP="007A07C5">
                  <w:pPr>
                    <w:framePr w:hSpace="180" w:wrap="around" w:vAnchor="text" w:hAnchor="text" w:x="-527" w:y="1"/>
                    <w:jc w:val="center"/>
                  </w:pP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9</w:t>
                  </w:r>
                </w:p>
              </w:tc>
              <w:tc>
                <w:tcPr>
                  <w:tcW w:w="2932" w:type="dxa"/>
                  <w:vAlign w:val="center"/>
                </w:tcPr>
                <w:p w:rsidR="00AE32B7" w:rsidRPr="00DC2643" w:rsidRDefault="00AE32B7" w:rsidP="007A07C5">
                  <w:pPr>
                    <w:pStyle w:val="a9"/>
                    <w:framePr w:hSpace="180" w:wrap="around" w:vAnchor="text" w:hAnchor="text" w:x="-527" w:y="1"/>
                    <w:jc w:val="center"/>
                  </w:pPr>
                  <w:r w:rsidRPr="00DC2643">
                    <w:t>Уровень ответственности зданий и сооружений (первый – повышенный, второй – нормальный, третий – пониженный)</w:t>
                  </w:r>
                </w:p>
              </w:tc>
              <w:tc>
                <w:tcPr>
                  <w:tcW w:w="1792" w:type="dxa"/>
                  <w:vAlign w:val="center"/>
                </w:tcPr>
                <w:p w:rsidR="00AE32B7" w:rsidRPr="00DC2643" w:rsidRDefault="00AE32B7" w:rsidP="007A07C5">
                  <w:pPr>
                    <w:framePr w:hSpace="180" w:wrap="around" w:vAnchor="text" w:hAnchor="text" w:x="-527" w:y="1"/>
                    <w:jc w:val="center"/>
                  </w:pP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10</w:t>
                  </w:r>
                </w:p>
              </w:tc>
              <w:tc>
                <w:tcPr>
                  <w:tcW w:w="2932" w:type="dxa"/>
                  <w:vAlign w:val="center"/>
                </w:tcPr>
                <w:p w:rsidR="00AE32B7" w:rsidRPr="00DC2643" w:rsidRDefault="00AE32B7" w:rsidP="007A07C5">
                  <w:pPr>
                    <w:pStyle w:val="a9"/>
                    <w:framePr w:hSpace="180" w:wrap="around" w:vAnchor="text" w:hAnchor="text" w:x="-527" w:y="1"/>
                    <w:jc w:val="center"/>
                  </w:pPr>
                  <w:r w:rsidRPr="00DC2643">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1792" w:type="dxa"/>
                  <w:vAlign w:val="center"/>
                </w:tcPr>
                <w:p w:rsidR="00AE32B7" w:rsidRPr="00DC2643" w:rsidRDefault="00AE32B7" w:rsidP="007A07C5">
                  <w:pPr>
                    <w:framePr w:hSpace="180" w:wrap="around" w:vAnchor="text" w:hAnchor="text" w:x="-527" w:y="1"/>
                    <w:jc w:val="center"/>
                  </w:pP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pPr>
                  <w:r w:rsidRPr="00DC2643">
                    <w:t>11</w:t>
                  </w:r>
                </w:p>
              </w:tc>
              <w:tc>
                <w:tcPr>
                  <w:tcW w:w="2932" w:type="dxa"/>
                  <w:vAlign w:val="center"/>
                </w:tcPr>
                <w:p w:rsidR="00AE32B7" w:rsidRPr="00DC2643" w:rsidRDefault="00AE32B7" w:rsidP="007A07C5">
                  <w:pPr>
                    <w:pStyle w:val="a9"/>
                    <w:framePr w:hSpace="180" w:wrap="around" w:vAnchor="text" w:hAnchor="text" w:x="-527" w:y="1"/>
                    <w:jc w:val="center"/>
                  </w:pPr>
                  <w:r w:rsidRPr="00DC2643">
                    <w:t>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1792" w:type="dxa"/>
                  <w:vAlign w:val="center"/>
                </w:tcPr>
                <w:p w:rsidR="00AE32B7" w:rsidRPr="00DC2643" w:rsidRDefault="00AE32B7" w:rsidP="007A07C5">
                  <w:pPr>
                    <w:framePr w:hSpace="180" w:wrap="around" w:vAnchor="text" w:hAnchor="text" w:x="-527" w:y="1"/>
                    <w:jc w:val="center"/>
                  </w:pPr>
                </w:p>
              </w:tc>
            </w:tr>
            <w:tr w:rsidR="00AE32B7" w:rsidRPr="00DC2643" w:rsidTr="00AE34C7">
              <w:tc>
                <w:tcPr>
                  <w:tcW w:w="613" w:type="dxa"/>
                  <w:vAlign w:val="center"/>
                </w:tcPr>
                <w:p w:rsidR="00AE32B7" w:rsidRPr="00DC2643" w:rsidRDefault="00AE32B7" w:rsidP="007A07C5">
                  <w:pPr>
                    <w:pStyle w:val="a9"/>
                    <w:framePr w:hSpace="180" w:wrap="around" w:vAnchor="text" w:hAnchor="text" w:x="-527" w:y="1"/>
                    <w:jc w:val="center"/>
                    <w:rPr>
                      <w:b/>
                      <w:lang w:val="ru-RU"/>
                    </w:rPr>
                  </w:pPr>
                  <w:r w:rsidRPr="00DC2643">
                    <w:rPr>
                      <w:b/>
                      <w:lang w:val="ru-RU"/>
                    </w:rPr>
                    <w:t xml:space="preserve">12 </w:t>
                  </w:r>
                </w:p>
              </w:tc>
              <w:tc>
                <w:tcPr>
                  <w:tcW w:w="2932" w:type="dxa"/>
                  <w:vAlign w:val="center"/>
                </w:tcPr>
                <w:p w:rsidR="00AE32B7" w:rsidRPr="00DC2643" w:rsidRDefault="00AE32B7" w:rsidP="007A07C5">
                  <w:pPr>
                    <w:pStyle w:val="a9"/>
                    <w:framePr w:hSpace="180" w:wrap="around" w:vAnchor="text" w:hAnchor="text" w:x="-527" w:y="1"/>
                    <w:jc w:val="center"/>
                    <w:rPr>
                      <w:b/>
                    </w:rPr>
                  </w:pPr>
                  <w:r w:rsidRPr="00DC2643">
                    <w:rPr>
                      <w:b/>
                      <w:lang w:val="ru-RU"/>
                    </w:rPr>
                    <w:t xml:space="preserve">Подвид </w:t>
                  </w:r>
                  <w:r w:rsidRPr="00DC2643">
                    <w:rPr>
                      <w:b/>
                    </w:rPr>
                    <w:t xml:space="preserve">лицензируемого вида деятельности, предусмотренного разделами 5 и 6 Перечня </w:t>
                  </w:r>
                  <w:r w:rsidRPr="00DC2643">
                    <w:rPr>
                      <w:b/>
                    </w:rPr>
                    <w:lastRenderedPageBreak/>
                    <w:t xml:space="preserve">разрешений первой категории (лицензий) Закона Республики Казахстан от 16 мая 2014 года </w:t>
                  </w:r>
                  <w:r w:rsidRPr="00DC2643">
                    <w:rPr>
                      <w:b/>
                      <w:lang w:val="ru-RU"/>
                    </w:rPr>
                    <w:t>«</w:t>
                  </w:r>
                  <w:r w:rsidRPr="00DC2643">
                    <w:rPr>
                      <w:b/>
                    </w:rPr>
                    <w:t>О разрешениях и уведомлениях</w:t>
                  </w:r>
                  <w:r w:rsidRPr="00DC2643">
                    <w:rPr>
                      <w:b/>
                      <w:lang w:val="ru-RU"/>
                    </w:rPr>
                    <w:t>»</w:t>
                  </w:r>
                  <w:r w:rsidRPr="00DC2643">
                    <w:rPr>
                      <w:b/>
                    </w:rPr>
                    <w:t xml:space="preserve"> с предметом конкурса, за исключением работ на объектах жилищно-гражданского назначения</w:t>
                  </w:r>
                </w:p>
              </w:tc>
              <w:tc>
                <w:tcPr>
                  <w:tcW w:w="1792" w:type="dxa"/>
                  <w:vAlign w:val="center"/>
                </w:tcPr>
                <w:p w:rsidR="00AE32B7" w:rsidRPr="00DC2643" w:rsidRDefault="00AE32B7" w:rsidP="007A07C5">
                  <w:pPr>
                    <w:framePr w:hSpace="180" w:wrap="around" w:vAnchor="text" w:hAnchor="text" w:x="-527" w:y="1"/>
                    <w:jc w:val="center"/>
                    <w:rPr>
                      <w:b/>
                    </w:rPr>
                  </w:pPr>
                </w:p>
              </w:tc>
            </w:tr>
            <w:bookmarkEnd w:id="33"/>
          </w:tbl>
          <w:p w:rsidR="00AE32B7" w:rsidRPr="00DC2643" w:rsidRDefault="00AE32B7" w:rsidP="00AE32B7">
            <w:pPr>
              <w:pStyle w:val="3"/>
              <w:contextualSpacing/>
              <w:jc w:val="both"/>
              <w:rPr>
                <w:bCs w:val="0"/>
                <w:sz w:val="24"/>
                <w:szCs w:val="24"/>
                <w:lang w:val="ru-RU" w:eastAsia="ru-RU"/>
              </w:rPr>
            </w:pPr>
          </w:p>
        </w:tc>
        <w:tc>
          <w:tcPr>
            <w:tcW w:w="2268" w:type="dxa"/>
          </w:tcPr>
          <w:p w:rsidR="00AE32B7" w:rsidRPr="00DC2643" w:rsidRDefault="00AE32B7" w:rsidP="00AE32B7">
            <w:pPr>
              <w:ind w:firstLine="342"/>
              <w:jc w:val="both"/>
              <w:rPr>
                <w:b/>
              </w:rPr>
            </w:pPr>
            <w:r w:rsidRPr="00DC2643">
              <w:lastRenderedPageBreak/>
              <w:t xml:space="preserve">В рамках проводимой работы по автоматическому расчету опыта работы  предлагается дополнить Электронный депозитарий новой строкой в части указания на  аналогичность или схожесть объекта строительства, заявленного потенциальным поставщиком в качестве опыта работы, который будет учитываться при условии нахождения этого объекта и предмета конкурса в одном подвиде лицензируемого вида деятельности, предусмотренного разделами 5 и 6 Перечня разрешений первой категории (лицензий) </w:t>
            </w:r>
            <w:hyperlink r:id="rId35" w:anchor="z1" w:history="1">
              <w:r w:rsidRPr="00DC2643">
                <w:rPr>
                  <w:rStyle w:val="ae"/>
                  <w:rFonts w:ascii="Times New Roman" w:hAnsi="Times New Roman" w:cs="Times New Roman"/>
                </w:rPr>
                <w:t>Закона</w:t>
              </w:r>
            </w:hyperlink>
            <w:r w:rsidRPr="00DC2643">
              <w:t xml:space="preserve"> </w:t>
            </w:r>
            <w:r w:rsidRPr="00DC2643">
              <w:lastRenderedPageBreak/>
              <w:t>«О разрешениях и уведомлениях».</w:t>
            </w:r>
          </w:p>
        </w:tc>
      </w:tr>
      <w:tr w:rsidR="00AE32B7" w:rsidRPr="00DC2643" w:rsidTr="00506AA5">
        <w:tc>
          <w:tcPr>
            <w:tcW w:w="959" w:type="dxa"/>
          </w:tcPr>
          <w:p w:rsidR="00AE32B7" w:rsidRPr="00DC2643" w:rsidRDefault="00AE32B7" w:rsidP="00AE32B7">
            <w:pPr>
              <w:numPr>
                <w:ilvl w:val="0"/>
                <w:numId w:val="9"/>
              </w:numPr>
              <w:jc w:val="center"/>
            </w:pPr>
          </w:p>
        </w:tc>
        <w:tc>
          <w:tcPr>
            <w:tcW w:w="1202" w:type="dxa"/>
          </w:tcPr>
          <w:p w:rsidR="00AE32B7" w:rsidRPr="00DC2643" w:rsidRDefault="00AE32B7" w:rsidP="00AE32B7">
            <w:pPr>
              <w:jc w:val="center"/>
            </w:pPr>
            <w:r w:rsidRPr="00DC2643">
              <w:t>Приложение 26-1 к Правилам</w:t>
            </w:r>
          </w:p>
        </w:tc>
        <w:tc>
          <w:tcPr>
            <w:tcW w:w="5602" w:type="dxa"/>
          </w:tcPr>
          <w:p w:rsidR="00AE32B7" w:rsidRPr="00DC2643" w:rsidRDefault="00AE32B7" w:rsidP="00AE32B7">
            <w:pPr>
              <w:pStyle w:val="3"/>
              <w:ind w:firstLine="417"/>
              <w:contextualSpacing/>
              <w:rPr>
                <w:b w:val="0"/>
                <w:bCs w:val="0"/>
                <w:sz w:val="24"/>
                <w:szCs w:val="24"/>
                <w:lang w:val="ru-RU" w:eastAsia="ru-RU"/>
              </w:rPr>
            </w:pPr>
            <w:r w:rsidRPr="00DC2643">
              <w:rPr>
                <w:b w:val="0"/>
                <w:bCs w:val="0"/>
                <w:sz w:val="24"/>
                <w:szCs w:val="24"/>
                <w:lang w:val="ru-RU" w:eastAsia="ru-RU"/>
              </w:rPr>
              <w:t xml:space="preserve">Отсутствует </w:t>
            </w:r>
          </w:p>
        </w:tc>
        <w:tc>
          <w:tcPr>
            <w:tcW w:w="5528" w:type="dxa"/>
          </w:tcPr>
          <w:p w:rsidR="00AE32B7" w:rsidRPr="00DC2643" w:rsidRDefault="00AE32B7" w:rsidP="00AE32B7">
            <w:pPr>
              <w:pStyle w:val="3"/>
              <w:contextualSpacing/>
              <w:jc w:val="right"/>
              <w:rPr>
                <w:b w:val="0"/>
                <w:bCs w:val="0"/>
                <w:sz w:val="24"/>
                <w:szCs w:val="24"/>
                <w:lang w:val="ru-RU" w:eastAsia="ru-RU"/>
              </w:rPr>
            </w:pPr>
            <w:r w:rsidRPr="00DC2643">
              <w:rPr>
                <w:b w:val="0"/>
                <w:bCs w:val="0"/>
                <w:sz w:val="24"/>
                <w:szCs w:val="24"/>
                <w:lang w:val="ru-RU" w:eastAsia="ru-RU"/>
              </w:rPr>
              <w:t>Приложение 26-1</w:t>
            </w:r>
          </w:p>
          <w:p w:rsidR="00AE32B7" w:rsidRPr="00DC2643" w:rsidRDefault="00AE32B7" w:rsidP="00AE32B7">
            <w:pPr>
              <w:pStyle w:val="3"/>
              <w:contextualSpacing/>
              <w:jc w:val="right"/>
              <w:rPr>
                <w:b w:val="0"/>
                <w:bCs w:val="0"/>
                <w:sz w:val="24"/>
                <w:szCs w:val="24"/>
                <w:lang w:val="ru-RU" w:eastAsia="ru-RU"/>
              </w:rPr>
            </w:pPr>
            <w:r w:rsidRPr="00DC2643">
              <w:rPr>
                <w:b w:val="0"/>
                <w:bCs w:val="0"/>
                <w:sz w:val="24"/>
                <w:szCs w:val="24"/>
                <w:lang w:val="ru-RU" w:eastAsia="ru-RU"/>
              </w:rPr>
              <w:t>к Правилам осуществления</w:t>
            </w:r>
          </w:p>
          <w:p w:rsidR="00AE32B7" w:rsidRPr="00DC2643" w:rsidRDefault="00AE32B7" w:rsidP="00AE32B7">
            <w:pPr>
              <w:pStyle w:val="3"/>
              <w:contextualSpacing/>
              <w:jc w:val="right"/>
              <w:rPr>
                <w:b w:val="0"/>
                <w:bCs w:val="0"/>
                <w:sz w:val="24"/>
                <w:szCs w:val="24"/>
                <w:lang w:val="ru-RU" w:eastAsia="ru-RU"/>
              </w:rPr>
            </w:pPr>
            <w:r w:rsidRPr="00DC2643">
              <w:rPr>
                <w:b w:val="0"/>
                <w:bCs w:val="0"/>
                <w:sz w:val="24"/>
                <w:szCs w:val="24"/>
                <w:lang w:val="ru-RU" w:eastAsia="ru-RU"/>
              </w:rPr>
              <w:t>государственных закупок</w:t>
            </w:r>
          </w:p>
          <w:p w:rsidR="00AE32B7" w:rsidRPr="00DC2643" w:rsidRDefault="00AE32B7" w:rsidP="00AE32B7">
            <w:pPr>
              <w:pStyle w:val="3"/>
              <w:contextualSpacing/>
              <w:jc w:val="right"/>
              <w:rPr>
                <w:b w:val="0"/>
                <w:bCs w:val="0"/>
                <w:sz w:val="24"/>
                <w:szCs w:val="24"/>
                <w:lang w:val="ru-RU" w:eastAsia="ru-RU"/>
              </w:rPr>
            </w:pPr>
          </w:p>
          <w:p w:rsidR="00AE32B7" w:rsidRPr="00DC2643" w:rsidRDefault="00AE32B7" w:rsidP="00AE32B7">
            <w:pPr>
              <w:pStyle w:val="3"/>
              <w:contextualSpacing/>
              <w:jc w:val="center"/>
              <w:rPr>
                <w:b w:val="0"/>
                <w:bCs w:val="0"/>
                <w:sz w:val="24"/>
                <w:szCs w:val="24"/>
                <w:lang w:val="ru-RU" w:eastAsia="ru-RU"/>
              </w:rPr>
            </w:pPr>
            <w:bookmarkStart w:id="34" w:name="_Hlk54272534"/>
            <w:bookmarkStart w:id="35" w:name="_Hlk54263074"/>
            <w:r w:rsidRPr="00DC2643">
              <w:rPr>
                <w:b w:val="0"/>
                <w:bCs w:val="0"/>
                <w:sz w:val="24"/>
                <w:szCs w:val="24"/>
                <w:lang w:val="ru-RU" w:eastAsia="ru-RU"/>
              </w:rPr>
              <w:t>Формы</w:t>
            </w:r>
          </w:p>
          <w:p w:rsidR="00AE32B7" w:rsidRPr="00DC2643" w:rsidRDefault="00AE32B7" w:rsidP="00AE32B7">
            <w:pPr>
              <w:pStyle w:val="3"/>
              <w:contextualSpacing/>
              <w:jc w:val="center"/>
              <w:rPr>
                <w:b w:val="0"/>
                <w:bCs w:val="0"/>
                <w:sz w:val="24"/>
                <w:szCs w:val="24"/>
                <w:lang w:val="ru-RU" w:eastAsia="ru-RU"/>
              </w:rPr>
            </w:pPr>
            <w:r w:rsidRPr="00DC2643">
              <w:rPr>
                <w:b w:val="0"/>
                <w:bCs w:val="0"/>
                <w:sz w:val="24"/>
                <w:szCs w:val="24"/>
                <w:lang w:val="ru-RU" w:eastAsia="ru-RU"/>
              </w:rPr>
              <w:t>актов приемки выполненных работ</w:t>
            </w:r>
          </w:p>
          <w:p w:rsidR="00AE32B7" w:rsidRPr="00DC2643" w:rsidRDefault="00AE32B7" w:rsidP="00AE32B7">
            <w:pPr>
              <w:pStyle w:val="3"/>
              <w:contextualSpacing/>
              <w:jc w:val="center"/>
              <w:rPr>
                <w:b w:val="0"/>
                <w:bCs w:val="0"/>
                <w:sz w:val="24"/>
                <w:szCs w:val="24"/>
                <w:lang w:val="ru-RU" w:eastAsia="ru-RU"/>
              </w:rPr>
            </w:pPr>
            <w:r w:rsidRPr="00DC2643">
              <w:rPr>
                <w:b w:val="0"/>
                <w:bCs w:val="0"/>
                <w:sz w:val="24"/>
                <w:szCs w:val="24"/>
                <w:lang w:val="ru-RU" w:eastAsia="ru-RU"/>
              </w:rPr>
              <w:t>(утвержденные в период с 2010 года)</w:t>
            </w:r>
          </w:p>
          <w:bookmarkEnd w:id="34"/>
          <w:p w:rsidR="00AE32B7" w:rsidRPr="00DC2643" w:rsidRDefault="00AE32B7" w:rsidP="00AE32B7">
            <w:pPr>
              <w:pStyle w:val="3"/>
              <w:contextualSpacing/>
              <w:jc w:val="center"/>
              <w:rPr>
                <w:b w:val="0"/>
                <w:bCs w:val="0"/>
                <w:sz w:val="24"/>
                <w:szCs w:val="24"/>
                <w:lang w:val="ru-RU" w:eastAsia="ru-RU"/>
              </w:rPr>
            </w:pPr>
          </w:p>
          <w:tbl>
            <w:tblPr>
              <w:tblStyle w:val="a4"/>
              <w:tblW w:w="5303" w:type="dxa"/>
              <w:tblLayout w:type="fixed"/>
              <w:tblLook w:val="04A0" w:firstRow="1" w:lastRow="0" w:firstColumn="1" w:lastColumn="0" w:noHBand="0" w:noVBand="1"/>
            </w:tblPr>
            <w:tblGrid>
              <w:gridCol w:w="625"/>
              <w:gridCol w:w="851"/>
              <w:gridCol w:w="850"/>
              <w:gridCol w:w="2977"/>
            </w:tblGrid>
            <w:tr w:rsidR="00AE32B7" w:rsidRPr="00DC2643" w:rsidTr="00AE34C7">
              <w:tc>
                <w:tcPr>
                  <w:tcW w:w="625" w:type="dxa"/>
                  <w:vMerge w:val="restart"/>
                </w:tcPr>
                <w:p w:rsidR="00AE32B7" w:rsidRPr="00DC2643" w:rsidRDefault="00AE32B7" w:rsidP="007A07C5">
                  <w:pPr>
                    <w:pStyle w:val="3"/>
                    <w:framePr w:hSpace="180" w:wrap="around" w:vAnchor="text" w:hAnchor="text" w:x="-527" w:y="1"/>
                    <w:tabs>
                      <w:tab w:val="left" w:pos="240"/>
                    </w:tabs>
                    <w:contextualSpacing/>
                    <w:jc w:val="center"/>
                    <w:rPr>
                      <w:b w:val="0"/>
                      <w:bCs w:val="0"/>
                      <w:sz w:val="24"/>
                      <w:szCs w:val="24"/>
                      <w:lang w:val="ru-RU" w:eastAsia="ru-RU"/>
                    </w:rPr>
                  </w:pPr>
                  <w:bookmarkStart w:id="36" w:name="_Hlk54272116"/>
                  <w:r w:rsidRPr="00DC2643">
                    <w:rPr>
                      <w:b w:val="0"/>
                      <w:color w:val="000000"/>
                      <w:sz w:val="24"/>
                      <w:szCs w:val="24"/>
                      <w:lang w:eastAsia="ru-RU"/>
                    </w:rPr>
                    <w:t>№ п/п</w:t>
                  </w:r>
                </w:p>
              </w:tc>
              <w:tc>
                <w:tcPr>
                  <w:tcW w:w="1701" w:type="dxa"/>
                  <w:gridSpan w:val="2"/>
                </w:tcPr>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r w:rsidRPr="00DC2643">
                    <w:rPr>
                      <w:b w:val="0"/>
                      <w:bCs w:val="0"/>
                      <w:sz w:val="24"/>
                      <w:szCs w:val="24"/>
                      <w:lang w:val="ru-RU" w:eastAsia="ru-RU"/>
                    </w:rPr>
                    <w:t>Период действия</w:t>
                  </w:r>
                </w:p>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r w:rsidRPr="00DC2643">
                    <w:rPr>
                      <w:b w:val="0"/>
                      <w:bCs w:val="0"/>
                      <w:sz w:val="24"/>
                      <w:szCs w:val="24"/>
                      <w:lang w:val="ru-RU" w:eastAsia="ru-RU"/>
                    </w:rPr>
                    <w:t>нормативного правового акта</w:t>
                  </w:r>
                </w:p>
              </w:tc>
              <w:tc>
                <w:tcPr>
                  <w:tcW w:w="2977" w:type="dxa"/>
                </w:tcPr>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r w:rsidRPr="00DC2643">
                    <w:rPr>
                      <w:b w:val="0"/>
                      <w:bCs w:val="0"/>
                      <w:sz w:val="24"/>
                      <w:szCs w:val="24"/>
                      <w:lang w:val="ru-RU" w:eastAsia="ru-RU"/>
                    </w:rPr>
                    <w:t>Нормативный правовой акт</w:t>
                  </w:r>
                </w:p>
              </w:tc>
            </w:tr>
            <w:tr w:rsidR="00AE32B7" w:rsidRPr="00DC2643" w:rsidTr="00AE34C7">
              <w:tc>
                <w:tcPr>
                  <w:tcW w:w="625" w:type="dxa"/>
                  <w:vMerge/>
                </w:tcPr>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p>
              </w:tc>
              <w:tc>
                <w:tcPr>
                  <w:tcW w:w="851"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bCs/>
                      <w:color w:val="000000"/>
                    </w:rPr>
                  </w:pPr>
                  <w:r w:rsidRPr="00DC2643">
                    <w:rPr>
                      <w:bCs/>
                      <w:color w:val="000000"/>
                    </w:rPr>
                    <w:t>Начало</w:t>
                  </w:r>
                </w:p>
              </w:tc>
              <w:tc>
                <w:tcPr>
                  <w:tcW w:w="850"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bCs/>
                      <w:color w:val="000000"/>
                    </w:rPr>
                  </w:pPr>
                  <w:r w:rsidRPr="00DC2643">
                    <w:rPr>
                      <w:bCs/>
                      <w:color w:val="000000"/>
                    </w:rPr>
                    <w:t>Окончание</w:t>
                  </w:r>
                </w:p>
              </w:tc>
              <w:tc>
                <w:tcPr>
                  <w:tcW w:w="2977" w:type="dxa"/>
                </w:tcPr>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p>
              </w:tc>
            </w:tr>
            <w:tr w:rsidR="00AE32B7" w:rsidRPr="00DC2643" w:rsidTr="00AE34C7">
              <w:tc>
                <w:tcPr>
                  <w:tcW w:w="6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1</w:t>
                  </w:r>
                </w:p>
              </w:tc>
              <w:tc>
                <w:tcPr>
                  <w:tcW w:w="851"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02.02.1988</w:t>
                  </w:r>
                </w:p>
              </w:tc>
              <w:tc>
                <w:tcPr>
                  <w:tcW w:w="850"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28.12.2010</w:t>
                  </w:r>
                </w:p>
              </w:tc>
              <w:tc>
                <w:tcPr>
                  <w:tcW w:w="2977"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xml:space="preserve">«Положение о заказчике-застройщике (едином заказчике, дирекции строящегося предприятия) и техническом надзоре», утвержденное постановлением Госстроя </w:t>
                  </w:r>
                  <w:r w:rsidRPr="00DC2643">
                    <w:rPr>
                      <w:color w:val="000000"/>
                    </w:rPr>
                    <w:lastRenderedPageBreak/>
                    <w:t xml:space="preserve">СССР от 2 февраля 1988 года № 16 и «Лимиты расходов на содержание дирекций строящихся предприятий и других объектов, включая расходы на технический надзор», утвержденные постановлением Госстроя СССР от 25 апреля 1983 года № 79 </w:t>
                  </w:r>
                </w:p>
              </w:tc>
            </w:tr>
            <w:tr w:rsidR="00AE32B7" w:rsidRPr="00DC2643" w:rsidTr="00AE34C7">
              <w:tc>
                <w:tcPr>
                  <w:tcW w:w="6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lastRenderedPageBreak/>
                    <w:t>2</w:t>
                  </w:r>
                </w:p>
              </w:tc>
              <w:tc>
                <w:tcPr>
                  <w:tcW w:w="851"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29.12.2010</w:t>
                  </w:r>
                </w:p>
              </w:tc>
              <w:tc>
                <w:tcPr>
                  <w:tcW w:w="850"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02.05.2012</w:t>
                  </w:r>
                </w:p>
              </w:tc>
              <w:tc>
                <w:tcPr>
                  <w:tcW w:w="2977"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Приказ и.о. Председателя Агентства Республики Казахстан по делам строительства и жилищно-коммунального хозяйства от 29 декабря 2010 года №606 «Об утверждении нормативно-технических документов» («РДС РК 1.03-02-2010 «Положение о заказчике-застройщике») утверждены формы акта приемки выполненных работ согласно приложения 3 (известную в сфере строительства как форма-2).</w:t>
                  </w:r>
                </w:p>
              </w:tc>
            </w:tr>
            <w:tr w:rsidR="00AE32B7" w:rsidRPr="00DC2643" w:rsidTr="00AE34C7">
              <w:tc>
                <w:tcPr>
                  <w:tcW w:w="6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3</w:t>
                  </w:r>
                </w:p>
              </w:tc>
              <w:tc>
                <w:tcPr>
                  <w:tcW w:w="851"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02.05.2012</w:t>
                  </w:r>
                </w:p>
              </w:tc>
              <w:tc>
                <w:tcPr>
                  <w:tcW w:w="850"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26.05.2015</w:t>
                  </w:r>
                </w:p>
              </w:tc>
              <w:tc>
                <w:tcPr>
                  <w:tcW w:w="2977"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xml:space="preserve">Приказ Председателя Агентства Республики Казахстан по делам строительства и жилищно-коммунального хозяйства </w:t>
                  </w:r>
                  <w:r w:rsidRPr="00DC2643">
                    <w:rPr>
                      <w:color w:val="000000"/>
                    </w:rPr>
                    <w:lastRenderedPageBreak/>
                    <w:t>от 2 мая 2012 года № 170</w:t>
                  </w:r>
                </w:p>
              </w:tc>
            </w:tr>
            <w:tr w:rsidR="00AE32B7" w:rsidRPr="00DC2643" w:rsidTr="00AE34C7">
              <w:tc>
                <w:tcPr>
                  <w:tcW w:w="6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lastRenderedPageBreak/>
                    <w:t>4</w:t>
                  </w:r>
                </w:p>
              </w:tc>
              <w:tc>
                <w:tcPr>
                  <w:tcW w:w="851"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26.05.2015</w:t>
                  </w:r>
                </w:p>
              </w:tc>
              <w:tc>
                <w:tcPr>
                  <w:tcW w:w="850"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16.06.2018</w:t>
                  </w:r>
                </w:p>
              </w:tc>
              <w:tc>
                <w:tcPr>
                  <w:tcW w:w="2977"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Приказ Министра национальной экономики Республики Казахстан от 19 марта 2015 года № 229 «Об утверждении Правил организации деятельности и осуществления функций заказчика (застройщика)»</w:t>
                  </w:r>
                </w:p>
              </w:tc>
            </w:tr>
            <w:tr w:rsidR="00AE32B7" w:rsidRPr="00DC2643" w:rsidTr="00AE34C7">
              <w:tc>
                <w:tcPr>
                  <w:tcW w:w="625" w:type="dxa"/>
                </w:tcPr>
                <w:p w:rsidR="00AE32B7" w:rsidRPr="00DC2643" w:rsidRDefault="00AE32B7" w:rsidP="007A07C5">
                  <w:pPr>
                    <w:framePr w:hSpace="180" w:wrap="around" w:vAnchor="text" w:hAnchor="text" w:x="-527" w:y="1"/>
                    <w:jc w:val="center"/>
                  </w:pPr>
                  <w:r w:rsidRPr="00DC2643">
                    <w:t>5</w:t>
                  </w:r>
                </w:p>
              </w:tc>
              <w:tc>
                <w:tcPr>
                  <w:tcW w:w="851" w:type="dxa"/>
                </w:tcPr>
                <w:p w:rsidR="00AE32B7" w:rsidRPr="00DC2643" w:rsidRDefault="00AE32B7" w:rsidP="007A07C5">
                  <w:pPr>
                    <w:framePr w:hSpace="180" w:wrap="around" w:vAnchor="text" w:hAnchor="text" w:x="-527" w:y="1"/>
                    <w:jc w:val="center"/>
                  </w:pPr>
                  <w:r w:rsidRPr="00DC2643">
                    <w:t>16.06.2018</w:t>
                  </w:r>
                </w:p>
              </w:tc>
              <w:tc>
                <w:tcPr>
                  <w:tcW w:w="850" w:type="dxa"/>
                </w:tcPr>
                <w:p w:rsidR="00AE32B7" w:rsidRPr="00DC2643" w:rsidRDefault="00AE32B7" w:rsidP="007A07C5">
                  <w:pPr>
                    <w:framePr w:hSpace="180" w:wrap="around" w:vAnchor="text" w:hAnchor="text" w:x="-527" w:y="1"/>
                    <w:jc w:val="center"/>
                  </w:pPr>
                </w:p>
              </w:tc>
              <w:tc>
                <w:tcPr>
                  <w:tcW w:w="2977" w:type="dxa"/>
                </w:tcPr>
                <w:p w:rsidR="00AE32B7" w:rsidRPr="00DC2643" w:rsidRDefault="00AE32B7" w:rsidP="007A07C5">
                  <w:pPr>
                    <w:framePr w:hSpace="180" w:wrap="around" w:vAnchor="text" w:hAnchor="text" w:x="-527" w:y="1"/>
                    <w:jc w:val="center"/>
                  </w:pPr>
                  <w:r w:rsidRPr="00DC2643">
                    <w:t>Приказ Министра национальной экономики Республики Казахстан от 19 марта 2015 года № 229 «Об утверждении Правил организации деятельности и осуществления функций заказчика (застройщика)»</w:t>
                  </w:r>
                </w:p>
              </w:tc>
            </w:tr>
          </w:tbl>
          <w:bookmarkEnd w:id="36"/>
          <w:p w:rsidR="00AE32B7" w:rsidRPr="00DC2643" w:rsidRDefault="00AE32B7" w:rsidP="00AE32B7">
            <w:pPr>
              <w:pStyle w:val="3"/>
              <w:contextualSpacing/>
              <w:rPr>
                <w:b w:val="0"/>
                <w:bCs w:val="0"/>
                <w:sz w:val="24"/>
                <w:szCs w:val="24"/>
                <w:lang w:val="ru-RU" w:eastAsia="ru-RU"/>
              </w:rPr>
            </w:pPr>
            <w:r w:rsidRPr="00DC2643">
              <w:rPr>
                <w:b w:val="0"/>
                <w:bCs w:val="0"/>
                <w:sz w:val="24"/>
                <w:szCs w:val="24"/>
                <w:lang w:val="ru-RU" w:eastAsia="ru-RU"/>
              </w:rPr>
              <w:t xml:space="preserve">Продолжение </w:t>
            </w:r>
          </w:p>
          <w:p w:rsidR="00AE32B7" w:rsidRPr="00DC2643" w:rsidRDefault="00AE32B7" w:rsidP="00AE32B7">
            <w:pPr>
              <w:pStyle w:val="3"/>
              <w:contextualSpacing/>
              <w:rPr>
                <w:b w:val="0"/>
                <w:bCs w:val="0"/>
                <w:sz w:val="24"/>
                <w:szCs w:val="24"/>
                <w:lang w:val="ru-RU" w:eastAsia="ru-RU"/>
              </w:rPr>
            </w:pPr>
          </w:p>
          <w:tbl>
            <w:tblPr>
              <w:tblStyle w:val="a4"/>
              <w:tblW w:w="0" w:type="auto"/>
              <w:tblLayout w:type="fixed"/>
              <w:tblLook w:val="04A0" w:firstRow="1" w:lastRow="0" w:firstColumn="1" w:lastColumn="0" w:noHBand="0" w:noVBand="1"/>
            </w:tblPr>
            <w:tblGrid>
              <w:gridCol w:w="1325"/>
              <w:gridCol w:w="1325"/>
              <w:gridCol w:w="1326"/>
              <w:gridCol w:w="1326"/>
            </w:tblGrid>
            <w:tr w:rsidR="00AE32B7" w:rsidRPr="00DC2643" w:rsidTr="00AE34C7">
              <w:tc>
                <w:tcPr>
                  <w:tcW w:w="5302" w:type="dxa"/>
                  <w:gridSpan w:val="4"/>
                </w:tcPr>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r w:rsidRPr="00DC2643">
                    <w:rPr>
                      <w:b w:val="0"/>
                      <w:bCs w:val="0"/>
                      <w:sz w:val="24"/>
                      <w:szCs w:val="24"/>
                      <w:lang w:val="ru-RU" w:eastAsia="ru-RU"/>
                    </w:rPr>
                    <w:t>Подписывающие лица и</w:t>
                  </w:r>
                </w:p>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r w:rsidRPr="00DC2643">
                    <w:rPr>
                      <w:b w:val="0"/>
                      <w:bCs w:val="0"/>
                      <w:sz w:val="24"/>
                      <w:szCs w:val="24"/>
                      <w:lang w:val="ru-RU" w:eastAsia="ru-RU"/>
                    </w:rPr>
                    <w:t>требуемые реквизиты</w:t>
                  </w:r>
                </w:p>
              </w:tc>
            </w:tr>
            <w:tr w:rsidR="00AE32B7" w:rsidRPr="00DC2643" w:rsidTr="00AE34C7">
              <w:tc>
                <w:tcPr>
                  <w:tcW w:w="13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bCs/>
                      <w:color w:val="000000"/>
                    </w:rPr>
                    <w:t>Заказчик</w:t>
                  </w:r>
                </w:p>
              </w:tc>
              <w:tc>
                <w:tcPr>
                  <w:tcW w:w="13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bCs/>
                      <w:color w:val="000000"/>
                    </w:rPr>
                    <w:t>Подрядчик</w:t>
                  </w:r>
                </w:p>
              </w:tc>
              <w:tc>
                <w:tcPr>
                  <w:tcW w:w="132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bCs/>
                      <w:color w:val="000000"/>
                    </w:rPr>
                  </w:pPr>
                  <w:r w:rsidRPr="00DC2643">
                    <w:rPr>
                      <w:bCs/>
                      <w:color w:val="000000"/>
                    </w:rPr>
                    <w:t>Тех.</w:t>
                  </w:r>
                </w:p>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bCs/>
                      <w:color w:val="000000"/>
                    </w:rPr>
                    <w:t>надзор</w:t>
                  </w:r>
                </w:p>
              </w:tc>
              <w:tc>
                <w:tcPr>
                  <w:tcW w:w="132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bCs/>
                      <w:color w:val="000000"/>
                    </w:rPr>
                    <w:t>Авторский надзор</w:t>
                  </w:r>
                </w:p>
              </w:tc>
            </w:tr>
            <w:tr w:rsidR="00AE32B7" w:rsidRPr="00DC2643" w:rsidTr="00AE34C7">
              <w:tc>
                <w:tcPr>
                  <w:tcW w:w="5302" w:type="dxa"/>
                  <w:gridSpan w:val="4"/>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Формы отсутствуют</w:t>
                  </w:r>
                </w:p>
              </w:tc>
            </w:tr>
            <w:tr w:rsidR="00AE32B7" w:rsidRPr="00DC2643" w:rsidTr="00AE34C7">
              <w:tc>
                <w:tcPr>
                  <w:tcW w:w="13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Заказчик</w:t>
                  </w:r>
                </w:p>
              </w:tc>
              <w:tc>
                <w:tcPr>
                  <w:tcW w:w="13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Подрядчик</w:t>
                  </w:r>
                </w:p>
              </w:tc>
              <w:tc>
                <w:tcPr>
                  <w:tcW w:w="132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нет</w:t>
                  </w:r>
                </w:p>
              </w:tc>
              <w:tc>
                <w:tcPr>
                  <w:tcW w:w="132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нет</w:t>
                  </w:r>
                </w:p>
              </w:tc>
            </w:tr>
            <w:tr w:rsidR="00AE32B7" w:rsidRPr="00DC2643" w:rsidTr="00AE34C7">
              <w:tc>
                <w:tcPr>
                  <w:tcW w:w="13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Заказчик</w:t>
                  </w:r>
                </w:p>
              </w:tc>
              <w:tc>
                <w:tcPr>
                  <w:tcW w:w="13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Подрядчик</w:t>
                  </w:r>
                </w:p>
              </w:tc>
              <w:tc>
                <w:tcPr>
                  <w:tcW w:w="132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нет</w:t>
                  </w:r>
                </w:p>
              </w:tc>
              <w:tc>
                <w:tcPr>
                  <w:tcW w:w="132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нет</w:t>
                  </w:r>
                </w:p>
              </w:tc>
            </w:tr>
            <w:tr w:rsidR="00AE32B7" w:rsidRPr="00DC2643" w:rsidTr="00AE34C7">
              <w:tc>
                <w:tcPr>
                  <w:tcW w:w="13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xml:space="preserve">Заказчик лицо, осуществляющее </w:t>
                  </w:r>
                  <w:r w:rsidRPr="00DC2643">
                    <w:rPr>
                      <w:color w:val="000000"/>
                    </w:rPr>
                    <w:lastRenderedPageBreak/>
                    <w:t xml:space="preserve">инжиниринговые услуги по управлению проектом </w:t>
                  </w:r>
                </w:p>
              </w:tc>
              <w:tc>
                <w:tcPr>
                  <w:tcW w:w="13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lastRenderedPageBreak/>
                    <w:t>Подрядчик</w:t>
                  </w:r>
                </w:p>
              </w:tc>
              <w:tc>
                <w:tcPr>
                  <w:tcW w:w="132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xml:space="preserve">Эксперт(ы) технического </w:t>
                  </w:r>
                  <w:r w:rsidRPr="00DC2643">
                    <w:rPr>
                      <w:color w:val="000000"/>
                    </w:rPr>
                    <w:lastRenderedPageBreak/>
                    <w:t>надзора</w:t>
                  </w:r>
                </w:p>
              </w:tc>
              <w:tc>
                <w:tcPr>
                  <w:tcW w:w="132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lastRenderedPageBreak/>
                    <w:t>нет</w:t>
                  </w:r>
                </w:p>
              </w:tc>
            </w:tr>
            <w:tr w:rsidR="00AE32B7" w:rsidRPr="00DC2643" w:rsidTr="00AE34C7">
              <w:tc>
                <w:tcPr>
                  <w:tcW w:w="13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lastRenderedPageBreak/>
                    <w:t>Заказчик:(наименование организации, бизнес-идентификационный номер или индивидуальный идентификационный номер) (должность, подпись, расшифровка подписи)</w:t>
                  </w:r>
                  <w:r w:rsidRPr="00DC2643">
                    <w:rPr>
                      <w:color w:val="000000"/>
                    </w:rPr>
                    <w:br/>
                    <w:t xml:space="preserve">Место печати (при наличии)  </w:t>
                  </w:r>
                </w:p>
              </w:tc>
              <w:tc>
                <w:tcPr>
                  <w:tcW w:w="13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Подрядчик: (наименование организации, бизнес-идентификационный номер или индивидуальный идентификационный номер) (должность, подпись, расшифровка подписи) Место печати (при наличии)</w:t>
                  </w:r>
                </w:p>
              </w:tc>
              <w:tc>
                <w:tcPr>
                  <w:tcW w:w="132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Место печати (при наличии) Эксперт(ы) технического надзора и подпись</w:t>
                  </w:r>
                </w:p>
              </w:tc>
              <w:tc>
                <w:tcPr>
                  <w:tcW w:w="132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Место печати (при наличии) Разработчики проекта строительства или эксперт(ы) авторского надзора и подпись</w:t>
                  </w:r>
                </w:p>
              </w:tc>
            </w:tr>
            <w:bookmarkEnd w:id="35"/>
          </w:tbl>
          <w:p w:rsidR="00AE32B7" w:rsidRPr="00DC2643" w:rsidRDefault="00AE32B7" w:rsidP="00AE32B7">
            <w:pPr>
              <w:pStyle w:val="3"/>
              <w:contextualSpacing/>
              <w:jc w:val="center"/>
              <w:rPr>
                <w:b w:val="0"/>
                <w:bCs w:val="0"/>
                <w:sz w:val="24"/>
                <w:szCs w:val="24"/>
                <w:lang w:val="ru-RU" w:eastAsia="ru-RU"/>
              </w:rPr>
            </w:pPr>
          </w:p>
        </w:tc>
        <w:tc>
          <w:tcPr>
            <w:tcW w:w="2268" w:type="dxa"/>
          </w:tcPr>
          <w:p w:rsidR="00AE32B7" w:rsidRPr="00DC2643" w:rsidRDefault="00AE32B7" w:rsidP="00AE32B7">
            <w:pPr>
              <w:ind w:firstLine="321"/>
              <w:jc w:val="both"/>
            </w:pPr>
            <w:r w:rsidRPr="00DC2643">
              <w:lastRenderedPageBreak/>
              <w:t xml:space="preserve">В рамках корректного формирования Электронного депозитария и правильного расчета опыта работы предусматриваются формы подтверждающих опыт работы документов, утвержденных уполномоченными органами в период с 2010 года. </w:t>
            </w:r>
          </w:p>
        </w:tc>
      </w:tr>
      <w:tr w:rsidR="00AE32B7" w:rsidRPr="00DC2643" w:rsidTr="00506AA5">
        <w:tc>
          <w:tcPr>
            <w:tcW w:w="959" w:type="dxa"/>
          </w:tcPr>
          <w:p w:rsidR="00AE32B7" w:rsidRPr="00DC2643" w:rsidRDefault="00AE32B7" w:rsidP="00AE32B7">
            <w:pPr>
              <w:numPr>
                <w:ilvl w:val="0"/>
                <w:numId w:val="9"/>
              </w:numPr>
              <w:jc w:val="center"/>
            </w:pPr>
          </w:p>
        </w:tc>
        <w:tc>
          <w:tcPr>
            <w:tcW w:w="1202" w:type="dxa"/>
          </w:tcPr>
          <w:p w:rsidR="00AE32B7" w:rsidRPr="00DC2643" w:rsidRDefault="00AE32B7" w:rsidP="00AE32B7">
            <w:pPr>
              <w:jc w:val="center"/>
            </w:pPr>
            <w:r w:rsidRPr="00DC2643">
              <w:t xml:space="preserve">Приложение 26-2 </w:t>
            </w:r>
            <w:r w:rsidRPr="00DC2643">
              <w:lastRenderedPageBreak/>
              <w:t>к Правилам</w:t>
            </w:r>
          </w:p>
        </w:tc>
        <w:tc>
          <w:tcPr>
            <w:tcW w:w="5602" w:type="dxa"/>
          </w:tcPr>
          <w:p w:rsidR="00AE32B7" w:rsidRPr="00DC2643" w:rsidRDefault="00AE32B7" w:rsidP="00AE32B7">
            <w:pPr>
              <w:pStyle w:val="3"/>
              <w:ind w:firstLine="417"/>
              <w:contextualSpacing/>
              <w:rPr>
                <w:bCs w:val="0"/>
                <w:sz w:val="24"/>
                <w:szCs w:val="24"/>
                <w:lang w:val="ru-RU" w:eastAsia="ru-RU"/>
              </w:rPr>
            </w:pPr>
            <w:r w:rsidRPr="00DC2643">
              <w:rPr>
                <w:bCs w:val="0"/>
                <w:sz w:val="24"/>
                <w:szCs w:val="24"/>
                <w:lang w:val="ru-RU" w:eastAsia="ru-RU"/>
              </w:rPr>
              <w:lastRenderedPageBreak/>
              <w:t xml:space="preserve">Отсутствует </w:t>
            </w:r>
          </w:p>
        </w:tc>
        <w:tc>
          <w:tcPr>
            <w:tcW w:w="5528" w:type="dxa"/>
          </w:tcPr>
          <w:p w:rsidR="00AE32B7" w:rsidRPr="00DC2643" w:rsidRDefault="00AE32B7" w:rsidP="00AE32B7">
            <w:pPr>
              <w:pStyle w:val="3"/>
              <w:contextualSpacing/>
              <w:jc w:val="right"/>
              <w:rPr>
                <w:b w:val="0"/>
                <w:bCs w:val="0"/>
                <w:sz w:val="24"/>
                <w:szCs w:val="24"/>
                <w:lang w:val="ru-RU" w:eastAsia="ru-RU"/>
              </w:rPr>
            </w:pPr>
            <w:r w:rsidRPr="00DC2643">
              <w:rPr>
                <w:b w:val="0"/>
                <w:bCs w:val="0"/>
                <w:sz w:val="24"/>
                <w:szCs w:val="24"/>
                <w:lang w:val="ru-RU" w:eastAsia="ru-RU"/>
              </w:rPr>
              <w:t>Приложение 26-2</w:t>
            </w:r>
          </w:p>
          <w:p w:rsidR="00AE32B7" w:rsidRPr="00DC2643" w:rsidRDefault="00AE32B7" w:rsidP="00AE32B7">
            <w:pPr>
              <w:pStyle w:val="3"/>
              <w:contextualSpacing/>
              <w:jc w:val="right"/>
              <w:rPr>
                <w:b w:val="0"/>
                <w:bCs w:val="0"/>
                <w:sz w:val="24"/>
                <w:szCs w:val="24"/>
                <w:lang w:val="ru-RU" w:eastAsia="ru-RU"/>
              </w:rPr>
            </w:pPr>
            <w:r w:rsidRPr="00DC2643">
              <w:rPr>
                <w:b w:val="0"/>
                <w:bCs w:val="0"/>
                <w:sz w:val="24"/>
                <w:szCs w:val="24"/>
                <w:lang w:val="ru-RU" w:eastAsia="ru-RU"/>
              </w:rPr>
              <w:t>к Правилам осуществления</w:t>
            </w:r>
          </w:p>
          <w:p w:rsidR="00AE32B7" w:rsidRPr="00DC2643" w:rsidRDefault="00AE32B7" w:rsidP="00AE32B7">
            <w:pPr>
              <w:pStyle w:val="3"/>
              <w:contextualSpacing/>
              <w:jc w:val="right"/>
              <w:rPr>
                <w:b w:val="0"/>
                <w:bCs w:val="0"/>
                <w:sz w:val="24"/>
                <w:szCs w:val="24"/>
                <w:lang w:val="ru-RU" w:eastAsia="ru-RU"/>
              </w:rPr>
            </w:pPr>
            <w:r w:rsidRPr="00DC2643">
              <w:rPr>
                <w:b w:val="0"/>
                <w:bCs w:val="0"/>
                <w:sz w:val="24"/>
                <w:szCs w:val="24"/>
                <w:lang w:val="ru-RU" w:eastAsia="ru-RU"/>
              </w:rPr>
              <w:lastRenderedPageBreak/>
              <w:t>государственных закупок</w:t>
            </w:r>
          </w:p>
          <w:p w:rsidR="00AE32B7" w:rsidRPr="00DC2643" w:rsidRDefault="00AE32B7" w:rsidP="00AE32B7">
            <w:pPr>
              <w:pStyle w:val="3"/>
              <w:contextualSpacing/>
              <w:jc w:val="right"/>
              <w:rPr>
                <w:b w:val="0"/>
                <w:bCs w:val="0"/>
                <w:sz w:val="24"/>
                <w:szCs w:val="24"/>
                <w:lang w:val="ru-RU" w:eastAsia="ru-RU"/>
              </w:rPr>
            </w:pPr>
          </w:p>
          <w:p w:rsidR="00AE32B7" w:rsidRPr="00DC2643" w:rsidRDefault="00AE32B7" w:rsidP="00AE32B7">
            <w:pPr>
              <w:pStyle w:val="3"/>
              <w:contextualSpacing/>
              <w:jc w:val="center"/>
              <w:rPr>
                <w:b w:val="0"/>
                <w:bCs w:val="0"/>
                <w:sz w:val="24"/>
                <w:szCs w:val="24"/>
                <w:lang w:val="ru-RU" w:eastAsia="ru-RU"/>
              </w:rPr>
            </w:pPr>
            <w:bookmarkStart w:id="37" w:name="_Hlk54273252"/>
            <w:r w:rsidRPr="00DC2643">
              <w:rPr>
                <w:b w:val="0"/>
                <w:bCs w:val="0"/>
                <w:sz w:val="24"/>
                <w:szCs w:val="24"/>
                <w:lang w:val="ru-RU" w:eastAsia="ru-RU"/>
              </w:rPr>
              <w:t>Формы</w:t>
            </w:r>
          </w:p>
          <w:p w:rsidR="00AE32B7" w:rsidRPr="00DC2643" w:rsidRDefault="00AE32B7" w:rsidP="00AE32B7">
            <w:pPr>
              <w:pStyle w:val="3"/>
              <w:contextualSpacing/>
              <w:jc w:val="center"/>
              <w:rPr>
                <w:b w:val="0"/>
                <w:bCs w:val="0"/>
                <w:sz w:val="24"/>
                <w:szCs w:val="24"/>
                <w:lang w:val="ru-RU" w:eastAsia="ru-RU"/>
              </w:rPr>
            </w:pPr>
            <w:r w:rsidRPr="00DC2643">
              <w:rPr>
                <w:b w:val="0"/>
                <w:bCs w:val="0"/>
                <w:sz w:val="24"/>
                <w:szCs w:val="24"/>
                <w:lang w:val="ru-RU" w:eastAsia="ru-RU"/>
              </w:rPr>
              <w:t>актов приемки построенного объекта в эксплуатацию (государственные объекты) (утвержденные в период с 2001 года)</w:t>
            </w:r>
          </w:p>
          <w:bookmarkEnd w:id="37"/>
          <w:p w:rsidR="00AE32B7" w:rsidRPr="00DC2643" w:rsidRDefault="00AE32B7" w:rsidP="00AE32B7">
            <w:pPr>
              <w:pStyle w:val="3"/>
              <w:contextualSpacing/>
              <w:jc w:val="center"/>
              <w:rPr>
                <w:b w:val="0"/>
                <w:bCs w:val="0"/>
                <w:sz w:val="24"/>
                <w:szCs w:val="24"/>
                <w:lang w:val="ru-RU" w:eastAsia="ru-RU"/>
              </w:rPr>
            </w:pPr>
          </w:p>
          <w:tbl>
            <w:tblPr>
              <w:tblStyle w:val="a4"/>
              <w:tblW w:w="5303" w:type="dxa"/>
              <w:tblLayout w:type="fixed"/>
              <w:tblLook w:val="04A0" w:firstRow="1" w:lastRow="0" w:firstColumn="1" w:lastColumn="0" w:noHBand="0" w:noVBand="1"/>
            </w:tblPr>
            <w:tblGrid>
              <w:gridCol w:w="625"/>
              <w:gridCol w:w="851"/>
              <w:gridCol w:w="850"/>
              <w:gridCol w:w="2977"/>
            </w:tblGrid>
            <w:tr w:rsidR="00AE32B7" w:rsidRPr="00DC2643" w:rsidTr="00AE34C7">
              <w:tc>
                <w:tcPr>
                  <w:tcW w:w="625" w:type="dxa"/>
                  <w:vMerge w:val="restart"/>
                </w:tcPr>
                <w:p w:rsidR="00AE32B7" w:rsidRPr="00DC2643" w:rsidRDefault="00AE32B7" w:rsidP="007A07C5">
                  <w:pPr>
                    <w:pStyle w:val="3"/>
                    <w:framePr w:hSpace="180" w:wrap="around" w:vAnchor="text" w:hAnchor="text" w:x="-527" w:y="1"/>
                    <w:tabs>
                      <w:tab w:val="left" w:pos="240"/>
                    </w:tabs>
                    <w:contextualSpacing/>
                    <w:jc w:val="center"/>
                    <w:rPr>
                      <w:b w:val="0"/>
                      <w:bCs w:val="0"/>
                      <w:sz w:val="24"/>
                      <w:szCs w:val="24"/>
                      <w:lang w:val="ru-RU" w:eastAsia="ru-RU"/>
                    </w:rPr>
                  </w:pPr>
                  <w:bookmarkStart w:id="38" w:name="_Hlk54273339"/>
                  <w:r w:rsidRPr="00DC2643">
                    <w:rPr>
                      <w:b w:val="0"/>
                      <w:color w:val="000000"/>
                      <w:sz w:val="24"/>
                      <w:szCs w:val="24"/>
                      <w:lang w:eastAsia="ru-RU"/>
                    </w:rPr>
                    <w:t>№ п/п</w:t>
                  </w:r>
                </w:p>
              </w:tc>
              <w:tc>
                <w:tcPr>
                  <w:tcW w:w="1701" w:type="dxa"/>
                  <w:gridSpan w:val="2"/>
                </w:tcPr>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r w:rsidRPr="00DC2643">
                    <w:rPr>
                      <w:b w:val="0"/>
                      <w:bCs w:val="0"/>
                      <w:sz w:val="24"/>
                      <w:szCs w:val="24"/>
                      <w:lang w:val="ru-RU" w:eastAsia="ru-RU"/>
                    </w:rPr>
                    <w:t>Период действия нормативного правового акта</w:t>
                  </w:r>
                </w:p>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p>
              </w:tc>
              <w:tc>
                <w:tcPr>
                  <w:tcW w:w="2977" w:type="dxa"/>
                </w:tcPr>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r w:rsidRPr="00DC2643">
                    <w:rPr>
                      <w:b w:val="0"/>
                      <w:bCs w:val="0"/>
                      <w:sz w:val="24"/>
                      <w:szCs w:val="24"/>
                      <w:lang w:val="ru-RU" w:eastAsia="ru-RU"/>
                    </w:rPr>
                    <w:t>Нормативный правовой акт</w:t>
                  </w:r>
                </w:p>
              </w:tc>
            </w:tr>
            <w:tr w:rsidR="00AE32B7" w:rsidRPr="00DC2643" w:rsidTr="00AE34C7">
              <w:tc>
                <w:tcPr>
                  <w:tcW w:w="625" w:type="dxa"/>
                  <w:vMerge/>
                </w:tcPr>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p>
              </w:tc>
              <w:tc>
                <w:tcPr>
                  <w:tcW w:w="851"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bCs/>
                      <w:color w:val="000000"/>
                    </w:rPr>
                  </w:pPr>
                  <w:r w:rsidRPr="00DC2643">
                    <w:rPr>
                      <w:bCs/>
                      <w:color w:val="000000"/>
                    </w:rPr>
                    <w:t>Начало</w:t>
                  </w:r>
                </w:p>
              </w:tc>
              <w:tc>
                <w:tcPr>
                  <w:tcW w:w="850"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bCs/>
                      <w:color w:val="000000"/>
                    </w:rPr>
                  </w:pPr>
                  <w:r w:rsidRPr="00DC2643">
                    <w:rPr>
                      <w:bCs/>
                      <w:color w:val="000000"/>
                    </w:rPr>
                    <w:t>Окончание</w:t>
                  </w:r>
                </w:p>
              </w:tc>
              <w:tc>
                <w:tcPr>
                  <w:tcW w:w="2977" w:type="dxa"/>
                </w:tcPr>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p>
              </w:tc>
            </w:tr>
            <w:tr w:rsidR="00AE32B7" w:rsidRPr="00DC2643" w:rsidTr="00AE34C7">
              <w:tc>
                <w:tcPr>
                  <w:tcW w:w="625" w:type="dxa"/>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1.</w:t>
                  </w:r>
                </w:p>
              </w:tc>
              <w:tc>
                <w:tcPr>
                  <w:tcW w:w="851"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15.10.2001</w:t>
                  </w:r>
                </w:p>
              </w:tc>
              <w:tc>
                <w:tcPr>
                  <w:tcW w:w="850"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17.04.2015</w:t>
                  </w:r>
                </w:p>
              </w:tc>
              <w:tc>
                <w:tcPr>
                  <w:tcW w:w="2977"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xml:space="preserve">Постановление Правительства Республики Казахстан </w:t>
                  </w:r>
                </w:p>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от 15 октября 2001 года №1328</w:t>
                  </w:r>
                </w:p>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xml:space="preserve">Некоторые вопросы реализации Закона Республики Казахстан «Об архитектурной, градостроительной и строительной деятельности в Республике Казахстан» </w:t>
                  </w:r>
                </w:p>
              </w:tc>
            </w:tr>
            <w:tr w:rsidR="00AE32B7" w:rsidRPr="00DC2643" w:rsidTr="00AE34C7">
              <w:tc>
                <w:tcPr>
                  <w:tcW w:w="625" w:type="dxa"/>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2.</w:t>
                  </w:r>
                </w:p>
              </w:tc>
              <w:tc>
                <w:tcPr>
                  <w:tcW w:w="851"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17.04.2015</w:t>
                  </w:r>
                </w:p>
              </w:tc>
              <w:tc>
                <w:tcPr>
                  <w:tcW w:w="850"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19.06.2017</w:t>
                  </w:r>
                </w:p>
              </w:tc>
              <w:tc>
                <w:tcPr>
                  <w:tcW w:w="2977"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Приказ и.о. Министра национальной экономики Республики Казахстан от 24 февраля 2015 года</w:t>
                  </w:r>
                </w:p>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xml:space="preserve">№ 121 «Об утверждении форм заключений о </w:t>
                  </w:r>
                  <w:r w:rsidRPr="00DC2643">
                    <w:rPr>
                      <w:color w:val="000000"/>
                    </w:rPr>
                    <w:lastRenderedPageBreak/>
                    <w:t>качестве строительно-монтажных работ и соответствии выполненных работ проекту, декларации о соответствии, акта приемки объекта в эксплуатацию»</w:t>
                  </w:r>
                </w:p>
              </w:tc>
            </w:tr>
            <w:tr w:rsidR="00AE32B7" w:rsidRPr="00DC2643" w:rsidTr="00AE34C7">
              <w:tc>
                <w:tcPr>
                  <w:tcW w:w="625" w:type="dxa"/>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lastRenderedPageBreak/>
                    <w:t>3.</w:t>
                  </w:r>
                </w:p>
              </w:tc>
              <w:tc>
                <w:tcPr>
                  <w:tcW w:w="851"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19.06.2017</w:t>
                  </w:r>
                </w:p>
              </w:tc>
              <w:tc>
                <w:tcPr>
                  <w:tcW w:w="850"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p>
              </w:tc>
              <w:tc>
                <w:tcPr>
                  <w:tcW w:w="2977"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xml:space="preserve">Приказ Министра по инвестициям и развитию Республики Казахстан от 24 апреля 2017 года № 234 «Об утверждении формы акта приемки объекта в эксплуатацию» </w:t>
                  </w:r>
                </w:p>
              </w:tc>
            </w:tr>
          </w:tbl>
          <w:bookmarkEnd w:id="38"/>
          <w:p w:rsidR="00AE32B7" w:rsidRPr="00DC2643" w:rsidRDefault="00AE32B7" w:rsidP="00AE32B7">
            <w:pPr>
              <w:pStyle w:val="3"/>
              <w:contextualSpacing/>
              <w:rPr>
                <w:b w:val="0"/>
                <w:bCs w:val="0"/>
                <w:sz w:val="24"/>
                <w:szCs w:val="24"/>
                <w:lang w:val="ru-RU" w:eastAsia="ru-RU"/>
              </w:rPr>
            </w:pPr>
            <w:r w:rsidRPr="00DC2643">
              <w:rPr>
                <w:b w:val="0"/>
                <w:bCs w:val="0"/>
                <w:sz w:val="24"/>
                <w:szCs w:val="24"/>
                <w:lang w:val="ru-RU" w:eastAsia="ru-RU"/>
              </w:rPr>
              <w:t xml:space="preserve">Продолжение </w:t>
            </w:r>
          </w:p>
          <w:p w:rsidR="00AE32B7" w:rsidRPr="00DC2643" w:rsidRDefault="00AE32B7" w:rsidP="00AE32B7">
            <w:pPr>
              <w:pStyle w:val="3"/>
              <w:contextualSpacing/>
              <w:rPr>
                <w:b w:val="0"/>
                <w:bCs w:val="0"/>
                <w:sz w:val="24"/>
                <w:szCs w:val="24"/>
                <w:lang w:val="ru-RU" w:eastAsia="ru-RU"/>
              </w:rPr>
            </w:pPr>
          </w:p>
          <w:tbl>
            <w:tblPr>
              <w:tblStyle w:val="a4"/>
              <w:tblW w:w="0" w:type="auto"/>
              <w:tblLayout w:type="fixed"/>
              <w:tblLook w:val="04A0" w:firstRow="1" w:lastRow="0" w:firstColumn="1" w:lastColumn="0" w:noHBand="0" w:noVBand="1"/>
            </w:tblPr>
            <w:tblGrid>
              <w:gridCol w:w="1325"/>
              <w:gridCol w:w="1325"/>
              <w:gridCol w:w="1326"/>
              <w:gridCol w:w="1326"/>
            </w:tblGrid>
            <w:tr w:rsidR="00AE32B7" w:rsidRPr="00DC2643" w:rsidTr="00AE34C7">
              <w:tc>
                <w:tcPr>
                  <w:tcW w:w="5302" w:type="dxa"/>
                  <w:gridSpan w:val="4"/>
                </w:tcPr>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r w:rsidRPr="00DC2643">
                    <w:rPr>
                      <w:b w:val="0"/>
                      <w:bCs w:val="0"/>
                      <w:sz w:val="24"/>
                      <w:szCs w:val="24"/>
                      <w:lang w:val="ru-RU" w:eastAsia="ru-RU"/>
                    </w:rPr>
                    <w:t>Подписывающие лица и</w:t>
                  </w:r>
                </w:p>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r w:rsidRPr="00DC2643">
                    <w:rPr>
                      <w:b w:val="0"/>
                      <w:bCs w:val="0"/>
                      <w:sz w:val="24"/>
                      <w:szCs w:val="24"/>
                      <w:lang w:val="ru-RU" w:eastAsia="ru-RU"/>
                    </w:rPr>
                    <w:t>требуемые реквизиты</w:t>
                  </w:r>
                </w:p>
              </w:tc>
            </w:tr>
            <w:tr w:rsidR="00AE32B7" w:rsidRPr="00DC2643" w:rsidTr="00AE34C7">
              <w:tc>
                <w:tcPr>
                  <w:tcW w:w="1325" w:type="dxa"/>
                </w:tcPr>
                <w:p w:rsidR="00AE32B7" w:rsidRPr="00DC2643" w:rsidRDefault="00AE32B7" w:rsidP="007A07C5">
                  <w:pPr>
                    <w:framePr w:hSpace="180" w:wrap="around" w:vAnchor="text" w:hAnchor="text" w:x="-527" w:y="1"/>
                    <w:jc w:val="center"/>
                  </w:pPr>
                  <w:r w:rsidRPr="00DC2643">
                    <w:t>Заказчик</w:t>
                  </w:r>
                </w:p>
              </w:tc>
              <w:tc>
                <w:tcPr>
                  <w:tcW w:w="1325" w:type="dxa"/>
                </w:tcPr>
                <w:p w:rsidR="00AE32B7" w:rsidRPr="00DC2643" w:rsidRDefault="00AE32B7" w:rsidP="007A07C5">
                  <w:pPr>
                    <w:framePr w:hSpace="180" w:wrap="around" w:vAnchor="text" w:hAnchor="text" w:x="-527" w:y="1"/>
                    <w:jc w:val="center"/>
                  </w:pPr>
                  <w:r w:rsidRPr="00DC2643">
                    <w:t>Подрядчик</w:t>
                  </w:r>
                </w:p>
              </w:tc>
              <w:tc>
                <w:tcPr>
                  <w:tcW w:w="1326" w:type="dxa"/>
                </w:tcPr>
                <w:p w:rsidR="00AE32B7" w:rsidRPr="00DC2643" w:rsidRDefault="00AE32B7" w:rsidP="007A07C5">
                  <w:pPr>
                    <w:framePr w:hSpace="180" w:wrap="around" w:vAnchor="text" w:hAnchor="text" w:x="-527" w:y="1"/>
                    <w:jc w:val="center"/>
                  </w:pPr>
                  <w:r w:rsidRPr="00DC2643">
                    <w:t>Технический надзор</w:t>
                  </w:r>
                </w:p>
              </w:tc>
              <w:tc>
                <w:tcPr>
                  <w:tcW w:w="1326" w:type="dxa"/>
                </w:tcPr>
                <w:p w:rsidR="00AE32B7" w:rsidRPr="00DC2643" w:rsidRDefault="00AE32B7" w:rsidP="007A07C5">
                  <w:pPr>
                    <w:framePr w:hSpace="180" w:wrap="around" w:vAnchor="text" w:hAnchor="text" w:x="-527" w:y="1"/>
                    <w:jc w:val="center"/>
                  </w:pPr>
                  <w:r w:rsidRPr="00DC2643">
                    <w:t>Авторский надзор</w:t>
                  </w:r>
                </w:p>
              </w:tc>
            </w:tr>
            <w:tr w:rsidR="00AE32B7" w:rsidRPr="00DC2643" w:rsidTr="00AE34C7">
              <w:tc>
                <w:tcPr>
                  <w:tcW w:w="13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Председатель Заместитель Председателя Члены (включая подрядчик) государственной приемочн</w:t>
                  </w:r>
                  <w:r w:rsidRPr="00DC2643">
                    <w:rPr>
                      <w:color w:val="000000"/>
                    </w:rPr>
                    <w:lastRenderedPageBreak/>
                    <w:t>ой комиссии (фамилия, имя, отчество, подпись, дата, печать)</w:t>
                  </w:r>
                </w:p>
              </w:tc>
              <w:tc>
                <w:tcPr>
                  <w:tcW w:w="13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lastRenderedPageBreak/>
                    <w:t xml:space="preserve">Подрядчик подписывается в качестве члена государственной приемочной комиссии (фамилия, </w:t>
                  </w:r>
                  <w:r w:rsidRPr="00DC2643">
                    <w:rPr>
                      <w:color w:val="000000"/>
                    </w:rPr>
                    <w:lastRenderedPageBreak/>
                    <w:t>имя, отчество, подпись, дата, печать)</w:t>
                  </w:r>
                </w:p>
              </w:tc>
              <w:tc>
                <w:tcPr>
                  <w:tcW w:w="132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lastRenderedPageBreak/>
                    <w:t>нет</w:t>
                  </w:r>
                </w:p>
              </w:tc>
              <w:tc>
                <w:tcPr>
                  <w:tcW w:w="132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нет</w:t>
                  </w:r>
                </w:p>
              </w:tc>
            </w:tr>
            <w:tr w:rsidR="00AE32B7" w:rsidRPr="00DC2643" w:rsidTr="00AE34C7">
              <w:tc>
                <w:tcPr>
                  <w:tcW w:w="13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lastRenderedPageBreak/>
                    <w:t xml:space="preserve">Заказчик: фамилия, имя, отчество (при наличии), подпись руководителя, место печати </w:t>
                  </w:r>
                </w:p>
              </w:tc>
              <w:tc>
                <w:tcPr>
                  <w:tcW w:w="13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Подрядчик (генеральный подрядчик) фамилия, имя, отчество (при наличии), подпись руководителя, место печати</w:t>
                  </w:r>
                </w:p>
              </w:tc>
              <w:tc>
                <w:tcPr>
                  <w:tcW w:w="132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Технический надзор: фамилия, имя, отчество (при наличии), подпись эксперта, место печати</w:t>
                  </w:r>
                </w:p>
              </w:tc>
              <w:tc>
                <w:tcPr>
                  <w:tcW w:w="132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Авторский надзор: фамилия, имя, отчество (при наличии), подпись эксперта, место печати</w:t>
                  </w:r>
                </w:p>
              </w:tc>
            </w:tr>
            <w:tr w:rsidR="00AE32B7" w:rsidRPr="00DC2643" w:rsidTr="00AE34C7">
              <w:tc>
                <w:tcPr>
                  <w:tcW w:w="13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xml:space="preserve">Заказчик: фамилия, имя, отчество (при наличии), подпись руководителя Место печати (при наличии)  </w:t>
                  </w:r>
                </w:p>
              </w:tc>
              <w:tc>
                <w:tcPr>
                  <w:tcW w:w="13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xml:space="preserve">Подрядчик (генеральный подрядчик): фамилия, имя, отчество (при наличии), подпись </w:t>
                  </w:r>
                  <w:r w:rsidRPr="00DC2643">
                    <w:rPr>
                      <w:color w:val="000000"/>
                    </w:rPr>
                    <w:lastRenderedPageBreak/>
                    <w:t>руководителя, место печати (при наличии)</w:t>
                  </w:r>
                </w:p>
              </w:tc>
              <w:tc>
                <w:tcPr>
                  <w:tcW w:w="132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lastRenderedPageBreak/>
                    <w:t xml:space="preserve">Технический надзор: фамилия, имя, отчество (при наличии), подпись эксперта, место печати (при </w:t>
                  </w:r>
                  <w:r w:rsidRPr="00DC2643">
                    <w:rPr>
                      <w:color w:val="000000"/>
                    </w:rPr>
                    <w:lastRenderedPageBreak/>
                    <w:t xml:space="preserve">наличии) </w:t>
                  </w:r>
                </w:p>
              </w:tc>
              <w:tc>
                <w:tcPr>
                  <w:tcW w:w="132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lastRenderedPageBreak/>
                    <w:t xml:space="preserve">Авторский надзор: фамилия, имя, отчество (при наличии), подпись эксперта, место печати (при </w:t>
                  </w:r>
                  <w:r w:rsidRPr="00DC2643">
                    <w:rPr>
                      <w:color w:val="000000"/>
                    </w:rPr>
                    <w:lastRenderedPageBreak/>
                    <w:t>наличии)</w:t>
                  </w:r>
                </w:p>
              </w:tc>
            </w:tr>
          </w:tbl>
          <w:p w:rsidR="00AE32B7" w:rsidRPr="00DC2643" w:rsidRDefault="00AE32B7" w:rsidP="00AE32B7">
            <w:pPr>
              <w:pStyle w:val="3"/>
              <w:contextualSpacing/>
              <w:rPr>
                <w:b w:val="0"/>
                <w:bCs w:val="0"/>
                <w:sz w:val="24"/>
                <w:szCs w:val="24"/>
                <w:lang w:val="ru-RU" w:eastAsia="ru-RU"/>
              </w:rPr>
            </w:pPr>
          </w:p>
        </w:tc>
        <w:tc>
          <w:tcPr>
            <w:tcW w:w="2268" w:type="dxa"/>
          </w:tcPr>
          <w:p w:rsidR="00AE32B7" w:rsidRPr="00DC2643" w:rsidRDefault="00AE32B7" w:rsidP="00AE32B7">
            <w:pPr>
              <w:ind w:firstLine="321"/>
              <w:jc w:val="both"/>
            </w:pPr>
            <w:r w:rsidRPr="00DC2643">
              <w:lastRenderedPageBreak/>
              <w:t xml:space="preserve">В рамках корректного </w:t>
            </w:r>
            <w:r w:rsidRPr="00DC2643">
              <w:lastRenderedPageBreak/>
              <w:t>формирования Электронного депозитария и правильного расчета опыта работы предусматриваются формы подтверждающих опыт работы документов, утвержденных уполномоченными органами в период с 2010 года.</w:t>
            </w:r>
          </w:p>
        </w:tc>
      </w:tr>
      <w:tr w:rsidR="00AE32B7" w:rsidRPr="00DC2643" w:rsidTr="00506AA5">
        <w:tc>
          <w:tcPr>
            <w:tcW w:w="959" w:type="dxa"/>
          </w:tcPr>
          <w:p w:rsidR="00AE32B7" w:rsidRPr="00DC2643" w:rsidRDefault="00AE32B7" w:rsidP="00AE32B7">
            <w:pPr>
              <w:numPr>
                <w:ilvl w:val="0"/>
                <w:numId w:val="9"/>
              </w:numPr>
              <w:jc w:val="center"/>
            </w:pPr>
          </w:p>
        </w:tc>
        <w:tc>
          <w:tcPr>
            <w:tcW w:w="1202" w:type="dxa"/>
          </w:tcPr>
          <w:p w:rsidR="00AE32B7" w:rsidRPr="00DC2643" w:rsidRDefault="00AE32B7" w:rsidP="00AE32B7">
            <w:pPr>
              <w:jc w:val="center"/>
              <w:rPr>
                <w:szCs w:val="20"/>
              </w:rPr>
            </w:pPr>
            <w:r w:rsidRPr="00DC2643">
              <w:rPr>
                <w:szCs w:val="20"/>
              </w:rPr>
              <w:t>Приложение 26-3 к Правилам</w:t>
            </w:r>
          </w:p>
        </w:tc>
        <w:tc>
          <w:tcPr>
            <w:tcW w:w="5602" w:type="dxa"/>
          </w:tcPr>
          <w:p w:rsidR="00AE32B7" w:rsidRPr="00DC2643" w:rsidRDefault="00AE32B7" w:rsidP="00AE32B7">
            <w:pPr>
              <w:pStyle w:val="3"/>
              <w:ind w:firstLine="425"/>
              <w:contextualSpacing/>
              <w:rPr>
                <w:bCs w:val="0"/>
                <w:sz w:val="24"/>
                <w:szCs w:val="24"/>
                <w:lang w:val="ru-RU" w:eastAsia="ru-RU"/>
              </w:rPr>
            </w:pPr>
            <w:r w:rsidRPr="00DC2643">
              <w:rPr>
                <w:bCs w:val="0"/>
                <w:sz w:val="24"/>
                <w:szCs w:val="24"/>
                <w:lang w:val="ru-RU" w:eastAsia="ru-RU"/>
              </w:rPr>
              <w:t>Отсутствует</w:t>
            </w:r>
          </w:p>
        </w:tc>
        <w:tc>
          <w:tcPr>
            <w:tcW w:w="5528" w:type="dxa"/>
          </w:tcPr>
          <w:p w:rsidR="00AE32B7" w:rsidRPr="00DC2643" w:rsidRDefault="00AE32B7" w:rsidP="00AE32B7">
            <w:pPr>
              <w:pStyle w:val="3"/>
              <w:contextualSpacing/>
              <w:jc w:val="right"/>
              <w:rPr>
                <w:b w:val="0"/>
                <w:bCs w:val="0"/>
                <w:sz w:val="24"/>
                <w:szCs w:val="24"/>
                <w:lang w:val="ru-RU" w:eastAsia="ru-RU"/>
              </w:rPr>
            </w:pPr>
            <w:r w:rsidRPr="00DC2643">
              <w:rPr>
                <w:b w:val="0"/>
                <w:bCs w:val="0"/>
                <w:sz w:val="24"/>
                <w:szCs w:val="24"/>
                <w:lang w:val="ru-RU" w:eastAsia="ru-RU"/>
              </w:rPr>
              <w:t>Приложение 26-3</w:t>
            </w:r>
          </w:p>
          <w:p w:rsidR="00AE32B7" w:rsidRPr="00DC2643" w:rsidRDefault="00AE32B7" w:rsidP="00AE32B7">
            <w:pPr>
              <w:pStyle w:val="3"/>
              <w:contextualSpacing/>
              <w:jc w:val="right"/>
              <w:rPr>
                <w:b w:val="0"/>
                <w:bCs w:val="0"/>
                <w:sz w:val="24"/>
                <w:szCs w:val="24"/>
                <w:lang w:val="ru-RU" w:eastAsia="ru-RU"/>
              </w:rPr>
            </w:pPr>
            <w:r w:rsidRPr="00DC2643">
              <w:rPr>
                <w:b w:val="0"/>
                <w:bCs w:val="0"/>
                <w:sz w:val="24"/>
                <w:szCs w:val="24"/>
                <w:lang w:val="ru-RU" w:eastAsia="ru-RU"/>
              </w:rPr>
              <w:t>к Правилам осуществления</w:t>
            </w:r>
          </w:p>
          <w:p w:rsidR="00AE32B7" w:rsidRPr="00DC2643" w:rsidRDefault="00AE32B7" w:rsidP="00AE32B7">
            <w:pPr>
              <w:pStyle w:val="3"/>
              <w:contextualSpacing/>
              <w:jc w:val="right"/>
              <w:rPr>
                <w:b w:val="0"/>
                <w:bCs w:val="0"/>
                <w:sz w:val="24"/>
                <w:szCs w:val="24"/>
                <w:lang w:val="ru-RU" w:eastAsia="ru-RU"/>
              </w:rPr>
            </w:pPr>
            <w:r w:rsidRPr="00DC2643">
              <w:rPr>
                <w:b w:val="0"/>
                <w:bCs w:val="0"/>
                <w:sz w:val="24"/>
                <w:szCs w:val="24"/>
                <w:lang w:val="ru-RU" w:eastAsia="ru-RU"/>
              </w:rPr>
              <w:t>государственных закупок</w:t>
            </w:r>
          </w:p>
          <w:p w:rsidR="00AE32B7" w:rsidRPr="00DC2643" w:rsidRDefault="00AE32B7" w:rsidP="00AE32B7">
            <w:pPr>
              <w:pStyle w:val="3"/>
              <w:contextualSpacing/>
              <w:jc w:val="right"/>
              <w:rPr>
                <w:b w:val="0"/>
                <w:bCs w:val="0"/>
                <w:sz w:val="24"/>
                <w:szCs w:val="24"/>
                <w:lang w:val="ru-RU" w:eastAsia="ru-RU"/>
              </w:rPr>
            </w:pPr>
          </w:p>
          <w:p w:rsidR="00AE32B7" w:rsidRPr="00DC2643" w:rsidRDefault="00AE32B7" w:rsidP="00AE32B7">
            <w:pPr>
              <w:pStyle w:val="3"/>
              <w:contextualSpacing/>
              <w:jc w:val="center"/>
              <w:rPr>
                <w:b w:val="0"/>
                <w:bCs w:val="0"/>
                <w:sz w:val="24"/>
                <w:szCs w:val="24"/>
                <w:lang w:val="ru-RU" w:eastAsia="ru-RU"/>
              </w:rPr>
            </w:pPr>
            <w:bookmarkStart w:id="39" w:name="_Hlk54274099"/>
            <w:r w:rsidRPr="00DC2643">
              <w:rPr>
                <w:b w:val="0"/>
                <w:bCs w:val="0"/>
                <w:sz w:val="24"/>
                <w:szCs w:val="24"/>
                <w:lang w:val="ru-RU" w:eastAsia="ru-RU"/>
              </w:rPr>
              <w:t xml:space="preserve">Формы </w:t>
            </w:r>
          </w:p>
          <w:p w:rsidR="00AE32B7" w:rsidRPr="00DC2643" w:rsidRDefault="00AE32B7" w:rsidP="00AE32B7">
            <w:pPr>
              <w:pStyle w:val="3"/>
              <w:contextualSpacing/>
              <w:jc w:val="center"/>
              <w:rPr>
                <w:b w:val="0"/>
                <w:bCs w:val="0"/>
                <w:sz w:val="24"/>
                <w:szCs w:val="24"/>
                <w:lang w:val="ru-RU" w:eastAsia="ru-RU"/>
              </w:rPr>
            </w:pPr>
            <w:r w:rsidRPr="00DC2643">
              <w:rPr>
                <w:b w:val="0"/>
                <w:bCs w:val="0"/>
                <w:sz w:val="24"/>
                <w:szCs w:val="24"/>
                <w:lang w:val="ru-RU" w:eastAsia="ru-RU"/>
              </w:rPr>
              <w:t xml:space="preserve">актов приемки построенного объекта в эксплуатацию собственником самостоятельно </w:t>
            </w:r>
          </w:p>
          <w:p w:rsidR="00AE32B7" w:rsidRPr="00DC2643" w:rsidRDefault="00AE32B7" w:rsidP="00AE32B7">
            <w:pPr>
              <w:pStyle w:val="3"/>
              <w:contextualSpacing/>
              <w:jc w:val="center"/>
              <w:rPr>
                <w:b w:val="0"/>
                <w:bCs w:val="0"/>
                <w:sz w:val="24"/>
                <w:szCs w:val="24"/>
                <w:lang w:val="ru-RU" w:eastAsia="ru-RU"/>
              </w:rPr>
            </w:pPr>
            <w:r w:rsidRPr="00DC2643">
              <w:rPr>
                <w:b w:val="0"/>
                <w:bCs w:val="0"/>
                <w:sz w:val="24"/>
                <w:szCs w:val="24"/>
                <w:lang w:val="ru-RU" w:eastAsia="ru-RU"/>
              </w:rPr>
              <w:t>(утвержденные в период с 2012 года)</w:t>
            </w:r>
          </w:p>
          <w:tbl>
            <w:tblPr>
              <w:tblStyle w:val="a4"/>
              <w:tblW w:w="5303" w:type="dxa"/>
              <w:tblLayout w:type="fixed"/>
              <w:tblLook w:val="04A0" w:firstRow="1" w:lastRow="0" w:firstColumn="1" w:lastColumn="0" w:noHBand="0" w:noVBand="1"/>
            </w:tblPr>
            <w:tblGrid>
              <w:gridCol w:w="625"/>
              <w:gridCol w:w="851"/>
              <w:gridCol w:w="850"/>
              <w:gridCol w:w="2977"/>
            </w:tblGrid>
            <w:tr w:rsidR="00AE32B7" w:rsidRPr="00DC2643" w:rsidTr="00AE34C7">
              <w:tc>
                <w:tcPr>
                  <w:tcW w:w="625" w:type="dxa"/>
                  <w:vMerge w:val="restart"/>
                </w:tcPr>
                <w:p w:rsidR="00AE32B7" w:rsidRPr="00DC2643" w:rsidRDefault="00AE32B7" w:rsidP="007A07C5">
                  <w:pPr>
                    <w:pStyle w:val="3"/>
                    <w:framePr w:hSpace="180" w:wrap="around" w:vAnchor="text" w:hAnchor="text" w:x="-527" w:y="1"/>
                    <w:tabs>
                      <w:tab w:val="left" w:pos="240"/>
                    </w:tabs>
                    <w:contextualSpacing/>
                    <w:jc w:val="center"/>
                    <w:rPr>
                      <w:b w:val="0"/>
                      <w:bCs w:val="0"/>
                      <w:sz w:val="24"/>
                      <w:szCs w:val="24"/>
                      <w:lang w:val="ru-RU" w:eastAsia="ru-RU"/>
                    </w:rPr>
                  </w:pPr>
                  <w:bookmarkStart w:id="40" w:name="_Hlk54273888"/>
                  <w:bookmarkEnd w:id="39"/>
                  <w:r w:rsidRPr="00DC2643">
                    <w:rPr>
                      <w:b w:val="0"/>
                      <w:color w:val="000000"/>
                      <w:sz w:val="24"/>
                      <w:szCs w:val="24"/>
                      <w:lang w:eastAsia="ru-RU"/>
                    </w:rPr>
                    <w:t>№ п/п</w:t>
                  </w:r>
                </w:p>
              </w:tc>
              <w:tc>
                <w:tcPr>
                  <w:tcW w:w="1701" w:type="dxa"/>
                  <w:gridSpan w:val="2"/>
                </w:tcPr>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r w:rsidRPr="00DC2643">
                    <w:rPr>
                      <w:b w:val="0"/>
                      <w:bCs w:val="0"/>
                      <w:sz w:val="24"/>
                      <w:szCs w:val="24"/>
                      <w:lang w:val="ru-RU" w:eastAsia="ru-RU"/>
                    </w:rPr>
                    <w:t>Период действия нормативного правового акта</w:t>
                  </w:r>
                </w:p>
              </w:tc>
              <w:tc>
                <w:tcPr>
                  <w:tcW w:w="2977" w:type="dxa"/>
                </w:tcPr>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r w:rsidRPr="00DC2643">
                    <w:rPr>
                      <w:b w:val="0"/>
                      <w:bCs w:val="0"/>
                      <w:sz w:val="24"/>
                      <w:szCs w:val="24"/>
                      <w:lang w:val="ru-RU" w:eastAsia="ru-RU"/>
                    </w:rPr>
                    <w:t>Нормативный правовой акт</w:t>
                  </w:r>
                </w:p>
              </w:tc>
            </w:tr>
            <w:tr w:rsidR="00AE32B7" w:rsidRPr="00DC2643" w:rsidTr="00AE34C7">
              <w:tc>
                <w:tcPr>
                  <w:tcW w:w="625" w:type="dxa"/>
                  <w:vMerge/>
                </w:tcPr>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p>
              </w:tc>
              <w:tc>
                <w:tcPr>
                  <w:tcW w:w="851"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bCs/>
                      <w:color w:val="000000"/>
                    </w:rPr>
                  </w:pPr>
                  <w:r w:rsidRPr="00DC2643">
                    <w:rPr>
                      <w:bCs/>
                      <w:color w:val="000000"/>
                    </w:rPr>
                    <w:t>Начало</w:t>
                  </w:r>
                </w:p>
              </w:tc>
              <w:tc>
                <w:tcPr>
                  <w:tcW w:w="850"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bCs/>
                      <w:color w:val="000000"/>
                    </w:rPr>
                  </w:pPr>
                  <w:r w:rsidRPr="00DC2643">
                    <w:rPr>
                      <w:bCs/>
                      <w:color w:val="000000"/>
                    </w:rPr>
                    <w:t>Окончание</w:t>
                  </w:r>
                </w:p>
              </w:tc>
              <w:tc>
                <w:tcPr>
                  <w:tcW w:w="2977" w:type="dxa"/>
                </w:tcPr>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p>
              </w:tc>
            </w:tr>
            <w:tr w:rsidR="00AE32B7" w:rsidRPr="00DC2643" w:rsidTr="00AE34C7">
              <w:tc>
                <w:tcPr>
                  <w:tcW w:w="6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1</w:t>
                  </w:r>
                </w:p>
              </w:tc>
              <w:tc>
                <w:tcPr>
                  <w:tcW w:w="851"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22.03.2012</w:t>
                  </w:r>
                </w:p>
              </w:tc>
              <w:tc>
                <w:tcPr>
                  <w:tcW w:w="850"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21.01.2018</w:t>
                  </w:r>
                </w:p>
              </w:tc>
              <w:tc>
                <w:tcPr>
                  <w:tcW w:w="2977"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xml:space="preserve">Постановление Правительства Республики Казахстан от 2 ноября 2011 года </w:t>
                  </w:r>
                </w:p>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xml:space="preserve">№ 1278 «Об утверждении Правил приемки построенного объекта в эксплуатацию собственником самостоятельно и формы акта приемки построенного объекта в эксплуатацию собственником </w:t>
                  </w:r>
                  <w:r w:rsidRPr="00DC2643">
                    <w:rPr>
                      <w:color w:val="000000"/>
                    </w:rPr>
                    <w:lastRenderedPageBreak/>
                    <w:t xml:space="preserve">самостоятельно» </w:t>
                  </w:r>
                </w:p>
              </w:tc>
            </w:tr>
            <w:tr w:rsidR="00AE32B7" w:rsidRPr="00DC2643" w:rsidTr="00AE34C7">
              <w:tc>
                <w:tcPr>
                  <w:tcW w:w="6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lastRenderedPageBreak/>
                    <w:t>2</w:t>
                  </w:r>
                </w:p>
              </w:tc>
              <w:tc>
                <w:tcPr>
                  <w:tcW w:w="851"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21.01.2018</w:t>
                  </w:r>
                </w:p>
              </w:tc>
              <w:tc>
                <w:tcPr>
                  <w:tcW w:w="850"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22.11.2018</w:t>
                  </w:r>
                </w:p>
              </w:tc>
              <w:tc>
                <w:tcPr>
                  <w:tcW w:w="2977"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xml:space="preserve">Приказ Министра по инвестициям и развитию Республики Казахстан </w:t>
                  </w:r>
                </w:p>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xml:space="preserve">от 13 декабря 2017 года </w:t>
                  </w:r>
                </w:p>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xml:space="preserve">№ 867 «Об утверждении Правил приемки построенного объекта в эксплуатацию собственником самостоятельно, а также формы акта приемки» (зарегистрирован в Министерстве юстиции Республики Казахстан 29 декабря 2017 года № 16165). </w:t>
                  </w:r>
                </w:p>
              </w:tc>
            </w:tr>
            <w:tr w:rsidR="00AE32B7" w:rsidRPr="00DC2643" w:rsidTr="00AE34C7">
              <w:tc>
                <w:tcPr>
                  <w:tcW w:w="625"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3</w:t>
                  </w:r>
                </w:p>
              </w:tc>
              <w:tc>
                <w:tcPr>
                  <w:tcW w:w="851"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22.11.2018</w:t>
                  </w:r>
                </w:p>
              </w:tc>
              <w:tc>
                <w:tcPr>
                  <w:tcW w:w="850"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p>
              </w:tc>
              <w:tc>
                <w:tcPr>
                  <w:tcW w:w="2977"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xml:space="preserve">Приказ Министра по инвестициям и развитию Республики Казахстан </w:t>
                  </w:r>
                </w:p>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xml:space="preserve">от 13 декабря 2017 года </w:t>
                  </w:r>
                </w:p>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867 «Об утверждении Правил приемки построенного объекта в эксплуатацию собственником самостоятельно, а также формы акта приемки» (зарегистрирован в Министерстве юстиции Республики Казахстан 29 декабря 2017 года № 16165).</w:t>
                  </w:r>
                </w:p>
              </w:tc>
            </w:tr>
          </w:tbl>
          <w:bookmarkEnd w:id="40"/>
          <w:p w:rsidR="00AE32B7" w:rsidRPr="00DC2643" w:rsidRDefault="00AE32B7" w:rsidP="00AE32B7">
            <w:pPr>
              <w:pStyle w:val="3"/>
              <w:contextualSpacing/>
              <w:rPr>
                <w:b w:val="0"/>
                <w:bCs w:val="0"/>
                <w:sz w:val="24"/>
                <w:szCs w:val="24"/>
                <w:lang w:val="ru-RU" w:eastAsia="ru-RU"/>
              </w:rPr>
            </w:pPr>
            <w:r w:rsidRPr="00DC2643">
              <w:rPr>
                <w:b w:val="0"/>
                <w:bCs w:val="0"/>
                <w:sz w:val="24"/>
                <w:szCs w:val="24"/>
                <w:lang w:val="ru-RU" w:eastAsia="ru-RU"/>
              </w:rPr>
              <w:lastRenderedPageBreak/>
              <w:t xml:space="preserve">Продолжение </w:t>
            </w:r>
          </w:p>
          <w:p w:rsidR="00AE32B7" w:rsidRPr="00DC2643" w:rsidRDefault="00AE32B7" w:rsidP="00AE32B7">
            <w:pPr>
              <w:pStyle w:val="3"/>
              <w:contextualSpacing/>
              <w:rPr>
                <w:b w:val="0"/>
                <w:bCs w:val="0"/>
                <w:sz w:val="24"/>
                <w:szCs w:val="24"/>
                <w:lang w:val="ru-RU" w:eastAsia="ru-RU"/>
              </w:rPr>
            </w:pPr>
          </w:p>
          <w:tbl>
            <w:tblPr>
              <w:tblStyle w:val="a4"/>
              <w:tblW w:w="5295" w:type="dxa"/>
              <w:tblLayout w:type="fixed"/>
              <w:tblLook w:val="04A0" w:firstRow="1" w:lastRow="0" w:firstColumn="1" w:lastColumn="0" w:noHBand="0" w:noVBand="1"/>
            </w:tblPr>
            <w:tblGrid>
              <w:gridCol w:w="1906"/>
              <w:gridCol w:w="1843"/>
              <w:gridCol w:w="1546"/>
            </w:tblGrid>
            <w:tr w:rsidR="00AE32B7" w:rsidRPr="00DC2643" w:rsidTr="00AE34C7">
              <w:tc>
                <w:tcPr>
                  <w:tcW w:w="5295" w:type="dxa"/>
                  <w:gridSpan w:val="3"/>
                </w:tcPr>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r w:rsidRPr="00DC2643">
                    <w:rPr>
                      <w:b w:val="0"/>
                      <w:bCs w:val="0"/>
                      <w:sz w:val="24"/>
                      <w:szCs w:val="24"/>
                      <w:lang w:val="ru-RU" w:eastAsia="ru-RU"/>
                    </w:rPr>
                    <w:t>Подписывающие лица и</w:t>
                  </w:r>
                </w:p>
                <w:p w:rsidR="00AE32B7" w:rsidRPr="00DC2643" w:rsidRDefault="00AE32B7" w:rsidP="007A07C5">
                  <w:pPr>
                    <w:pStyle w:val="3"/>
                    <w:framePr w:hSpace="180" w:wrap="around" w:vAnchor="text" w:hAnchor="text" w:x="-527" w:y="1"/>
                    <w:contextualSpacing/>
                    <w:jc w:val="center"/>
                    <w:rPr>
                      <w:b w:val="0"/>
                      <w:bCs w:val="0"/>
                      <w:sz w:val="24"/>
                      <w:szCs w:val="24"/>
                      <w:lang w:val="ru-RU" w:eastAsia="ru-RU"/>
                    </w:rPr>
                  </w:pPr>
                  <w:r w:rsidRPr="00DC2643">
                    <w:rPr>
                      <w:b w:val="0"/>
                      <w:bCs w:val="0"/>
                      <w:sz w:val="24"/>
                      <w:szCs w:val="24"/>
                      <w:lang w:val="ru-RU" w:eastAsia="ru-RU"/>
                    </w:rPr>
                    <w:t>требуемые реквизиты</w:t>
                  </w:r>
                </w:p>
              </w:tc>
            </w:tr>
            <w:tr w:rsidR="00AE32B7" w:rsidRPr="00DC2643" w:rsidTr="00AE34C7">
              <w:tc>
                <w:tcPr>
                  <w:tcW w:w="1906" w:type="dxa"/>
                </w:tcPr>
                <w:p w:rsidR="00AE32B7" w:rsidRPr="00DC2643" w:rsidRDefault="00AE32B7" w:rsidP="007A07C5">
                  <w:pPr>
                    <w:framePr w:hSpace="180" w:wrap="around" w:vAnchor="text" w:hAnchor="text" w:x="-527" w:y="1"/>
                    <w:jc w:val="center"/>
                  </w:pPr>
                  <w:r w:rsidRPr="00DC2643">
                    <w:t>Заказчик</w:t>
                  </w:r>
                </w:p>
              </w:tc>
              <w:tc>
                <w:tcPr>
                  <w:tcW w:w="1843" w:type="dxa"/>
                </w:tcPr>
                <w:p w:rsidR="00AE32B7" w:rsidRPr="00DC2643" w:rsidRDefault="00AE32B7" w:rsidP="007A07C5">
                  <w:pPr>
                    <w:framePr w:hSpace="180" w:wrap="around" w:vAnchor="text" w:hAnchor="text" w:x="-527" w:y="1"/>
                    <w:jc w:val="center"/>
                  </w:pPr>
                  <w:r w:rsidRPr="00DC2643">
                    <w:t>Подрядчик</w:t>
                  </w:r>
                </w:p>
              </w:tc>
              <w:tc>
                <w:tcPr>
                  <w:tcW w:w="1546" w:type="dxa"/>
                </w:tcPr>
                <w:p w:rsidR="00AE32B7" w:rsidRPr="00DC2643" w:rsidRDefault="00AE32B7" w:rsidP="007A07C5">
                  <w:pPr>
                    <w:framePr w:hSpace="180" w:wrap="around" w:vAnchor="text" w:hAnchor="text" w:x="-527" w:y="1"/>
                    <w:jc w:val="center"/>
                  </w:pPr>
                  <w:r w:rsidRPr="00DC2643">
                    <w:t>Проектная организация</w:t>
                  </w:r>
                </w:p>
              </w:tc>
            </w:tr>
            <w:tr w:rsidR="00AE32B7" w:rsidRPr="00DC2643" w:rsidTr="00AE34C7">
              <w:tc>
                <w:tcPr>
                  <w:tcW w:w="190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Собственник объекта: (фамилия, имя, отчество, адрес места проживания, подпись, дата)</w:t>
                  </w:r>
                </w:p>
              </w:tc>
              <w:tc>
                <w:tcPr>
                  <w:tcW w:w="1843"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Подрядчик (если объект сооружался подрядным способом) (наименование организации, фамилия, имя, отчество, подпись, дата)</w:t>
                  </w:r>
                </w:p>
              </w:tc>
              <w:tc>
                <w:tcPr>
                  <w:tcW w:w="154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нет</w:t>
                  </w:r>
                </w:p>
              </w:tc>
            </w:tr>
            <w:tr w:rsidR="00AE32B7" w:rsidRPr="00DC2643" w:rsidTr="00AE34C7">
              <w:tc>
                <w:tcPr>
                  <w:tcW w:w="190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xml:space="preserve">Собственник объекта (фамилия, имя, отчество (при наличии), адрес места проживания, подпись, дата)  </w:t>
                  </w:r>
                </w:p>
              </w:tc>
              <w:tc>
                <w:tcPr>
                  <w:tcW w:w="1843"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Подрядчик (если строительство объекта осуществлялось подрядным способом) (наименование организации, фамилия, имя, отчество (при наличии), должность, подпись, дата, печать (при наличии)</w:t>
                  </w:r>
                </w:p>
              </w:tc>
              <w:tc>
                <w:tcPr>
                  <w:tcW w:w="154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нет</w:t>
                  </w:r>
                </w:p>
              </w:tc>
            </w:tr>
            <w:tr w:rsidR="00AE32B7" w:rsidRPr="00DC2643" w:rsidTr="00AE34C7">
              <w:tc>
                <w:tcPr>
                  <w:tcW w:w="190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t xml:space="preserve">Собственник </w:t>
                  </w:r>
                  <w:r w:rsidRPr="00DC2643">
                    <w:rPr>
                      <w:color w:val="000000"/>
                    </w:rPr>
                    <w:lastRenderedPageBreak/>
                    <w:t>объекта (фамилия, имя, отчество (при наличии), адрес места проживания, подпись, дата)</w:t>
                  </w:r>
                </w:p>
              </w:tc>
              <w:tc>
                <w:tcPr>
                  <w:tcW w:w="1843"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lastRenderedPageBreak/>
                    <w:t xml:space="preserve">Подрядчик </w:t>
                  </w:r>
                  <w:r w:rsidRPr="00DC2643">
                    <w:rPr>
                      <w:color w:val="000000"/>
                    </w:rPr>
                    <w:lastRenderedPageBreak/>
                    <w:t>(если строительство объекта осуществлялось подрядным способом) (наименование организации, фамилия, имя, отчество (при наличии), должность, подпись, дата, печать (при наличии)</w:t>
                  </w:r>
                </w:p>
              </w:tc>
              <w:tc>
                <w:tcPr>
                  <w:tcW w:w="1546" w:type="dxa"/>
                  <w:vAlign w:val="center"/>
                </w:tcPr>
                <w:p w:rsidR="00AE32B7" w:rsidRPr="00DC2643" w:rsidRDefault="00AE32B7" w:rsidP="007A07C5">
                  <w:pPr>
                    <w:framePr w:hSpace="180" w:wrap="around" w:vAnchor="text" w:hAnchor="text" w:x="-527" w:y="1"/>
                    <w:overflowPunct w:val="0"/>
                    <w:autoSpaceDE w:val="0"/>
                    <w:autoSpaceDN w:val="0"/>
                    <w:adjustRightInd w:val="0"/>
                    <w:jc w:val="center"/>
                    <w:rPr>
                      <w:color w:val="000000"/>
                    </w:rPr>
                  </w:pPr>
                  <w:r w:rsidRPr="00DC2643">
                    <w:rPr>
                      <w:color w:val="000000"/>
                    </w:rPr>
                    <w:lastRenderedPageBreak/>
                    <w:t xml:space="preserve">Проектная </w:t>
                  </w:r>
                  <w:r w:rsidRPr="00DC2643">
                    <w:rPr>
                      <w:color w:val="000000"/>
                    </w:rPr>
                    <w:lastRenderedPageBreak/>
                    <w:t xml:space="preserve">организация (в случае реконструкции (перепланировки, переоборудования) здания и сооружений (отдельных частей, помещений), не связанных с изменением несущих и ограждающих конструкций, инженерных систем и оборудования (наименование организации, фамилия, имя, отчество (при наличии), должность, </w:t>
                  </w:r>
                  <w:r w:rsidRPr="00DC2643">
                    <w:rPr>
                      <w:color w:val="000000"/>
                    </w:rPr>
                    <w:lastRenderedPageBreak/>
                    <w:t>подпись, дата, печать)</w:t>
                  </w:r>
                </w:p>
              </w:tc>
            </w:tr>
          </w:tbl>
          <w:p w:rsidR="00AE32B7" w:rsidRPr="00DC2643" w:rsidRDefault="00AE32B7" w:rsidP="00AE32B7">
            <w:pPr>
              <w:pStyle w:val="3"/>
              <w:contextualSpacing/>
              <w:jc w:val="right"/>
              <w:rPr>
                <w:b w:val="0"/>
                <w:bCs w:val="0"/>
                <w:sz w:val="24"/>
                <w:szCs w:val="24"/>
                <w:lang w:val="ru-RU" w:eastAsia="ru-RU"/>
              </w:rPr>
            </w:pPr>
          </w:p>
        </w:tc>
        <w:tc>
          <w:tcPr>
            <w:tcW w:w="2268" w:type="dxa"/>
          </w:tcPr>
          <w:p w:rsidR="00AE32B7" w:rsidRPr="00DC2643" w:rsidRDefault="00AE32B7" w:rsidP="00AE32B7">
            <w:pPr>
              <w:ind w:firstLine="321"/>
              <w:jc w:val="both"/>
            </w:pPr>
            <w:r w:rsidRPr="00DC2643">
              <w:lastRenderedPageBreak/>
              <w:t>В рамках корректного формирования Электронного депозитария и правильного расчета опыта работы предусматриваются формы подтверждающих опыт работы документов, утвержденных уполномоченными органами в период с 2010 года.</w:t>
            </w:r>
          </w:p>
        </w:tc>
      </w:tr>
      <w:tr w:rsidR="00AE32B7" w:rsidRPr="00DC2643" w:rsidTr="00506AA5">
        <w:tc>
          <w:tcPr>
            <w:tcW w:w="959" w:type="dxa"/>
          </w:tcPr>
          <w:p w:rsidR="00AE32B7" w:rsidRPr="00DC2643" w:rsidRDefault="00AE32B7" w:rsidP="00AE32B7">
            <w:pPr>
              <w:numPr>
                <w:ilvl w:val="0"/>
                <w:numId w:val="9"/>
              </w:numPr>
              <w:jc w:val="center"/>
            </w:pPr>
          </w:p>
        </w:tc>
        <w:tc>
          <w:tcPr>
            <w:tcW w:w="1202" w:type="dxa"/>
          </w:tcPr>
          <w:p w:rsidR="00AE32B7" w:rsidRPr="00DC2643" w:rsidRDefault="00AE32B7" w:rsidP="00AE32B7">
            <w:pPr>
              <w:jc w:val="center"/>
              <w:rPr>
                <w:szCs w:val="20"/>
              </w:rPr>
            </w:pPr>
            <w:r w:rsidRPr="00DC2643">
              <w:rPr>
                <w:szCs w:val="20"/>
              </w:rPr>
              <w:t>Приложение 27 к Правилам</w:t>
            </w:r>
          </w:p>
        </w:tc>
        <w:tc>
          <w:tcPr>
            <w:tcW w:w="5602" w:type="dxa"/>
          </w:tcPr>
          <w:p w:rsidR="00AE32B7" w:rsidRPr="00DC2643" w:rsidRDefault="00AE32B7" w:rsidP="00AE32B7">
            <w:pPr>
              <w:pStyle w:val="3"/>
              <w:ind w:firstLine="425"/>
              <w:contextualSpacing/>
              <w:rPr>
                <w:bCs w:val="0"/>
                <w:sz w:val="24"/>
                <w:szCs w:val="24"/>
                <w:lang w:val="ru-RU" w:eastAsia="ru-RU"/>
              </w:rPr>
            </w:pPr>
            <w:r w:rsidRPr="00DC2643">
              <w:rPr>
                <w:bCs w:val="0"/>
                <w:sz w:val="24"/>
                <w:szCs w:val="24"/>
                <w:lang w:val="ru-RU" w:eastAsia="ru-RU"/>
              </w:rPr>
              <w:t xml:space="preserve">Отсутствует </w:t>
            </w:r>
          </w:p>
        </w:tc>
        <w:tc>
          <w:tcPr>
            <w:tcW w:w="5528" w:type="dxa"/>
          </w:tcPr>
          <w:tbl>
            <w:tblPr>
              <w:tblW w:w="3245" w:type="dxa"/>
              <w:jc w:val="right"/>
              <w:shd w:val="clear" w:color="auto" w:fill="FFFFFF"/>
              <w:tblLayout w:type="fixed"/>
              <w:tblCellMar>
                <w:left w:w="0" w:type="dxa"/>
                <w:right w:w="0" w:type="dxa"/>
              </w:tblCellMar>
              <w:tblLook w:val="04A0" w:firstRow="1" w:lastRow="0" w:firstColumn="1" w:lastColumn="0" w:noHBand="0" w:noVBand="1"/>
            </w:tblPr>
            <w:tblGrid>
              <w:gridCol w:w="3245"/>
            </w:tblGrid>
            <w:tr w:rsidR="00AE32B7" w:rsidRPr="00DC2643" w:rsidTr="002E000E">
              <w:trPr>
                <w:trHeight w:val="855"/>
                <w:jc w:val="right"/>
              </w:trPr>
              <w:tc>
                <w:tcPr>
                  <w:tcW w:w="3245" w:type="dxa"/>
                  <w:tcBorders>
                    <w:top w:val="nil"/>
                    <w:left w:val="nil"/>
                    <w:bottom w:val="nil"/>
                    <w:right w:val="nil"/>
                  </w:tcBorders>
                  <w:shd w:val="clear" w:color="auto" w:fill="auto"/>
                  <w:tcMar>
                    <w:top w:w="45" w:type="dxa"/>
                    <w:left w:w="75" w:type="dxa"/>
                    <w:bottom w:w="45" w:type="dxa"/>
                    <w:right w:w="75" w:type="dxa"/>
                  </w:tcMar>
                  <w:hideMark/>
                </w:tcPr>
                <w:p w:rsidR="00DC2643" w:rsidRPr="00DC2643" w:rsidRDefault="00AE32B7" w:rsidP="007A07C5">
                  <w:pPr>
                    <w:framePr w:hSpace="180" w:wrap="around" w:vAnchor="text" w:hAnchor="text" w:x="-527" w:y="1"/>
                    <w:jc w:val="center"/>
                  </w:pPr>
                  <w:r w:rsidRPr="00DC2643">
                    <w:t xml:space="preserve">Приложение 27 </w:t>
                  </w:r>
                </w:p>
                <w:p w:rsidR="00AE32B7" w:rsidRPr="00DC2643" w:rsidRDefault="00AE32B7" w:rsidP="007A07C5">
                  <w:pPr>
                    <w:framePr w:hSpace="180" w:wrap="around" w:vAnchor="text" w:hAnchor="text" w:x="-527" w:y="1"/>
                    <w:jc w:val="center"/>
                  </w:pPr>
                  <w:r w:rsidRPr="00DC2643">
                    <w:t>к Правилам осуществления государственных закупок</w:t>
                  </w:r>
                </w:p>
              </w:tc>
            </w:tr>
          </w:tbl>
          <w:p w:rsidR="00AE32B7" w:rsidRPr="00DC2643" w:rsidRDefault="00AE32B7" w:rsidP="00AE32B7"/>
          <w:p w:rsidR="00AE32B7" w:rsidRPr="00DC2643" w:rsidRDefault="00AE32B7" w:rsidP="00AE32B7">
            <w:pPr>
              <w:jc w:val="center"/>
            </w:pPr>
            <w:bookmarkStart w:id="41" w:name="_Hlk54430752"/>
            <w:r w:rsidRPr="00DC2643">
              <w:t>Перечень</w:t>
            </w:r>
          </w:p>
          <w:p w:rsidR="00AE32B7" w:rsidRPr="00DC2643" w:rsidRDefault="00AE32B7" w:rsidP="00AE32B7">
            <w:pPr>
              <w:jc w:val="center"/>
            </w:pPr>
            <w:r w:rsidRPr="00DC2643">
              <w:t xml:space="preserve">товаров, </w:t>
            </w:r>
            <w:r w:rsidRPr="00DC2643">
              <w:rPr>
                <w:b/>
              </w:rPr>
              <w:t>работ, услуг,</w:t>
            </w:r>
            <w:r w:rsidRPr="00DC2643">
              <w:t xml:space="preserve"> по которым присваивается условная скидка за показатель конкурентоспособности</w:t>
            </w:r>
          </w:p>
          <w:p w:rsidR="00AE32B7" w:rsidRPr="00DC2643" w:rsidRDefault="00AE32B7" w:rsidP="00AE32B7"/>
          <w:tbl>
            <w:tblPr>
              <w:tblStyle w:val="a4"/>
              <w:tblW w:w="5118" w:type="dxa"/>
              <w:tblInd w:w="44" w:type="dxa"/>
              <w:tblLayout w:type="fixed"/>
              <w:tblLook w:val="04A0" w:firstRow="1" w:lastRow="0" w:firstColumn="1" w:lastColumn="0" w:noHBand="0" w:noVBand="1"/>
            </w:tblPr>
            <w:tblGrid>
              <w:gridCol w:w="391"/>
              <w:gridCol w:w="4727"/>
            </w:tblGrid>
            <w:tr w:rsidR="00AE32B7" w:rsidRPr="00DC2643" w:rsidTr="00760998">
              <w:trPr>
                <w:trHeight w:val="370"/>
              </w:trPr>
              <w:tc>
                <w:tcPr>
                  <w:tcW w:w="391" w:type="dxa"/>
                  <w:hideMark/>
                </w:tcPr>
                <w:p w:rsidR="00AE32B7" w:rsidRPr="00DC2643" w:rsidRDefault="00AE32B7" w:rsidP="007A07C5">
                  <w:pPr>
                    <w:framePr w:hSpace="180" w:wrap="around" w:vAnchor="text" w:hAnchor="text" w:x="-527" w:y="1"/>
                  </w:pPr>
                  <w:r w:rsidRPr="00DC2643">
                    <w:t>№ п/п</w:t>
                  </w:r>
                </w:p>
              </w:tc>
              <w:tc>
                <w:tcPr>
                  <w:tcW w:w="4727" w:type="dxa"/>
                  <w:hideMark/>
                </w:tcPr>
                <w:p w:rsidR="00AE32B7" w:rsidRPr="00DC2643" w:rsidRDefault="00AE32B7" w:rsidP="007A07C5">
                  <w:pPr>
                    <w:framePr w:hSpace="180" w:wrap="around" w:vAnchor="text" w:hAnchor="text" w:x="-527" w:y="1"/>
                  </w:pPr>
                  <w:r w:rsidRPr="00DC2643">
                    <w:t>Наименование</w:t>
                  </w:r>
                </w:p>
              </w:tc>
            </w:tr>
            <w:tr w:rsidR="00AE32B7" w:rsidRPr="00DC2643" w:rsidTr="00760998">
              <w:trPr>
                <w:trHeight w:val="370"/>
              </w:trPr>
              <w:tc>
                <w:tcPr>
                  <w:tcW w:w="391" w:type="dxa"/>
                  <w:hideMark/>
                </w:tcPr>
                <w:p w:rsidR="00AE32B7" w:rsidRPr="00DC2643" w:rsidRDefault="00AE32B7" w:rsidP="007A07C5">
                  <w:pPr>
                    <w:framePr w:hSpace="180" w:wrap="around" w:vAnchor="text" w:hAnchor="text" w:x="-527" w:y="1"/>
                  </w:pPr>
                  <w:r w:rsidRPr="00DC2643">
                    <w:t>1.</w:t>
                  </w:r>
                </w:p>
              </w:tc>
              <w:tc>
                <w:tcPr>
                  <w:tcW w:w="4727" w:type="dxa"/>
                  <w:hideMark/>
                </w:tcPr>
                <w:p w:rsidR="00AE32B7" w:rsidRPr="00DC2643" w:rsidRDefault="00AE32B7" w:rsidP="007A07C5">
                  <w:pPr>
                    <w:framePr w:hSpace="180" w:wrap="around" w:vAnchor="text" w:hAnchor="text" w:x="-527" w:y="1"/>
                  </w:pPr>
                  <w:r w:rsidRPr="00DC2643">
                    <w:t>Товары</w:t>
                  </w:r>
                </w:p>
              </w:tc>
            </w:tr>
            <w:bookmarkEnd w:id="41"/>
          </w:tbl>
          <w:p w:rsidR="00AE32B7" w:rsidRPr="00DC2643" w:rsidRDefault="00AE32B7" w:rsidP="00AE32B7"/>
          <w:p w:rsidR="00AE32B7" w:rsidRPr="00DC2643" w:rsidRDefault="00AE32B7" w:rsidP="00AE32B7">
            <w:pPr>
              <w:pStyle w:val="3"/>
              <w:contextualSpacing/>
              <w:rPr>
                <w:b w:val="0"/>
                <w:bCs w:val="0"/>
                <w:sz w:val="24"/>
                <w:szCs w:val="24"/>
                <w:lang w:val="ru-RU" w:eastAsia="ru-RU"/>
              </w:rPr>
            </w:pPr>
          </w:p>
        </w:tc>
        <w:tc>
          <w:tcPr>
            <w:tcW w:w="2268" w:type="dxa"/>
          </w:tcPr>
          <w:p w:rsidR="00AE32B7" w:rsidRPr="00DC2643" w:rsidRDefault="00AE32B7" w:rsidP="00AE32B7">
            <w:pPr>
              <w:ind w:firstLine="321"/>
              <w:jc w:val="both"/>
            </w:pPr>
            <w:r w:rsidRPr="00DC2643">
              <w:t xml:space="preserve">В рамках внедрения нового критерия условной скидки в виде показателя конкурентоспособности предлагается на первом этапе применить данный подход на товарах. </w:t>
            </w:r>
          </w:p>
          <w:p w:rsidR="00AE32B7" w:rsidRPr="00DC2643" w:rsidRDefault="00AE32B7" w:rsidP="00AE32B7">
            <w:pPr>
              <w:ind w:firstLine="321"/>
              <w:jc w:val="both"/>
            </w:pPr>
          </w:p>
        </w:tc>
      </w:tr>
      <w:tr w:rsidR="00AE32B7" w:rsidRPr="00DC2643" w:rsidTr="00506AA5">
        <w:tc>
          <w:tcPr>
            <w:tcW w:w="959" w:type="dxa"/>
          </w:tcPr>
          <w:p w:rsidR="00AE32B7" w:rsidRPr="00DC2643" w:rsidRDefault="00AE32B7" w:rsidP="00AE32B7">
            <w:pPr>
              <w:numPr>
                <w:ilvl w:val="0"/>
                <w:numId w:val="9"/>
              </w:numPr>
              <w:jc w:val="center"/>
            </w:pPr>
          </w:p>
        </w:tc>
        <w:tc>
          <w:tcPr>
            <w:tcW w:w="1202" w:type="dxa"/>
          </w:tcPr>
          <w:p w:rsidR="00AE32B7" w:rsidRPr="00DC2643" w:rsidRDefault="00AE32B7" w:rsidP="00AE32B7">
            <w:pPr>
              <w:jc w:val="center"/>
              <w:rPr>
                <w:szCs w:val="20"/>
              </w:rPr>
            </w:pPr>
            <w:r w:rsidRPr="00DC2643">
              <w:rPr>
                <w:szCs w:val="20"/>
              </w:rPr>
              <w:t>Приложение 28 к Правилам</w:t>
            </w:r>
          </w:p>
        </w:tc>
        <w:tc>
          <w:tcPr>
            <w:tcW w:w="5602" w:type="dxa"/>
          </w:tcPr>
          <w:p w:rsidR="00AE32B7" w:rsidRPr="00DC2643" w:rsidRDefault="00AE32B7" w:rsidP="00AE32B7">
            <w:pPr>
              <w:pStyle w:val="3"/>
              <w:ind w:firstLine="425"/>
              <w:contextualSpacing/>
              <w:rPr>
                <w:bCs w:val="0"/>
                <w:sz w:val="24"/>
                <w:szCs w:val="24"/>
                <w:lang w:val="ru-RU" w:eastAsia="ru-RU"/>
              </w:rPr>
            </w:pPr>
            <w:r w:rsidRPr="00DC2643">
              <w:rPr>
                <w:bCs w:val="0"/>
                <w:sz w:val="24"/>
                <w:szCs w:val="24"/>
                <w:lang w:val="ru-RU" w:eastAsia="ru-RU"/>
              </w:rPr>
              <w:t xml:space="preserve">Отсутствует </w:t>
            </w:r>
          </w:p>
        </w:tc>
        <w:tc>
          <w:tcPr>
            <w:tcW w:w="5528" w:type="dxa"/>
          </w:tcPr>
          <w:tbl>
            <w:tblPr>
              <w:tblW w:w="3245" w:type="dxa"/>
              <w:jc w:val="right"/>
              <w:shd w:val="clear" w:color="auto" w:fill="FFFFFF"/>
              <w:tblLayout w:type="fixed"/>
              <w:tblCellMar>
                <w:left w:w="0" w:type="dxa"/>
                <w:right w:w="0" w:type="dxa"/>
              </w:tblCellMar>
              <w:tblLook w:val="04A0" w:firstRow="1" w:lastRow="0" w:firstColumn="1" w:lastColumn="0" w:noHBand="0" w:noVBand="1"/>
            </w:tblPr>
            <w:tblGrid>
              <w:gridCol w:w="3245"/>
            </w:tblGrid>
            <w:tr w:rsidR="00AE32B7" w:rsidRPr="00DC2643" w:rsidTr="00655827">
              <w:trPr>
                <w:trHeight w:val="855"/>
                <w:jc w:val="right"/>
              </w:trPr>
              <w:tc>
                <w:tcPr>
                  <w:tcW w:w="3245" w:type="dxa"/>
                  <w:tcBorders>
                    <w:top w:val="nil"/>
                    <w:left w:val="nil"/>
                    <w:bottom w:val="nil"/>
                    <w:right w:val="nil"/>
                  </w:tcBorders>
                  <w:shd w:val="clear" w:color="auto" w:fill="auto"/>
                  <w:tcMar>
                    <w:top w:w="45" w:type="dxa"/>
                    <w:left w:w="75" w:type="dxa"/>
                    <w:bottom w:w="45" w:type="dxa"/>
                    <w:right w:w="75" w:type="dxa"/>
                  </w:tcMar>
                  <w:hideMark/>
                </w:tcPr>
                <w:p w:rsidR="00AE32B7" w:rsidRPr="00DC2643" w:rsidRDefault="00AE32B7" w:rsidP="007A07C5">
                  <w:pPr>
                    <w:framePr w:hSpace="180" w:wrap="around" w:vAnchor="text" w:hAnchor="text" w:x="-527" w:y="1"/>
                    <w:jc w:val="center"/>
                  </w:pPr>
                  <w:r w:rsidRPr="00DC2643">
                    <w:t xml:space="preserve">Приложение 28 </w:t>
                  </w:r>
                </w:p>
                <w:p w:rsidR="00AE32B7" w:rsidRPr="00DC2643" w:rsidRDefault="00AE32B7" w:rsidP="007A07C5">
                  <w:pPr>
                    <w:framePr w:hSpace="180" w:wrap="around" w:vAnchor="text" w:hAnchor="text" w:x="-527" w:y="1"/>
                    <w:jc w:val="center"/>
                  </w:pPr>
                  <w:r w:rsidRPr="00DC2643">
                    <w:t>к Правилам осуществления государственных закупок</w:t>
                  </w:r>
                </w:p>
              </w:tc>
            </w:tr>
          </w:tbl>
          <w:p w:rsidR="00AE32B7" w:rsidRPr="00DC2643" w:rsidRDefault="00AE32B7" w:rsidP="00AE32B7"/>
          <w:p w:rsidR="00AE32B7" w:rsidRPr="00DC2643" w:rsidRDefault="00AE32B7" w:rsidP="00AE32B7">
            <w:pPr>
              <w:shd w:val="clear" w:color="auto" w:fill="FFFFFF"/>
              <w:jc w:val="right"/>
              <w:textAlignment w:val="baseline"/>
              <w:rPr>
                <w:color w:val="000000"/>
                <w:spacing w:val="2"/>
              </w:rPr>
            </w:pPr>
            <w:r w:rsidRPr="00DC2643">
              <w:rPr>
                <w:color w:val="000000"/>
                <w:spacing w:val="2"/>
              </w:rPr>
              <w:t xml:space="preserve">Форма </w:t>
            </w:r>
          </w:p>
          <w:p w:rsidR="00AE32B7" w:rsidRPr="00DC2643" w:rsidRDefault="00AE32B7" w:rsidP="00AE32B7">
            <w:pPr>
              <w:shd w:val="clear" w:color="auto" w:fill="FFFFFF"/>
              <w:jc w:val="right"/>
              <w:textAlignment w:val="baseline"/>
              <w:rPr>
                <w:color w:val="000000"/>
                <w:spacing w:val="2"/>
              </w:rPr>
            </w:pPr>
          </w:p>
          <w:p w:rsidR="00AE32B7" w:rsidRPr="00DC2643" w:rsidRDefault="00AE32B7" w:rsidP="00AE32B7"/>
          <w:tbl>
            <w:tblPr>
              <w:tblW w:w="5313" w:type="dxa"/>
              <w:shd w:val="clear" w:color="auto" w:fill="FFFFFF"/>
              <w:tblLayout w:type="fixed"/>
              <w:tblCellMar>
                <w:left w:w="0" w:type="dxa"/>
                <w:right w:w="0" w:type="dxa"/>
              </w:tblCellMar>
              <w:tblLook w:val="04A0" w:firstRow="1" w:lastRow="0" w:firstColumn="1" w:lastColumn="0" w:noHBand="0" w:noVBand="1"/>
            </w:tblPr>
            <w:tblGrid>
              <w:gridCol w:w="170"/>
              <w:gridCol w:w="2368"/>
              <w:gridCol w:w="906"/>
              <w:gridCol w:w="1869"/>
            </w:tblGrid>
            <w:tr w:rsidR="00AE32B7" w:rsidRPr="00DC2643" w:rsidTr="003266F5">
              <w:trPr>
                <w:trHeight w:val="497"/>
              </w:trPr>
              <w:tc>
                <w:tcPr>
                  <w:tcW w:w="95" w:type="dxa"/>
                  <w:tcBorders>
                    <w:top w:val="nil"/>
                    <w:left w:val="nil"/>
                    <w:bottom w:val="nil"/>
                    <w:right w:val="nil"/>
                  </w:tcBorders>
                  <w:shd w:val="clear" w:color="auto" w:fill="auto"/>
                  <w:tcMar>
                    <w:top w:w="45" w:type="dxa"/>
                    <w:left w:w="75" w:type="dxa"/>
                    <w:bottom w:w="45" w:type="dxa"/>
                    <w:right w:w="75" w:type="dxa"/>
                  </w:tcMar>
                  <w:hideMark/>
                </w:tcPr>
                <w:p w:rsidR="00AE32B7" w:rsidRPr="00DC2643" w:rsidRDefault="00AE32B7" w:rsidP="007A07C5">
                  <w:pPr>
                    <w:framePr w:hSpace="180" w:wrap="around" w:vAnchor="text" w:hAnchor="text" w:x="-527" w:y="1"/>
                  </w:pPr>
                </w:p>
              </w:tc>
              <w:tc>
                <w:tcPr>
                  <w:tcW w:w="2404" w:type="dxa"/>
                  <w:tcBorders>
                    <w:top w:val="nil"/>
                    <w:left w:val="nil"/>
                    <w:bottom w:val="nil"/>
                    <w:right w:val="nil"/>
                  </w:tcBorders>
                  <w:shd w:val="clear" w:color="auto" w:fill="auto"/>
                  <w:tcMar>
                    <w:top w:w="45" w:type="dxa"/>
                    <w:left w:w="75" w:type="dxa"/>
                    <w:bottom w:w="45" w:type="dxa"/>
                    <w:right w:w="75" w:type="dxa"/>
                  </w:tcMar>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lang w:val="kk-KZ"/>
                    </w:rPr>
                    <w:t xml:space="preserve">Поставщик* </w:t>
                  </w:r>
                  <w:r w:rsidRPr="00DC2643">
                    <w:rPr>
                      <w:color w:val="000000"/>
                      <w:spacing w:val="2"/>
                    </w:rPr>
                    <w:t xml:space="preserve"> ________________</w:t>
                  </w:r>
                </w:p>
              </w:tc>
              <w:tc>
                <w:tcPr>
                  <w:tcW w:w="918" w:type="dxa"/>
                  <w:tcBorders>
                    <w:top w:val="nil"/>
                    <w:left w:val="nil"/>
                    <w:bottom w:val="nil"/>
                    <w:right w:val="nil"/>
                  </w:tcBorders>
                  <w:shd w:val="clear" w:color="auto" w:fill="auto"/>
                  <w:tcMar>
                    <w:top w:w="45" w:type="dxa"/>
                    <w:left w:w="75" w:type="dxa"/>
                    <w:bottom w:w="45" w:type="dxa"/>
                    <w:right w:w="75" w:type="dxa"/>
                  </w:tcMar>
                  <w:hideMark/>
                </w:tcPr>
                <w:p w:rsidR="00AE32B7" w:rsidRPr="00DC2643" w:rsidRDefault="00AE32B7" w:rsidP="007A07C5">
                  <w:pPr>
                    <w:framePr w:hSpace="180" w:wrap="around" w:vAnchor="text" w:hAnchor="text" w:x="-527" w:y="1"/>
                    <w:textAlignment w:val="baseline"/>
                    <w:rPr>
                      <w:color w:val="000000"/>
                      <w:spacing w:val="2"/>
                      <w:lang w:val="kk-KZ"/>
                    </w:rPr>
                  </w:pPr>
                  <w:r w:rsidRPr="00DC2643">
                    <w:rPr>
                      <w:color w:val="000000"/>
                      <w:spacing w:val="2"/>
                    </w:rPr>
                    <w:t>ИИН/БИН</w:t>
                  </w:r>
                  <w:r w:rsidRPr="00DC2643">
                    <w:rPr>
                      <w:color w:val="000000"/>
                      <w:spacing w:val="2"/>
                      <w:lang w:val="kk-KZ"/>
                    </w:rPr>
                    <w:t>*</w:t>
                  </w:r>
                </w:p>
              </w:tc>
              <w:tc>
                <w:tcPr>
                  <w:tcW w:w="1896" w:type="dxa"/>
                  <w:tcBorders>
                    <w:top w:val="nil"/>
                    <w:left w:val="nil"/>
                    <w:bottom w:val="nil"/>
                    <w:right w:val="nil"/>
                  </w:tcBorders>
                  <w:shd w:val="clear" w:color="auto" w:fill="auto"/>
                  <w:tcMar>
                    <w:top w:w="45" w:type="dxa"/>
                    <w:left w:w="75" w:type="dxa"/>
                    <w:bottom w:w="45" w:type="dxa"/>
                    <w:right w:w="75" w:type="dxa"/>
                  </w:tcMar>
                  <w:hideMark/>
                </w:tcPr>
                <w:tbl>
                  <w:tblPr>
                    <w:tblStyle w:val="a4"/>
                    <w:tblW w:w="1706" w:type="dxa"/>
                    <w:tblLayout w:type="fixed"/>
                    <w:tblLook w:val="04A0" w:firstRow="1" w:lastRow="0" w:firstColumn="1" w:lastColumn="0" w:noHBand="0" w:noVBand="1"/>
                  </w:tblPr>
                  <w:tblGrid>
                    <w:gridCol w:w="1706"/>
                  </w:tblGrid>
                  <w:tr w:rsidR="00AE32B7" w:rsidRPr="00DC2643" w:rsidTr="003266F5">
                    <w:trPr>
                      <w:trHeight w:val="242"/>
                    </w:trPr>
                    <w:tc>
                      <w:tcPr>
                        <w:tcW w:w="1706" w:type="dxa"/>
                        <w:hideMark/>
                      </w:tcPr>
                      <w:p w:rsidR="00AE32B7" w:rsidRPr="00DC2643" w:rsidRDefault="00AE32B7" w:rsidP="007A07C5">
                        <w:pPr>
                          <w:framePr w:hSpace="180" w:wrap="around" w:vAnchor="text" w:hAnchor="text" w:x="-527" w:y="1"/>
                        </w:pPr>
                      </w:p>
                    </w:tc>
                  </w:tr>
                </w:tbl>
                <w:p w:rsidR="00AE32B7" w:rsidRPr="00DC2643" w:rsidRDefault="00AE32B7" w:rsidP="007A07C5">
                  <w:pPr>
                    <w:framePr w:hSpace="180" w:wrap="around" w:vAnchor="text" w:hAnchor="text" w:x="-527" w:y="1"/>
                    <w:rPr>
                      <w:color w:val="000000"/>
                    </w:rPr>
                  </w:pPr>
                </w:p>
              </w:tc>
            </w:tr>
          </w:tbl>
          <w:p w:rsidR="00AE32B7" w:rsidRPr="00DC2643" w:rsidRDefault="00AE32B7" w:rsidP="00AE32B7"/>
          <w:tbl>
            <w:tblPr>
              <w:tblStyle w:val="a4"/>
              <w:tblW w:w="5357" w:type="dxa"/>
              <w:tblLayout w:type="fixed"/>
              <w:tblLook w:val="04A0" w:firstRow="1" w:lastRow="0" w:firstColumn="1" w:lastColumn="0" w:noHBand="0" w:noVBand="1"/>
            </w:tblPr>
            <w:tblGrid>
              <w:gridCol w:w="1907"/>
              <w:gridCol w:w="1725"/>
              <w:gridCol w:w="1725"/>
            </w:tblGrid>
            <w:tr w:rsidR="00AE32B7" w:rsidRPr="00DC2643" w:rsidTr="003266F5">
              <w:trPr>
                <w:trHeight w:val="385"/>
              </w:trPr>
              <w:tc>
                <w:tcPr>
                  <w:tcW w:w="1907" w:type="dxa"/>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 xml:space="preserve">Номер </w:t>
                  </w:r>
                  <w:r w:rsidRPr="00DC2643">
                    <w:rPr>
                      <w:color w:val="000000"/>
                      <w:spacing w:val="2"/>
                    </w:rPr>
                    <w:lastRenderedPageBreak/>
                    <w:t>документа**</w:t>
                  </w:r>
                </w:p>
              </w:tc>
              <w:tc>
                <w:tcPr>
                  <w:tcW w:w="1725" w:type="dxa"/>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 xml:space="preserve">Дата </w:t>
                  </w:r>
                  <w:r w:rsidRPr="00DC2643">
                    <w:rPr>
                      <w:color w:val="000000"/>
                      <w:spacing w:val="2"/>
                    </w:rPr>
                    <w:lastRenderedPageBreak/>
                    <w:t>составления*</w:t>
                  </w:r>
                </w:p>
              </w:tc>
              <w:tc>
                <w:tcPr>
                  <w:tcW w:w="1725" w:type="dxa"/>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 xml:space="preserve">Дата </w:t>
                  </w:r>
                  <w:r w:rsidRPr="00DC2643">
                    <w:rPr>
                      <w:color w:val="000000"/>
                      <w:spacing w:val="2"/>
                    </w:rPr>
                    <w:lastRenderedPageBreak/>
                    <w:t>утверждения*</w:t>
                  </w:r>
                </w:p>
              </w:tc>
            </w:tr>
            <w:tr w:rsidR="00AE32B7" w:rsidRPr="00DC2643" w:rsidTr="003266F5">
              <w:trPr>
                <w:trHeight w:val="385"/>
              </w:trPr>
              <w:tc>
                <w:tcPr>
                  <w:tcW w:w="1907" w:type="dxa"/>
                  <w:hideMark/>
                </w:tcPr>
                <w:p w:rsidR="00AE32B7" w:rsidRPr="00DC2643" w:rsidRDefault="00AE32B7" w:rsidP="007A07C5">
                  <w:pPr>
                    <w:framePr w:hSpace="180" w:wrap="around" w:vAnchor="text" w:hAnchor="text" w:x="-527" w:y="1"/>
                    <w:rPr>
                      <w:color w:val="000000"/>
                    </w:rPr>
                  </w:pPr>
                </w:p>
              </w:tc>
              <w:tc>
                <w:tcPr>
                  <w:tcW w:w="1725" w:type="dxa"/>
                </w:tcPr>
                <w:p w:rsidR="00AE32B7" w:rsidRPr="00DC2643" w:rsidRDefault="00AE32B7" w:rsidP="007A07C5">
                  <w:pPr>
                    <w:framePr w:hSpace="180" w:wrap="around" w:vAnchor="text" w:hAnchor="text" w:x="-527" w:y="1"/>
                    <w:rPr>
                      <w:color w:val="000000"/>
                    </w:rPr>
                  </w:pPr>
                </w:p>
              </w:tc>
              <w:tc>
                <w:tcPr>
                  <w:tcW w:w="1725" w:type="dxa"/>
                </w:tcPr>
                <w:p w:rsidR="00AE32B7" w:rsidRPr="00DC2643" w:rsidRDefault="00AE32B7" w:rsidP="007A07C5">
                  <w:pPr>
                    <w:framePr w:hSpace="180" w:wrap="around" w:vAnchor="text" w:hAnchor="text" w:x="-527" w:y="1"/>
                    <w:rPr>
                      <w:color w:val="000000"/>
                    </w:rPr>
                  </w:pPr>
                </w:p>
              </w:tc>
            </w:tr>
          </w:tbl>
          <w:p w:rsidR="00AE32B7" w:rsidRPr="00DC2643" w:rsidRDefault="00AE32B7" w:rsidP="00AE32B7">
            <w:pPr>
              <w:shd w:val="clear" w:color="auto" w:fill="FFFFFF"/>
              <w:textAlignment w:val="baseline"/>
              <w:rPr>
                <w:color w:val="000000"/>
                <w:spacing w:val="2"/>
              </w:rPr>
            </w:pPr>
          </w:p>
          <w:p w:rsidR="00AE32B7" w:rsidRPr="00DC2643" w:rsidRDefault="00AE32B7" w:rsidP="00AE32B7">
            <w:pPr>
              <w:shd w:val="clear" w:color="auto" w:fill="FFFFFF"/>
              <w:jc w:val="center"/>
              <w:textAlignment w:val="baseline"/>
              <w:rPr>
                <w:b/>
                <w:color w:val="000000"/>
                <w:spacing w:val="2"/>
              </w:rPr>
            </w:pPr>
            <w:r w:rsidRPr="00DC2643">
              <w:rPr>
                <w:b/>
                <w:color w:val="000000"/>
                <w:spacing w:val="2"/>
              </w:rPr>
              <w:t>Накладная на отпуск запасов на сторону</w:t>
            </w:r>
          </w:p>
          <w:p w:rsidR="00AE32B7" w:rsidRPr="00DC2643" w:rsidRDefault="00AE32B7" w:rsidP="00AE32B7">
            <w:pPr>
              <w:shd w:val="clear" w:color="auto" w:fill="FFFFFF"/>
              <w:textAlignment w:val="baseline"/>
              <w:rPr>
                <w:color w:val="000000"/>
                <w:spacing w:val="2"/>
              </w:rPr>
            </w:pPr>
          </w:p>
          <w:tbl>
            <w:tblPr>
              <w:tblStyle w:val="a4"/>
              <w:tblW w:w="5285" w:type="dxa"/>
              <w:tblLayout w:type="fixed"/>
              <w:tblLook w:val="04A0" w:firstRow="1" w:lastRow="0" w:firstColumn="1" w:lastColumn="0" w:noHBand="0" w:noVBand="1"/>
            </w:tblPr>
            <w:tblGrid>
              <w:gridCol w:w="1182"/>
              <w:gridCol w:w="1227"/>
              <w:gridCol w:w="1008"/>
              <w:gridCol w:w="969"/>
              <w:gridCol w:w="899"/>
            </w:tblGrid>
            <w:tr w:rsidR="00AE32B7" w:rsidRPr="00DC2643" w:rsidTr="003266F5">
              <w:trPr>
                <w:trHeight w:val="1351"/>
              </w:trPr>
              <w:tc>
                <w:tcPr>
                  <w:tcW w:w="1182"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Организация (индивидуальный предприниматель) – отправитель*</w:t>
                  </w:r>
                </w:p>
              </w:tc>
              <w:tc>
                <w:tcPr>
                  <w:tcW w:w="1227"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Организация (индивидуальный предприниматель)- получатель*</w:t>
                  </w:r>
                </w:p>
              </w:tc>
              <w:tc>
                <w:tcPr>
                  <w:tcW w:w="1008"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Ответственный за поставку (Ф.И.О.)**</w:t>
                  </w:r>
                </w:p>
              </w:tc>
              <w:tc>
                <w:tcPr>
                  <w:tcW w:w="969"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Транспортная организация**</w:t>
                  </w:r>
                </w:p>
              </w:tc>
              <w:tc>
                <w:tcPr>
                  <w:tcW w:w="899"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Товарно-транспортная накладная (номер, дата)**</w:t>
                  </w:r>
                </w:p>
              </w:tc>
            </w:tr>
            <w:tr w:rsidR="00AE32B7" w:rsidRPr="00DC2643" w:rsidTr="003266F5">
              <w:trPr>
                <w:trHeight w:val="314"/>
              </w:trPr>
              <w:tc>
                <w:tcPr>
                  <w:tcW w:w="1182" w:type="dxa"/>
                  <w:hideMark/>
                </w:tcPr>
                <w:p w:rsidR="00AE32B7" w:rsidRPr="00DC2643" w:rsidRDefault="00AE32B7" w:rsidP="007A07C5">
                  <w:pPr>
                    <w:framePr w:hSpace="180" w:wrap="around" w:vAnchor="text" w:hAnchor="text" w:x="-527" w:y="1"/>
                    <w:rPr>
                      <w:color w:val="000000"/>
                    </w:rPr>
                  </w:pPr>
                </w:p>
              </w:tc>
              <w:tc>
                <w:tcPr>
                  <w:tcW w:w="1227" w:type="dxa"/>
                  <w:hideMark/>
                </w:tcPr>
                <w:p w:rsidR="00AE32B7" w:rsidRPr="00DC2643" w:rsidRDefault="00AE32B7" w:rsidP="007A07C5">
                  <w:pPr>
                    <w:framePr w:hSpace="180" w:wrap="around" w:vAnchor="text" w:hAnchor="text" w:x="-527" w:y="1"/>
                    <w:rPr>
                      <w:color w:val="000000"/>
                    </w:rPr>
                  </w:pPr>
                </w:p>
              </w:tc>
              <w:tc>
                <w:tcPr>
                  <w:tcW w:w="1008" w:type="dxa"/>
                  <w:hideMark/>
                </w:tcPr>
                <w:p w:rsidR="00AE32B7" w:rsidRPr="00DC2643" w:rsidRDefault="00AE32B7" w:rsidP="007A07C5">
                  <w:pPr>
                    <w:framePr w:hSpace="180" w:wrap="around" w:vAnchor="text" w:hAnchor="text" w:x="-527" w:y="1"/>
                    <w:rPr>
                      <w:color w:val="000000"/>
                    </w:rPr>
                  </w:pPr>
                </w:p>
              </w:tc>
              <w:tc>
                <w:tcPr>
                  <w:tcW w:w="969" w:type="dxa"/>
                  <w:hideMark/>
                </w:tcPr>
                <w:p w:rsidR="00AE32B7" w:rsidRPr="00DC2643" w:rsidRDefault="00AE32B7" w:rsidP="007A07C5">
                  <w:pPr>
                    <w:framePr w:hSpace="180" w:wrap="around" w:vAnchor="text" w:hAnchor="text" w:x="-527" w:y="1"/>
                    <w:rPr>
                      <w:color w:val="000000"/>
                    </w:rPr>
                  </w:pPr>
                </w:p>
              </w:tc>
              <w:tc>
                <w:tcPr>
                  <w:tcW w:w="899"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tbl>
            <w:tblPr>
              <w:tblStyle w:val="a4"/>
              <w:tblW w:w="5316" w:type="dxa"/>
              <w:tblLayout w:type="fixed"/>
              <w:tblLook w:val="04A0" w:firstRow="1" w:lastRow="0" w:firstColumn="1" w:lastColumn="0" w:noHBand="0" w:noVBand="1"/>
            </w:tblPr>
            <w:tblGrid>
              <w:gridCol w:w="416"/>
              <w:gridCol w:w="330"/>
              <w:gridCol w:w="517"/>
              <w:gridCol w:w="685"/>
              <w:gridCol w:w="461"/>
              <w:gridCol w:w="863"/>
              <w:gridCol w:w="447"/>
              <w:gridCol w:w="523"/>
              <w:gridCol w:w="406"/>
              <w:gridCol w:w="334"/>
              <w:gridCol w:w="334"/>
            </w:tblGrid>
            <w:tr w:rsidR="00AE32B7" w:rsidRPr="00DC2643" w:rsidTr="003266F5">
              <w:trPr>
                <w:trHeight w:val="306"/>
              </w:trPr>
              <w:tc>
                <w:tcPr>
                  <w:tcW w:w="416" w:type="dxa"/>
                  <w:vMerge w:val="restart"/>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Номер по порядку*</w:t>
                  </w:r>
                </w:p>
              </w:tc>
              <w:tc>
                <w:tcPr>
                  <w:tcW w:w="330" w:type="dxa"/>
                  <w:vMerge w:val="restart"/>
                </w:tcPr>
                <w:p w:rsidR="00AE32B7" w:rsidRPr="00DC2643" w:rsidRDefault="00AE32B7" w:rsidP="007A07C5">
                  <w:pPr>
                    <w:framePr w:hSpace="180" w:wrap="around" w:vAnchor="text" w:hAnchor="text" w:x="-527" w:y="1"/>
                    <w:textAlignment w:val="baseline"/>
                    <w:rPr>
                      <w:color w:val="000000"/>
                      <w:spacing w:val="2"/>
                      <w:lang w:val="kk-KZ"/>
                    </w:rPr>
                  </w:pPr>
                  <w:r w:rsidRPr="00DC2643">
                    <w:rPr>
                      <w:color w:val="000000"/>
                      <w:spacing w:val="2"/>
                      <w:lang w:val="kk-KZ"/>
                    </w:rPr>
                    <w:t>№Договора**</w:t>
                  </w:r>
                </w:p>
              </w:tc>
              <w:tc>
                <w:tcPr>
                  <w:tcW w:w="517" w:type="dxa"/>
                  <w:vMerge w:val="restart"/>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Наименование, характеристика*</w:t>
                  </w:r>
                </w:p>
              </w:tc>
              <w:tc>
                <w:tcPr>
                  <w:tcW w:w="685" w:type="dxa"/>
                  <w:vMerge w:val="restart"/>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lang w:val="kk-KZ"/>
                    </w:rPr>
                    <w:t xml:space="preserve">Дополнительная </w:t>
                  </w:r>
                  <w:r w:rsidRPr="00DC2643">
                    <w:rPr>
                      <w:color w:val="000000"/>
                      <w:spacing w:val="2"/>
                    </w:rPr>
                    <w:t>характеристика</w:t>
                  </w:r>
                  <w:r w:rsidRPr="00DC2643">
                    <w:rPr>
                      <w:color w:val="000000"/>
                      <w:spacing w:val="2"/>
                      <w:lang w:val="kk-KZ"/>
                    </w:rPr>
                    <w:t>*</w:t>
                  </w:r>
                  <w:r w:rsidRPr="00DC2643">
                    <w:rPr>
                      <w:color w:val="000000"/>
                      <w:spacing w:val="2"/>
                    </w:rPr>
                    <w:t>*</w:t>
                  </w:r>
                </w:p>
              </w:tc>
              <w:tc>
                <w:tcPr>
                  <w:tcW w:w="461" w:type="dxa"/>
                  <w:vMerge w:val="restart"/>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Номенкла-</w:t>
                  </w:r>
                </w:p>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турный номер</w:t>
                  </w:r>
                  <w:r w:rsidRPr="00DC2643">
                    <w:rPr>
                      <w:color w:val="000000"/>
                      <w:spacing w:val="2"/>
                    </w:rPr>
                    <w:lastRenderedPageBreak/>
                    <w:t>**</w:t>
                  </w:r>
                </w:p>
              </w:tc>
              <w:tc>
                <w:tcPr>
                  <w:tcW w:w="861" w:type="dxa"/>
                  <w:vMerge w:val="restart"/>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Единица измерения*</w:t>
                  </w:r>
                </w:p>
              </w:tc>
              <w:tc>
                <w:tcPr>
                  <w:tcW w:w="970" w:type="dxa"/>
                  <w:gridSpan w:val="2"/>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Количество</w:t>
                  </w:r>
                </w:p>
              </w:tc>
              <w:tc>
                <w:tcPr>
                  <w:tcW w:w="406" w:type="dxa"/>
                  <w:vMerge w:val="restart"/>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Цена за единицу, в т</w:t>
                  </w:r>
                  <w:r w:rsidRPr="00DC2643">
                    <w:rPr>
                      <w:color w:val="000000"/>
                      <w:spacing w:val="2"/>
                    </w:rPr>
                    <w:lastRenderedPageBreak/>
                    <w:t>енге*</w:t>
                  </w:r>
                </w:p>
              </w:tc>
              <w:tc>
                <w:tcPr>
                  <w:tcW w:w="334" w:type="dxa"/>
                  <w:vMerge w:val="restart"/>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Сумма с НДС, в тенг</w:t>
                  </w:r>
                  <w:r w:rsidRPr="00DC2643">
                    <w:rPr>
                      <w:color w:val="000000"/>
                      <w:spacing w:val="2"/>
                    </w:rPr>
                    <w:lastRenderedPageBreak/>
                    <w:t>е*</w:t>
                  </w:r>
                </w:p>
              </w:tc>
              <w:tc>
                <w:tcPr>
                  <w:tcW w:w="334" w:type="dxa"/>
                  <w:vMerge w:val="restart"/>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Сумма НДС, в тенге</w:t>
                  </w:r>
                  <w:r w:rsidRPr="00DC2643">
                    <w:rPr>
                      <w:color w:val="000000"/>
                      <w:spacing w:val="2"/>
                    </w:rPr>
                    <w:lastRenderedPageBreak/>
                    <w:t>*</w:t>
                  </w:r>
                </w:p>
              </w:tc>
            </w:tr>
            <w:tr w:rsidR="00AE32B7" w:rsidRPr="00DC2643" w:rsidTr="003266F5">
              <w:trPr>
                <w:trHeight w:val="643"/>
              </w:trPr>
              <w:tc>
                <w:tcPr>
                  <w:tcW w:w="416" w:type="dxa"/>
                  <w:vMerge/>
                  <w:hideMark/>
                </w:tcPr>
                <w:p w:rsidR="00AE32B7" w:rsidRPr="00DC2643" w:rsidRDefault="00AE32B7" w:rsidP="007A07C5">
                  <w:pPr>
                    <w:framePr w:hSpace="180" w:wrap="around" w:vAnchor="text" w:hAnchor="text" w:x="-527" w:y="1"/>
                    <w:rPr>
                      <w:color w:val="000000"/>
                      <w:spacing w:val="2"/>
                    </w:rPr>
                  </w:pPr>
                </w:p>
              </w:tc>
              <w:tc>
                <w:tcPr>
                  <w:tcW w:w="330" w:type="dxa"/>
                  <w:vMerge/>
                </w:tcPr>
                <w:p w:rsidR="00AE32B7" w:rsidRPr="00DC2643" w:rsidRDefault="00AE32B7" w:rsidP="007A07C5">
                  <w:pPr>
                    <w:framePr w:hSpace="180" w:wrap="around" w:vAnchor="text" w:hAnchor="text" w:x="-527" w:y="1"/>
                    <w:rPr>
                      <w:color w:val="000000"/>
                      <w:spacing w:val="2"/>
                    </w:rPr>
                  </w:pPr>
                </w:p>
              </w:tc>
              <w:tc>
                <w:tcPr>
                  <w:tcW w:w="517" w:type="dxa"/>
                  <w:vMerge/>
                  <w:hideMark/>
                </w:tcPr>
                <w:p w:rsidR="00AE32B7" w:rsidRPr="00DC2643" w:rsidRDefault="00AE32B7" w:rsidP="007A07C5">
                  <w:pPr>
                    <w:framePr w:hSpace="180" w:wrap="around" w:vAnchor="text" w:hAnchor="text" w:x="-527" w:y="1"/>
                    <w:rPr>
                      <w:color w:val="000000"/>
                      <w:spacing w:val="2"/>
                    </w:rPr>
                  </w:pPr>
                </w:p>
              </w:tc>
              <w:tc>
                <w:tcPr>
                  <w:tcW w:w="685" w:type="dxa"/>
                  <w:vMerge/>
                </w:tcPr>
                <w:p w:rsidR="00AE32B7" w:rsidRPr="00DC2643" w:rsidRDefault="00AE32B7" w:rsidP="007A07C5">
                  <w:pPr>
                    <w:framePr w:hSpace="180" w:wrap="around" w:vAnchor="text" w:hAnchor="text" w:x="-527" w:y="1"/>
                    <w:rPr>
                      <w:color w:val="000000"/>
                      <w:spacing w:val="2"/>
                    </w:rPr>
                  </w:pPr>
                </w:p>
              </w:tc>
              <w:tc>
                <w:tcPr>
                  <w:tcW w:w="461" w:type="dxa"/>
                  <w:vMerge/>
                  <w:hideMark/>
                </w:tcPr>
                <w:p w:rsidR="00AE32B7" w:rsidRPr="00DC2643" w:rsidRDefault="00AE32B7" w:rsidP="007A07C5">
                  <w:pPr>
                    <w:framePr w:hSpace="180" w:wrap="around" w:vAnchor="text" w:hAnchor="text" w:x="-527" w:y="1"/>
                    <w:rPr>
                      <w:color w:val="000000"/>
                      <w:spacing w:val="2"/>
                    </w:rPr>
                  </w:pPr>
                </w:p>
              </w:tc>
              <w:tc>
                <w:tcPr>
                  <w:tcW w:w="861" w:type="dxa"/>
                  <w:vMerge/>
                  <w:hideMark/>
                </w:tcPr>
                <w:p w:rsidR="00AE32B7" w:rsidRPr="00DC2643" w:rsidRDefault="00AE32B7" w:rsidP="007A07C5">
                  <w:pPr>
                    <w:framePr w:hSpace="180" w:wrap="around" w:vAnchor="text" w:hAnchor="text" w:x="-527" w:y="1"/>
                    <w:rPr>
                      <w:color w:val="000000"/>
                      <w:spacing w:val="2"/>
                    </w:rPr>
                  </w:pPr>
                </w:p>
              </w:tc>
              <w:tc>
                <w:tcPr>
                  <w:tcW w:w="447"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подлежит отпуску*</w:t>
                  </w:r>
                  <w:r w:rsidRPr="00DC2643">
                    <w:rPr>
                      <w:color w:val="000000"/>
                      <w:spacing w:val="2"/>
                    </w:rPr>
                    <w:lastRenderedPageBreak/>
                    <w:t>*</w:t>
                  </w:r>
                </w:p>
              </w:tc>
              <w:tc>
                <w:tcPr>
                  <w:tcW w:w="52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Отпущено**</w:t>
                  </w:r>
                </w:p>
              </w:tc>
              <w:tc>
                <w:tcPr>
                  <w:tcW w:w="406" w:type="dxa"/>
                  <w:vMerge/>
                  <w:hideMark/>
                </w:tcPr>
                <w:p w:rsidR="00AE32B7" w:rsidRPr="00DC2643" w:rsidRDefault="00AE32B7" w:rsidP="007A07C5">
                  <w:pPr>
                    <w:framePr w:hSpace="180" w:wrap="around" w:vAnchor="text" w:hAnchor="text" w:x="-527" w:y="1"/>
                    <w:rPr>
                      <w:color w:val="000000"/>
                      <w:spacing w:val="2"/>
                    </w:rPr>
                  </w:pPr>
                </w:p>
              </w:tc>
              <w:tc>
                <w:tcPr>
                  <w:tcW w:w="334" w:type="dxa"/>
                  <w:vMerge/>
                  <w:hideMark/>
                </w:tcPr>
                <w:p w:rsidR="00AE32B7" w:rsidRPr="00DC2643" w:rsidRDefault="00AE32B7" w:rsidP="007A07C5">
                  <w:pPr>
                    <w:framePr w:hSpace="180" w:wrap="around" w:vAnchor="text" w:hAnchor="text" w:x="-527" w:y="1"/>
                    <w:rPr>
                      <w:color w:val="000000"/>
                      <w:spacing w:val="2"/>
                    </w:rPr>
                  </w:pPr>
                </w:p>
              </w:tc>
              <w:tc>
                <w:tcPr>
                  <w:tcW w:w="334" w:type="dxa"/>
                  <w:vMerge/>
                  <w:hideMark/>
                </w:tcPr>
                <w:p w:rsidR="00AE32B7" w:rsidRPr="00DC2643" w:rsidRDefault="00AE32B7" w:rsidP="007A07C5">
                  <w:pPr>
                    <w:framePr w:hSpace="180" w:wrap="around" w:vAnchor="text" w:hAnchor="text" w:x="-527" w:y="1"/>
                    <w:rPr>
                      <w:color w:val="000000"/>
                      <w:spacing w:val="2"/>
                    </w:rPr>
                  </w:pPr>
                </w:p>
              </w:tc>
            </w:tr>
            <w:tr w:rsidR="00AE32B7" w:rsidRPr="00DC2643" w:rsidTr="003266F5">
              <w:trPr>
                <w:trHeight w:val="306"/>
              </w:trPr>
              <w:tc>
                <w:tcPr>
                  <w:tcW w:w="41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1</w:t>
                  </w:r>
                </w:p>
              </w:tc>
              <w:tc>
                <w:tcPr>
                  <w:tcW w:w="330" w:type="dxa"/>
                </w:tcPr>
                <w:p w:rsidR="00AE32B7" w:rsidRPr="00DC2643" w:rsidRDefault="00AE32B7" w:rsidP="007A07C5">
                  <w:pPr>
                    <w:framePr w:hSpace="180" w:wrap="around" w:vAnchor="text" w:hAnchor="text" w:x="-527" w:y="1"/>
                    <w:textAlignment w:val="baseline"/>
                    <w:rPr>
                      <w:color w:val="000000"/>
                      <w:spacing w:val="2"/>
                      <w:lang w:val="kk-KZ"/>
                    </w:rPr>
                  </w:pPr>
                  <w:r w:rsidRPr="00DC2643">
                    <w:rPr>
                      <w:color w:val="000000"/>
                      <w:spacing w:val="2"/>
                      <w:lang w:val="kk-KZ"/>
                    </w:rPr>
                    <w:t>2</w:t>
                  </w:r>
                </w:p>
              </w:tc>
              <w:tc>
                <w:tcPr>
                  <w:tcW w:w="517" w:type="dxa"/>
                  <w:hideMark/>
                </w:tcPr>
                <w:p w:rsidR="00AE32B7" w:rsidRPr="00DC2643" w:rsidRDefault="00AE32B7" w:rsidP="007A07C5">
                  <w:pPr>
                    <w:framePr w:hSpace="180" w:wrap="around" w:vAnchor="text" w:hAnchor="text" w:x="-527" w:y="1"/>
                    <w:textAlignment w:val="baseline"/>
                    <w:rPr>
                      <w:color w:val="000000"/>
                      <w:spacing w:val="2"/>
                      <w:lang w:val="kk-KZ"/>
                    </w:rPr>
                  </w:pPr>
                  <w:r w:rsidRPr="00DC2643">
                    <w:rPr>
                      <w:color w:val="000000"/>
                      <w:spacing w:val="2"/>
                      <w:lang w:val="kk-KZ"/>
                    </w:rPr>
                    <w:t>3</w:t>
                  </w:r>
                </w:p>
              </w:tc>
              <w:tc>
                <w:tcPr>
                  <w:tcW w:w="685" w:type="dxa"/>
                </w:tcPr>
                <w:p w:rsidR="00AE32B7" w:rsidRPr="00DC2643" w:rsidRDefault="00AE32B7" w:rsidP="007A07C5">
                  <w:pPr>
                    <w:framePr w:hSpace="180" w:wrap="around" w:vAnchor="text" w:hAnchor="text" w:x="-527" w:y="1"/>
                    <w:textAlignment w:val="baseline"/>
                    <w:rPr>
                      <w:color w:val="000000"/>
                      <w:spacing w:val="2"/>
                      <w:lang w:val="kk-KZ"/>
                    </w:rPr>
                  </w:pPr>
                  <w:r w:rsidRPr="00DC2643">
                    <w:rPr>
                      <w:color w:val="000000"/>
                      <w:spacing w:val="2"/>
                      <w:lang w:val="kk-KZ"/>
                    </w:rPr>
                    <w:t>4</w:t>
                  </w:r>
                </w:p>
              </w:tc>
              <w:tc>
                <w:tcPr>
                  <w:tcW w:w="461" w:type="dxa"/>
                  <w:hideMark/>
                </w:tcPr>
                <w:p w:rsidR="00AE32B7" w:rsidRPr="00DC2643" w:rsidRDefault="00AE32B7" w:rsidP="007A07C5">
                  <w:pPr>
                    <w:framePr w:hSpace="180" w:wrap="around" w:vAnchor="text" w:hAnchor="text" w:x="-527" w:y="1"/>
                    <w:textAlignment w:val="baseline"/>
                    <w:rPr>
                      <w:color w:val="000000"/>
                      <w:spacing w:val="2"/>
                      <w:lang w:val="kk-KZ"/>
                    </w:rPr>
                  </w:pPr>
                  <w:r w:rsidRPr="00DC2643">
                    <w:rPr>
                      <w:color w:val="000000"/>
                      <w:spacing w:val="2"/>
                      <w:lang w:val="kk-KZ"/>
                    </w:rPr>
                    <w:t>5</w:t>
                  </w:r>
                </w:p>
              </w:tc>
              <w:tc>
                <w:tcPr>
                  <w:tcW w:w="861" w:type="dxa"/>
                  <w:hideMark/>
                </w:tcPr>
                <w:p w:rsidR="00AE32B7" w:rsidRPr="00DC2643" w:rsidRDefault="00AE32B7" w:rsidP="007A07C5">
                  <w:pPr>
                    <w:framePr w:hSpace="180" w:wrap="around" w:vAnchor="text" w:hAnchor="text" w:x="-527" w:y="1"/>
                    <w:textAlignment w:val="baseline"/>
                    <w:rPr>
                      <w:color w:val="000000"/>
                      <w:spacing w:val="2"/>
                      <w:lang w:val="kk-KZ"/>
                    </w:rPr>
                  </w:pPr>
                  <w:r w:rsidRPr="00DC2643">
                    <w:rPr>
                      <w:color w:val="000000"/>
                      <w:spacing w:val="2"/>
                      <w:lang w:val="kk-KZ"/>
                    </w:rPr>
                    <w:t>6</w:t>
                  </w:r>
                </w:p>
              </w:tc>
              <w:tc>
                <w:tcPr>
                  <w:tcW w:w="447" w:type="dxa"/>
                  <w:hideMark/>
                </w:tcPr>
                <w:p w:rsidR="00AE32B7" w:rsidRPr="00DC2643" w:rsidRDefault="00AE32B7" w:rsidP="007A07C5">
                  <w:pPr>
                    <w:framePr w:hSpace="180" w:wrap="around" w:vAnchor="text" w:hAnchor="text" w:x="-527" w:y="1"/>
                    <w:textAlignment w:val="baseline"/>
                    <w:rPr>
                      <w:color w:val="000000"/>
                      <w:spacing w:val="2"/>
                      <w:lang w:val="kk-KZ"/>
                    </w:rPr>
                  </w:pPr>
                  <w:r w:rsidRPr="00DC2643">
                    <w:rPr>
                      <w:color w:val="000000"/>
                      <w:spacing w:val="2"/>
                      <w:lang w:val="kk-KZ"/>
                    </w:rPr>
                    <w:t>7</w:t>
                  </w:r>
                </w:p>
              </w:tc>
              <w:tc>
                <w:tcPr>
                  <w:tcW w:w="523" w:type="dxa"/>
                  <w:hideMark/>
                </w:tcPr>
                <w:p w:rsidR="00AE32B7" w:rsidRPr="00DC2643" w:rsidRDefault="00AE32B7" w:rsidP="007A07C5">
                  <w:pPr>
                    <w:framePr w:hSpace="180" w:wrap="around" w:vAnchor="text" w:hAnchor="text" w:x="-527" w:y="1"/>
                    <w:textAlignment w:val="baseline"/>
                    <w:rPr>
                      <w:color w:val="000000"/>
                      <w:spacing w:val="2"/>
                      <w:lang w:val="kk-KZ"/>
                    </w:rPr>
                  </w:pPr>
                  <w:r w:rsidRPr="00DC2643">
                    <w:rPr>
                      <w:color w:val="000000"/>
                      <w:spacing w:val="2"/>
                      <w:lang w:val="kk-KZ"/>
                    </w:rPr>
                    <w:t>8</w:t>
                  </w:r>
                </w:p>
              </w:tc>
              <w:tc>
                <w:tcPr>
                  <w:tcW w:w="406" w:type="dxa"/>
                  <w:hideMark/>
                </w:tcPr>
                <w:p w:rsidR="00AE32B7" w:rsidRPr="00DC2643" w:rsidRDefault="00AE32B7" w:rsidP="007A07C5">
                  <w:pPr>
                    <w:framePr w:hSpace="180" w:wrap="around" w:vAnchor="text" w:hAnchor="text" w:x="-527" w:y="1"/>
                    <w:textAlignment w:val="baseline"/>
                    <w:rPr>
                      <w:color w:val="000000"/>
                      <w:spacing w:val="2"/>
                      <w:lang w:val="kk-KZ"/>
                    </w:rPr>
                  </w:pPr>
                  <w:r w:rsidRPr="00DC2643">
                    <w:rPr>
                      <w:color w:val="000000"/>
                      <w:spacing w:val="2"/>
                      <w:lang w:val="kk-KZ"/>
                    </w:rPr>
                    <w:t>9</w:t>
                  </w:r>
                </w:p>
              </w:tc>
              <w:tc>
                <w:tcPr>
                  <w:tcW w:w="334" w:type="dxa"/>
                  <w:hideMark/>
                </w:tcPr>
                <w:p w:rsidR="00AE32B7" w:rsidRPr="00DC2643" w:rsidRDefault="00AE32B7" w:rsidP="007A07C5">
                  <w:pPr>
                    <w:framePr w:hSpace="180" w:wrap="around" w:vAnchor="text" w:hAnchor="text" w:x="-527" w:y="1"/>
                    <w:textAlignment w:val="baseline"/>
                    <w:rPr>
                      <w:color w:val="000000"/>
                      <w:spacing w:val="2"/>
                      <w:lang w:val="kk-KZ"/>
                    </w:rPr>
                  </w:pPr>
                  <w:r w:rsidRPr="00DC2643">
                    <w:rPr>
                      <w:color w:val="000000"/>
                      <w:spacing w:val="2"/>
                      <w:lang w:val="kk-KZ"/>
                    </w:rPr>
                    <w:t>10</w:t>
                  </w:r>
                </w:p>
              </w:tc>
              <w:tc>
                <w:tcPr>
                  <w:tcW w:w="334" w:type="dxa"/>
                  <w:hideMark/>
                </w:tcPr>
                <w:p w:rsidR="00AE32B7" w:rsidRPr="00DC2643" w:rsidRDefault="00AE32B7" w:rsidP="007A07C5">
                  <w:pPr>
                    <w:framePr w:hSpace="180" w:wrap="around" w:vAnchor="text" w:hAnchor="text" w:x="-527" w:y="1"/>
                    <w:textAlignment w:val="baseline"/>
                    <w:rPr>
                      <w:color w:val="000000"/>
                      <w:spacing w:val="2"/>
                      <w:lang w:val="kk-KZ"/>
                    </w:rPr>
                  </w:pPr>
                  <w:r w:rsidRPr="00DC2643">
                    <w:rPr>
                      <w:color w:val="000000"/>
                      <w:spacing w:val="2"/>
                      <w:lang w:val="kk-KZ"/>
                    </w:rPr>
                    <w:t>11</w:t>
                  </w:r>
                </w:p>
              </w:tc>
            </w:tr>
            <w:tr w:rsidR="00AE32B7" w:rsidRPr="00DC2643" w:rsidTr="003266F5">
              <w:trPr>
                <w:trHeight w:val="306"/>
              </w:trPr>
              <w:tc>
                <w:tcPr>
                  <w:tcW w:w="416" w:type="dxa"/>
                  <w:hideMark/>
                </w:tcPr>
                <w:p w:rsidR="00AE32B7" w:rsidRPr="00DC2643" w:rsidRDefault="00AE32B7" w:rsidP="007A07C5">
                  <w:pPr>
                    <w:framePr w:hSpace="180" w:wrap="around" w:vAnchor="text" w:hAnchor="text" w:x="-527" w:y="1"/>
                    <w:rPr>
                      <w:color w:val="000000"/>
                    </w:rPr>
                  </w:pPr>
                </w:p>
              </w:tc>
              <w:tc>
                <w:tcPr>
                  <w:tcW w:w="330" w:type="dxa"/>
                </w:tcPr>
                <w:p w:rsidR="00AE32B7" w:rsidRPr="00DC2643" w:rsidRDefault="00AE32B7" w:rsidP="007A07C5">
                  <w:pPr>
                    <w:framePr w:hSpace="180" w:wrap="around" w:vAnchor="text" w:hAnchor="text" w:x="-527" w:y="1"/>
                    <w:rPr>
                      <w:color w:val="000000"/>
                    </w:rPr>
                  </w:pPr>
                </w:p>
              </w:tc>
              <w:tc>
                <w:tcPr>
                  <w:tcW w:w="517" w:type="dxa"/>
                  <w:hideMark/>
                </w:tcPr>
                <w:p w:rsidR="00AE32B7" w:rsidRPr="00DC2643" w:rsidRDefault="00AE32B7" w:rsidP="007A07C5">
                  <w:pPr>
                    <w:framePr w:hSpace="180" w:wrap="around" w:vAnchor="text" w:hAnchor="text" w:x="-527" w:y="1"/>
                    <w:rPr>
                      <w:color w:val="000000"/>
                    </w:rPr>
                  </w:pPr>
                </w:p>
              </w:tc>
              <w:tc>
                <w:tcPr>
                  <w:tcW w:w="685" w:type="dxa"/>
                </w:tcPr>
                <w:p w:rsidR="00AE32B7" w:rsidRPr="00DC2643" w:rsidRDefault="00AE32B7" w:rsidP="007A07C5">
                  <w:pPr>
                    <w:framePr w:hSpace="180" w:wrap="around" w:vAnchor="text" w:hAnchor="text" w:x="-527" w:y="1"/>
                    <w:rPr>
                      <w:color w:val="000000"/>
                    </w:rPr>
                  </w:pPr>
                </w:p>
              </w:tc>
              <w:tc>
                <w:tcPr>
                  <w:tcW w:w="461" w:type="dxa"/>
                  <w:hideMark/>
                </w:tcPr>
                <w:p w:rsidR="00AE32B7" w:rsidRPr="00DC2643" w:rsidRDefault="00AE32B7" w:rsidP="007A07C5">
                  <w:pPr>
                    <w:framePr w:hSpace="180" w:wrap="around" w:vAnchor="text" w:hAnchor="text" w:x="-527" w:y="1"/>
                    <w:rPr>
                      <w:color w:val="000000"/>
                    </w:rPr>
                  </w:pPr>
                </w:p>
              </w:tc>
              <w:tc>
                <w:tcPr>
                  <w:tcW w:w="861" w:type="dxa"/>
                  <w:hideMark/>
                </w:tcPr>
                <w:p w:rsidR="00AE32B7" w:rsidRPr="00DC2643" w:rsidRDefault="00AE32B7" w:rsidP="007A07C5">
                  <w:pPr>
                    <w:framePr w:hSpace="180" w:wrap="around" w:vAnchor="text" w:hAnchor="text" w:x="-527" w:y="1"/>
                    <w:rPr>
                      <w:color w:val="000000"/>
                    </w:rPr>
                  </w:pPr>
                </w:p>
              </w:tc>
              <w:tc>
                <w:tcPr>
                  <w:tcW w:w="447" w:type="dxa"/>
                  <w:hideMark/>
                </w:tcPr>
                <w:p w:rsidR="00AE32B7" w:rsidRPr="00DC2643" w:rsidRDefault="00AE32B7" w:rsidP="007A07C5">
                  <w:pPr>
                    <w:framePr w:hSpace="180" w:wrap="around" w:vAnchor="text" w:hAnchor="text" w:x="-527" w:y="1"/>
                    <w:rPr>
                      <w:color w:val="000000"/>
                    </w:rPr>
                  </w:pPr>
                </w:p>
              </w:tc>
              <w:tc>
                <w:tcPr>
                  <w:tcW w:w="523" w:type="dxa"/>
                  <w:hideMark/>
                </w:tcPr>
                <w:p w:rsidR="00AE32B7" w:rsidRPr="00DC2643" w:rsidRDefault="00AE32B7" w:rsidP="007A07C5">
                  <w:pPr>
                    <w:framePr w:hSpace="180" w:wrap="around" w:vAnchor="text" w:hAnchor="text" w:x="-527" w:y="1"/>
                    <w:rPr>
                      <w:color w:val="000000"/>
                    </w:rPr>
                  </w:pPr>
                </w:p>
              </w:tc>
              <w:tc>
                <w:tcPr>
                  <w:tcW w:w="406" w:type="dxa"/>
                  <w:hideMark/>
                </w:tcPr>
                <w:p w:rsidR="00AE32B7" w:rsidRPr="00DC2643" w:rsidRDefault="00AE32B7" w:rsidP="007A07C5">
                  <w:pPr>
                    <w:framePr w:hSpace="180" w:wrap="around" w:vAnchor="text" w:hAnchor="text" w:x="-527" w:y="1"/>
                    <w:rPr>
                      <w:color w:val="000000"/>
                    </w:rPr>
                  </w:pPr>
                </w:p>
              </w:tc>
              <w:tc>
                <w:tcPr>
                  <w:tcW w:w="334" w:type="dxa"/>
                  <w:hideMark/>
                </w:tcPr>
                <w:p w:rsidR="00AE32B7" w:rsidRPr="00DC2643" w:rsidRDefault="00AE32B7" w:rsidP="007A07C5">
                  <w:pPr>
                    <w:framePr w:hSpace="180" w:wrap="around" w:vAnchor="text" w:hAnchor="text" w:x="-527" w:y="1"/>
                    <w:rPr>
                      <w:color w:val="000000"/>
                    </w:rPr>
                  </w:pPr>
                </w:p>
              </w:tc>
              <w:tc>
                <w:tcPr>
                  <w:tcW w:w="334" w:type="dxa"/>
                  <w:hideMark/>
                </w:tcPr>
                <w:p w:rsidR="00AE32B7" w:rsidRPr="00DC2643" w:rsidRDefault="00AE32B7" w:rsidP="007A07C5">
                  <w:pPr>
                    <w:framePr w:hSpace="180" w:wrap="around" w:vAnchor="text" w:hAnchor="text" w:x="-527" w:y="1"/>
                    <w:rPr>
                      <w:color w:val="000000"/>
                    </w:rPr>
                  </w:pPr>
                </w:p>
              </w:tc>
            </w:tr>
            <w:tr w:rsidR="00AE32B7" w:rsidRPr="00DC2643" w:rsidTr="003266F5">
              <w:trPr>
                <w:trHeight w:val="306"/>
              </w:trPr>
              <w:tc>
                <w:tcPr>
                  <w:tcW w:w="3272" w:type="dxa"/>
                  <w:gridSpan w:val="6"/>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Итого</w:t>
                  </w:r>
                </w:p>
              </w:tc>
              <w:tc>
                <w:tcPr>
                  <w:tcW w:w="447" w:type="dxa"/>
                  <w:hideMark/>
                </w:tcPr>
                <w:p w:rsidR="00AE32B7" w:rsidRPr="00DC2643" w:rsidRDefault="00AE32B7" w:rsidP="007A07C5">
                  <w:pPr>
                    <w:framePr w:hSpace="180" w:wrap="around" w:vAnchor="text" w:hAnchor="text" w:x="-527" w:y="1"/>
                    <w:rPr>
                      <w:color w:val="000000"/>
                    </w:rPr>
                  </w:pPr>
                </w:p>
              </w:tc>
              <w:tc>
                <w:tcPr>
                  <w:tcW w:w="523" w:type="dxa"/>
                  <w:hideMark/>
                </w:tcPr>
                <w:p w:rsidR="00AE32B7" w:rsidRPr="00DC2643" w:rsidRDefault="00AE32B7" w:rsidP="007A07C5">
                  <w:pPr>
                    <w:framePr w:hSpace="180" w:wrap="around" w:vAnchor="text" w:hAnchor="text" w:x="-527" w:y="1"/>
                    <w:rPr>
                      <w:color w:val="000000"/>
                    </w:rPr>
                  </w:pPr>
                </w:p>
              </w:tc>
              <w:tc>
                <w:tcPr>
                  <w:tcW w:w="40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х</w:t>
                  </w:r>
                </w:p>
              </w:tc>
              <w:tc>
                <w:tcPr>
                  <w:tcW w:w="334" w:type="dxa"/>
                  <w:hideMark/>
                </w:tcPr>
                <w:p w:rsidR="00AE32B7" w:rsidRPr="00DC2643" w:rsidRDefault="00AE32B7" w:rsidP="007A07C5">
                  <w:pPr>
                    <w:framePr w:hSpace="180" w:wrap="around" w:vAnchor="text" w:hAnchor="text" w:x="-527" w:y="1"/>
                    <w:rPr>
                      <w:color w:val="000000"/>
                    </w:rPr>
                  </w:pPr>
                </w:p>
              </w:tc>
              <w:tc>
                <w:tcPr>
                  <w:tcW w:w="334"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 w:rsidR="00AE32B7" w:rsidRPr="00DC2643" w:rsidRDefault="00AE32B7" w:rsidP="00AE32B7">
            <w:pPr>
              <w:shd w:val="clear" w:color="auto" w:fill="FFFFFF"/>
              <w:textAlignment w:val="baseline"/>
              <w:rPr>
                <w:color w:val="000000"/>
                <w:spacing w:val="2"/>
              </w:rPr>
            </w:pPr>
            <w:r w:rsidRPr="00DC2643">
              <w:rPr>
                <w:color w:val="000000"/>
                <w:spacing w:val="2"/>
              </w:rPr>
              <w:t>      Всего отпущено количество запасов (прописью)___________ на сумму</w:t>
            </w:r>
          </w:p>
          <w:p w:rsidR="00AE32B7" w:rsidRPr="00DC2643" w:rsidRDefault="00AE32B7" w:rsidP="00AE32B7">
            <w:pPr>
              <w:shd w:val="clear" w:color="auto" w:fill="FFFFFF"/>
              <w:textAlignment w:val="baseline"/>
              <w:rPr>
                <w:color w:val="000000"/>
                <w:spacing w:val="2"/>
              </w:rPr>
            </w:pPr>
            <w:r w:rsidRPr="00DC2643">
              <w:rPr>
                <w:color w:val="000000"/>
                <w:spacing w:val="2"/>
              </w:rPr>
              <w:t>      (прописью), в тенге___________________________*</w:t>
            </w:r>
          </w:p>
          <w:p w:rsidR="00AE32B7" w:rsidRPr="00DC2643" w:rsidRDefault="00AE32B7" w:rsidP="00AE32B7">
            <w:pPr>
              <w:shd w:val="clear" w:color="auto" w:fill="FFFFFF"/>
              <w:textAlignment w:val="baseline"/>
              <w:rPr>
                <w:color w:val="000000"/>
                <w:spacing w:val="2"/>
              </w:rPr>
            </w:pPr>
          </w:p>
          <w:tbl>
            <w:tblPr>
              <w:tblStyle w:val="a4"/>
              <w:tblW w:w="5223" w:type="dxa"/>
              <w:tblLayout w:type="fixed"/>
              <w:tblLook w:val="04A0" w:firstRow="1" w:lastRow="0" w:firstColumn="1" w:lastColumn="0" w:noHBand="0" w:noVBand="1"/>
            </w:tblPr>
            <w:tblGrid>
              <w:gridCol w:w="2765"/>
              <w:gridCol w:w="2458"/>
            </w:tblGrid>
            <w:tr w:rsidR="00AE32B7" w:rsidRPr="00DC2643" w:rsidTr="003266F5">
              <w:trPr>
                <w:trHeight w:val="2298"/>
              </w:trPr>
              <w:tc>
                <w:tcPr>
                  <w:tcW w:w="2765"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Отпуск разрешил</w:t>
                  </w:r>
                  <w:r w:rsidRPr="00DC2643">
                    <w:rPr>
                      <w:color w:val="000000"/>
                      <w:spacing w:val="2"/>
                      <w:lang w:val="kk-KZ"/>
                    </w:rPr>
                    <w:t xml:space="preserve"> Ф.И.О.</w:t>
                  </w:r>
                  <w:r w:rsidRPr="00DC2643">
                    <w:rPr>
                      <w:color w:val="000000"/>
                      <w:spacing w:val="2"/>
                    </w:rPr>
                    <w:t>** _______/_________/__________</w:t>
                  </w:r>
                </w:p>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Должность</w:t>
                  </w:r>
                  <w:r w:rsidRPr="00DC2643">
                    <w:rPr>
                      <w:color w:val="000000"/>
                      <w:spacing w:val="2"/>
                      <w:lang w:val="kk-KZ"/>
                    </w:rPr>
                    <w:t>**</w:t>
                  </w:r>
                  <w:r w:rsidRPr="00DC2643">
                    <w:rPr>
                      <w:color w:val="000000"/>
                      <w:spacing w:val="2"/>
                    </w:rPr>
                    <w:t xml:space="preserve"> подпись (ЭЦП)</w:t>
                  </w:r>
                  <w:r w:rsidRPr="00DC2643">
                    <w:rPr>
                      <w:color w:val="000000"/>
                      <w:spacing w:val="2"/>
                      <w:lang w:val="kk-KZ"/>
                    </w:rPr>
                    <w:t xml:space="preserve"> </w:t>
                  </w:r>
                  <w:r w:rsidRPr="00DC2643">
                    <w:rPr>
                      <w:color w:val="000000"/>
                      <w:spacing w:val="2"/>
                    </w:rPr>
                    <w:t>расшифровка подписи</w:t>
                  </w:r>
                  <w:r w:rsidRPr="00DC2643">
                    <w:rPr>
                      <w:color w:val="000000"/>
                      <w:spacing w:val="2"/>
                      <w:lang w:val="kk-KZ"/>
                    </w:rPr>
                    <w:t>*</w:t>
                  </w:r>
                  <w:r w:rsidRPr="00DC2643">
                    <w:rPr>
                      <w:color w:val="000000"/>
                      <w:spacing w:val="2"/>
                    </w:rPr>
                    <w:t xml:space="preserve"> </w:t>
                  </w:r>
                </w:p>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 xml:space="preserve"> </w:t>
                  </w:r>
                </w:p>
              </w:tc>
              <w:tc>
                <w:tcPr>
                  <w:tcW w:w="2458"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 xml:space="preserve">По доверенности №**___ </w:t>
                  </w:r>
                </w:p>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от «____»_________ 20 _____ года</w:t>
                  </w:r>
                  <w:r w:rsidRPr="00DC2643">
                    <w:rPr>
                      <w:color w:val="000000"/>
                      <w:spacing w:val="2"/>
                      <w:lang w:val="kk-KZ"/>
                    </w:rPr>
                    <w:t xml:space="preserve"> </w:t>
                  </w:r>
                  <w:r w:rsidRPr="00DC2643">
                    <w:rPr>
                      <w:color w:val="000000"/>
                      <w:spacing w:val="2"/>
                    </w:rPr>
                    <w:t>выданной</w:t>
                  </w:r>
                  <w:r w:rsidRPr="00DC2643">
                    <w:rPr>
                      <w:color w:val="000000"/>
                      <w:spacing w:val="2"/>
                      <w:lang w:val="kk-KZ"/>
                    </w:rPr>
                    <w:t>*</w:t>
                  </w:r>
                  <w:r w:rsidRPr="00DC2643">
                    <w:rPr>
                      <w:color w:val="000000"/>
                      <w:spacing w:val="2"/>
                    </w:rPr>
                    <w:t xml:space="preserve"> _____________</w:t>
                  </w:r>
                </w:p>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______________________</w:t>
                  </w:r>
                </w:p>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Запасы получил ______/_______</w:t>
                  </w:r>
                </w:p>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подпись (ЭЦП)</w:t>
                  </w:r>
                  <w:r w:rsidRPr="00DC2643">
                    <w:rPr>
                      <w:color w:val="000000"/>
                      <w:spacing w:val="2"/>
                      <w:lang w:val="kk-KZ"/>
                    </w:rPr>
                    <w:t xml:space="preserve"> </w:t>
                  </w:r>
                  <w:r w:rsidRPr="00DC2643">
                    <w:rPr>
                      <w:color w:val="000000"/>
                      <w:spacing w:val="2"/>
                    </w:rPr>
                    <w:t>расшифровка подписи</w:t>
                  </w:r>
                  <w:r w:rsidRPr="00DC2643">
                    <w:rPr>
                      <w:color w:val="000000"/>
                      <w:spacing w:val="2"/>
                      <w:lang w:val="kk-KZ"/>
                    </w:rPr>
                    <w:t>*</w:t>
                  </w:r>
                  <w:r w:rsidRPr="00DC2643">
                    <w:rPr>
                      <w:color w:val="000000"/>
                      <w:spacing w:val="2"/>
                    </w:rPr>
                    <w:t xml:space="preserve"> </w:t>
                  </w:r>
                </w:p>
              </w:tc>
            </w:tr>
            <w:tr w:rsidR="00AE32B7" w:rsidRPr="00DC2643" w:rsidTr="003266F5">
              <w:trPr>
                <w:trHeight w:val="891"/>
              </w:trPr>
              <w:tc>
                <w:tcPr>
                  <w:tcW w:w="2765" w:type="dxa"/>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Главный бухгалтер</w:t>
                  </w:r>
                  <w:r w:rsidRPr="00DC2643">
                    <w:rPr>
                      <w:color w:val="000000"/>
                      <w:spacing w:val="2"/>
                      <w:lang w:val="kk-KZ"/>
                    </w:rPr>
                    <w:t xml:space="preserve"> Ф.И.О.</w:t>
                  </w:r>
                  <w:r w:rsidRPr="00DC2643">
                    <w:rPr>
                      <w:color w:val="000000"/>
                      <w:spacing w:val="2"/>
                    </w:rPr>
                    <w:t>**______/____</w:t>
                  </w:r>
                </w:p>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М.П. подпись (ЭЦП)</w:t>
                  </w:r>
                  <w:r w:rsidRPr="00DC2643">
                    <w:rPr>
                      <w:color w:val="000000"/>
                      <w:spacing w:val="2"/>
                      <w:lang w:val="kk-KZ"/>
                    </w:rPr>
                    <w:t xml:space="preserve"> </w:t>
                  </w:r>
                  <w:r w:rsidRPr="00DC2643">
                    <w:rPr>
                      <w:color w:val="000000"/>
                      <w:spacing w:val="2"/>
                    </w:rPr>
                    <w:t>расшифровка подписи</w:t>
                  </w:r>
                  <w:r w:rsidRPr="00DC2643">
                    <w:rPr>
                      <w:color w:val="000000"/>
                      <w:spacing w:val="2"/>
                      <w:lang w:val="kk-KZ"/>
                    </w:rPr>
                    <w:t>*</w:t>
                  </w:r>
                  <w:r w:rsidRPr="00DC2643">
                    <w:rPr>
                      <w:color w:val="000000"/>
                      <w:spacing w:val="2"/>
                    </w:rPr>
                    <w:t xml:space="preserve"> </w:t>
                  </w:r>
                </w:p>
              </w:tc>
              <w:tc>
                <w:tcPr>
                  <w:tcW w:w="2458" w:type="dxa"/>
                </w:tcPr>
                <w:p w:rsidR="00AE32B7" w:rsidRPr="00DC2643" w:rsidRDefault="00AE32B7" w:rsidP="007A07C5">
                  <w:pPr>
                    <w:framePr w:hSpace="180" w:wrap="around" w:vAnchor="text" w:hAnchor="text" w:x="-527" w:y="1"/>
                    <w:textAlignment w:val="baseline"/>
                    <w:rPr>
                      <w:color w:val="000000"/>
                      <w:spacing w:val="2"/>
                    </w:rPr>
                  </w:pPr>
                </w:p>
              </w:tc>
            </w:tr>
            <w:tr w:rsidR="00AE32B7" w:rsidRPr="00DC2643" w:rsidTr="003266F5">
              <w:trPr>
                <w:trHeight w:val="1058"/>
              </w:trPr>
              <w:tc>
                <w:tcPr>
                  <w:tcW w:w="2765" w:type="dxa"/>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Отпустил **__________/________</w:t>
                  </w:r>
                </w:p>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подпись (ЭЦП)</w:t>
                  </w:r>
                  <w:r w:rsidRPr="00DC2643">
                    <w:rPr>
                      <w:color w:val="000000"/>
                      <w:spacing w:val="2"/>
                      <w:lang w:val="kk-KZ"/>
                    </w:rPr>
                    <w:t xml:space="preserve"> </w:t>
                  </w:r>
                  <w:r w:rsidRPr="00DC2643">
                    <w:rPr>
                      <w:color w:val="000000"/>
                      <w:spacing w:val="2"/>
                    </w:rPr>
                    <w:t>расшифровка подписи</w:t>
                  </w:r>
                  <w:r w:rsidRPr="00DC2643">
                    <w:rPr>
                      <w:color w:val="000000"/>
                      <w:spacing w:val="2"/>
                      <w:lang w:val="kk-KZ"/>
                    </w:rPr>
                    <w:t>*</w:t>
                  </w:r>
                </w:p>
              </w:tc>
              <w:tc>
                <w:tcPr>
                  <w:tcW w:w="2458" w:type="dxa"/>
                </w:tcPr>
                <w:p w:rsidR="00AE32B7" w:rsidRPr="00DC2643" w:rsidRDefault="00AE32B7" w:rsidP="007A07C5">
                  <w:pPr>
                    <w:framePr w:hSpace="180" w:wrap="around" w:vAnchor="text" w:hAnchor="text" w:x="-527" w:y="1"/>
                    <w:textAlignment w:val="baseline"/>
                    <w:rPr>
                      <w:color w:val="000000"/>
                      <w:spacing w:val="2"/>
                    </w:rPr>
                  </w:pPr>
                </w:p>
              </w:tc>
            </w:tr>
          </w:tbl>
          <w:p w:rsidR="00AE32B7" w:rsidRPr="00DC2643" w:rsidRDefault="00AE32B7" w:rsidP="00AE32B7"/>
          <w:p w:rsidR="00AE32B7" w:rsidRPr="00DC2643" w:rsidRDefault="00AE32B7" w:rsidP="00AE32B7"/>
          <w:p w:rsidR="00AE32B7" w:rsidRPr="00DC2643" w:rsidRDefault="00AE32B7" w:rsidP="00AE32B7">
            <w:r w:rsidRPr="00DC2643">
              <w:t>Примечание:</w:t>
            </w:r>
          </w:p>
          <w:p w:rsidR="00AE32B7" w:rsidRPr="00DC2643" w:rsidRDefault="00AE32B7" w:rsidP="00AE32B7">
            <w:r w:rsidRPr="00DC2643">
              <w:t>      *заполняется автоматически веб-порталом государственных закупок;</w:t>
            </w:r>
          </w:p>
          <w:p w:rsidR="00AE32B7" w:rsidRPr="00DC2643" w:rsidRDefault="00AE32B7" w:rsidP="00AE32B7">
            <w:r w:rsidRPr="00DC2643">
              <w:t>      ** заполняется поставщиком;</w:t>
            </w:r>
          </w:p>
          <w:p w:rsidR="00AE32B7" w:rsidRPr="00DC2643" w:rsidRDefault="00AE32B7" w:rsidP="00AE32B7">
            <w:r w:rsidRPr="00DC2643">
              <w:t>      Расшифровка аббревиатур:</w:t>
            </w:r>
          </w:p>
          <w:p w:rsidR="00AE32B7" w:rsidRPr="00DC2643" w:rsidRDefault="00AE32B7" w:rsidP="00AE32B7">
            <w:r w:rsidRPr="00DC2643">
              <w:t>БИН – бизнес-идентификационный номер;</w:t>
            </w:r>
          </w:p>
          <w:p w:rsidR="00AE32B7" w:rsidRPr="00DC2643" w:rsidRDefault="00AE32B7" w:rsidP="00AE32B7">
            <w:r w:rsidRPr="00DC2643">
              <w:t>ИИН – индивидуальный идентификационный номер;</w:t>
            </w:r>
          </w:p>
          <w:p w:rsidR="00AE32B7" w:rsidRPr="00DC2643" w:rsidRDefault="00AE32B7" w:rsidP="00AE32B7">
            <w:r w:rsidRPr="00DC2643">
              <w:t>НДС – налог на добавленную стоимость;</w:t>
            </w:r>
          </w:p>
          <w:p w:rsidR="00AE32B7" w:rsidRPr="00DC2643" w:rsidRDefault="00AE32B7" w:rsidP="00AE32B7">
            <w:r w:rsidRPr="00DC2643">
              <w:t>Ф.И.О. – фамилия имя отчество;</w:t>
            </w:r>
          </w:p>
          <w:p w:rsidR="00AE32B7" w:rsidRPr="00DC2643" w:rsidRDefault="00AE32B7" w:rsidP="00AE32B7">
            <w:r w:rsidRPr="00DC2643">
              <w:t>ЭЦП – электронная цифровая подпись.</w:t>
            </w:r>
          </w:p>
          <w:p w:rsidR="00AE32B7" w:rsidRPr="00DC2643" w:rsidRDefault="00AE32B7" w:rsidP="00AE32B7"/>
        </w:tc>
        <w:tc>
          <w:tcPr>
            <w:tcW w:w="2268" w:type="dxa"/>
          </w:tcPr>
          <w:p w:rsidR="00AE32B7" w:rsidRPr="00DC2643" w:rsidRDefault="00AE32B7" w:rsidP="00AE32B7">
            <w:pPr>
              <w:ind w:firstLine="321"/>
              <w:jc w:val="both"/>
            </w:pPr>
            <w:r w:rsidRPr="00DC2643">
              <w:lastRenderedPageBreak/>
              <w:t xml:space="preserve">В рамках полного перехода на электронный формат документооборота в сфере госзакупок предлагается внедрить электронные формы накладных и доверенностей, оформляемые </w:t>
            </w:r>
            <w:r w:rsidRPr="00DC2643">
              <w:lastRenderedPageBreak/>
              <w:t>посредством веб-портала.</w:t>
            </w:r>
          </w:p>
        </w:tc>
      </w:tr>
      <w:tr w:rsidR="00AE32B7" w:rsidRPr="00DC2643" w:rsidTr="00506AA5">
        <w:tc>
          <w:tcPr>
            <w:tcW w:w="959" w:type="dxa"/>
          </w:tcPr>
          <w:p w:rsidR="00AE32B7" w:rsidRPr="00DC2643" w:rsidRDefault="00AE32B7" w:rsidP="00AE32B7">
            <w:pPr>
              <w:numPr>
                <w:ilvl w:val="0"/>
                <w:numId w:val="9"/>
              </w:numPr>
              <w:jc w:val="center"/>
            </w:pPr>
          </w:p>
        </w:tc>
        <w:tc>
          <w:tcPr>
            <w:tcW w:w="1202" w:type="dxa"/>
          </w:tcPr>
          <w:p w:rsidR="00AE32B7" w:rsidRPr="00DC2643" w:rsidRDefault="00AE32B7" w:rsidP="00AE32B7">
            <w:pPr>
              <w:jc w:val="center"/>
              <w:rPr>
                <w:szCs w:val="20"/>
              </w:rPr>
            </w:pPr>
            <w:r w:rsidRPr="00DC2643">
              <w:rPr>
                <w:szCs w:val="20"/>
              </w:rPr>
              <w:t>Приложение 29</w:t>
            </w:r>
          </w:p>
        </w:tc>
        <w:tc>
          <w:tcPr>
            <w:tcW w:w="5602" w:type="dxa"/>
          </w:tcPr>
          <w:p w:rsidR="00AE32B7" w:rsidRPr="00DC2643" w:rsidRDefault="00AE32B7" w:rsidP="00AE32B7">
            <w:pPr>
              <w:pStyle w:val="3"/>
              <w:ind w:firstLine="425"/>
              <w:contextualSpacing/>
              <w:rPr>
                <w:bCs w:val="0"/>
                <w:sz w:val="24"/>
                <w:szCs w:val="24"/>
                <w:lang w:val="ru-RU" w:eastAsia="ru-RU"/>
              </w:rPr>
            </w:pPr>
            <w:r w:rsidRPr="00DC2643">
              <w:rPr>
                <w:bCs w:val="0"/>
                <w:sz w:val="24"/>
                <w:szCs w:val="24"/>
                <w:lang w:val="ru-RU" w:eastAsia="ru-RU"/>
              </w:rPr>
              <w:t xml:space="preserve">Отсутствует </w:t>
            </w:r>
          </w:p>
        </w:tc>
        <w:tc>
          <w:tcPr>
            <w:tcW w:w="5528" w:type="dxa"/>
          </w:tcPr>
          <w:tbl>
            <w:tblPr>
              <w:tblW w:w="3245" w:type="dxa"/>
              <w:jc w:val="right"/>
              <w:shd w:val="clear" w:color="auto" w:fill="FFFFFF"/>
              <w:tblLayout w:type="fixed"/>
              <w:tblCellMar>
                <w:left w:w="0" w:type="dxa"/>
                <w:right w:w="0" w:type="dxa"/>
              </w:tblCellMar>
              <w:tblLook w:val="04A0" w:firstRow="1" w:lastRow="0" w:firstColumn="1" w:lastColumn="0" w:noHBand="0" w:noVBand="1"/>
            </w:tblPr>
            <w:tblGrid>
              <w:gridCol w:w="3245"/>
            </w:tblGrid>
            <w:tr w:rsidR="00AE32B7" w:rsidRPr="00DC2643" w:rsidTr="00655827">
              <w:trPr>
                <w:trHeight w:val="855"/>
                <w:jc w:val="right"/>
              </w:trPr>
              <w:tc>
                <w:tcPr>
                  <w:tcW w:w="3245" w:type="dxa"/>
                  <w:tcBorders>
                    <w:top w:val="nil"/>
                    <w:left w:val="nil"/>
                    <w:bottom w:val="nil"/>
                    <w:right w:val="nil"/>
                  </w:tcBorders>
                  <w:shd w:val="clear" w:color="auto" w:fill="auto"/>
                  <w:tcMar>
                    <w:top w:w="45" w:type="dxa"/>
                    <w:left w:w="75" w:type="dxa"/>
                    <w:bottom w:w="45" w:type="dxa"/>
                    <w:right w:w="75" w:type="dxa"/>
                  </w:tcMar>
                  <w:hideMark/>
                </w:tcPr>
                <w:p w:rsidR="00AE32B7" w:rsidRPr="00DC2643" w:rsidRDefault="00AE32B7" w:rsidP="007A07C5">
                  <w:pPr>
                    <w:framePr w:hSpace="180" w:wrap="around" w:vAnchor="text" w:hAnchor="text" w:x="-527" w:y="1"/>
                    <w:jc w:val="center"/>
                  </w:pPr>
                  <w:r w:rsidRPr="00DC2643">
                    <w:t xml:space="preserve">Приложение 29 </w:t>
                  </w:r>
                </w:p>
                <w:p w:rsidR="00AE32B7" w:rsidRPr="00DC2643" w:rsidRDefault="00AE32B7" w:rsidP="007A07C5">
                  <w:pPr>
                    <w:framePr w:hSpace="180" w:wrap="around" w:vAnchor="text" w:hAnchor="text" w:x="-527" w:y="1"/>
                    <w:jc w:val="center"/>
                  </w:pPr>
                  <w:r w:rsidRPr="00DC2643">
                    <w:t>к Правилам осуществления государственных закупок</w:t>
                  </w:r>
                </w:p>
              </w:tc>
            </w:tr>
          </w:tbl>
          <w:p w:rsidR="00AE32B7" w:rsidRPr="00DC2643" w:rsidRDefault="00AE32B7" w:rsidP="00AE32B7"/>
          <w:p w:rsidR="00AE32B7" w:rsidRPr="00DC2643" w:rsidRDefault="00AE32B7" w:rsidP="00AE32B7">
            <w:pPr>
              <w:shd w:val="clear" w:color="auto" w:fill="FFFFFF"/>
              <w:jc w:val="right"/>
              <w:textAlignment w:val="baseline"/>
              <w:rPr>
                <w:color w:val="000000"/>
                <w:spacing w:val="2"/>
              </w:rPr>
            </w:pPr>
            <w:r w:rsidRPr="00DC2643">
              <w:rPr>
                <w:color w:val="000000"/>
                <w:spacing w:val="2"/>
              </w:rPr>
              <w:t xml:space="preserve">Форма </w:t>
            </w:r>
          </w:p>
          <w:p w:rsidR="00AE32B7" w:rsidRPr="00DC2643" w:rsidRDefault="00AE32B7" w:rsidP="00AE32B7">
            <w:pPr>
              <w:shd w:val="clear" w:color="auto" w:fill="FFFFFF"/>
              <w:textAlignment w:val="baseline"/>
              <w:rPr>
                <w:color w:val="000000"/>
                <w:spacing w:val="2"/>
              </w:rPr>
            </w:pPr>
          </w:p>
          <w:tbl>
            <w:tblPr>
              <w:tblW w:w="5330" w:type="dxa"/>
              <w:shd w:val="clear" w:color="auto" w:fill="FFFFFF"/>
              <w:tblLayout w:type="fixed"/>
              <w:tblCellMar>
                <w:left w:w="0" w:type="dxa"/>
                <w:right w:w="0" w:type="dxa"/>
              </w:tblCellMar>
              <w:tblLook w:val="04A0" w:firstRow="1" w:lastRow="0" w:firstColumn="1" w:lastColumn="0" w:noHBand="0" w:noVBand="1"/>
            </w:tblPr>
            <w:tblGrid>
              <w:gridCol w:w="2604"/>
              <w:gridCol w:w="920"/>
              <w:gridCol w:w="1806"/>
            </w:tblGrid>
            <w:tr w:rsidR="00AE32B7" w:rsidRPr="00DC2643" w:rsidTr="003266F5">
              <w:trPr>
                <w:trHeight w:val="711"/>
              </w:trPr>
              <w:tc>
                <w:tcPr>
                  <w:tcW w:w="2604" w:type="dxa"/>
                  <w:tcBorders>
                    <w:top w:val="nil"/>
                    <w:left w:val="nil"/>
                    <w:bottom w:val="nil"/>
                    <w:right w:val="nil"/>
                  </w:tcBorders>
                  <w:shd w:val="clear" w:color="auto" w:fill="auto"/>
                  <w:tcMar>
                    <w:top w:w="45" w:type="dxa"/>
                    <w:left w:w="75" w:type="dxa"/>
                    <w:bottom w:w="45" w:type="dxa"/>
                    <w:right w:w="75" w:type="dxa"/>
                  </w:tcMar>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lang w:val="kk-KZ"/>
                    </w:rPr>
                    <w:t>Наименование заказчика</w:t>
                  </w:r>
                  <w:r w:rsidRPr="00DC2643">
                    <w:rPr>
                      <w:color w:val="000000"/>
                      <w:spacing w:val="2"/>
                    </w:rPr>
                    <w:t>*_________</w:t>
                  </w:r>
                </w:p>
              </w:tc>
              <w:tc>
                <w:tcPr>
                  <w:tcW w:w="920" w:type="dxa"/>
                  <w:tcBorders>
                    <w:top w:val="nil"/>
                    <w:left w:val="nil"/>
                    <w:bottom w:val="nil"/>
                    <w:right w:val="nil"/>
                  </w:tcBorders>
                  <w:shd w:val="clear" w:color="auto" w:fill="auto"/>
                  <w:tcMar>
                    <w:top w:w="45" w:type="dxa"/>
                    <w:left w:w="75" w:type="dxa"/>
                    <w:bottom w:w="45" w:type="dxa"/>
                    <w:right w:w="75" w:type="dxa"/>
                  </w:tcMar>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ИИН/БИН*</w:t>
                  </w:r>
                </w:p>
              </w:tc>
              <w:tc>
                <w:tcPr>
                  <w:tcW w:w="1806" w:type="dxa"/>
                  <w:tcBorders>
                    <w:top w:val="nil"/>
                    <w:left w:val="nil"/>
                    <w:bottom w:val="nil"/>
                    <w:right w:val="nil"/>
                  </w:tcBorders>
                  <w:shd w:val="clear" w:color="auto" w:fill="auto"/>
                  <w:tcMar>
                    <w:top w:w="45" w:type="dxa"/>
                    <w:left w:w="75" w:type="dxa"/>
                    <w:bottom w:w="45" w:type="dxa"/>
                    <w:right w:w="75" w:type="dxa"/>
                  </w:tcMar>
                  <w:hideMark/>
                </w:tcPr>
                <w:tbl>
                  <w:tblPr>
                    <w:tblStyle w:val="a4"/>
                    <w:tblW w:w="1711" w:type="dxa"/>
                    <w:tblLayout w:type="fixed"/>
                    <w:tblLook w:val="04A0" w:firstRow="1" w:lastRow="0" w:firstColumn="1" w:lastColumn="0" w:noHBand="0" w:noVBand="1"/>
                  </w:tblPr>
                  <w:tblGrid>
                    <w:gridCol w:w="1711"/>
                  </w:tblGrid>
                  <w:tr w:rsidR="00AE32B7" w:rsidRPr="00DC2643" w:rsidTr="003266F5">
                    <w:trPr>
                      <w:trHeight w:val="347"/>
                    </w:trPr>
                    <w:tc>
                      <w:tcPr>
                        <w:tcW w:w="1711" w:type="dxa"/>
                        <w:hideMark/>
                      </w:tcPr>
                      <w:p w:rsidR="00AE32B7" w:rsidRPr="00DC2643" w:rsidRDefault="00AE32B7" w:rsidP="007A07C5">
                        <w:pPr>
                          <w:framePr w:hSpace="180" w:wrap="around" w:vAnchor="text" w:hAnchor="text" w:x="-527" w:y="1"/>
                        </w:pPr>
                      </w:p>
                    </w:tc>
                  </w:tr>
                </w:tbl>
                <w:p w:rsidR="00AE32B7" w:rsidRPr="00DC2643" w:rsidRDefault="00AE32B7" w:rsidP="007A07C5">
                  <w:pPr>
                    <w:framePr w:hSpace="180" w:wrap="around" w:vAnchor="text" w:hAnchor="text" w:x="-527" w:y="1"/>
                    <w:rPr>
                      <w:color w:val="000000"/>
                    </w:rPr>
                  </w:pPr>
                </w:p>
              </w:tc>
            </w:tr>
          </w:tbl>
          <w:p w:rsidR="00AE32B7" w:rsidRPr="00DC2643" w:rsidRDefault="00AE32B7" w:rsidP="00AE32B7"/>
          <w:p w:rsidR="00AE32B7" w:rsidRPr="00DC2643" w:rsidRDefault="00AE32B7" w:rsidP="00AE32B7">
            <w:pPr>
              <w:shd w:val="clear" w:color="auto" w:fill="FFFFFF"/>
              <w:textAlignment w:val="baseline"/>
              <w:rPr>
                <w:color w:val="000000"/>
                <w:spacing w:val="2"/>
              </w:rPr>
            </w:pPr>
            <w:r w:rsidRPr="00DC2643">
              <w:rPr>
                <w:color w:val="000000"/>
                <w:spacing w:val="2"/>
              </w:rPr>
              <w:t>      Доверенность действительна по «___» ____________ 20___ года***</w:t>
            </w:r>
          </w:p>
          <w:p w:rsidR="00AE32B7" w:rsidRPr="00DC2643" w:rsidRDefault="00AE32B7" w:rsidP="00AE32B7">
            <w:pPr>
              <w:shd w:val="clear" w:color="auto" w:fill="FFFFFF"/>
              <w:textAlignment w:val="baseline"/>
              <w:rPr>
                <w:color w:val="000000"/>
                <w:spacing w:val="2"/>
              </w:rPr>
            </w:pPr>
            <w:r w:rsidRPr="00DC2643">
              <w:rPr>
                <w:color w:val="000000"/>
                <w:spacing w:val="2"/>
              </w:rPr>
              <w:t>      ________________________________________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наименование получателя, ИИН/БИН и его адрес*</w:t>
            </w:r>
          </w:p>
          <w:p w:rsidR="00AE32B7" w:rsidRPr="00DC2643" w:rsidRDefault="00AE32B7" w:rsidP="00AE32B7">
            <w:pPr>
              <w:shd w:val="clear" w:color="auto" w:fill="FFFFFF"/>
              <w:textAlignment w:val="baseline"/>
              <w:rPr>
                <w:color w:val="000000"/>
                <w:spacing w:val="2"/>
              </w:rPr>
            </w:pPr>
            <w:r w:rsidRPr="00DC2643">
              <w:rPr>
                <w:color w:val="000000"/>
                <w:spacing w:val="2"/>
              </w:rPr>
              <w:lastRenderedPageBreak/>
              <w:t>      _______________________________________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наименование плательщика, ИИН/БИН и его адрес*</w:t>
            </w:r>
          </w:p>
          <w:p w:rsidR="00AE32B7" w:rsidRPr="00DC2643" w:rsidRDefault="00AE32B7" w:rsidP="00AE32B7">
            <w:pPr>
              <w:shd w:val="clear" w:color="auto" w:fill="FFFFFF"/>
              <w:textAlignment w:val="baseline"/>
              <w:rPr>
                <w:color w:val="000000"/>
                <w:spacing w:val="2"/>
              </w:rPr>
            </w:pPr>
            <w:r w:rsidRPr="00DC2643">
              <w:rPr>
                <w:color w:val="000000"/>
                <w:spacing w:val="2"/>
              </w:rPr>
              <w:t xml:space="preserve">      </w:t>
            </w:r>
            <w:r w:rsidRPr="00DC2643">
              <w:rPr>
                <w:color w:val="000000"/>
                <w:spacing w:val="2"/>
                <w:lang w:val="kk-KZ"/>
              </w:rPr>
              <w:t>ИИК</w:t>
            </w:r>
            <w:r w:rsidRPr="00DC2643">
              <w:rPr>
                <w:color w:val="000000"/>
                <w:spacing w:val="2"/>
              </w:rPr>
              <w:t xml:space="preserve"> № _____________________ в 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xml:space="preserve">      наименование </w:t>
            </w:r>
            <w:r w:rsidRPr="00DC2643">
              <w:rPr>
                <w:color w:val="000000"/>
                <w:spacing w:val="2"/>
                <w:lang w:val="kk-KZ"/>
              </w:rPr>
              <w:t>органа казначейства/</w:t>
            </w:r>
            <w:r w:rsidRPr="00DC2643">
              <w:rPr>
                <w:color w:val="000000"/>
                <w:spacing w:val="2"/>
              </w:rPr>
              <w:t>банка*</w:t>
            </w:r>
          </w:p>
          <w:p w:rsidR="00AE32B7" w:rsidRPr="00DC2643" w:rsidRDefault="00AE32B7" w:rsidP="00AE32B7">
            <w:pPr>
              <w:shd w:val="clear" w:color="auto" w:fill="FFFFFF"/>
              <w:textAlignment w:val="baseline"/>
              <w:rPr>
                <w:color w:val="000000"/>
                <w:spacing w:val="2"/>
              </w:rPr>
            </w:pPr>
          </w:p>
          <w:p w:rsidR="00AE32B7" w:rsidRPr="00DC2643" w:rsidRDefault="00AE32B7" w:rsidP="00AE32B7">
            <w:pPr>
              <w:shd w:val="clear" w:color="auto" w:fill="FFFFFF"/>
              <w:jc w:val="center"/>
              <w:textAlignment w:val="baseline"/>
              <w:rPr>
                <w:b/>
                <w:color w:val="000000"/>
                <w:spacing w:val="2"/>
                <w:lang w:val="kk-KZ"/>
              </w:rPr>
            </w:pPr>
            <w:r w:rsidRPr="00DC2643">
              <w:rPr>
                <w:b/>
                <w:color w:val="000000"/>
                <w:spacing w:val="2"/>
              </w:rPr>
              <w:t>Доверенность №__*</w:t>
            </w:r>
            <w:r w:rsidRPr="00DC2643">
              <w:rPr>
                <w:b/>
                <w:color w:val="000000"/>
                <w:spacing w:val="2"/>
                <w:lang w:val="kk-KZ"/>
              </w:rPr>
              <w:t>**</w:t>
            </w:r>
          </w:p>
          <w:p w:rsidR="00AE32B7" w:rsidRPr="00DC2643" w:rsidRDefault="00AE32B7" w:rsidP="00AE32B7">
            <w:pPr>
              <w:shd w:val="clear" w:color="auto" w:fill="FFFFFF"/>
              <w:textAlignment w:val="baseline"/>
              <w:rPr>
                <w:color w:val="000000"/>
                <w:spacing w:val="2"/>
              </w:rPr>
            </w:pPr>
          </w:p>
          <w:p w:rsidR="00AE32B7" w:rsidRPr="00DC2643" w:rsidRDefault="00AE32B7" w:rsidP="00AE32B7">
            <w:pPr>
              <w:shd w:val="clear" w:color="auto" w:fill="FFFFFF"/>
              <w:textAlignment w:val="baseline"/>
              <w:rPr>
                <w:color w:val="000000"/>
                <w:spacing w:val="2"/>
              </w:rPr>
            </w:pPr>
            <w:r w:rsidRPr="00DC2643">
              <w:rPr>
                <w:color w:val="000000"/>
                <w:spacing w:val="2"/>
              </w:rPr>
              <w:t>      Дата выдачи «____» __________ 20___ года*</w:t>
            </w:r>
          </w:p>
          <w:p w:rsidR="00AE32B7" w:rsidRPr="00DC2643" w:rsidRDefault="00AE32B7" w:rsidP="00AE32B7">
            <w:pPr>
              <w:shd w:val="clear" w:color="auto" w:fill="FFFFFF"/>
              <w:textAlignment w:val="baseline"/>
              <w:rPr>
                <w:color w:val="000000"/>
                <w:spacing w:val="2"/>
              </w:rPr>
            </w:pPr>
            <w:r w:rsidRPr="00DC2643">
              <w:rPr>
                <w:color w:val="000000"/>
                <w:spacing w:val="2"/>
              </w:rPr>
              <w:t>      Выдана____________________________________________________***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должность, фамилия, имя, отчество</w:t>
            </w:r>
          </w:p>
          <w:p w:rsidR="00AE32B7" w:rsidRPr="00DC2643" w:rsidRDefault="00AE32B7" w:rsidP="00AE32B7">
            <w:pPr>
              <w:shd w:val="clear" w:color="auto" w:fill="FFFFFF"/>
              <w:textAlignment w:val="baseline"/>
              <w:rPr>
                <w:color w:val="000000"/>
                <w:spacing w:val="2"/>
              </w:rPr>
            </w:pPr>
            <w:r w:rsidRPr="00DC2643">
              <w:rPr>
                <w:color w:val="000000"/>
                <w:spacing w:val="2"/>
              </w:rPr>
              <w:t>      Удостоверение личности (паспорт) серии__№ __ от «__» __20__ года***</w:t>
            </w:r>
          </w:p>
          <w:p w:rsidR="00AE32B7" w:rsidRPr="00DC2643" w:rsidRDefault="00AE32B7" w:rsidP="00AE32B7">
            <w:pPr>
              <w:shd w:val="clear" w:color="auto" w:fill="FFFFFF"/>
              <w:textAlignment w:val="baseline"/>
              <w:rPr>
                <w:color w:val="000000"/>
                <w:spacing w:val="2"/>
              </w:rPr>
            </w:pPr>
            <w:r w:rsidRPr="00DC2643">
              <w:rPr>
                <w:color w:val="000000"/>
                <w:spacing w:val="2"/>
              </w:rPr>
              <w:t>      _______________________________________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кем выдано удостоверение (паспорт) и когда</w:t>
            </w:r>
          </w:p>
          <w:p w:rsidR="00AE32B7" w:rsidRPr="00DC2643" w:rsidRDefault="00AE32B7" w:rsidP="00AE32B7">
            <w:pPr>
              <w:shd w:val="clear" w:color="auto" w:fill="FFFFFF"/>
              <w:textAlignment w:val="baseline"/>
              <w:rPr>
                <w:color w:val="000000"/>
                <w:spacing w:val="2"/>
              </w:rPr>
            </w:pPr>
            <w:r w:rsidRPr="00DC2643">
              <w:rPr>
                <w:color w:val="000000"/>
                <w:spacing w:val="2"/>
              </w:rPr>
              <w:t>      На получение от ___________________________________________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наименование поставщика*</w:t>
            </w:r>
          </w:p>
          <w:p w:rsidR="00AE32B7" w:rsidRPr="00DC2643" w:rsidRDefault="00AE32B7" w:rsidP="00AE32B7">
            <w:pPr>
              <w:shd w:val="clear" w:color="auto" w:fill="FFFFFF"/>
              <w:textAlignment w:val="baseline"/>
              <w:rPr>
                <w:color w:val="000000"/>
                <w:spacing w:val="2"/>
              </w:rPr>
            </w:pPr>
            <w:r w:rsidRPr="00DC2643">
              <w:rPr>
                <w:color w:val="000000"/>
                <w:spacing w:val="2"/>
              </w:rPr>
              <w:t xml:space="preserve">      активов по </w:t>
            </w:r>
            <w:r w:rsidRPr="00DC2643">
              <w:rPr>
                <w:color w:val="000000"/>
                <w:spacing w:val="2"/>
                <w:lang w:val="kk-KZ"/>
              </w:rPr>
              <w:t>договору №***</w:t>
            </w:r>
            <w:r w:rsidRPr="00DC2643">
              <w:rPr>
                <w:color w:val="000000"/>
                <w:spacing w:val="2"/>
              </w:rPr>
              <w:t>_______________________________________</w:t>
            </w:r>
          </w:p>
          <w:p w:rsidR="00AE32B7" w:rsidRPr="00DC2643" w:rsidRDefault="00AE32B7" w:rsidP="00AE32B7">
            <w:pPr>
              <w:shd w:val="clear" w:color="auto" w:fill="FFFFFF"/>
              <w:textAlignment w:val="baseline"/>
              <w:rPr>
                <w:color w:val="000000"/>
                <w:spacing w:val="2"/>
              </w:rPr>
            </w:pPr>
            <w:r w:rsidRPr="00DC2643">
              <w:rPr>
                <w:color w:val="000000"/>
                <w:spacing w:val="2"/>
              </w:rPr>
              <w:t>      наименование, номер и дата документа***</w:t>
            </w:r>
          </w:p>
          <w:tbl>
            <w:tblPr>
              <w:tblStyle w:val="a4"/>
              <w:tblW w:w="5296" w:type="dxa"/>
              <w:tblLayout w:type="fixed"/>
              <w:tblLook w:val="04A0" w:firstRow="1" w:lastRow="0" w:firstColumn="1" w:lastColumn="0" w:noHBand="0" w:noVBand="1"/>
            </w:tblPr>
            <w:tblGrid>
              <w:gridCol w:w="745"/>
              <w:gridCol w:w="1075"/>
              <w:gridCol w:w="1475"/>
              <w:gridCol w:w="899"/>
              <w:gridCol w:w="1102"/>
            </w:tblGrid>
            <w:tr w:rsidR="00AE32B7" w:rsidRPr="00DC2643" w:rsidTr="003266F5">
              <w:trPr>
                <w:trHeight w:val="288"/>
              </w:trPr>
              <w:tc>
                <w:tcPr>
                  <w:tcW w:w="745"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Номер по порядку*</w:t>
                  </w:r>
                </w:p>
              </w:tc>
              <w:tc>
                <w:tcPr>
                  <w:tcW w:w="1075"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Наименование активов*</w:t>
                  </w:r>
                </w:p>
              </w:tc>
              <w:tc>
                <w:tcPr>
                  <w:tcW w:w="1475" w:type="dxa"/>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lang w:val="kk-KZ"/>
                    </w:rPr>
                    <w:t>Дополнительная</w:t>
                  </w:r>
                  <w:r w:rsidRPr="00DC2643">
                    <w:rPr>
                      <w:color w:val="000000"/>
                      <w:spacing w:val="2"/>
                    </w:rPr>
                    <w:t xml:space="preserve"> характеристика</w:t>
                  </w:r>
                  <w:r w:rsidRPr="00DC2643">
                    <w:rPr>
                      <w:color w:val="000000"/>
                      <w:spacing w:val="2"/>
                      <w:lang w:val="kk-KZ"/>
                    </w:rPr>
                    <w:t>**</w:t>
                  </w:r>
                  <w:r w:rsidRPr="00DC2643">
                    <w:rPr>
                      <w:color w:val="000000"/>
                      <w:spacing w:val="2"/>
                    </w:rPr>
                    <w:t>*</w:t>
                  </w:r>
                </w:p>
              </w:tc>
              <w:tc>
                <w:tcPr>
                  <w:tcW w:w="899"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Единица измерения*</w:t>
                  </w:r>
                </w:p>
              </w:tc>
              <w:tc>
                <w:tcPr>
                  <w:tcW w:w="1102"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Количество (прописью)***</w:t>
                  </w:r>
                </w:p>
              </w:tc>
            </w:tr>
            <w:tr w:rsidR="00AE32B7" w:rsidRPr="00DC2643" w:rsidTr="003266F5">
              <w:trPr>
                <w:trHeight w:val="288"/>
              </w:trPr>
              <w:tc>
                <w:tcPr>
                  <w:tcW w:w="745"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1</w:t>
                  </w:r>
                </w:p>
              </w:tc>
              <w:tc>
                <w:tcPr>
                  <w:tcW w:w="1075"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2</w:t>
                  </w:r>
                </w:p>
              </w:tc>
              <w:tc>
                <w:tcPr>
                  <w:tcW w:w="1475" w:type="dxa"/>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3</w:t>
                  </w:r>
                </w:p>
              </w:tc>
              <w:tc>
                <w:tcPr>
                  <w:tcW w:w="899"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4</w:t>
                  </w:r>
                </w:p>
              </w:tc>
              <w:tc>
                <w:tcPr>
                  <w:tcW w:w="1102"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5</w:t>
                  </w:r>
                </w:p>
              </w:tc>
            </w:tr>
            <w:tr w:rsidR="00AE32B7" w:rsidRPr="00DC2643" w:rsidTr="003266F5">
              <w:trPr>
                <w:trHeight w:val="288"/>
              </w:trPr>
              <w:tc>
                <w:tcPr>
                  <w:tcW w:w="745" w:type="dxa"/>
                  <w:hideMark/>
                </w:tcPr>
                <w:p w:rsidR="00AE32B7" w:rsidRPr="00DC2643" w:rsidRDefault="00AE32B7" w:rsidP="007A07C5">
                  <w:pPr>
                    <w:framePr w:hSpace="180" w:wrap="around" w:vAnchor="text" w:hAnchor="text" w:x="-527" w:y="1"/>
                    <w:rPr>
                      <w:color w:val="000000"/>
                    </w:rPr>
                  </w:pPr>
                </w:p>
              </w:tc>
              <w:tc>
                <w:tcPr>
                  <w:tcW w:w="1075" w:type="dxa"/>
                  <w:hideMark/>
                </w:tcPr>
                <w:p w:rsidR="00AE32B7" w:rsidRPr="00DC2643" w:rsidRDefault="00AE32B7" w:rsidP="007A07C5">
                  <w:pPr>
                    <w:framePr w:hSpace="180" w:wrap="around" w:vAnchor="text" w:hAnchor="text" w:x="-527" w:y="1"/>
                    <w:rPr>
                      <w:color w:val="000000"/>
                    </w:rPr>
                  </w:pPr>
                </w:p>
              </w:tc>
              <w:tc>
                <w:tcPr>
                  <w:tcW w:w="1475" w:type="dxa"/>
                </w:tcPr>
                <w:p w:rsidR="00AE32B7" w:rsidRPr="00DC2643" w:rsidRDefault="00AE32B7" w:rsidP="007A07C5">
                  <w:pPr>
                    <w:framePr w:hSpace="180" w:wrap="around" w:vAnchor="text" w:hAnchor="text" w:x="-527" w:y="1"/>
                    <w:rPr>
                      <w:color w:val="000000"/>
                    </w:rPr>
                  </w:pPr>
                </w:p>
              </w:tc>
              <w:tc>
                <w:tcPr>
                  <w:tcW w:w="899" w:type="dxa"/>
                  <w:hideMark/>
                </w:tcPr>
                <w:p w:rsidR="00AE32B7" w:rsidRPr="00DC2643" w:rsidRDefault="00AE32B7" w:rsidP="007A07C5">
                  <w:pPr>
                    <w:framePr w:hSpace="180" w:wrap="around" w:vAnchor="text" w:hAnchor="text" w:x="-527" w:y="1"/>
                    <w:rPr>
                      <w:color w:val="000000"/>
                    </w:rPr>
                  </w:pPr>
                </w:p>
              </w:tc>
              <w:tc>
                <w:tcPr>
                  <w:tcW w:w="1102" w:type="dxa"/>
                  <w:hideMark/>
                </w:tcPr>
                <w:p w:rsidR="00AE32B7" w:rsidRPr="00DC2643" w:rsidRDefault="00AE32B7" w:rsidP="007A07C5">
                  <w:pPr>
                    <w:framePr w:hSpace="180" w:wrap="around" w:vAnchor="text" w:hAnchor="text" w:x="-527" w:y="1"/>
                    <w:rPr>
                      <w:color w:val="000000"/>
                    </w:rPr>
                  </w:pPr>
                </w:p>
              </w:tc>
            </w:tr>
            <w:tr w:rsidR="00AE32B7" w:rsidRPr="00DC2643" w:rsidTr="003266F5">
              <w:trPr>
                <w:trHeight w:val="301"/>
              </w:trPr>
              <w:tc>
                <w:tcPr>
                  <w:tcW w:w="745" w:type="dxa"/>
                  <w:hideMark/>
                </w:tcPr>
                <w:p w:rsidR="00AE32B7" w:rsidRPr="00DC2643" w:rsidRDefault="00AE32B7" w:rsidP="007A07C5">
                  <w:pPr>
                    <w:framePr w:hSpace="180" w:wrap="around" w:vAnchor="text" w:hAnchor="text" w:x="-527" w:y="1"/>
                    <w:rPr>
                      <w:color w:val="000000"/>
                    </w:rPr>
                  </w:pPr>
                </w:p>
              </w:tc>
              <w:tc>
                <w:tcPr>
                  <w:tcW w:w="1075" w:type="dxa"/>
                  <w:hideMark/>
                </w:tcPr>
                <w:p w:rsidR="00AE32B7" w:rsidRPr="00DC2643" w:rsidRDefault="00AE32B7" w:rsidP="007A07C5">
                  <w:pPr>
                    <w:framePr w:hSpace="180" w:wrap="around" w:vAnchor="text" w:hAnchor="text" w:x="-527" w:y="1"/>
                    <w:rPr>
                      <w:color w:val="000000"/>
                    </w:rPr>
                  </w:pPr>
                </w:p>
              </w:tc>
              <w:tc>
                <w:tcPr>
                  <w:tcW w:w="1475" w:type="dxa"/>
                </w:tcPr>
                <w:p w:rsidR="00AE32B7" w:rsidRPr="00DC2643" w:rsidRDefault="00AE32B7" w:rsidP="007A07C5">
                  <w:pPr>
                    <w:framePr w:hSpace="180" w:wrap="around" w:vAnchor="text" w:hAnchor="text" w:x="-527" w:y="1"/>
                    <w:rPr>
                      <w:color w:val="000000"/>
                    </w:rPr>
                  </w:pPr>
                </w:p>
              </w:tc>
              <w:tc>
                <w:tcPr>
                  <w:tcW w:w="899" w:type="dxa"/>
                  <w:hideMark/>
                </w:tcPr>
                <w:p w:rsidR="00AE32B7" w:rsidRPr="00DC2643" w:rsidRDefault="00AE32B7" w:rsidP="007A07C5">
                  <w:pPr>
                    <w:framePr w:hSpace="180" w:wrap="around" w:vAnchor="text" w:hAnchor="text" w:x="-527" w:y="1"/>
                    <w:rPr>
                      <w:color w:val="000000"/>
                    </w:rPr>
                  </w:pPr>
                </w:p>
              </w:tc>
              <w:tc>
                <w:tcPr>
                  <w:tcW w:w="1102" w:type="dxa"/>
                  <w:hideMark/>
                </w:tcPr>
                <w:p w:rsidR="00AE32B7" w:rsidRPr="00DC2643" w:rsidRDefault="00AE32B7" w:rsidP="007A07C5">
                  <w:pPr>
                    <w:framePr w:hSpace="180" w:wrap="around" w:vAnchor="text" w:hAnchor="text" w:x="-527" w:y="1"/>
                    <w:rPr>
                      <w:color w:val="000000"/>
                    </w:rPr>
                  </w:pPr>
                </w:p>
              </w:tc>
            </w:tr>
            <w:tr w:rsidR="00AE32B7" w:rsidRPr="00DC2643" w:rsidTr="003266F5">
              <w:trPr>
                <w:trHeight w:val="288"/>
              </w:trPr>
              <w:tc>
                <w:tcPr>
                  <w:tcW w:w="745" w:type="dxa"/>
                  <w:hideMark/>
                </w:tcPr>
                <w:p w:rsidR="00AE32B7" w:rsidRPr="00DC2643" w:rsidRDefault="00AE32B7" w:rsidP="007A07C5">
                  <w:pPr>
                    <w:framePr w:hSpace="180" w:wrap="around" w:vAnchor="text" w:hAnchor="text" w:x="-527" w:y="1"/>
                    <w:rPr>
                      <w:color w:val="000000"/>
                    </w:rPr>
                  </w:pPr>
                </w:p>
              </w:tc>
              <w:tc>
                <w:tcPr>
                  <w:tcW w:w="1075" w:type="dxa"/>
                  <w:hideMark/>
                </w:tcPr>
                <w:p w:rsidR="00AE32B7" w:rsidRPr="00DC2643" w:rsidRDefault="00AE32B7" w:rsidP="007A07C5">
                  <w:pPr>
                    <w:framePr w:hSpace="180" w:wrap="around" w:vAnchor="text" w:hAnchor="text" w:x="-527" w:y="1"/>
                    <w:rPr>
                      <w:color w:val="000000"/>
                    </w:rPr>
                  </w:pPr>
                </w:p>
              </w:tc>
              <w:tc>
                <w:tcPr>
                  <w:tcW w:w="1475" w:type="dxa"/>
                </w:tcPr>
                <w:p w:rsidR="00AE32B7" w:rsidRPr="00DC2643" w:rsidRDefault="00AE32B7" w:rsidP="007A07C5">
                  <w:pPr>
                    <w:framePr w:hSpace="180" w:wrap="around" w:vAnchor="text" w:hAnchor="text" w:x="-527" w:y="1"/>
                    <w:rPr>
                      <w:color w:val="000000"/>
                    </w:rPr>
                  </w:pPr>
                </w:p>
              </w:tc>
              <w:tc>
                <w:tcPr>
                  <w:tcW w:w="899" w:type="dxa"/>
                  <w:hideMark/>
                </w:tcPr>
                <w:p w:rsidR="00AE32B7" w:rsidRPr="00DC2643" w:rsidRDefault="00AE32B7" w:rsidP="007A07C5">
                  <w:pPr>
                    <w:framePr w:hSpace="180" w:wrap="around" w:vAnchor="text" w:hAnchor="text" w:x="-527" w:y="1"/>
                    <w:rPr>
                      <w:color w:val="000000"/>
                    </w:rPr>
                  </w:pPr>
                </w:p>
              </w:tc>
              <w:tc>
                <w:tcPr>
                  <w:tcW w:w="1102" w:type="dxa"/>
                  <w:hideMark/>
                </w:tcPr>
                <w:p w:rsidR="00AE32B7" w:rsidRPr="00DC2643" w:rsidRDefault="00AE32B7" w:rsidP="007A07C5">
                  <w:pPr>
                    <w:framePr w:hSpace="180" w:wrap="around" w:vAnchor="text" w:hAnchor="text" w:x="-527" w:y="1"/>
                    <w:rPr>
                      <w:color w:val="000000"/>
                    </w:rPr>
                  </w:pPr>
                </w:p>
              </w:tc>
            </w:tr>
            <w:tr w:rsidR="00AE32B7" w:rsidRPr="00DC2643" w:rsidTr="003266F5">
              <w:trPr>
                <w:trHeight w:val="288"/>
              </w:trPr>
              <w:tc>
                <w:tcPr>
                  <w:tcW w:w="745" w:type="dxa"/>
                  <w:hideMark/>
                </w:tcPr>
                <w:p w:rsidR="00AE32B7" w:rsidRPr="00DC2643" w:rsidRDefault="00AE32B7" w:rsidP="007A07C5">
                  <w:pPr>
                    <w:framePr w:hSpace="180" w:wrap="around" w:vAnchor="text" w:hAnchor="text" w:x="-527" w:y="1"/>
                    <w:rPr>
                      <w:color w:val="000000"/>
                    </w:rPr>
                  </w:pPr>
                </w:p>
              </w:tc>
              <w:tc>
                <w:tcPr>
                  <w:tcW w:w="1075" w:type="dxa"/>
                  <w:hideMark/>
                </w:tcPr>
                <w:p w:rsidR="00AE32B7" w:rsidRPr="00DC2643" w:rsidRDefault="00AE32B7" w:rsidP="007A07C5">
                  <w:pPr>
                    <w:framePr w:hSpace="180" w:wrap="around" w:vAnchor="text" w:hAnchor="text" w:x="-527" w:y="1"/>
                    <w:rPr>
                      <w:color w:val="000000"/>
                    </w:rPr>
                  </w:pPr>
                </w:p>
              </w:tc>
              <w:tc>
                <w:tcPr>
                  <w:tcW w:w="1475" w:type="dxa"/>
                </w:tcPr>
                <w:p w:rsidR="00AE32B7" w:rsidRPr="00DC2643" w:rsidRDefault="00AE32B7" w:rsidP="007A07C5">
                  <w:pPr>
                    <w:framePr w:hSpace="180" w:wrap="around" w:vAnchor="text" w:hAnchor="text" w:x="-527" w:y="1"/>
                    <w:rPr>
                      <w:color w:val="000000"/>
                    </w:rPr>
                  </w:pPr>
                </w:p>
              </w:tc>
              <w:tc>
                <w:tcPr>
                  <w:tcW w:w="899" w:type="dxa"/>
                  <w:hideMark/>
                </w:tcPr>
                <w:p w:rsidR="00AE32B7" w:rsidRPr="00DC2643" w:rsidRDefault="00AE32B7" w:rsidP="007A07C5">
                  <w:pPr>
                    <w:framePr w:hSpace="180" w:wrap="around" w:vAnchor="text" w:hAnchor="text" w:x="-527" w:y="1"/>
                    <w:rPr>
                      <w:color w:val="000000"/>
                    </w:rPr>
                  </w:pPr>
                </w:p>
              </w:tc>
              <w:tc>
                <w:tcPr>
                  <w:tcW w:w="1102" w:type="dxa"/>
                  <w:hideMark/>
                </w:tcPr>
                <w:p w:rsidR="00AE32B7" w:rsidRPr="00DC2643" w:rsidRDefault="00AE32B7" w:rsidP="007A07C5">
                  <w:pPr>
                    <w:framePr w:hSpace="180" w:wrap="around" w:vAnchor="text" w:hAnchor="text" w:x="-527" w:y="1"/>
                    <w:rPr>
                      <w:color w:val="000000"/>
                    </w:rPr>
                  </w:pPr>
                </w:p>
              </w:tc>
            </w:tr>
            <w:tr w:rsidR="00AE32B7" w:rsidRPr="00DC2643" w:rsidTr="003266F5">
              <w:trPr>
                <w:trHeight w:val="288"/>
              </w:trPr>
              <w:tc>
                <w:tcPr>
                  <w:tcW w:w="745" w:type="dxa"/>
                  <w:hideMark/>
                </w:tcPr>
                <w:p w:rsidR="00AE32B7" w:rsidRPr="00DC2643" w:rsidRDefault="00AE32B7" w:rsidP="007A07C5">
                  <w:pPr>
                    <w:framePr w:hSpace="180" w:wrap="around" w:vAnchor="text" w:hAnchor="text" w:x="-527" w:y="1"/>
                    <w:rPr>
                      <w:color w:val="000000"/>
                    </w:rPr>
                  </w:pPr>
                </w:p>
              </w:tc>
              <w:tc>
                <w:tcPr>
                  <w:tcW w:w="1075" w:type="dxa"/>
                  <w:hideMark/>
                </w:tcPr>
                <w:p w:rsidR="00AE32B7" w:rsidRPr="00DC2643" w:rsidRDefault="00AE32B7" w:rsidP="007A07C5">
                  <w:pPr>
                    <w:framePr w:hSpace="180" w:wrap="around" w:vAnchor="text" w:hAnchor="text" w:x="-527" w:y="1"/>
                    <w:rPr>
                      <w:color w:val="000000"/>
                    </w:rPr>
                  </w:pPr>
                </w:p>
              </w:tc>
              <w:tc>
                <w:tcPr>
                  <w:tcW w:w="1475" w:type="dxa"/>
                </w:tcPr>
                <w:p w:rsidR="00AE32B7" w:rsidRPr="00DC2643" w:rsidRDefault="00AE32B7" w:rsidP="007A07C5">
                  <w:pPr>
                    <w:framePr w:hSpace="180" w:wrap="around" w:vAnchor="text" w:hAnchor="text" w:x="-527" w:y="1"/>
                    <w:rPr>
                      <w:color w:val="000000"/>
                    </w:rPr>
                  </w:pPr>
                </w:p>
              </w:tc>
              <w:tc>
                <w:tcPr>
                  <w:tcW w:w="899" w:type="dxa"/>
                  <w:hideMark/>
                </w:tcPr>
                <w:p w:rsidR="00AE32B7" w:rsidRPr="00DC2643" w:rsidRDefault="00AE32B7" w:rsidP="007A07C5">
                  <w:pPr>
                    <w:framePr w:hSpace="180" w:wrap="around" w:vAnchor="text" w:hAnchor="text" w:x="-527" w:y="1"/>
                    <w:rPr>
                      <w:color w:val="000000"/>
                    </w:rPr>
                  </w:pPr>
                </w:p>
              </w:tc>
              <w:tc>
                <w:tcPr>
                  <w:tcW w:w="1102" w:type="dxa"/>
                  <w:hideMark/>
                </w:tcPr>
                <w:p w:rsidR="00AE32B7" w:rsidRPr="00DC2643" w:rsidRDefault="00AE32B7" w:rsidP="007A07C5">
                  <w:pPr>
                    <w:framePr w:hSpace="180" w:wrap="around" w:vAnchor="text" w:hAnchor="text" w:x="-527" w:y="1"/>
                    <w:rPr>
                      <w:color w:val="000000"/>
                    </w:rPr>
                  </w:pPr>
                </w:p>
              </w:tc>
            </w:tr>
            <w:tr w:rsidR="00AE32B7" w:rsidRPr="00DC2643" w:rsidTr="003266F5">
              <w:trPr>
                <w:trHeight w:val="288"/>
              </w:trPr>
              <w:tc>
                <w:tcPr>
                  <w:tcW w:w="745" w:type="dxa"/>
                  <w:hideMark/>
                </w:tcPr>
                <w:p w:rsidR="00AE32B7" w:rsidRPr="00DC2643" w:rsidRDefault="00AE32B7" w:rsidP="007A07C5">
                  <w:pPr>
                    <w:framePr w:hSpace="180" w:wrap="around" w:vAnchor="text" w:hAnchor="text" w:x="-527" w:y="1"/>
                    <w:rPr>
                      <w:color w:val="000000"/>
                    </w:rPr>
                  </w:pPr>
                </w:p>
              </w:tc>
              <w:tc>
                <w:tcPr>
                  <w:tcW w:w="1075" w:type="dxa"/>
                  <w:hideMark/>
                </w:tcPr>
                <w:p w:rsidR="00AE32B7" w:rsidRPr="00DC2643" w:rsidRDefault="00AE32B7" w:rsidP="007A07C5">
                  <w:pPr>
                    <w:framePr w:hSpace="180" w:wrap="around" w:vAnchor="text" w:hAnchor="text" w:x="-527" w:y="1"/>
                    <w:rPr>
                      <w:color w:val="000000"/>
                    </w:rPr>
                  </w:pPr>
                </w:p>
              </w:tc>
              <w:tc>
                <w:tcPr>
                  <w:tcW w:w="1475" w:type="dxa"/>
                </w:tcPr>
                <w:p w:rsidR="00AE32B7" w:rsidRPr="00DC2643" w:rsidRDefault="00AE32B7" w:rsidP="007A07C5">
                  <w:pPr>
                    <w:framePr w:hSpace="180" w:wrap="around" w:vAnchor="text" w:hAnchor="text" w:x="-527" w:y="1"/>
                    <w:rPr>
                      <w:color w:val="000000"/>
                    </w:rPr>
                  </w:pPr>
                </w:p>
              </w:tc>
              <w:tc>
                <w:tcPr>
                  <w:tcW w:w="899" w:type="dxa"/>
                  <w:hideMark/>
                </w:tcPr>
                <w:p w:rsidR="00AE32B7" w:rsidRPr="00DC2643" w:rsidRDefault="00AE32B7" w:rsidP="007A07C5">
                  <w:pPr>
                    <w:framePr w:hSpace="180" w:wrap="around" w:vAnchor="text" w:hAnchor="text" w:x="-527" w:y="1"/>
                    <w:rPr>
                      <w:color w:val="000000"/>
                    </w:rPr>
                  </w:pPr>
                </w:p>
              </w:tc>
              <w:tc>
                <w:tcPr>
                  <w:tcW w:w="1102" w:type="dxa"/>
                  <w:hideMark/>
                </w:tcPr>
                <w:p w:rsidR="00AE32B7" w:rsidRPr="00DC2643" w:rsidRDefault="00AE32B7" w:rsidP="007A07C5">
                  <w:pPr>
                    <w:framePr w:hSpace="180" w:wrap="around" w:vAnchor="text" w:hAnchor="text" w:x="-527" w:y="1"/>
                    <w:rPr>
                      <w:color w:val="000000"/>
                    </w:rPr>
                  </w:pPr>
                </w:p>
              </w:tc>
            </w:tr>
            <w:tr w:rsidR="00AE32B7" w:rsidRPr="00DC2643" w:rsidTr="003266F5">
              <w:trPr>
                <w:trHeight w:val="288"/>
              </w:trPr>
              <w:tc>
                <w:tcPr>
                  <w:tcW w:w="745" w:type="dxa"/>
                  <w:hideMark/>
                </w:tcPr>
                <w:p w:rsidR="00AE32B7" w:rsidRPr="00DC2643" w:rsidRDefault="00AE32B7" w:rsidP="007A07C5">
                  <w:pPr>
                    <w:framePr w:hSpace="180" w:wrap="around" w:vAnchor="text" w:hAnchor="text" w:x="-527" w:y="1"/>
                    <w:rPr>
                      <w:color w:val="000000"/>
                    </w:rPr>
                  </w:pPr>
                </w:p>
              </w:tc>
              <w:tc>
                <w:tcPr>
                  <w:tcW w:w="1075" w:type="dxa"/>
                  <w:hideMark/>
                </w:tcPr>
                <w:p w:rsidR="00AE32B7" w:rsidRPr="00DC2643" w:rsidRDefault="00AE32B7" w:rsidP="007A07C5">
                  <w:pPr>
                    <w:framePr w:hSpace="180" w:wrap="around" w:vAnchor="text" w:hAnchor="text" w:x="-527" w:y="1"/>
                    <w:rPr>
                      <w:color w:val="000000"/>
                    </w:rPr>
                  </w:pPr>
                </w:p>
              </w:tc>
              <w:tc>
                <w:tcPr>
                  <w:tcW w:w="1475" w:type="dxa"/>
                </w:tcPr>
                <w:p w:rsidR="00AE32B7" w:rsidRPr="00DC2643" w:rsidRDefault="00AE32B7" w:rsidP="007A07C5">
                  <w:pPr>
                    <w:framePr w:hSpace="180" w:wrap="around" w:vAnchor="text" w:hAnchor="text" w:x="-527" w:y="1"/>
                    <w:textAlignment w:val="baseline"/>
                    <w:rPr>
                      <w:color w:val="000000"/>
                      <w:spacing w:val="2"/>
                    </w:rPr>
                  </w:pPr>
                </w:p>
              </w:tc>
              <w:tc>
                <w:tcPr>
                  <w:tcW w:w="899"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Итого</w:t>
                  </w:r>
                </w:p>
              </w:tc>
              <w:tc>
                <w:tcPr>
                  <w:tcW w:w="1102" w:type="dxa"/>
                  <w:hideMark/>
                </w:tcPr>
                <w:p w:rsidR="00AE32B7" w:rsidRPr="00DC2643" w:rsidRDefault="00AE32B7" w:rsidP="007A07C5">
                  <w:pPr>
                    <w:framePr w:hSpace="180" w:wrap="around" w:vAnchor="text" w:hAnchor="text" w:x="-527" w:y="1"/>
                    <w:rPr>
                      <w:color w:val="000000"/>
                    </w:rPr>
                  </w:pPr>
                </w:p>
              </w:tc>
            </w:tr>
          </w:tbl>
          <w:p w:rsidR="00AE32B7" w:rsidRPr="00DC2643" w:rsidRDefault="00AE32B7" w:rsidP="00AE32B7"/>
          <w:p w:rsidR="00AE32B7" w:rsidRPr="00DC2643" w:rsidRDefault="00AE32B7" w:rsidP="00AE32B7">
            <w:pPr>
              <w:shd w:val="clear" w:color="auto" w:fill="FFFFFF"/>
              <w:textAlignment w:val="baseline"/>
              <w:rPr>
                <w:color w:val="000000"/>
                <w:spacing w:val="2"/>
              </w:rPr>
            </w:pPr>
            <w:r w:rsidRPr="00DC2643">
              <w:rPr>
                <w:color w:val="000000"/>
                <w:spacing w:val="2"/>
              </w:rPr>
              <w:t xml:space="preserve">Подпись лица, получившего доверенность </w:t>
            </w:r>
            <w:r w:rsidRPr="00DC2643">
              <w:rPr>
                <w:color w:val="000000"/>
                <w:spacing w:val="2"/>
                <w:lang w:val="kk-KZ"/>
              </w:rPr>
              <w:t xml:space="preserve">(ФИО)* </w:t>
            </w:r>
            <w:r w:rsidRPr="00DC2643">
              <w:rPr>
                <w:color w:val="000000"/>
                <w:spacing w:val="2"/>
              </w:rPr>
              <w:t>_______________(ЭЦП)</w:t>
            </w:r>
          </w:p>
          <w:p w:rsidR="00AE32B7" w:rsidRPr="00DC2643" w:rsidRDefault="00AE32B7" w:rsidP="00AE32B7">
            <w:pPr>
              <w:shd w:val="clear" w:color="auto" w:fill="FFFFFF"/>
              <w:textAlignment w:val="baseline"/>
              <w:rPr>
                <w:color w:val="000000"/>
                <w:spacing w:val="2"/>
              </w:rPr>
            </w:pPr>
            <w:r w:rsidRPr="00DC2643">
              <w:rPr>
                <w:color w:val="000000"/>
                <w:spacing w:val="2"/>
              </w:rPr>
              <w:t> удостоверяем:</w:t>
            </w:r>
          </w:p>
          <w:tbl>
            <w:tblPr>
              <w:tblStyle w:val="a4"/>
              <w:tblW w:w="0" w:type="auto"/>
              <w:tblLayout w:type="fixed"/>
              <w:tblLook w:val="04A0" w:firstRow="1" w:lastRow="0" w:firstColumn="1" w:lastColumn="0" w:noHBand="0" w:noVBand="1"/>
            </w:tblPr>
            <w:tblGrid>
              <w:gridCol w:w="2647"/>
              <w:gridCol w:w="2611"/>
            </w:tblGrid>
            <w:tr w:rsidR="00AE32B7" w:rsidRPr="00DC2643" w:rsidTr="003266F5">
              <w:trPr>
                <w:trHeight w:val="267"/>
              </w:trPr>
              <w:tc>
                <w:tcPr>
                  <w:tcW w:w="2647" w:type="dxa"/>
                </w:tcPr>
                <w:p w:rsidR="00AE32B7" w:rsidRPr="00DC2643" w:rsidRDefault="00AE32B7" w:rsidP="007A07C5">
                  <w:pPr>
                    <w:framePr w:hSpace="180" w:wrap="around" w:vAnchor="text" w:hAnchor="text" w:x="-527" w:y="1"/>
                    <w:textAlignment w:val="baseline"/>
                    <w:rPr>
                      <w:color w:val="000000"/>
                      <w:spacing w:val="2"/>
                      <w:lang w:val="kk-KZ"/>
                    </w:rPr>
                  </w:pPr>
                  <w:r w:rsidRPr="00DC2643">
                    <w:rPr>
                      <w:color w:val="000000"/>
                      <w:spacing w:val="2"/>
                    </w:rPr>
                    <w:t>Руководитель организации</w:t>
                  </w:r>
                  <w:r w:rsidRPr="00DC2643">
                    <w:rPr>
                      <w:color w:val="000000"/>
                      <w:spacing w:val="2"/>
                      <w:lang w:val="kk-KZ"/>
                    </w:rPr>
                    <w:t>:</w:t>
                  </w:r>
                </w:p>
              </w:tc>
              <w:tc>
                <w:tcPr>
                  <w:tcW w:w="2611" w:type="dxa"/>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Главный бухгалтер</w:t>
                  </w:r>
                  <w:r w:rsidRPr="00DC2643">
                    <w:rPr>
                      <w:color w:val="000000"/>
                      <w:spacing w:val="2"/>
                      <w:lang w:val="kk-KZ"/>
                    </w:rPr>
                    <w:t>:</w:t>
                  </w:r>
                  <w:r w:rsidRPr="00DC2643">
                    <w:rPr>
                      <w:color w:val="000000"/>
                      <w:spacing w:val="2"/>
                    </w:rPr>
                    <w:t>     </w:t>
                  </w:r>
                </w:p>
              </w:tc>
            </w:tr>
            <w:tr w:rsidR="00AE32B7" w:rsidRPr="00DC2643" w:rsidTr="003266F5">
              <w:trPr>
                <w:trHeight w:val="550"/>
              </w:trPr>
              <w:tc>
                <w:tcPr>
                  <w:tcW w:w="2647" w:type="dxa"/>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 xml:space="preserve">      _____________/_______________ </w:t>
                  </w:r>
                  <w:r w:rsidRPr="00DC2643">
                    <w:rPr>
                      <w:color w:val="000000"/>
                      <w:spacing w:val="2"/>
                      <w:lang w:val="kk-KZ"/>
                    </w:rPr>
                    <w:t xml:space="preserve">   </w:t>
                  </w:r>
                </w:p>
              </w:tc>
              <w:tc>
                <w:tcPr>
                  <w:tcW w:w="2611" w:type="dxa"/>
                </w:tcPr>
                <w:p w:rsidR="00AE32B7" w:rsidRPr="00DC2643" w:rsidRDefault="00AE32B7" w:rsidP="007A07C5">
                  <w:pPr>
                    <w:framePr w:hSpace="180" w:wrap="around" w:vAnchor="text" w:hAnchor="text" w:x="-527" w:y="1"/>
                    <w:shd w:val="clear" w:color="auto" w:fill="FFFFFF"/>
                    <w:textAlignment w:val="baseline"/>
                    <w:rPr>
                      <w:color w:val="000000"/>
                      <w:spacing w:val="2"/>
                    </w:rPr>
                  </w:pPr>
                  <w:r w:rsidRPr="00DC2643">
                    <w:rPr>
                      <w:color w:val="000000"/>
                      <w:spacing w:val="2"/>
                    </w:rPr>
                    <w:t>____________/_________________</w:t>
                  </w:r>
                </w:p>
                <w:p w:rsidR="00AE32B7" w:rsidRPr="00DC2643" w:rsidRDefault="00AE32B7" w:rsidP="007A07C5">
                  <w:pPr>
                    <w:framePr w:hSpace="180" w:wrap="around" w:vAnchor="text" w:hAnchor="text" w:x="-527" w:y="1"/>
                    <w:textAlignment w:val="baseline"/>
                    <w:rPr>
                      <w:color w:val="000000"/>
                      <w:spacing w:val="2"/>
                    </w:rPr>
                  </w:pPr>
                </w:p>
              </w:tc>
            </w:tr>
            <w:tr w:rsidR="00AE32B7" w:rsidRPr="00DC2643" w:rsidTr="003266F5">
              <w:trPr>
                <w:trHeight w:val="802"/>
              </w:trPr>
              <w:tc>
                <w:tcPr>
                  <w:tcW w:w="2647" w:type="dxa"/>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 xml:space="preserve">подпись (ЭЦП) </w:t>
                  </w:r>
                </w:p>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расшифровка подписи</w:t>
                  </w:r>
                  <w:r w:rsidRPr="00DC2643">
                    <w:rPr>
                      <w:color w:val="000000"/>
                      <w:spacing w:val="2"/>
                      <w:lang w:val="kk-KZ"/>
                    </w:rPr>
                    <w:t>*</w:t>
                  </w:r>
                </w:p>
              </w:tc>
              <w:tc>
                <w:tcPr>
                  <w:tcW w:w="2611" w:type="dxa"/>
                </w:tcPr>
                <w:p w:rsidR="00AE32B7" w:rsidRPr="00DC2643" w:rsidRDefault="00AE32B7" w:rsidP="007A07C5">
                  <w:pPr>
                    <w:framePr w:hSpace="180" w:wrap="around" w:vAnchor="text" w:hAnchor="text" w:x="-527" w:y="1"/>
                    <w:shd w:val="clear" w:color="auto" w:fill="FFFFFF"/>
                    <w:textAlignment w:val="baseline"/>
                    <w:rPr>
                      <w:color w:val="000000"/>
                      <w:spacing w:val="2"/>
                    </w:rPr>
                  </w:pPr>
                  <w:r w:rsidRPr="00DC2643">
                    <w:rPr>
                      <w:color w:val="000000"/>
                      <w:spacing w:val="2"/>
                    </w:rPr>
                    <w:t xml:space="preserve">подпись </w:t>
                  </w:r>
                  <w:r w:rsidRPr="00DC2643">
                    <w:rPr>
                      <w:color w:val="000000"/>
                      <w:spacing w:val="2"/>
                      <w:lang w:val="kk-KZ"/>
                    </w:rPr>
                    <w:t>(</w:t>
                  </w:r>
                  <w:r w:rsidRPr="00DC2643">
                    <w:rPr>
                      <w:color w:val="000000"/>
                      <w:spacing w:val="2"/>
                    </w:rPr>
                    <w:t xml:space="preserve">ЭЦП) </w:t>
                  </w:r>
                </w:p>
                <w:p w:rsidR="00AE32B7" w:rsidRPr="00DC2643" w:rsidRDefault="00AE32B7" w:rsidP="007A07C5">
                  <w:pPr>
                    <w:framePr w:hSpace="180" w:wrap="around" w:vAnchor="text" w:hAnchor="text" w:x="-527" w:y="1"/>
                    <w:shd w:val="clear" w:color="auto" w:fill="FFFFFF"/>
                    <w:textAlignment w:val="baseline"/>
                    <w:rPr>
                      <w:color w:val="000000"/>
                      <w:spacing w:val="2"/>
                      <w:lang w:val="kk-KZ"/>
                    </w:rPr>
                  </w:pPr>
                  <w:r w:rsidRPr="00DC2643">
                    <w:rPr>
                      <w:color w:val="000000"/>
                      <w:spacing w:val="2"/>
                    </w:rPr>
                    <w:t>расшифровка подписи</w:t>
                  </w:r>
                  <w:r w:rsidRPr="00DC2643">
                    <w:rPr>
                      <w:color w:val="000000"/>
                      <w:spacing w:val="2"/>
                      <w:lang w:val="kk-KZ"/>
                    </w:rPr>
                    <w:t>*</w:t>
                  </w:r>
                </w:p>
                <w:p w:rsidR="00AE32B7" w:rsidRPr="00DC2643" w:rsidRDefault="00AE32B7" w:rsidP="007A07C5">
                  <w:pPr>
                    <w:framePr w:hSpace="180" w:wrap="around" w:vAnchor="text" w:hAnchor="text" w:x="-527" w:y="1"/>
                    <w:textAlignment w:val="baseline"/>
                    <w:rPr>
                      <w:color w:val="000000"/>
                      <w:spacing w:val="2"/>
                    </w:rPr>
                  </w:pPr>
                </w:p>
              </w:tc>
            </w:tr>
          </w:tbl>
          <w:p w:rsidR="00AE32B7" w:rsidRPr="00DC2643" w:rsidRDefault="00AE32B7" w:rsidP="00AE32B7">
            <w:pPr>
              <w:shd w:val="clear" w:color="auto" w:fill="FFFFFF"/>
              <w:textAlignment w:val="baseline"/>
              <w:rPr>
                <w:color w:val="000000"/>
                <w:spacing w:val="2"/>
              </w:rPr>
            </w:pPr>
          </w:p>
          <w:p w:rsidR="00AE32B7" w:rsidRPr="00DC2643" w:rsidRDefault="00AE32B7" w:rsidP="00AE32B7">
            <w:pPr>
              <w:pStyle w:val="a9"/>
              <w:spacing w:before="0" w:beforeAutospacing="0" w:after="0" w:afterAutospacing="0"/>
            </w:pPr>
            <w:r w:rsidRPr="00DC2643">
              <w:t>Примечание:</w:t>
            </w:r>
          </w:p>
          <w:p w:rsidR="00AE32B7" w:rsidRPr="00DC2643" w:rsidRDefault="00AE32B7" w:rsidP="00AE32B7">
            <w:pPr>
              <w:pStyle w:val="a9"/>
              <w:spacing w:before="0" w:beforeAutospacing="0" w:after="0" w:afterAutospacing="0"/>
              <w:rPr>
                <w:lang w:val="kk-KZ"/>
              </w:rPr>
            </w:pPr>
            <w:r w:rsidRPr="00DC2643">
              <w:rPr>
                <w:lang w:val="kk-KZ"/>
              </w:rPr>
              <w:t>Срок действия доверенности устанавливается государственным учреждением в зависимости от срока получения и вывоза соответствующих материальных ценностей, но не более десяти календарных дней.</w:t>
            </w:r>
          </w:p>
          <w:p w:rsidR="00AE32B7" w:rsidRPr="00DC2643" w:rsidRDefault="00AE32B7" w:rsidP="00AE32B7">
            <w:pPr>
              <w:pStyle w:val="a9"/>
              <w:spacing w:before="0" w:beforeAutospacing="0" w:after="0" w:afterAutospacing="0"/>
            </w:pPr>
            <w:r w:rsidRPr="00DC2643">
              <w:t>      *заполняется автоматически веб-порталом государственных закупок;</w:t>
            </w:r>
          </w:p>
          <w:p w:rsidR="00AE32B7" w:rsidRPr="00DC2643" w:rsidRDefault="00AE32B7" w:rsidP="00AE32B7">
            <w:pPr>
              <w:pStyle w:val="a9"/>
              <w:spacing w:before="0" w:beforeAutospacing="0" w:after="0" w:afterAutospacing="0"/>
            </w:pPr>
            <w:r w:rsidRPr="00DC2643">
              <w:t>      **</w:t>
            </w:r>
            <w:r w:rsidRPr="00DC2643">
              <w:rPr>
                <w:lang w:val="ru-RU"/>
              </w:rPr>
              <w:t>*</w:t>
            </w:r>
            <w:r w:rsidRPr="00DC2643">
              <w:t xml:space="preserve"> заполняется заказчиком</w:t>
            </w:r>
            <w:r w:rsidRPr="00DC2643">
              <w:rPr>
                <w:lang w:val="kk-KZ"/>
              </w:rPr>
              <w:t>.</w:t>
            </w:r>
          </w:p>
          <w:p w:rsidR="00AE32B7" w:rsidRPr="00DC2643" w:rsidRDefault="00AE32B7" w:rsidP="00AE32B7">
            <w:pPr>
              <w:pStyle w:val="a9"/>
              <w:spacing w:before="0" w:beforeAutospacing="0" w:after="0" w:afterAutospacing="0"/>
            </w:pPr>
            <w:r w:rsidRPr="00DC2643">
              <w:t>      Расшифровка аббревиатур:</w:t>
            </w:r>
          </w:p>
          <w:p w:rsidR="00AE32B7" w:rsidRPr="00DC2643" w:rsidRDefault="00AE32B7" w:rsidP="00AE32B7">
            <w:pPr>
              <w:pStyle w:val="a9"/>
              <w:spacing w:before="0" w:beforeAutospacing="0" w:after="0" w:afterAutospacing="0"/>
            </w:pPr>
            <w:r w:rsidRPr="00DC2643">
              <w:t>      БИН – бизнес-идентификационный номер;</w:t>
            </w:r>
          </w:p>
          <w:p w:rsidR="00AE32B7" w:rsidRPr="00DC2643" w:rsidRDefault="00AE32B7" w:rsidP="00AE32B7">
            <w:pPr>
              <w:pStyle w:val="a9"/>
              <w:spacing w:before="0" w:beforeAutospacing="0" w:after="0" w:afterAutospacing="0"/>
            </w:pPr>
            <w:r w:rsidRPr="00DC2643">
              <w:t>      ИИН – индивидуальный идентификационный номер;</w:t>
            </w:r>
          </w:p>
          <w:p w:rsidR="00AE32B7" w:rsidRPr="00DC2643" w:rsidRDefault="00AE32B7" w:rsidP="00AE32B7">
            <w:pPr>
              <w:pStyle w:val="a9"/>
              <w:spacing w:before="0" w:beforeAutospacing="0" w:after="0" w:afterAutospacing="0"/>
            </w:pPr>
            <w:r w:rsidRPr="00DC2643">
              <w:rPr>
                <w:lang w:val="kk-KZ"/>
              </w:rPr>
              <w:t xml:space="preserve">      ИИК – </w:t>
            </w:r>
            <w:r w:rsidRPr="00DC2643">
              <w:t>индивидуальный идентификационный код;</w:t>
            </w:r>
          </w:p>
          <w:p w:rsidR="00AE32B7" w:rsidRPr="00DC2643" w:rsidRDefault="00AE32B7" w:rsidP="00AE32B7">
            <w:pPr>
              <w:pStyle w:val="a9"/>
              <w:spacing w:before="0" w:beforeAutospacing="0" w:after="0" w:afterAutospacing="0"/>
            </w:pPr>
            <w:r w:rsidRPr="00DC2643">
              <w:rPr>
                <w:lang w:val="kk-KZ"/>
              </w:rPr>
              <w:lastRenderedPageBreak/>
              <w:t xml:space="preserve">      </w:t>
            </w:r>
            <w:r w:rsidRPr="00DC2643">
              <w:t>Ф.И.О. – фамилия имя отчество.</w:t>
            </w:r>
          </w:p>
          <w:p w:rsidR="00AE32B7" w:rsidRPr="00DC2643" w:rsidRDefault="00AE32B7" w:rsidP="00AE32B7">
            <w:pPr>
              <w:pStyle w:val="a9"/>
              <w:spacing w:before="0" w:beforeAutospacing="0" w:after="0" w:afterAutospacing="0"/>
            </w:pPr>
            <w:r w:rsidRPr="00DC2643">
              <w:rPr>
                <w:lang w:val="ru-RU"/>
              </w:rPr>
              <w:t xml:space="preserve">      </w:t>
            </w:r>
            <w:r w:rsidRPr="00DC2643">
              <w:t>ЭЦП – электронная цифровая подпись</w:t>
            </w:r>
          </w:p>
          <w:p w:rsidR="00AE32B7" w:rsidRPr="00DC2643" w:rsidRDefault="00AE32B7" w:rsidP="00AE32B7">
            <w:pPr>
              <w:jc w:val="center"/>
            </w:pPr>
          </w:p>
        </w:tc>
        <w:tc>
          <w:tcPr>
            <w:tcW w:w="2268" w:type="dxa"/>
          </w:tcPr>
          <w:p w:rsidR="00AE32B7" w:rsidRPr="00DC2643" w:rsidRDefault="00AE32B7" w:rsidP="00AE32B7">
            <w:pPr>
              <w:ind w:firstLine="321"/>
              <w:jc w:val="both"/>
            </w:pPr>
            <w:r w:rsidRPr="00DC2643">
              <w:lastRenderedPageBreak/>
              <w:t>В рамках полного перехода на электронный формат документооборота в сфере госзакупок предлагается внедрить электронные формы накладных и доверенностей, оформляемые посредством веб-портала.</w:t>
            </w:r>
          </w:p>
        </w:tc>
      </w:tr>
      <w:tr w:rsidR="00AE32B7" w:rsidRPr="00DC2643" w:rsidTr="00A150D8">
        <w:tc>
          <w:tcPr>
            <w:tcW w:w="15559" w:type="dxa"/>
            <w:gridSpan w:val="5"/>
          </w:tcPr>
          <w:p w:rsidR="00AE32B7" w:rsidRPr="00DC2643" w:rsidRDefault="00AE32B7" w:rsidP="00AE32B7">
            <w:pPr>
              <w:ind w:firstLine="321"/>
              <w:jc w:val="center"/>
            </w:pPr>
            <w:r w:rsidRPr="00DC2643">
              <w:rPr>
                <w:b/>
              </w:rPr>
              <w:lastRenderedPageBreak/>
              <w:t>Приказ Первого заместителя Премьер-Министра Республики Казахстан - Министра финансов Республики Казахстан от 31 мая 2019 года № 521 «Об утверждении перечня товаров, работ, услуг, по которым государственные закупки осуществляются способом конкурса с предварительным квалификационным отбором»</w:t>
            </w:r>
          </w:p>
        </w:tc>
      </w:tr>
      <w:tr w:rsidR="00AE32B7" w:rsidRPr="00DC2643" w:rsidTr="00506AA5">
        <w:tc>
          <w:tcPr>
            <w:tcW w:w="959" w:type="dxa"/>
          </w:tcPr>
          <w:p w:rsidR="00AE32B7" w:rsidRPr="00DC2643" w:rsidRDefault="00AE32B7" w:rsidP="00AE32B7">
            <w:pPr>
              <w:numPr>
                <w:ilvl w:val="0"/>
                <w:numId w:val="9"/>
              </w:numPr>
              <w:jc w:val="center"/>
            </w:pPr>
          </w:p>
        </w:tc>
        <w:tc>
          <w:tcPr>
            <w:tcW w:w="1202" w:type="dxa"/>
          </w:tcPr>
          <w:p w:rsidR="00AE32B7" w:rsidRPr="00DC2643" w:rsidRDefault="00AE32B7" w:rsidP="00AE32B7">
            <w:pPr>
              <w:jc w:val="center"/>
              <w:rPr>
                <w:szCs w:val="20"/>
              </w:rPr>
            </w:pPr>
            <w:r w:rsidRPr="00DC2643">
              <w:rPr>
                <w:szCs w:val="20"/>
              </w:rPr>
              <w:t>Перечень</w:t>
            </w:r>
            <w:r w:rsidRPr="00DC2643">
              <w:t xml:space="preserve"> </w:t>
            </w:r>
            <w:r w:rsidRPr="00DC2643">
              <w:rPr>
                <w:szCs w:val="20"/>
              </w:rPr>
              <w:t xml:space="preserve">товаров, работ, услуг, по которым государственные закупки осуществляются способом конкурса с предварительным квалификационным отбором  </w:t>
            </w:r>
          </w:p>
        </w:tc>
        <w:tc>
          <w:tcPr>
            <w:tcW w:w="5602" w:type="dxa"/>
          </w:tcPr>
          <w:tbl>
            <w:tblPr>
              <w:tblStyle w:val="12"/>
              <w:tblW w:w="300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1"/>
            </w:tblGrid>
            <w:tr w:rsidR="00AE32B7" w:rsidRPr="00DC2643" w:rsidTr="000E3C9E">
              <w:trPr>
                <w:trHeight w:val="2056"/>
                <w:jc w:val="right"/>
              </w:trPr>
              <w:tc>
                <w:tcPr>
                  <w:tcW w:w="3001" w:type="dxa"/>
                  <w:hideMark/>
                </w:tcPr>
                <w:p w:rsidR="00AE32B7" w:rsidRPr="00DC2643" w:rsidRDefault="00AE32B7" w:rsidP="007A07C5">
                  <w:pPr>
                    <w:framePr w:hSpace="180" w:wrap="around" w:vAnchor="text" w:hAnchor="text" w:x="-527" w:y="1"/>
                    <w:jc w:val="center"/>
                    <w:rPr>
                      <w:color w:val="000000"/>
                    </w:rPr>
                  </w:pPr>
                  <w:r w:rsidRPr="00DC2643">
                    <w:rPr>
                      <w:color w:val="000000"/>
                    </w:rPr>
                    <w:t>Утвержден приказом</w:t>
                  </w:r>
                  <w:r w:rsidRPr="00DC2643">
                    <w:rPr>
                      <w:color w:val="000000"/>
                    </w:rPr>
                    <w:br/>
                    <w:t>Первого заместителя</w:t>
                  </w:r>
                  <w:r w:rsidRPr="00DC2643">
                    <w:rPr>
                      <w:color w:val="000000"/>
                    </w:rPr>
                    <w:br/>
                    <w:t>Премьер-Министра</w:t>
                  </w:r>
                  <w:r w:rsidRPr="00DC2643">
                    <w:rPr>
                      <w:color w:val="000000"/>
                    </w:rPr>
                    <w:br/>
                    <w:t>Республики Казахстан –</w:t>
                  </w:r>
                  <w:r w:rsidRPr="00DC2643">
                    <w:rPr>
                      <w:color w:val="000000"/>
                    </w:rPr>
                    <w:br/>
                    <w:t>Министра финансов</w:t>
                  </w:r>
                  <w:r w:rsidRPr="00DC2643">
                    <w:rPr>
                      <w:color w:val="000000"/>
                    </w:rPr>
                    <w:br/>
                    <w:t>Республики Казахстан</w:t>
                  </w:r>
                  <w:r w:rsidRPr="00DC2643">
                    <w:rPr>
                      <w:color w:val="000000"/>
                    </w:rPr>
                    <w:br/>
                    <w:t>от 31 июля 2019 года № 521</w:t>
                  </w:r>
                </w:p>
              </w:tc>
            </w:tr>
          </w:tbl>
          <w:p w:rsidR="00AE32B7" w:rsidRPr="00DC2643" w:rsidRDefault="00AE32B7" w:rsidP="00AE32B7">
            <w:pPr>
              <w:shd w:val="clear" w:color="auto" w:fill="FFFFFF"/>
              <w:jc w:val="center"/>
              <w:textAlignment w:val="baseline"/>
              <w:outlineLvl w:val="2"/>
              <w:rPr>
                <w:color w:val="1E1E1E"/>
              </w:rPr>
            </w:pPr>
            <w:r w:rsidRPr="00DC2643">
              <w:rPr>
                <w:color w:val="1E1E1E"/>
              </w:rPr>
              <w:t>Перечень товаров, работ, услуг, по которым государственные закупки осуществляются способом конкурса с предварительным квалификационным отбором</w:t>
            </w:r>
          </w:p>
          <w:p w:rsidR="00AE32B7" w:rsidRPr="00DC2643" w:rsidRDefault="00AE32B7" w:rsidP="00AE32B7">
            <w:pPr>
              <w:shd w:val="clear" w:color="auto" w:fill="FFFFFF"/>
              <w:textAlignment w:val="baseline"/>
              <w:rPr>
                <w:color w:val="FF0000"/>
                <w:spacing w:val="2"/>
              </w:rPr>
            </w:pPr>
          </w:p>
          <w:tbl>
            <w:tblPr>
              <w:tblStyle w:val="12"/>
              <w:tblW w:w="5420" w:type="dxa"/>
              <w:tblLayout w:type="fixed"/>
              <w:tblLook w:val="04A0" w:firstRow="1" w:lastRow="0" w:firstColumn="1" w:lastColumn="0" w:noHBand="0" w:noVBand="1"/>
            </w:tblPr>
            <w:tblGrid>
              <w:gridCol w:w="236"/>
              <w:gridCol w:w="5184"/>
            </w:tblGrid>
            <w:tr w:rsidR="00AE32B7" w:rsidRPr="00DC2643" w:rsidTr="00CF6250">
              <w:trPr>
                <w:trHeight w:val="284"/>
              </w:trPr>
              <w:tc>
                <w:tcPr>
                  <w:tcW w:w="160"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w:t>
                  </w:r>
                </w:p>
              </w:tc>
              <w:tc>
                <w:tcPr>
                  <w:tcW w:w="5260"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w:t>
                  </w:r>
                </w:p>
              </w:tc>
            </w:tr>
            <w:tr w:rsidR="00AE32B7" w:rsidRPr="00DC2643" w:rsidTr="00CF6250">
              <w:trPr>
                <w:trHeight w:val="558"/>
              </w:trPr>
              <w:tc>
                <w:tcPr>
                  <w:tcW w:w="16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1.</w:t>
                  </w:r>
                </w:p>
              </w:tc>
              <w:tc>
                <w:tcPr>
                  <w:tcW w:w="526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Мебельная продукция</w:t>
                  </w:r>
                </w:p>
              </w:tc>
            </w:tr>
            <w:tr w:rsidR="00AE32B7" w:rsidRPr="00DC2643" w:rsidTr="00CF6250">
              <w:trPr>
                <w:trHeight w:val="558"/>
              </w:trPr>
              <w:tc>
                <w:tcPr>
                  <w:tcW w:w="16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2.</w:t>
                  </w:r>
                </w:p>
              </w:tc>
              <w:tc>
                <w:tcPr>
                  <w:tcW w:w="526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Товары легкой промышленности</w:t>
                  </w:r>
                </w:p>
              </w:tc>
            </w:tr>
            <w:tr w:rsidR="00AE32B7" w:rsidRPr="00DC2643" w:rsidTr="00CF6250">
              <w:trPr>
                <w:trHeight w:val="843"/>
              </w:trPr>
              <w:tc>
                <w:tcPr>
                  <w:tcW w:w="16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3.</w:t>
                  </w:r>
                </w:p>
              </w:tc>
              <w:tc>
                <w:tcPr>
                  <w:tcW w:w="526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Товары, относящиеся к категориям (согласно классификатору объектов информатизации) программного обеспечения и продукции электронной промышленности, включенные в реестр доверенного программного обеспечения и продукции электронной промышленности</w:t>
                  </w:r>
                </w:p>
              </w:tc>
            </w:tr>
            <w:tr w:rsidR="00AE32B7" w:rsidRPr="00DC2643" w:rsidTr="00CF6250">
              <w:trPr>
                <w:trHeight w:val="558"/>
              </w:trPr>
              <w:tc>
                <w:tcPr>
                  <w:tcW w:w="16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4.</w:t>
                  </w:r>
                </w:p>
              </w:tc>
              <w:tc>
                <w:tcPr>
                  <w:tcW w:w="526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Услуги по созданию и развитию объектов информатизации</w:t>
                  </w:r>
                </w:p>
              </w:tc>
            </w:tr>
            <w:tr w:rsidR="00AE32B7" w:rsidRPr="00DC2643" w:rsidTr="00CF6250">
              <w:trPr>
                <w:trHeight w:val="843"/>
              </w:trPr>
              <w:tc>
                <w:tcPr>
                  <w:tcW w:w="16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5.</w:t>
                  </w:r>
                </w:p>
              </w:tc>
              <w:tc>
                <w:tcPr>
                  <w:tcW w:w="526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r>
            <w:tr w:rsidR="00AE32B7" w:rsidRPr="00DC2643" w:rsidTr="00CF6250">
              <w:trPr>
                <w:trHeight w:val="558"/>
              </w:trPr>
              <w:tc>
                <w:tcPr>
                  <w:tcW w:w="16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6.</w:t>
                  </w:r>
                </w:p>
              </w:tc>
              <w:tc>
                <w:tcPr>
                  <w:tcW w:w="526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Трансформаторы электрические, статические электрические преобразователи, выпрямители, катушки индуктивности и дроссели</w:t>
                  </w:r>
                </w:p>
              </w:tc>
            </w:tr>
            <w:tr w:rsidR="00AE32B7" w:rsidRPr="00DC2643" w:rsidTr="00CF6250">
              <w:trPr>
                <w:trHeight w:val="1128"/>
              </w:trPr>
              <w:tc>
                <w:tcPr>
                  <w:tcW w:w="16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7.</w:t>
                  </w:r>
                </w:p>
              </w:tc>
              <w:tc>
                <w:tcPr>
                  <w:tcW w:w="5260"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r>
          </w:tbl>
          <w:p w:rsidR="00AE32B7" w:rsidRPr="00DC2643" w:rsidRDefault="00AE32B7" w:rsidP="00AE32B7">
            <w:pPr>
              <w:shd w:val="clear" w:color="auto" w:fill="FFFFFF"/>
              <w:textAlignment w:val="baseline"/>
              <w:rPr>
                <w:color w:val="000000"/>
                <w:spacing w:val="2"/>
              </w:rPr>
            </w:pPr>
            <w:r w:rsidRPr="00DC2643">
              <w:rPr>
                <w:color w:val="000000"/>
                <w:spacing w:val="2"/>
              </w:rPr>
              <w:t>     Примечание:</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1. Проведение государственных закупок по перечню товаров, работ, услуг, по которым государственные закупки осуществляются способом конкурса с предварительным квалификационным отбором в соответствии с </w:t>
            </w:r>
            <w:hyperlink r:id="rId36" w:anchor="z504" w:history="1">
              <w:r w:rsidRPr="00DC2643">
                <w:rPr>
                  <w:color w:val="000000"/>
                  <w:spacing w:val="2"/>
                </w:rPr>
                <w:t>пунктом 1</w:t>
              </w:r>
            </w:hyperlink>
            <w:r w:rsidRPr="00DC2643">
              <w:rPr>
                <w:color w:val="000000"/>
                <w:spacing w:val="2"/>
              </w:rPr>
              <w:t xml:space="preserve"> статьи 31 Закона Республики Казахстан от 4 декабря 2015 года «О государственных закупках» (далее – Закон), не распространяется на государственные закупки товаров, работ, услуг, осуществляемых в случаях, предусмотренных </w:t>
            </w:r>
            <w:hyperlink r:id="rId37" w:anchor="z230" w:history="1">
              <w:r w:rsidRPr="00DC2643">
                <w:rPr>
                  <w:color w:val="000000"/>
                  <w:spacing w:val="2"/>
                </w:rPr>
                <w:t>пунктом 3</w:t>
              </w:r>
            </w:hyperlink>
            <w:r w:rsidRPr="00DC2643">
              <w:rPr>
                <w:color w:val="000000"/>
                <w:spacing w:val="2"/>
              </w:rPr>
              <w:t xml:space="preserve"> статьи 39 Закона.</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2. В случае признания государственных закупок способом конкурса с предварительным квалификационным отбором несостоявшимися, </w:t>
            </w:r>
            <w:r w:rsidRPr="00DC2643">
              <w:rPr>
                <w:color w:val="000000"/>
                <w:spacing w:val="2"/>
              </w:rPr>
              <w:lastRenderedPageBreak/>
              <w:t xml:space="preserve">заказчики вправе осуществить такие государственные закупки иными способами, определенными </w:t>
            </w:r>
            <w:hyperlink r:id="rId38" w:anchor="z13" w:history="1">
              <w:r w:rsidRPr="00DC2643">
                <w:rPr>
                  <w:color w:val="000000"/>
                  <w:spacing w:val="2"/>
                </w:rPr>
                <w:t>статьей 13</w:t>
              </w:r>
            </w:hyperlink>
            <w:r w:rsidRPr="00DC2643">
              <w:rPr>
                <w:color w:val="000000"/>
                <w:spacing w:val="2"/>
              </w:rPr>
              <w:t xml:space="preserve"> Закона.</w:t>
            </w:r>
          </w:p>
          <w:p w:rsidR="00AE32B7" w:rsidRPr="00DC2643" w:rsidRDefault="00AE32B7" w:rsidP="00AE32B7">
            <w:pPr>
              <w:pStyle w:val="3"/>
              <w:spacing w:before="0" w:beforeAutospacing="0" w:after="0" w:afterAutospacing="0"/>
              <w:ind w:firstLine="425"/>
              <w:contextualSpacing/>
              <w:rPr>
                <w:bCs w:val="0"/>
                <w:sz w:val="24"/>
                <w:szCs w:val="24"/>
                <w:lang w:eastAsia="ru-RU"/>
              </w:rPr>
            </w:pPr>
          </w:p>
        </w:tc>
        <w:tc>
          <w:tcPr>
            <w:tcW w:w="5528" w:type="dxa"/>
          </w:tcPr>
          <w:tbl>
            <w:tblPr>
              <w:tblStyle w:val="12"/>
              <w:tblW w:w="300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1"/>
            </w:tblGrid>
            <w:tr w:rsidR="00AE32B7" w:rsidRPr="00DC2643" w:rsidTr="000E3C9E">
              <w:trPr>
                <w:trHeight w:val="2056"/>
                <w:jc w:val="right"/>
              </w:trPr>
              <w:tc>
                <w:tcPr>
                  <w:tcW w:w="3001" w:type="dxa"/>
                  <w:hideMark/>
                </w:tcPr>
                <w:p w:rsidR="00AE32B7" w:rsidRPr="00DC2643" w:rsidRDefault="00AE32B7" w:rsidP="007A07C5">
                  <w:pPr>
                    <w:framePr w:hSpace="180" w:wrap="around" w:vAnchor="text" w:hAnchor="text" w:x="-527" w:y="1"/>
                    <w:jc w:val="center"/>
                    <w:rPr>
                      <w:color w:val="000000"/>
                    </w:rPr>
                  </w:pPr>
                  <w:r w:rsidRPr="00DC2643">
                    <w:rPr>
                      <w:color w:val="000000"/>
                    </w:rPr>
                    <w:lastRenderedPageBreak/>
                    <w:t>Утвержден приказом</w:t>
                  </w:r>
                  <w:r w:rsidRPr="00DC2643">
                    <w:rPr>
                      <w:color w:val="000000"/>
                    </w:rPr>
                    <w:br/>
                    <w:t>Первого заместителя</w:t>
                  </w:r>
                  <w:r w:rsidRPr="00DC2643">
                    <w:rPr>
                      <w:color w:val="000000"/>
                    </w:rPr>
                    <w:br/>
                    <w:t>Премьер-Министра</w:t>
                  </w:r>
                  <w:r w:rsidRPr="00DC2643">
                    <w:rPr>
                      <w:color w:val="000000"/>
                    </w:rPr>
                    <w:br/>
                    <w:t>Республики Казахстан –</w:t>
                  </w:r>
                  <w:r w:rsidRPr="00DC2643">
                    <w:rPr>
                      <w:color w:val="000000"/>
                    </w:rPr>
                    <w:br/>
                    <w:t>Министра финансов</w:t>
                  </w:r>
                  <w:r w:rsidRPr="00DC2643">
                    <w:rPr>
                      <w:color w:val="000000"/>
                    </w:rPr>
                    <w:br/>
                    <w:t>Республики Казахстан</w:t>
                  </w:r>
                  <w:r w:rsidRPr="00DC2643">
                    <w:rPr>
                      <w:color w:val="000000"/>
                    </w:rPr>
                    <w:br/>
                    <w:t>от 31 июля 2019 года № 521</w:t>
                  </w:r>
                </w:p>
              </w:tc>
            </w:tr>
          </w:tbl>
          <w:p w:rsidR="00AE32B7" w:rsidRPr="00DC2643" w:rsidRDefault="00AE32B7" w:rsidP="00AE32B7">
            <w:pPr>
              <w:shd w:val="clear" w:color="auto" w:fill="FFFFFF"/>
              <w:jc w:val="center"/>
              <w:textAlignment w:val="baseline"/>
              <w:outlineLvl w:val="2"/>
              <w:rPr>
                <w:color w:val="1E1E1E"/>
              </w:rPr>
            </w:pPr>
            <w:bookmarkStart w:id="42" w:name="_Hlk54274509"/>
            <w:r w:rsidRPr="00DC2643">
              <w:rPr>
                <w:color w:val="1E1E1E"/>
              </w:rPr>
              <w:t>Перечень товаров, работ, услуг, по которым государственные закупки осуществляются способом конкурса с предварительным квалификационным отбором</w:t>
            </w:r>
          </w:p>
          <w:p w:rsidR="00AE32B7" w:rsidRPr="00DC2643" w:rsidRDefault="00AE32B7" w:rsidP="00AE32B7">
            <w:pPr>
              <w:shd w:val="clear" w:color="auto" w:fill="FFFFFF"/>
              <w:textAlignment w:val="baseline"/>
              <w:rPr>
                <w:color w:val="FF0000"/>
                <w:spacing w:val="2"/>
              </w:rPr>
            </w:pPr>
          </w:p>
          <w:tbl>
            <w:tblPr>
              <w:tblStyle w:val="12"/>
              <w:tblW w:w="5312" w:type="dxa"/>
              <w:tblLayout w:type="fixed"/>
              <w:tblLook w:val="04A0" w:firstRow="1" w:lastRow="0" w:firstColumn="1" w:lastColumn="0" w:noHBand="0" w:noVBand="1"/>
            </w:tblPr>
            <w:tblGrid>
              <w:gridCol w:w="236"/>
              <w:gridCol w:w="5076"/>
            </w:tblGrid>
            <w:tr w:rsidR="00AE32B7" w:rsidRPr="00DC2643" w:rsidTr="001D5385">
              <w:trPr>
                <w:trHeight w:val="284"/>
              </w:trPr>
              <w:tc>
                <w:tcPr>
                  <w:tcW w:w="231"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w:t>
                  </w:r>
                </w:p>
              </w:tc>
              <w:tc>
                <w:tcPr>
                  <w:tcW w:w="5081"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w:t>
                  </w:r>
                </w:p>
              </w:tc>
            </w:tr>
            <w:tr w:rsidR="00AE32B7" w:rsidRPr="00DC2643" w:rsidTr="001D5385">
              <w:trPr>
                <w:trHeight w:val="559"/>
              </w:trPr>
              <w:tc>
                <w:tcPr>
                  <w:tcW w:w="23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1.</w:t>
                  </w:r>
                </w:p>
              </w:tc>
              <w:tc>
                <w:tcPr>
                  <w:tcW w:w="508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Мебельная продукция</w:t>
                  </w:r>
                </w:p>
              </w:tc>
            </w:tr>
            <w:tr w:rsidR="00AE32B7" w:rsidRPr="00DC2643" w:rsidTr="001D5385">
              <w:trPr>
                <w:trHeight w:val="559"/>
              </w:trPr>
              <w:tc>
                <w:tcPr>
                  <w:tcW w:w="23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2.</w:t>
                  </w:r>
                </w:p>
              </w:tc>
              <w:tc>
                <w:tcPr>
                  <w:tcW w:w="508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Товары легкой промышленности</w:t>
                  </w:r>
                </w:p>
              </w:tc>
            </w:tr>
            <w:tr w:rsidR="00AE32B7" w:rsidRPr="00DC2643" w:rsidTr="001D5385">
              <w:trPr>
                <w:trHeight w:val="845"/>
              </w:trPr>
              <w:tc>
                <w:tcPr>
                  <w:tcW w:w="23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3.</w:t>
                  </w:r>
                </w:p>
              </w:tc>
              <w:tc>
                <w:tcPr>
                  <w:tcW w:w="508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Товары, относящиеся к категориям (согласно классификатору объектов информатизации) программного обеспечения и продукции электронной промышленности, включенные в реестр доверенного программного обеспечения и продукции электронной промышленности</w:t>
                  </w:r>
                </w:p>
              </w:tc>
            </w:tr>
            <w:tr w:rsidR="00AE32B7" w:rsidRPr="00DC2643" w:rsidTr="001D5385">
              <w:trPr>
                <w:trHeight w:val="559"/>
              </w:trPr>
              <w:tc>
                <w:tcPr>
                  <w:tcW w:w="23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4.</w:t>
                  </w:r>
                </w:p>
              </w:tc>
              <w:tc>
                <w:tcPr>
                  <w:tcW w:w="508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Услуги по созданию и развитию объектов информатизации</w:t>
                  </w:r>
                </w:p>
              </w:tc>
            </w:tr>
            <w:tr w:rsidR="00AE32B7" w:rsidRPr="00DC2643" w:rsidTr="001D5385">
              <w:trPr>
                <w:trHeight w:val="845"/>
              </w:trPr>
              <w:tc>
                <w:tcPr>
                  <w:tcW w:w="23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5.</w:t>
                  </w:r>
                </w:p>
              </w:tc>
              <w:tc>
                <w:tcPr>
                  <w:tcW w:w="508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r>
            <w:tr w:rsidR="00AE32B7" w:rsidRPr="00DC2643" w:rsidTr="001D5385">
              <w:trPr>
                <w:trHeight w:val="559"/>
              </w:trPr>
              <w:tc>
                <w:tcPr>
                  <w:tcW w:w="23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6.</w:t>
                  </w:r>
                </w:p>
              </w:tc>
              <w:tc>
                <w:tcPr>
                  <w:tcW w:w="508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Трансформаторы электрические, статические электрические преобразователи, выпрямители, катушки индуктивности и дроссели</w:t>
                  </w:r>
                </w:p>
              </w:tc>
            </w:tr>
            <w:tr w:rsidR="00AE32B7" w:rsidRPr="00DC2643" w:rsidTr="001D5385">
              <w:trPr>
                <w:trHeight w:val="1130"/>
              </w:trPr>
              <w:tc>
                <w:tcPr>
                  <w:tcW w:w="23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7.</w:t>
                  </w:r>
                </w:p>
              </w:tc>
              <w:tc>
                <w:tcPr>
                  <w:tcW w:w="5081"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r>
          </w:tbl>
          <w:p w:rsidR="00AE32B7" w:rsidRPr="00DC2643" w:rsidRDefault="00AE32B7" w:rsidP="00AE32B7">
            <w:pPr>
              <w:shd w:val="clear" w:color="auto" w:fill="FFFFFF"/>
              <w:textAlignment w:val="baseline"/>
              <w:rPr>
                <w:color w:val="000000"/>
                <w:spacing w:val="2"/>
              </w:rPr>
            </w:pPr>
            <w:r w:rsidRPr="00DC2643">
              <w:rPr>
                <w:color w:val="000000"/>
                <w:spacing w:val="2"/>
              </w:rPr>
              <w:t>     Примечание:</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1. Проведение государственных закупок по перечню товаров, работ, услуг, по которым государственные закупки осуществляются способом конкурса с предварительным квалификационным отбором в соответствии с </w:t>
            </w:r>
            <w:hyperlink r:id="rId39" w:anchor="z504" w:history="1">
              <w:r w:rsidRPr="00DC2643">
                <w:rPr>
                  <w:color w:val="000000"/>
                  <w:spacing w:val="2"/>
                </w:rPr>
                <w:t>пунктом 1</w:t>
              </w:r>
            </w:hyperlink>
            <w:r w:rsidRPr="00DC2643">
              <w:rPr>
                <w:color w:val="000000"/>
                <w:spacing w:val="2"/>
              </w:rPr>
              <w:t xml:space="preserve"> статьи 31 Закона Республики Казахстан от 4 декабря 2015 года «О государственных закупках» (далее – Закон), не распространяется на государственные закупки товаров, работ, услуг, осуществляемых в случаях, предусмотренных </w:t>
            </w:r>
            <w:hyperlink r:id="rId40" w:anchor="z230" w:history="1">
              <w:r w:rsidRPr="00DC2643">
                <w:rPr>
                  <w:color w:val="000000"/>
                  <w:spacing w:val="2"/>
                </w:rPr>
                <w:t>пунктом 3</w:t>
              </w:r>
            </w:hyperlink>
            <w:r w:rsidRPr="00DC2643">
              <w:rPr>
                <w:color w:val="000000"/>
                <w:spacing w:val="2"/>
              </w:rPr>
              <w:t xml:space="preserve"> статьи 39 Закона.</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2. В случае признания государственных закупок способом конкурса с предварительным </w:t>
            </w:r>
            <w:r w:rsidRPr="00DC2643">
              <w:rPr>
                <w:color w:val="000000"/>
                <w:spacing w:val="2"/>
              </w:rPr>
              <w:lastRenderedPageBreak/>
              <w:t xml:space="preserve">квалификационным отбором несостоявшимися </w:t>
            </w:r>
            <w:r w:rsidRPr="00DC2643">
              <w:rPr>
                <w:b/>
                <w:color w:val="000000"/>
                <w:spacing w:val="2"/>
              </w:rPr>
              <w:t>по основаниям, предусмотренным подпунктами 3) и 4) пункта 1 статьи 29 Закона,</w:t>
            </w:r>
            <w:r w:rsidRPr="00DC2643">
              <w:rPr>
                <w:color w:val="000000"/>
                <w:spacing w:val="2"/>
              </w:rPr>
              <w:t xml:space="preserve"> заказчики вправе осуществить такие государственные закупки иными способами, определенными </w:t>
            </w:r>
            <w:hyperlink r:id="rId41" w:anchor="z13" w:history="1">
              <w:r w:rsidRPr="00DC2643">
                <w:rPr>
                  <w:color w:val="000000"/>
                  <w:spacing w:val="2"/>
                </w:rPr>
                <w:t>статьей 13</w:t>
              </w:r>
            </w:hyperlink>
            <w:r w:rsidRPr="00DC2643">
              <w:rPr>
                <w:color w:val="000000"/>
                <w:spacing w:val="2"/>
              </w:rPr>
              <w:t xml:space="preserve"> Закона.</w:t>
            </w:r>
          </w:p>
          <w:p w:rsidR="00AE32B7" w:rsidRPr="00DC2643" w:rsidRDefault="00AE32B7" w:rsidP="00AE32B7">
            <w:pPr>
              <w:shd w:val="clear" w:color="auto" w:fill="FFFFFF"/>
              <w:ind w:firstLine="322"/>
              <w:jc w:val="both"/>
              <w:textAlignment w:val="baseline"/>
              <w:rPr>
                <w:color w:val="000000"/>
                <w:spacing w:val="2"/>
              </w:rPr>
            </w:pPr>
            <w:r w:rsidRPr="00DC2643">
              <w:rPr>
                <w:b/>
                <w:color w:val="000000"/>
                <w:spacing w:val="2"/>
              </w:rPr>
              <w:t>3.</w:t>
            </w:r>
            <w:r w:rsidRPr="00DC2643">
              <w:rPr>
                <w:color w:val="000000"/>
                <w:spacing w:val="2"/>
              </w:rPr>
              <w:t xml:space="preserve"> </w:t>
            </w:r>
            <w:r w:rsidRPr="00DC2643">
              <w:rPr>
                <w:b/>
                <w:color w:val="000000"/>
                <w:spacing w:val="2"/>
              </w:rPr>
              <w:t>В случае признания государственных закупок способом конкурса с предварительным квалификационным отбором несостоявшимися по основаниям, предусмотренным подпунктами 1) и 2) пункта 1 статьи 29 Закона, такие государственные закупки осуществляются иными способами, определенными статьей 13 Закона.</w:t>
            </w:r>
          </w:p>
          <w:bookmarkEnd w:id="42"/>
          <w:p w:rsidR="00AE32B7" w:rsidRPr="00DC2643" w:rsidRDefault="00AE32B7" w:rsidP="00AE32B7">
            <w:pPr>
              <w:shd w:val="clear" w:color="auto" w:fill="FFFFFF"/>
              <w:ind w:firstLine="322"/>
              <w:jc w:val="both"/>
              <w:textAlignment w:val="baseline"/>
              <w:rPr>
                <w:color w:val="000000"/>
                <w:spacing w:val="2"/>
              </w:rPr>
            </w:pPr>
          </w:p>
        </w:tc>
        <w:tc>
          <w:tcPr>
            <w:tcW w:w="2268" w:type="dxa"/>
          </w:tcPr>
          <w:p w:rsidR="00AE32B7" w:rsidRPr="00DC2643" w:rsidRDefault="00AE32B7" w:rsidP="00AE32B7">
            <w:pPr>
              <w:shd w:val="clear" w:color="auto" w:fill="FFFFFF"/>
              <w:ind w:firstLine="322"/>
              <w:jc w:val="both"/>
              <w:textAlignment w:val="baseline"/>
              <w:rPr>
                <w:color w:val="000000"/>
                <w:spacing w:val="2"/>
              </w:rPr>
            </w:pPr>
            <w:r w:rsidRPr="00DC2643">
              <w:lastRenderedPageBreak/>
              <w:t xml:space="preserve">В целях исключения коррупционных рисков при осуществлении госзакупок посредством ПКО предлагается определить норму о том, что в случае признания госзакупок несостоявшимся по основаниям, предусмотренным </w:t>
            </w:r>
            <w:r w:rsidRPr="00DC2643">
              <w:rPr>
                <w:color w:val="000000"/>
                <w:spacing w:val="2"/>
              </w:rPr>
              <w:t>1)</w:t>
            </w:r>
            <w:r w:rsidRPr="00DC2643">
              <w:rPr>
                <w:b/>
                <w:color w:val="000000"/>
                <w:spacing w:val="2"/>
              </w:rPr>
              <w:t xml:space="preserve"> </w:t>
            </w:r>
            <w:r w:rsidRPr="00DC2643">
              <w:rPr>
                <w:color w:val="000000"/>
                <w:spacing w:val="2"/>
              </w:rPr>
              <w:t>и 2) пункта 1 статьи 29 Закона, такие закупки осуществляются иными способами, определенными статьей 13 Закона.</w:t>
            </w:r>
          </w:p>
          <w:p w:rsidR="00AE32B7" w:rsidRPr="00DC2643" w:rsidRDefault="00AE32B7" w:rsidP="00AE32B7">
            <w:pPr>
              <w:ind w:firstLine="321"/>
              <w:jc w:val="both"/>
            </w:pPr>
          </w:p>
        </w:tc>
      </w:tr>
      <w:tr w:rsidR="00AE32B7" w:rsidRPr="00DC2643" w:rsidTr="00A150D8">
        <w:tc>
          <w:tcPr>
            <w:tcW w:w="15559" w:type="dxa"/>
            <w:gridSpan w:val="5"/>
          </w:tcPr>
          <w:p w:rsidR="00AE32B7" w:rsidRPr="00DC2643" w:rsidRDefault="00AE32B7" w:rsidP="00AE32B7">
            <w:pPr>
              <w:ind w:firstLine="321"/>
              <w:jc w:val="center"/>
              <w:rPr>
                <w:b/>
              </w:rPr>
            </w:pPr>
            <w:r w:rsidRPr="00DC2643">
              <w:rPr>
                <w:b/>
              </w:rPr>
              <w:lastRenderedPageBreak/>
              <w:t>Приказ Первого заместителя Премьер-Министра Республики Казахстан – Министра финансов Республики Казахстан от 29 июля 2019 года № 798 «Об утверждении перечня товаров, работ, услуг, по которым способ осуществления государственных закупок определяется уполномоченным органом»</w:t>
            </w:r>
          </w:p>
        </w:tc>
      </w:tr>
      <w:tr w:rsidR="00AE32B7" w:rsidRPr="00DC2643" w:rsidTr="00506AA5">
        <w:tc>
          <w:tcPr>
            <w:tcW w:w="959" w:type="dxa"/>
          </w:tcPr>
          <w:p w:rsidR="00AE32B7" w:rsidRPr="00DC2643" w:rsidRDefault="00AE32B7" w:rsidP="00AE32B7">
            <w:pPr>
              <w:numPr>
                <w:ilvl w:val="0"/>
                <w:numId w:val="9"/>
              </w:numPr>
              <w:jc w:val="center"/>
            </w:pPr>
          </w:p>
        </w:tc>
        <w:tc>
          <w:tcPr>
            <w:tcW w:w="1202" w:type="dxa"/>
          </w:tcPr>
          <w:p w:rsidR="00AE32B7" w:rsidRPr="00DC2643" w:rsidRDefault="00AE32B7" w:rsidP="00AE32B7">
            <w:pPr>
              <w:jc w:val="center"/>
              <w:rPr>
                <w:szCs w:val="20"/>
              </w:rPr>
            </w:pPr>
            <w:r w:rsidRPr="00DC2643">
              <w:rPr>
                <w:szCs w:val="20"/>
              </w:rPr>
              <w:t>Перечень</w:t>
            </w:r>
            <w:r w:rsidRPr="00DC2643">
              <w:t xml:space="preserve"> </w:t>
            </w:r>
            <w:r w:rsidRPr="00DC2643">
              <w:rPr>
                <w:szCs w:val="20"/>
              </w:rPr>
              <w:t>товаров, работ, услуг, по которым способ осуществления государственных закупок определяется уполномоченным органом</w:t>
            </w:r>
          </w:p>
        </w:tc>
        <w:tc>
          <w:tcPr>
            <w:tcW w:w="5602" w:type="dxa"/>
          </w:tcPr>
          <w:tbl>
            <w:tblPr>
              <w:tblW w:w="3098" w:type="dxa"/>
              <w:jc w:val="right"/>
              <w:shd w:val="clear" w:color="auto" w:fill="FFFFFF"/>
              <w:tblLayout w:type="fixed"/>
              <w:tblCellMar>
                <w:left w:w="0" w:type="dxa"/>
                <w:right w:w="0" w:type="dxa"/>
              </w:tblCellMar>
              <w:tblLook w:val="04A0" w:firstRow="1" w:lastRow="0" w:firstColumn="1" w:lastColumn="0" w:noHBand="0" w:noVBand="1"/>
            </w:tblPr>
            <w:tblGrid>
              <w:gridCol w:w="3098"/>
            </w:tblGrid>
            <w:tr w:rsidR="00AE32B7" w:rsidRPr="00DC2643" w:rsidTr="0068795C">
              <w:trPr>
                <w:trHeight w:val="1655"/>
                <w:jc w:val="right"/>
              </w:trPr>
              <w:tc>
                <w:tcPr>
                  <w:tcW w:w="3098" w:type="dxa"/>
                  <w:tcBorders>
                    <w:top w:val="nil"/>
                    <w:left w:val="nil"/>
                    <w:bottom w:val="nil"/>
                    <w:right w:val="nil"/>
                  </w:tcBorders>
                  <w:shd w:val="clear" w:color="auto" w:fill="auto"/>
                  <w:tcMar>
                    <w:top w:w="45" w:type="dxa"/>
                    <w:left w:w="75" w:type="dxa"/>
                    <w:bottom w:w="45" w:type="dxa"/>
                    <w:right w:w="75" w:type="dxa"/>
                  </w:tcMar>
                  <w:hideMark/>
                </w:tcPr>
                <w:p w:rsidR="00AE32B7" w:rsidRPr="00DC2643" w:rsidRDefault="00AE32B7" w:rsidP="007A07C5">
                  <w:pPr>
                    <w:framePr w:hSpace="180" w:wrap="around" w:vAnchor="text" w:hAnchor="text" w:x="-527" w:y="1"/>
                    <w:jc w:val="center"/>
                    <w:rPr>
                      <w:color w:val="000000"/>
                    </w:rPr>
                  </w:pPr>
                  <w:r w:rsidRPr="00DC2643">
                    <w:rPr>
                      <w:color w:val="000000"/>
                    </w:rPr>
                    <w:t>Первого заместителя</w:t>
                  </w:r>
                  <w:r w:rsidRPr="00DC2643">
                    <w:rPr>
                      <w:color w:val="000000"/>
                    </w:rPr>
                    <w:br/>
                    <w:t>Премьер-Министра</w:t>
                  </w:r>
                  <w:r w:rsidRPr="00DC2643">
                    <w:rPr>
                      <w:color w:val="000000"/>
                    </w:rPr>
                    <w:br/>
                    <w:t>Республики Казахстан –</w:t>
                  </w:r>
                  <w:r w:rsidRPr="00DC2643">
                    <w:rPr>
                      <w:color w:val="000000"/>
                    </w:rPr>
                    <w:br/>
                    <w:t>Министра финансов</w:t>
                  </w:r>
                  <w:r w:rsidRPr="00DC2643">
                    <w:rPr>
                      <w:color w:val="000000"/>
                    </w:rPr>
                    <w:br/>
                    <w:t>Республики Казахстан</w:t>
                  </w:r>
                  <w:r w:rsidRPr="00DC2643">
                    <w:rPr>
                      <w:color w:val="000000"/>
                    </w:rPr>
                    <w:br/>
                    <w:t>от 29 июля 2019 года № 798</w:t>
                  </w:r>
                </w:p>
              </w:tc>
            </w:tr>
          </w:tbl>
          <w:p w:rsidR="00AE32B7" w:rsidRPr="00DC2643" w:rsidRDefault="00AE32B7" w:rsidP="00AE32B7">
            <w:pPr>
              <w:shd w:val="clear" w:color="auto" w:fill="FFFFFF"/>
              <w:textAlignment w:val="baseline"/>
              <w:outlineLvl w:val="2"/>
              <w:rPr>
                <w:color w:val="1E1E1E"/>
              </w:rPr>
            </w:pPr>
          </w:p>
          <w:p w:rsidR="00AE32B7" w:rsidRPr="00DC2643" w:rsidRDefault="00AE32B7" w:rsidP="00AE32B7">
            <w:pPr>
              <w:shd w:val="clear" w:color="auto" w:fill="FFFFFF"/>
              <w:jc w:val="center"/>
              <w:textAlignment w:val="baseline"/>
              <w:outlineLvl w:val="2"/>
              <w:rPr>
                <w:color w:val="1E1E1E"/>
              </w:rPr>
            </w:pPr>
            <w:r w:rsidRPr="00DC2643">
              <w:rPr>
                <w:color w:val="1E1E1E"/>
              </w:rPr>
              <w:t>Перечень товаров, работ, услуг, по которым способ осуществления государственных закупок определяется уполномоченным органом</w:t>
            </w:r>
          </w:p>
          <w:p w:rsidR="00AE32B7" w:rsidRPr="00DC2643" w:rsidRDefault="00AE32B7" w:rsidP="00AE32B7">
            <w:pPr>
              <w:shd w:val="clear" w:color="auto" w:fill="FFFFFF"/>
              <w:textAlignment w:val="baseline"/>
              <w:rPr>
                <w:color w:val="FF0000"/>
                <w:spacing w:val="2"/>
              </w:rPr>
            </w:pPr>
          </w:p>
          <w:tbl>
            <w:tblPr>
              <w:tblStyle w:val="12"/>
              <w:tblW w:w="5313" w:type="dxa"/>
              <w:tblInd w:w="53" w:type="dxa"/>
              <w:tblLayout w:type="fixed"/>
              <w:tblLook w:val="04A0" w:firstRow="1" w:lastRow="0" w:firstColumn="1" w:lastColumn="0" w:noHBand="0" w:noVBand="1"/>
            </w:tblPr>
            <w:tblGrid>
              <w:gridCol w:w="236"/>
              <w:gridCol w:w="3843"/>
              <w:gridCol w:w="1234"/>
            </w:tblGrid>
            <w:tr w:rsidR="00AE32B7" w:rsidRPr="00DC2643" w:rsidTr="0068795C">
              <w:trPr>
                <w:trHeight w:val="563"/>
              </w:trPr>
              <w:tc>
                <w:tcPr>
                  <w:tcW w:w="236"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w:t>
                  </w:r>
                </w:p>
              </w:tc>
              <w:tc>
                <w:tcPr>
                  <w:tcW w:w="3843"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товаров, работ, услуг</w:t>
                  </w:r>
                </w:p>
              </w:tc>
              <w:tc>
                <w:tcPr>
                  <w:tcW w:w="1234"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Способ осуществления государс</w:t>
                  </w:r>
                  <w:r w:rsidRPr="00DC2643">
                    <w:rPr>
                      <w:color w:val="000000"/>
                      <w:spacing w:val="2"/>
                    </w:rPr>
                    <w:lastRenderedPageBreak/>
                    <w:t>твенных закупок</w:t>
                  </w:r>
                </w:p>
              </w:tc>
            </w:tr>
            <w:tr w:rsidR="00AE32B7" w:rsidRPr="00DC2643" w:rsidTr="0068795C">
              <w:trPr>
                <w:trHeight w:val="1139"/>
              </w:trPr>
              <w:tc>
                <w:tcPr>
                  <w:tcW w:w="23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1.</w:t>
                  </w:r>
                </w:p>
              </w:tc>
              <w:tc>
                <w:tcPr>
                  <w:tcW w:w="384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Мебельная продукция</w:t>
                  </w:r>
                </w:p>
              </w:tc>
              <w:tc>
                <w:tcPr>
                  <w:tcW w:w="123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Конкурс с предварительным квалификационным отбором</w:t>
                  </w:r>
                </w:p>
              </w:tc>
            </w:tr>
            <w:tr w:rsidR="00AE32B7" w:rsidRPr="00DC2643" w:rsidTr="0068795C">
              <w:trPr>
                <w:trHeight w:val="1139"/>
              </w:trPr>
              <w:tc>
                <w:tcPr>
                  <w:tcW w:w="23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2.</w:t>
                  </w:r>
                </w:p>
              </w:tc>
              <w:tc>
                <w:tcPr>
                  <w:tcW w:w="384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Товары легкой промышленности</w:t>
                  </w:r>
                </w:p>
              </w:tc>
              <w:tc>
                <w:tcPr>
                  <w:tcW w:w="123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Конкурс с предварительным квалификационным отбором</w:t>
                  </w:r>
                </w:p>
              </w:tc>
            </w:tr>
            <w:tr w:rsidR="00AE32B7" w:rsidRPr="00DC2643" w:rsidTr="0068795C">
              <w:trPr>
                <w:trHeight w:val="1139"/>
              </w:trPr>
              <w:tc>
                <w:tcPr>
                  <w:tcW w:w="23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3.</w:t>
                  </w:r>
                </w:p>
              </w:tc>
              <w:tc>
                <w:tcPr>
                  <w:tcW w:w="384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Товары, относящиеся к категориям (согласно классификатору объектов информатизации) программного обеспечения и продукции электронной промышленности, включенные в реестр доверенного программного обеспечения и продукции электронной промышленности</w:t>
                  </w:r>
                </w:p>
              </w:tc>
              <w:tc>
                <w:tcPr>
                  <w:tcW w:w="123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Конкурс с предварительным квалификационным отбором</w:t>
                  </w:r>
                </w:p>
              </w:tc>
            </w:tr>
            <w:tr w:rsidR="00AE32B7" w:rsidRPr="00DC2643" w:rsidTr="0068795C">
              <w:trPr>
                <w:trHeight w:val="1127"/>
              </w:trPr>
              <w:tc>
                <w:tcPr>
                  <w:tcW w:w="23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4.</w:t>
                  </w:r>
                </w:p>
              </w:tc>
              <w:tc>
                <w:tcPr>
                  <w:tcW w:w="384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Услуги по созданию и развитию объектов информатизации</w:t>
                  </w:r>
                </w:p>
              </w:tc>
              <w:tc>
                <w:tcPr>
                  <w:tcW w:w="123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Конкурс с предварительным квалификационны</w:t>
                  </w:r>
                  <w:r w:rsidRPr="00DC2643">
                    <w:rPr>
                      <w:color w:val="000000"/>
                      <w:spacing w:val="2"/>
                    </w:rPr>
                    <w:lastRenderedPageBreak/>
                    <w:t>м отбором</w:t>
                  </w:r>
                </w:p>
              </w:tc>
            </w:tr>
            <w:tr w:rsidR="00AE32B7" w:rsidRPr="00DC2643" w:rsidTr="0068795C">
              <w:trPr>
                <w:trHeight w:val="1139"/>
              </w:trPr>
              <w:tc>
                <w:tcPr>
                  <w:tcW w:w="23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5.</w:t>
                  </w:r>
                </w:p>
              </w:tc>
              <w:tc>
                <w:tcPr>
                  <w:tcW w:w="384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c>
                <w:tcPr>
                  <w:tcW w:w="123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Конкурс с предварительным квалификационным отбором</w:t>
                  </w:r>
                </w:p>
              </w:tc>
            </w:tr>
            <w:tr w:rsidR="00AE32B7" w:rsidRPr="00DC2643" w:rsidTr="0068795C">
              <w:trPr>
                <w:trHeight w:val="1139"/>
              </w:trPr>
              <w:tc>
                <w:tcPr>
                  <w:tcW w:w="23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6.</w:t>
                  </w:r>
                </w:p>
              </w:tc>
              <w:tc>
                <w:tcPr>
                  <w:tcW w:w="384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Трансформаторы электрические, статические электрические преобразователи, выпрямители, катушки индуктивности и дроссели</w:t>
                  </w:r>
                </w:p>
              </w:tc>
              <w:tc>
                <w:tcPr>
                  <w:tcW w:w="123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Конкурс с предварительным квалификационным отбором</w:t>
                  </w:r>
                </w:p>
              </w:tc>
            </w:tr>
            <w:tr w:rsidR="00AE32B7" w:rsidRPr="00DC2643" w:rsidTr="0068795C">
              <w:trPr>
                <w:trHeight w:val="1415"/>
              </w:trPr>
              <w:tc>
                <w:tcPr>
                  <w:tcW w:w="23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7.</w:t>
                  </w:r>
                </w:p>
              </w:tc>
              <w:tc>
                <w:tcPr>
                  <w:tcW w:w="384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w:t>
                  </w:r>
                  <w:r w:rsidRPr="00DC2643">
                    <w:rPr>
                      <w:color w:val="000000"/>
                      <w:spacing w:val="2"/>
                    </w:rPr>
                    <w:lastRenderedPageBreak/>
                    <w:t>соединительными приспособлениями</w:t>
                  </w:r>
                </w:p>
              </w:tc>
              <w:tc>
                <w:tcPr>
                  <w:tcW w:w="123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Конкурс с предварительным квалификационным отбором</w:t>
                  </w:r>
                </w:p>
              </w:tc>
            </w:tr>
          </w:tbl>
          <w:p w:rsidR="00AE32B7" w:rsidRPr="00DC2643" w:rsidRDefault="00AE32B7" w:rsidP="00AE32B7">
            <w:pPr>
              <w:shd w:val="clear" w:color="auto" w:fill="FFFFFF"/>
              <w:textAlignment w:val="baseline"/>
              <w:rPr>
                <w:color w:val="000000"/>
                <w:spacing w:val="2"/>
              </w:rPr>
            </w:pPr>
            <w:r w:rsidRPr="00DC2643">
              <w:rPr>
                <w:color w:val="000000"/>
                <w:spacing w:val="2"/>
              </w:rPr>
              <w:lastRenderedPageBreak/>
              <w:t>     Примечание:</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1. Проведение государственных закупок по перечню товаров, работ, услуг, по которым государственные закупки осуществляются способом конкурса с предварительным квалификационным отбором в соответствии с </w:t>
            </w:r>
            <w:hyperlink r:id="rId42" w:anchor="z504" w:history="1">
              <w:r w:rsidRPr="00DC2643">
                <w:rPr>
                  <w:color w:val="000000"/>
                  <w:spacing w:val="2"/>
                </w:rPr>
                <w:t>пунктом 1</w:t>
              </w:r>
            </w:hyperlink>
            <w:r w:rsidRPr="00DC2643">
              <w:rPr>
                <w:color w:val="000000"/>
                <w:spacing w:val="2"/>
              </w:rPr>
              <w:t xml:space="preserve"> статьи 31 Закона Республики Казахстан от 4 декабря 2015 года «О государственных закупках» (далее – Закон), не распространяется на государственные закупки товаров, работ, услуг, осуществляемых в случаях, предусмотренных </w:t>
            </w:r>
            <w:hyperlink r:id="rId43" w:anchor="z230" w:history="1">
              <w:r w:rsidRPr="00DC2643">
                <w:rPr>
                  <w:color w:val="000000"/>
                  <w:spacing w:val="2"/>
                </w:rPr>
                <w:t>пунктом 3</w:t>
              </w:r>
            </w:hyperlink>
            <w:r w:rsidRPr="00DC2643">
              <w:rPr>
                <w:color w:val="000000"/>
                <w:spacing w:val="2"/>
              </w:rPr>
              <w:t xml:space="preserve"> статьи 39 Закона.</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2. В случае признания государственных закупок способом конкурса с предварительным квалификационным отбором несостоявшимися, заказчики вправе осуществить такие государственные закупки иными способами, определенными </w:t>
            </w:r>
            <w:hyperlink r:id="rId44" w:anchor="z13" w:history="1">
              <w:r w:rsidRPr="00DC2643">
                <w:rPr>
                  <w:color w:val="000000"/>
                  <w:spacing w:val="2"/>
                </w:rPr>
                <w:t>статьей 13</w:t>
              </w:r>
            </w:hyperlink>
            <w:r w:rsidRPr="00DC2643">
              <w:rPr>
                <w:color w:val="000000"/>
                <w:spacing w:val="2"/>
              </w:rPr>
              <w:t xml:space="preserve"> Закона.</w:t>
            </w:r>
          </w:p>
          <w:p w:rsidR="00AE32B7" w:rsidRPr="00DC2643" w:rsidRDefault="00AE32B7" w:rsidP="00AE32B7">
            <w:pPr>
              <w:pStyle w:val="3"/>
              <w:spacing w:before="0" w:beforeAutospacing="0" w:after="0" w:afterAutospacing="0"/>
              <w:ind w:firstLine="425"/>
              <w:contextualSpacing/>
              <w:rPr>
                <w:bCs w:val="0"/>
                <w:sz w:val="24"/>
                <w:szCs w:val="24"/>
                <w:lang w:eastAsia="ru-RU"/>
              </w:rPr>
            </w:pPr>
          </w:p>
        </w:tc>
        <w:tc>
          <w:tcPr>
            <w:tcW w:w="5528" w:type="dxa"/>
          </w:tcPr>
          <w:tbl>
            <w:tblPr>
              <w:tblW w:w="3098" w:type="dxa"/>
              <w:jc w:val="right"/>
              <w:shd w:val="clear" w:color="auto" w:fill="FFFFFF"/>
              <w:tblLayout w:type="fixed"/>
              <w:tblCellMar>
                <w:left w:w="0" w:type="dxa"/>
                <w:right w:w="0" w:type="dxa"/>
              </w:tblCellMar>
              <w:tblLook w:val="04A0" w:firstRow="1" w:lastRow="0" w:firstColumn="1" w:lastColumn="0" w:noHBand="0" w:noVBand="1"/>
            </w:tblPr>
            <w:tblGrid>
              <w:gridCol w:w="3098"/>
            </w:tblGrid>
            <w:tr w:rsidR="00AE32B7" w:rsidRPr="00DC2643" w:rsidTr="00A150D8">
              <w:trPr>
                <w:trHeight w:val="1655"/>
                <w:jc w:val="right"/>
              </w:trPr>
              <w:tc>
                <w:tcPr>
                  <w:tcW w:w="3098" w:type="dxa"/>
                  <w:tcBorders>
                    <w:top w:val="nil"/>
                    <w:left w:val="nil"/>
                    <w:bottom w:val="nil"/>
                    <w:right w:val="nil"/>
                  </w:tcBorders>
                  <w:shd w:val="clear" w:color="auto" w:fill="auto"/>
                  <w:tcMar>
                    <w:top w:w="45" w:type="dxa"/>
                    <w:left w:w="75" w:type="dxa"/>
                    <w:bottom w:w="45" w:type="dxa"/>
                    <w:right w:w="75" w:type="dxa"/>
                  </w:tcMar>
                  <w:hideMark/>
                </w:tcPr>
                <w:p w:rsidR="00AE32B7" w:rsidRPr="00DC2643" w:rsidRDefault="00AE32B7" w:rsidP="007A07C5">
                  <w:pPr>
                    <w:framePr w:hSpace="180" w:wrap="around" w:vAnchor="text" w:hAnchor="text" w:x="-527" w:y="1"/>
                    <w:jc w:val="center"/>
                    <w:rPr>
                      <w:color w:val="000000"/>
                    </w:rPr>
                  </w:pPr>
                  <w:r w:rsidRPr="00DC2643">
                    <w:rPr>
                      <w:color w:val="000000"/>
                    </w:rPr>
                    <w:lastRenderedPageBreak/>
                    <w:t>Первого заместителя</w:t>
                  </w:r>
                  <w:r w:rsidRPr="00DC2643">
                    <w:rPr>
                      <w:color w:val="000000"/>
                    </w:rPr>
                    <w:br/>
                    <w:t>Премьер-Министра</w:t>
                  </w:r>
                  <w:r w:rsidRPr="00DC2643">
                    <w:rPr>
                      <w:color w:val="000000"/>
                    </w:rPr>
                    <w:br/>
                    <w:t>Республики Казахстан –</w:t>
                  </w:r>
                  <w:r w:rsidRPr="00DC2643">
                    <w:rPr>
                      <w:color w:val="000000"/>
                    </w:rPr>
                    <w:br/>
                    <w:t>Министра финансов</w:t>
                  </w:r>
                  <w:r w:rsidRPr="00DC2643">
                    <w:rPr>
                      <w:color w:val="000000"/>
                    </w:rPr>
                    <w:br/>
                    <w:t>Республики Казахстан</w:t>
                  </w:r>
                  <w:r w:rsidRPr="00DC2643">
                    <w:rPr>
                      <w:color w:val="000000"/>
                    </w:rPr>
                    <w:br/>
                    <w:t>от 29 июля 2019 года № 798</w:t>
                  </w:r>
                </w:p>
              </w:tc>
            </w:tr>
          </w:tbl>
          <w:p w:rsidR="00AE32B7" w:rsidRPr="00DC2643" w:rsidRDefault="00AE32B7" w:rsidP="00AE32B7">
            <w:pPr>
              <w:shd w:val="clear" w:color="auto" w:fill="FFFFFF"/>
              <w:textAlignment w:val="baseline"/>
              <w:outlineLvl w:val="2"/>
              <w:rPr>
                <w:color w:val="1E1E1E"/>
              </w:rPr>
            </w:pPr>
          </w:p>
          <w:p w:rsidR="00AE32B7" w:rsidRPr="00DC2643" w:rsidRDefault="00AE32B7" w:rsidP="00AE32B7">
            <w:pPr>
              <w:shd w:val="clear" w:color="auto" w:fill="FFFFFF"/>
              <w:jc w:val="center"/>
              <w:textAlignment w:val="baseline"/>
              <w:outlineLvl w:val="2"/>
              <w:rPr>
                <w:color w:val="1E1E1E"/>
              </w:rPr>
            </w:pPr>
            <w:bookmarkStart w:id="43" w:name="_Hlk54274588"/>
            <w:r w:rsidRPr="00DC2643">
              <w:rPr>
                <w:color w:val="1E1E1E"/>
              </w:rPr>
              <w:t>Перечень товаров, работ, услуг, по которым способ осуществления государственных закупок определяется уполномоченным органом</w:t>
            </w:r>
          </w:p>
          <w:p w:rsidR="00AE32B7" w:rsidRPr="00DC2643" w:rsidRDefault="00AE32B7" w:rsidP="00AE32B7">
            <w:pPr>
              <w:shd w:val="clear" w:color="auto" w:fill="FFFFFF"/>
              <w:textAlignment w:val="baseline"/>
              <w:rPr>
                <w:color w:val="FF0000"/>
                <w:spacing w:val="2"/>
              </w:rPr>
            </w:pPr>
          </w:p>
          <w:tbl>
            <w:tblPr>
              <w:tblStyle w:val="12"/>
              <w:tblW w:w="5313" w:type="dxa"/>
              <w:tblInd w:w="53" w:type="dxa"/>
              <w:tblLayout w:type="fixed"/>
              <w:tblLook w:val="04A0" w:firstRow="1" w:lastRow="0" w:firstColumn="1" w:lastColumn="0" w:noHBand="0" w:noVBand="1"/>
            </w:tblPr>
            <w:tblGrid>
              <w:gridCol w:w="236"/>
              <w:gridCol w:w="3843"/>
              <w:gridCol w:w="1234"/>
            </w:tblGrid>
            <w:tr w:rsidR="00AE32B7" w:rsidRPr="00DC2643" w:rsidTr="00A150D8">
              <w:trPr>
                <w:trHeight w:val="563"/>
              </w:trPr>
              <w:tc>
                <w:tcPr>
                  <w:tcW w:w="236"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w:t>
                  </w:r>
                </w:p>
              </w:tc>
              <w:tc>
                <w:tcPr>
                  <w:tcW w:w="3843"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Наименование товаров, работ, услуг</w:t>
                  </w:r>
                </w:p>
              </w:tc>
              <w:tc>
                <w:tcPr>
                  <w:tcW w:w="1234" w:type="dxa"/>
                  <w:hideMark/>
                </w:tcPr>
                <w:p w:rsidR="00AE32B7" w:rsidRPr="00DC2643" w:rsidRDefault="00AE32B7" w:rsidP="007A07C5">
                  <w:pPr>
                    <w:framePr w:hSpace="180" w:wrap="around" w:vAnchor="text" w:hAnchor="text" w:x="-527" w:y="1"/>
                    <w:jc w:val="center"/>
                    <w:textAlignment w:val="baseline"/>
                    <w:rPr>
                      <w:color w:val="000000"/>
                      <w:spacing w:val="2"/>
                    </w:rPr>
                  </w:pPr>
                  <w:r w:rsidRPr="00DC2643">
                    <w:rPr>
                      <w:color w:val="000000"/>
                      <w:spacing w:val="2"/>
                    </w:rPr>
                    <w:t>Способ осуществления государс</w:t>
                  </w:r>
                  <w:r w:rsidRPr="00DC2643">
                    <w:rPr>
                      <w:color w:val="000000"/>
                      <w:spacing w:val="2"/>
                    </w:rPr>
                    <w:lastRenderedPageBreak/>
                    <w:t>твенных закупок</w:t>
                  </w:r>
                </w:p>
              </w:tc>
            </w:tr>
            <w:tr w:rsidR="00AE32B7" w:rsidRPr="00DC2643" w:rsidTr="00A150D8">
              <w:trPr>
                <w:trHeight w:val="1139"/>
              </w:trPr>
              <w:tc>
                <w:tcPr>
                  <w:tcW w:w="23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1.</w:t>
                  </w:r>
                </w:p>
              </w:tc>
              <w:tc>
                <w:tcPr>
                  <w:tcW w:w="384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Мебельная продукция</w:t>
                  </w:r>
                </w:p>
              </w:tc>
              <w:tc>
                <w:tcPr>
                  <w:tcW w:w="123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Конкурс с предварительным квалификационным отбором</w:t>
                  </w:r>
                </w:p>
              </w:tc>
            </w:tr>
            <w:tr w:rsidR="00AE32B7" w:rsidRPr="00DC2643" w:rsidTr="00A150D8">
              <w:trPr>
                <w:trHeight w:val="1139"/>
              </w:trPr>
              <w:tc>
                <w:tcPr>
                  <w:tcW w:w="23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2.</w:t>
                  </w:r>
                </w:p>
              </w:tc>
              <w:tc>
                <w:tcPr>
                  <w:tcW w:w="384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Товары легкой промышленности</w:t>
                  </w:r>
                </w:p>
              </w:tc>
              <w:tc>
                <w:tcPr>
                  <w:tcW w:w="123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Конкурс с предварительным квалификационным отбором</w:t>
                  </w:r>
                </w:p>
              </w:tc>
            </w:tr>
            <w:tr w:rsidR="00AE32B7" w:rsidRPr="00DC2643" w:rsidTr="00A150D8">
              <w:trPr>
                <w:trHeight w:val="1139"/>
              </w:trPr>
              <w:tc>
                <w:tcPr>
                  <w:tcW w:w="23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3.</w:t>
                  </w:r>
                </w:p>
              </w:tc>
              <w:tc>
                <w:tcPr>
                  <w:tcW w:w="384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Товары, относящиеся к категориям (согласно классификатору объектов информатизации) программного обеспечения и продукции электронной промышленности, включенные в реестр доверенного программного обеспечения и продукции электронной промышленности</w:t>
                  </w:r>
                </w:p>
              </w:tc>
              <w:tc>
                <w:tcPr>
                  <w:tcW w:w="123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Конкурс с предварительным квалификационным отбором</w:t>
                  </w:r>
                </w:p>
              </w:tc>
            </w:tr>
            <w:tr w:rsidR="00AE32B7" w:rsidRPr="00DC2643" w:rsidTr="00A150D8">
              <w:trPr>
                <w:trHeight w:val="1127"/>
              </w:trPr>
              <w:tc>
                <w:tcPr>
                  <w:tcW w:w="23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4.</w:t>
                  </w:r>
                </w:p>
              </w:tc>
              <w:tc>
                <w:tcPr>
                  <w:tcW w:w="384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Услуги по созданию и развитию объектов информатизации</w:t>
                  </w:r>
                </w:p>
              </w:tc>
              <w:tc>
                <w:tcPr>
                  <w:tcW w:w="123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Конкурс с предварительным квалификационны</w:t>
                  </w:r>
                  <w:r w:rsidRPr="00DC2643">
                    <w:rPr>
                      <w:color w:val="000000"/>
                      <w:spacing w:val="2"/>
                    </w:rPr>
                    <w:lastRenderedPageBreak/>
                    <w:t>м отбором</w:t>
                  </w:r>
                </w:p>
              </w:tc>
            </w:tr>
            <w:tr w:rsidR="00AE32B7" w:rsidRPr="00DC2643" w:rsidTr="00A150D8">
              <w:trPr>
                <w:trHeight w:val="1139"/>
              </w:trPr>
              <w:tc>
                <w:tcPr>
                  <w:tcW w:w="23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5.</w:t>
                  </w:r>
                </w:p>
              </w:tc>
              <w:tc>
                <w:tcPr>
                  <w:tcW w:w="384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c>
                <w:tcPr>
                  <w:tcW w:w="123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Конкурс с предварительным квалификационным отбором</w:t>
                  </w:r>
                </w:p>
              </w:tc>
            </w:tr>
            <w:tr w:rsidR="00AE32B7" w:rsidRPr="00DC2643" w:rsidTr="00A150D8">
              <w:trPr>
                <w:trHeight w:val="1139"/>
              </w:trPr>
              <w:tc>
                <w:tcPr>
                  <w:tcW w:w="23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6.</w:t>
                  </w:r>
                </w:p>
              </w:tc>
              <w:tc>
                <w:tcPr>
                  <w:tcW w:w="384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Трансформаторы электрические, статические электрические преобразователи, выпрямители, катушки индуктивности и дроссели</w:t>
                  </w:r>
                </w:p>
              </w:tc>
              <w:tc>
                <w:tcPr>
                  <w:tcW w:w="123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Конкурс с предварительным квалификационным отбором</w:t>
                  </w:r>
                </w:p>
              </w:tc>
            </w:tr>
            <w:tr w:rsidR="00AE32B7" w:rsidRPr="00DC2643" w:rsidTr="00A150D8">
              <w:trPr>
                <w:trHeight w:val="1415"/>
              </w:trPr>
              <w:tc>
                <w:tcPr>
                  <w:tcW w:w="236"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7.</w:t>
                  </w:r>
                </w:p>
              </w:tc>
              <w:tc>
                <w:tcPr>
                  <w:tcW w:w="3843"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w:t>
                  </w:r>
                  <w:r w:rsidRPr="00DC2643">
                    <w:rPr>
                      <w:color w:val="000000"/>
                      <w:spacing w:val="2"/>
                    </w:rPr>
                    <w:lastRenderedPageBreak/>
                    <w:t>соединительными приспособлениями</w:t>
                  </w:r>
                </w:p>
              </w:tc>
              <w:tc>
                <w:tcPr>
                  <w:tcW w:w="1234" w:type="dxa"/>
                  <w:hideMark/>
                </w:tcPr>
                <w:p w:rsidR="00AE32B7" w:rsidRPr="00DC2643" w:rsidRDefault="00AE32B7" w:rsidP="007A07C5">
                  <w:pPr>
                    <w:framePr w:hSpace="180" w:wrap="around" w:vAnchor="text" w:hAnchor="text" w:x="-527" w:y="1"/>
                    <w:textAlignment w:val="baseline"/>
                    <w:rPr>
                      <w:color w:val="000000"/>
                      <w:spacing w:val="2"/>
                    </w:rPr>
                  </w:pPr>
                  <w:r w:rsidRPr="00DC2643">
                    <w:rPr>
                      <w:color w:val="000000"/>
                      <w:spacing w:val="2"/>
                    </w:rPr>
                    <w:lastRenderedPageBreak/>
                    <w:t>Конкурс с предварительным квалификационным отбором</w:t>
                  </w:r>
                </w:p>
              </w:tc>
            </w:tr>
          </w:tbl>
          <w:p w:rsidR="00AE32B7" w:rsidRPr="00DC2643" w:rsidRDefault="00AE32B7" w:rsidP="00AE32B7">
            <w:pPr>
              <w:shd w:val="clear" w:color="auto" w:fill="FFFFFF"/>
              <w:textAlignment w:val="baseline"/>
              <w:rPr>
                <w:color w:val="000000"/>
                <w:spacing w:val="2"/>
              </w:rPr>
            </w:pPr>
            <w:r w:rsidRPr="00DC2643">
              <w:rPr>
                <w:color w:val="000000"/>
                <w:spacing w:val="2"/>
              </w:rPr>
              <w:lastRenderedPageBreak/>
              <w:t>     Примечание:</w:t>
            </w:r>
          </w:p>
          <w:p w:rsidR="00AE32B7" w:rsidRPr="00DC2643" w:rsidRDefault="00AE32B7" w:rsidP="00AE32B7">
            <w:pPr>
              <w:shd w:val="clear" w:color="auto" w:fill="FFFFFF"/>
              <w:jc w:val="both"/>
              <w:textAlignment w:val="baseline"/>
              <w:rPr>
                <w:color w:val="000000"/>
                <w:spacing w:val="2"/>
              </w:rPr>
            </w:pPr>
            <w:r w:rsidRPr="00DC2643">
              <w:rPr>
                <w:color w:val="000000"/>
                <w:spacing w:val="2"/>
              </w:rPr>
              <w:t xml:space="preserve">     1. Проведение государственных закупок по перечню товаров, работ, услуг, по которым государственные закупки осуществляются способом конкурса с предварительным квалификационным отбором в соответствии с </w:t>
            </w:r>
            <w:hyperlink r:id="rId45" w:anchor="z504" w:history="1">
              <w:r w:rsidRPr="00DC2643">
                <w:rPr>
                  <w:color w:val="000000"/>
                  <w:spacing w:val="2"/>
                </w:rPr>
                <w:t>пунктом 1</w:t>
              </w:r>
            </w:hyperlink>
            <w:r w:rsidRPr="00DC2643">
              <w:rPr>
                <w:color w:val="000000"/>
                <w:spacing w:val="2"/>
              </w:rPr>
              <w:t xml:space="preserve"> статьи 31 Закона Республики Казахстан от 4 декабря 2015 года «О государственных закупках» (далее – Закон), не распространяется на государственные закупки товаров, работ, услуг, осуществляемых в случаях, предусмотренных </w:t>
            </w:r>
            <w:hyperlink r:id="rId46" w:anchor="z230" w:history="1">
              <w:r w:rsidRPr="00DC2643">
                <w:rPr>
                  <w:color w:val="000000"/>
                  <w:spacing w:val="2"/>
                </w:rPr>
                <w:t>пунктом 3</w:t>
              </w:r>
            </w:hyperlink>
            <w:r w:rsidRPr="00DC2643">
              <w:rPr>
                <w:color w:val="000000"/>
                <w:spacing w:val="2"/>
              </w:rPr>
              <w:t xml:space="preserve"> статьи 39 Закона.</w:t>
            </w:r>
          </w:p>
          <w:p w:rsidR="00AE32B7" w:rsidRPr="00DC2643" w:rsidRDefault="00AE32B7" w:rsidP="00AE32B7">
            <w:pPr>
              <w:shd w:val="clear" w:color="auto" w:fill="FFFFFF"/>
              <w:ind w:firstLine="322"/>
              <w:jc w:val="both"/>
              <w:textAlignment w:val="baseline"/>
              <w:rPr>
                <w:color w:val="000000"/>
                <w:spacing w:val="2"/>
              </w:rPr>
            </w:pPr>
            <w:r w:rsidRPr="00DC2643">
              <w:rPr>
                <w:color w:val="000000"/>
                <w:spacing w:val="2"/>
              </w:rPr>
              <w:t xml:space="preserve">2. В случае признания государственных закупок способом конкурса с предварительным квалификационным отбором несостоявшимися </w:t>
            </w:r>
            <w:r w:rsidRPr="00DC2643">
              <w:rPr>
                <w:b/>
                <w:color w:val="000000"/>
                <w:spacing w:val="2"/>
              </w:rPr>
              <w:t>по основаниям, предусмотренным подпунктами 3) и 4) пункта 1 статьи 29 Закона,</w:t>
            </w:r>
            <w:r w:rsidRPr="00DC2643">
              <w:rPr>
                <w:color w:val="000000"/>
                <w:spacing w:val="2"/>
              </w:rPr>
              <w:t xml:space="preserve"> заказчики вправе осуществить такие государственные закупки иными способами, определенными </w:t>
            </w:r>
            <w:hyperlink r:id="rId47" w:anchor="z13" w:history="1">
              <w:r w:rsidRPr="00DC2643">
                <w:rPr>
                  <w:color w:val="000000"/>
                  <w:spacing w:val="2"/>
                </w:rPr>
                <w:t>статьей 13</w:t>
              </w:r>
            </w:hyperlink>
            <w:r w:rsidRPr="00DC2643">
              <w:rPr>
                <w:color w:val="000000"/>
                <w:spacing w:val="2"/>
              </w:rPr>
              <w:t xml:space="preserve"> Закона.</w:t>
            </w:r>
          </w:p>
          <w:p w:rsidR="00AE32B7" w:rsidRPr="00DC2643" w:rsidRDefault="00AE32B7" w:rsidP="00AE32B7">
            <w:pPr>
              <w:shd w:val="clear" w:color="auto" w:fill="FFFFFF"/>
              <w:ind w:firstLine="322"/>
              <w:jc w:val="both"/>
              <w:textAlignment w:val="baseline"/>
              <w:rPr>
                <w:color w:val="000000"/>
                <w:spacing w:val="2"/>
              </w:rPr>
            </w:pPr>
            <w:r w:rsidRPr="00DC2643">
              <w:rPr>
                <w:b/>
                <w:color w:val="000000"/>
                <w:spacing w:val="2"/>
              </w:rPr>
              <w:t>3.</w:t>
            </w:r>
            <w:r w:rsidRPr="00DC2643">
              <w:rPr>
                <w:color w:val="000000"/>
                <w:spacing w:val="2"/>
              </w:rPr>
              <w:t xml:space="preserve"> </w:t>
            </w:r>
            <w:r w:rsidRPr="00DC2643">
              <w:rPr>
                <w:b/>
                <w:color w:val="000000"/>
                <w:spacing w:val="2"/>
              </w:rPr>
              <w:t>В случае признания государственных закупок способом конкурса с предварительным квалификационным отбором несостоявшимися по основаниям, предусмотренным подпунктами 1) и 2) пункта 1 статьи 29 Закона, такие государственные закупки осуществляются иными способами, определенными статьей 13 Закона.</w:t>
            </w:r>
          </w:p>
          <w:bookmarkEnd w:id="43"/>
          <w:p w:rsidR="00AE32B7" w:rsidRPr="00DC2643" w:rsidRDefault="00AE32B7" w:rsidP="00AE32B7">
            <w:pPr>
              <w:pStyle w:val="3"/>
              <w:contextualSpacing/>
              <w:rPr>
                <w:b w:val="0"/>
                <w:bCs w:val="0"/>
                <w:sz w:val="24"/>
                <w:szCs w:val="24"/>
                <w:lang w:val="ru-RU" w:eastAsia="ru-RU"/>
              </w:rPr>
            </w:pPr>
          </w:p>
        </w:tc>
        <w:tc>
          <w:tcPr>
            <w:tcW w:w="2268" w:type="dxa"/>
          </w:tcPr>
          <w:p w:rsidR="00AE32B7" w:rsidRPr="00DC2643" w:rsidRDefault="00AE32B7" w:rsidP="00AE32B7">
            <w:pPr>
              <w:shd w:val="clear" w:color="auto" w:fill="FFFFFF"/>
              <w:ind w:firstLine="322"/>
              <w:jc w:val="both"/>
              <w:textAlignment w:val="baseline"/>
            </w:pPr>
            <w:r w:rsidRPr="00DC2643">
              <w:lastRenderedPageBreak/>
              <w:t xml:space="preserve">В целях исключения коррупционных рисков при осуществлении госзакупок посредством ПКО предлагается определить норму о том, что в случае признания госзакупок несостоявшимся по основаниям, предусмотренным </w:t>
            </w:r>
            <w:r w:rsidRPr="00DC2643">
              <w:rPr>
                <w:color w:val="000000"/>
                <w:spacing w:val="2"/>
              </w:rPr>
              <w:t>1)</w:t>
            </w:r>
            <w:r w:rsidRPr="00DC2643">
              <w:rPr>
                <w:b/>
                <w:color w:val="000000"/>
                <w:spacing w:val="2"/>
              </w:rPr>
              <w:t xml:space="preserve"> </w:t>
            </w:r>
            <w:r w:rsidRPr="00DC2643">
              <w:rPr>
                <w:color w:val="000000"/>
                <w:spacing w:val="2"/>
              </w:rPr>
              <w:t xml:space="preserve">и 2) пункта 1 </w:t>
            </w:r>
            <w:r w:rsidRPr="00DC2643">
              <w:rPr>
                <w:color w:val="000000"/>
                <w:spacing w:val="2"/>
              </w:rPr>
              <w:lastRenderedPageBreak/>
              <w:t>статьи 29 Закона, такие закупки осуществляются иными способами, определенными статьей 13 Закона.</w:t>
            </w:r>
          </w:p>
        </w:tc>
      </w:tr>
      <w:tr w:rsidR="00AE32B7" w:rsidRPr="00DC2643" w:rsidTr="00A150D8">
        <w:tc>
          <w:tcPr>
            <w:tcW w:w="15559" w:type="dxa"/>
            <w:gridSpan w:val="5"/>
          </w:tcPr>
          <w:p w:rsidR="00AE32B7" w:rsidRPr="00DC2643" w:rsidRDefault="00AE32B7" w:rsidP="00AE32B7">
            <w:pPr>
              <w:ind w:firstLine="321"/>
              <w:jc w:val="center"/>
              <w:rPr>
                <w:b/>
              </w:rPr>
            </w:pPr>
            <w:r w:rsidRPr="00DC2643">
              <w:rPr>
                <w:b/>
              </w:rPr>
              <w:lastRenderedPageBreak/>
              <w:t xml:space="preserve">Приказ Первого заместителя Премьер-Министра Республики Казахстан – Министра финансов Республики Казахстан </w:t>
            </w:r>
          </w:p>
          <w:p w:rsidR="00AE32B7" w:rsidRPr="00DC2643" w:rsidRDefault="00AE32B7" w:rsidP="00AE32B7">
            <w:pPr>
              <w:ind w:firstLine="321"/>
              <w:jc w:val="center"/>
              <w:rPr>
                <w:b/>
              </w:rPr>
            </w:pPr>
            <w:r w:rsidRPr="00DC2643">
              <w:rPr>
                <w:b/>
              </w:rPr>
              <w:t xml:space="preserve">от 27 декабря 2019 года № 1438 «О внесении изменений и дополнений в приказ Министра финансов Республики Казахстан </w:t>
            </w:r>
          </w:p>
          <w:p w:rsidR="00AE32B7" w:rsidRPr="00DC2643" w:rsidRDefault="00AE32B7" w:rsidP="00AE32B7">
            <w:pPr>
              <w:ind w:firstLine="321"/>
              <w:jc w:val="center"/>
              <w:rPr>
                <w:b/>
              </w:rPr>
            </w:pPr>
            <w:r w:rsidRPr="00DC2643">
              <w:rPr>
                <w:b/>
              </w:rPr>
              <w:t>от 11 декабря 2015 года № 648 «Об утверждении Правил осуществления государственных закупок»</w:t>
            </w:r>
          </w:p>
        </w:tc>
      </w:tr>
      <w:tr w:rsidR="00AE32B7" w:rsidRPr="00DC2643" w:rsidTr="00506AA5">
        <w:tc>
          <w:tcPr>
            <w:tcW w:w="959" w:type="dxa"/>
          </w:tcPr>
          <w:p w:rsidR="00AE32B7" w:rsidRPr="00DC2643" w:rsidRDefault="00AE32B7" w:rsidP="00AE32B7">
            <w:pPr>
              <w:numPr>
                <w:ilvl w:val="0"/>
                <w:numId w:val="9"/>
              </w:numPr>
              <w:jc w:val="center"/>
            </w:pPr>
          </w:p>
        </w:tc>
        <w:tc>
          <w:tcPr>
            <w:tcW w:w="1202" w:type="dxa"/>
          </w:tcPr>
          <w:p w:rsidR="00AE32B7" w:rsidRPr="00DC2643" w:rsidRDefault="00AE32B7" w:rsidP="00AE32B7">
            <w:pPr>
              <w:jc w:val="center"/>
              <w:rPr>
                <w:szCs w:val="20"/>
              </w:rPr>
            </w:pPr>
            <w:r w:rsidRPr="00DC2643">
              <w:rPr>
                <w:szCs w:val="20"/>
              </w:rPr>
              <w:t>Пункт 3 Приказа от 27 декабря 2019 года № 1438</w:t>
            </w:r>
          </w:p>
        </w:tc>
        <w:tc>
          <w:tcPr>
            <w:tcW w:w="5602" w:type="dxa"/>
          </w:tcPr>
          <w:p w:rsidR="00AE32B7" w:rsidRPr="00DC2643" w:rsidRDefault="00AE32B7" w:rsidP="00AE32B7">
            <w:pPr>
              <w:ind w:firstLine="417"/>
              <w:jc w:val="both"/>
              <w:rPr>
                <w:color w:val="000000"/>
              </w:rPr>
            </w:pPr>
            <w:r w:rsidRPr="00DC2643">
              <w:rPr>
                <w:color w:val="000000"/>
              </w:rPr>
              <w:t>3. Установить, что в период с 1 января 2021 года до 1 января 2022 года:</w:t>
            </w:r>
          </w:p>
          <w:p w:rsidR="00AE32B7" w:rsidRPr="00DC2643" w:rsidRDefault="00AE32B7" w:rsidP="00AE32B7">
            <w:pPr>
              <w:ind w:firstLine="417"/>
              <w:jc w:val="both"/>
              <w:rPr>
                <w:color w:val="000000"/>
              </w:rPr>
            </w:pPr>
            <w:r w:rsidRPr="00DC2643">
              <w:rPr>
                <w:color w:val="000000"/>
              </w:rPr>
              <w:t>1) пункт 156 действует в следующей редакции:</w:t>
            </w:r>
          </w:p>
          <w:p w:rsidR="00AE32B7" w:rsidRPr="00DC2643" w:rsidRDefault="00AE32B7" w:rsidP="00AE32B7">
            <w:pPr>
              <w:ind w:firstLine="417"/>
              <w:jc w:val="both"/>
              <w:rPr>
                <w:color w:val="000000"/>
              </w:rPr>
            </w:pPr>
            <w:r w:rsidRPr="00DC2643">
              <w:rPr>
                <w:color w:val="000000"/>
              </w:rPr>
              <w:t>«156. В случае, если потенциальный поставщик имеет показатель уплаченных налогов свыше четырех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p w:rsidR="00AE32B7" w:rsidRPr="00DC2643" w:rsidRDefault="00AE32B7" w:rsidP="00AE32B7">
            <w:pPr>
              <w:ind w:firstLine="417"/>
              <w:jc w:val="both"/>
              <w:rPr>
                <w:color w:val="000000"/>
              </w:rPr>
            </w:pPr>
            <w:r w:rsidRPr="00DC2643">
              <w:rPr>
                <w:color w:val="000000"/>
              </w:rPr>
              <w:t>2) глава 13 действует в следующей редакции:</w:t>
            </w:r>
          </w:p>
          <w:p w:rsidR="00AE32B7" w:rsidRPr="00DC2643" w:rsidRDefault="00AE32B7" w:rsidP="00AE32B7">
            <w:pPr>
              <w:ind w:firstLine="417"/>
              <w:jc w:val="both"/>
              <w:rPr>
                <w:color w:val="000000"/>
              </w:rPr>
            </w:pPr>
            <w:r w:rsidRPr="00DC2643">
              <w:rPr>
                <w:color w:val="000000"/>
              </w:rPr>
              <w:t>«Глава 13. Порядок определения соответствия потенциального поставщика квалификационному требованию в виде его финансовой устойчивости и обновления сведений на веб-портале по показателям финансовой устойчивости потенциальных поставщиков и (или) уплаченных налогов</w:t>
            </w:r>
          </w:p>
          <w:p w:rsidR="00AE32B7" w:rsidRPr="00DC2643" w:rsidRDefault="00AE32B7" w:rsidP="00AE32B7">
            <w:pPr>
              <w:ind w:firstLine="417"/>
              <w:jc w:val="both"/>
              <w:rPr>
                <w:color w:val="000000"/>
              </w:rPr>
            </w:pPr>
            <w:r w:rsidRPr="00DC2643">
              <w:rPr>
                <w:color w:val="000000"/>
              </w:rPr>
              <w:t>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конкурса (аукциона):</w:t>
            </w:r>
          </w:p>
          <w:p w:rsidR="00AE32B7" w:rsidRPr="00DC2643" w:rsidRDefault="00AE32B7" w:rsidP="00AE32B7">
            <w:pPr>
              <w:ind w:firstLine="417"/>
              <w:jc w:val="both"/>
              <w:rPr>
                <w:color w:val="000000"/>
              </w:rPr>
            </w:pPr>
            <w:r w:rsidRPr="00DC2643">
              <w:rPr>
                <w:color w:val="000000"/>
              </w:rPr>
              <w:t>1) товаров, если выделенная сумма соответствующей государственной закупки (лота) превышает четыретысячекратный размер месячного расчетного показателя, установленного на соответствующий финансовый год законом о республиканском бюджете;</w:t>
            </w:r>
          </w:p>
          <w:p w:rsidR="00AE32B7" w:rsidRPr="00DC2643" w:rsidRDefault="00AE32B7" w:rsidP="00AE32B7">
            <w:pPr>
              <w:ind w:firstLine="417"/>
              <w:jc w:val="both"/>
              <w:rPr>
                <w:color w:val="000000"/>
              </w:rPr>
            </w:pPr>
            <w:r w:rsidRPr="00DC2643">
              <w:rPr>
                <w:color w:val="000000"/>
              </w:rPr>
              <w:lastRenderedPageBreak/>
              <w:t>2) работ, если выделенная сумма соответствующей государственной закупки (лота) превышает двадцатитысячекратный размер месячного расчетного показателя, установленного на соответствующий финансовый год законом о республиканском бюджете;</w:t>
            </w:r>
          </w:p>
          <w:p w:rsidR="00AE32B7" w:rsidRPr="00DC2643" w:rsidRDefault="00AE32B7" w:rsidP="00AE32B7">
            <w:pPr>
              <w:ind w:firstLine="417"/>
              <w:jc w:val="both"/>
              <w:rPr>
                <w:color w:val="000000"/>
              </w:rPr>
            </w:pPr>
            <w:r w:rsidRPr="00DC2643">
              <w:rPr>
                <w:color w:val="000000"/>
              </w:rPr>
              <w:t>3) услуг, если выделенная сумма соответствующей государственной закупки (лота) превышает восьмитысячекратный размер месячного расчетного показателя, установленного на соответствующий финансовый год законом о республиканском бюджете.</w:t>
            </w:r>
          </w:p>
          <w:p w:rsidR="00AE32B7" w:rsidRPr="00DC2643" w:rsidRDefault="00AE32B7" w:rsidP="00AE32B7">
            <w:pPr>
              <w:ind w:firstLine="417"/>
              <w:jc w:val="both"/>
              <w:rPr>
                <w:color w:val="000000"/>
              </w:rPr>
            </w:pPr>
            <w:r w:rsidRPr="00DC2643">
              <w:rPr>
                <w:color w:val="000000"/>
              </w:rPr>
              <w:t>445-1. Квалификационное требование в виде финансовой устойчивости потенциального поставщика не распространяется на потенциальных поставщиков, участвующих в государственных закупках в соответствии со статьей 51 Закона.</w:t>
            </w:r>
          </w:p>
          <w:p w:rsidR="00AE32B7" w:rsidRPr="00DC2643" w:rsidRDefault="00AE32B7" w:rsidP="00AE32B7">
            <w:pPr>
              <w:ind w:firstLine="417"/>
              <w:jc w:val="both"/>
              <w:rPr>
                <w:color w:val="000000"/>
              </w:rPr>
            </w:pPr>
            <w:r w:rsidRPr="00DC2643">
              <w:rPr>
                <w:color w:val="000000"/>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AE32B7" w:rsidRPr="00DC2643" w:rsidRDefault="00AE32B7" w:rsidP="00AE32B7">
            <w:pPr>
              <w:ind w:firstLine="417"/>
              <w:jc w:val="both"/>
              <w:rPr>
                <w:color w:val="000000"/>
              </w:rPr>
            </w:pPr>
            <w:r w:rsidRPr="00DC2643">
              <w:rPr>
                <w:color w:val="000000"/>
              </w:rPr>
              <w:t>1) доходы;</w:t>
            </w:r>
          </w:p>
          <w:p w:rsidR="00AE32B7" w:rsidRPr="00DC2643" w:rsidRDefault="00AE32B7" w:rsidP="00AE32B7">
            <w:pPr>
              <w:ind w:firstLine="417"/>
              <w:jc w:val="both"/>
              <w:rPr>
                <w:color w:val="000000"/>
              </w:rPr>
            </w:pPr>
            <w:r w:rsidRPr="00DC2643">
              <w:rPr>
                <w:color w:val="000000"/>
              </w:rPr>
              <w:t>2) уплаченные налоги;</w:t>
            </w:r>
          </w:p>
          <w:p w:rsidR="00AE32B7" w:rsidRPr="00DC2643" w:rsidRDefault="00AE32B7" w:rsidP="00AE32B7">
            <w:pPr>
              <w:ind w:firstLine="417"/>
              <w:jc w:val="both"/>
              <w:rPr>
                <w:color w:val="000000"/>
              </w:rPr>
            </w:pPr>
            <w:r w:rsidRPr="00DC2643">
              <w:rPr>
                <w:color w:val="000000"/>
              </w:rPr>
              <w:t>3) основные средства;</w:t>
            </w:r>
          </w:p>
          <w:p w:rsidR="00AE32B7" w:rsidRPr="00DC2643" w:rsidRDefault="00AE32B7" w:rsidP="00AE32B7">
            <w:pPr>
              <w:ind w:firstLine="417"/>
              <w:jc w:val="both"/>
              <w:rPr>
                <w:color w:val="000000"/>
              </w:rPr>
            </w:pPr>
            <w:r w:rsidRPr="00DC2643">
              <w:rPr>
                <w:color w:val="000000"/>
              </w:rPr>
              <w:t>4) фонд оплаты труда.</w:t>
            </w:r>
          </w:p>
          <w:p w:rsidR="00AE32B7" w:rsidRPr="00DC2643" w:rsidRDefault="00AE32B7" w:rsidP="00AE32B7">
            <w:pPr>
              <w:ind w:firstLine="417"/>
              <w:jc w:val="both"/>
              <w:rPr>
                <w:color w:val="000000"/>
              </w:rPr>
            </w:pPr>
            <w:r w:rsidRPr="00DC2643">
              <w:rPr>
                <w:color w:val="000000"/>
              </w:rPr>
              <w:t>447. Потенциальный поставщик признается финансово устойчивым, если он соответствует в совокупности следующим условиям:</w:t>
            </w:r>
          </w:p>
          <w:p w:rsidR="00AE32B7" w:rsidRPr="00DC2643" w:rsidRDefault="00AE32B7" w:rsidP="00AE32B7">
            <w:pPr>
              <w:ind w:firstLine="417"/>
              <w:jc w:val="both"/>
              <w:rPr>
                <w:color w:val="000000"/>
              </w:rPr>
            </w:pPr>
            <w:r w:rsidRPr="00DC2643">
              <w:rPr>
                <w:color w:val="000000"/>
              </w:rPr>
              <w:t xml:space="preserve">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w:t>
            </w:r>
            <w:r w:rsidRPr="00DC2643">
              <w:rPr>
                <w:color w:val="000000"/>
              </w:rPr>
              <w:lastRenderedPageBreak/>
              <w:t>более четырестатысячекратного размера месячного расчетного показателя, установленного на соответствующий финансовый год;</w:t>
            </w:r>
          </w:p>
          <w:p w:rsidR="00AE32B7" w:rsidRPr="00DC2643" w:rsidRDefault="00AE32B7" w:rsidP="00AE32B7">
            <w:pPr>
              <w:ind w:firstLine="417"/>
              <w:jc w:val="both"/>
              <w:rPr>
                <w:color w:val="000000"/>
              </w:rPr>
            </w:pPr>
            <w:r w:rsidRPr="00DC2643">
              <w:rPr>
                <w:color w:val="000000"/>
              </w:rPr>
              <w:t>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четырех процентов от доходов потенциального поставщика.</w:t>
            </w:r>
          </w:p>
          <w:p w:rsidR="00AE32B7" w:rsidRPr="00DC2643" w:rsidRDefault="00AE32B7" w:rsidP="00AE32B7">
            <w:pPr>
              <w:ind w:firstLine="417"/>
              <w:jc w:val="both"/>
              <w:rPr>
                <w:color w:val="000000"/>
              </w:rPr>
            </w:pPr>
            <w:r w:rsidRPr="00DC2643">
              <w:rPr>
                <w:color w:val="000000"/>
              </w:rPr>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AE32B7" w:rsidRPr="00DC2643" w:rsidRDefault="00AE32B7" w:rsidP="00AE32B7">
            <w:pPr>
              <w:ind w:firstLine="417"/>
              <w:jc w:val="both"/>
              <w:rPr>
                <w:color w:val="000000"/>
              </w:rPr>
            </w:pPr>
            <w:r w:rsidRPr="00DC2643">
              <w:rPr>
                <w:color w:val="000000"/>
              </w:rPr>
              <w:t>ПУН = УН / СД х 100%,</w:t>
            </w:r>
          </w:p>
          <w:p w:rsidR="00AE32B7" w:rsidRPr="00DC2643" w:rsidRDefault="00AE32B7" w:rsidP="00AE32B7">
            <w:pPr>
              <w:ind w:firstLine="417"/>
              <w:jc w:val="both"/>
              <w:rPr>
                <w:color w:val="000000"/>
              </w:rPr>
            </w:pPr>
            <w:r w:rsidRPr="00DC2643">
              <w:rPr>
                <w:color w:val="000000"/>
              </w:rPr>
              <w:t>где:</w:t>
            </w:r>
          </w:p>
          <w:p w:rsidR="00AE32B7" w:rsidRPr="00DC2643" w:rsidRDefault="00AE32B7" w:rsidP="00AE32B7">
            <w:pPr>
              <w:ind w:firstLine="417"/>
              <w:jc w:val="both"/>
              <w:rPr>
                <w:color w:val="000000"/>
              </w:rPr>
            </w:pPr>
            <w:r w:rsidRPr="00DC2643">
              <w:rPr>
                <w:color w:val="000000"/>
              </w:rPr>
              <w:t>ПУН – показатель уплаченных налогов;</w:t>
            </w:r>
          </w:p>
          <w:p w:rsidR="00AE32B7" w:rsidRPr="00DC2643" w:rsidRDefault="00AE32B7" w:rsidP="00AE32B7">
            <w:pPr>
              <w:ind w:firstLine="417"/>
              <w:jc w:val="both"/>
              <w:rPr>
                <w:color w:val="000000"/>
              </w:rPr>
            </w:pPr>
            <w:r w:rsidRPr="00DC2643">
              <w:rPr>
                <w:color w:val="000000"/>
              </w:rPr>
              <w:t>УН – сумма уплаченных налогов за рассчитываемый трехлетний период;</w:t>
            </w:r>
          </w:p>
          <w:p w:rsidR="00AE32B7" w:rsidRPr="00DC2643" w:rsidRDefault="00AE32B7" w:rsidP="00AE32B7">
            <w:pPr>
              <w:ind w:firstLine="417"/>
              <w:jc w:val="both"/>
              <w:rPr>
                <w:color w:val="000000"/>
              </w:rPr>
            </w:pPr>
            <w:r w:rsidRPr="00DC2643">
              <w:rPr>
                <w:color w:val="000000"/>
              </w:rPr>
              <w:t>СД – сумма дохода потенциального поставщика за рассчитываемый трехлетний период;</w:t>
            </w:r>
          </w:p>
          <w:p w:rsidR="00AE32B7" w:rsidRPr="00DC2643" w:rsidRDefault="00AE32B7" w:rsidP="00AE32B7">
            <w:pPr>
              <w:ind w:firstLine="417"/>
              <w:jc w:val="both"/>
              <w:rPr>
                <w:color w:val="000000"/>
              </w:rPr>
            </w:pPr>
            <w:r w:rsidRPr="00DC2643">
              <w:rPr>
                <w:color w:val="000000"/>
              </w:rPr>
              <w:t>3)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p w:rsidR="00AE32B7" w:rsidRPr="00DC2643" w:rsidRDefault="00AE32B7" w:rsidP="00AE32B7">
            <w:pPr>
              <w:ind w:firstLine="417"/>
              <w:jc w:val="both"/>
              <w:rPr>
                <w:color w:val="000000"/>
              </w:rPr>
            </w:pPr>
            <w:r w:rsidRPr="00DC2643">
              <w:rPr>
                <w:color w:val="000000"/>
              </w:rPr>
              <w:t xml:space="preserve">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w:t>
            </w:r>
            <w:r w:rsidRPr="00DC2643">
              <w:rPr>
                <w:color w:val="000000"/>
              </w:rPr>
              <w:lastRenderedPageBreak/>
              <w:t>государственных доходов составляют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p w:rsidR="00AE32B7" w:rsidRPr="00DC2643" w:rsidRDefault="00AE32B7" w:rsidP="00AE32B7">
            <w:pPr>
              <w:ind w:firstLine="417"/>
              <w:jc w:val="both"/>
              <w:rPr>
                <w:color w:val="000000"/>
              </w:rPr>
            </w:pPr>
            <w:r w:rsidRPr="00DC2643">
              <w:rPr>
                <w:color w:val="000000"/>
              </w:rPr>
              <w:t>447-1.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подпунктах 1) и 2) пункта 447 настоящих Правил.</w:t>
            </w:r>
          </w:p>
          <w:p w:rsidR="00AE32B7" w:rsidRPr="00DC2643" w:rsidRDefault="00AE32B7" w:rsidP="00AE32B7">
            <w:pPr>
              <w:ind w:firstLine="417"/>
              <w:jc w:val="both"/>
              <w:rPr>
                <w:color w:val="000000"/>
              </w:rPr>
            </w:pPr>
            <w:r w:rsidRPr="00DC2643">
              <w:rPr>
                <w:color w:val="000000"/>
              </w:rPr>
              <w:t>Потенциальный поставщик, участвующий в государственных закупках услуг признается финансово устойчивым, если он соответствует в совокупности условиям, предусмотренным в подпунктах 1), 2) и 4) пункта 447 настоящих Правил.</w:t>
            </w:r>
          </w:p>
          <w:p w:rsidR="00AE32B7" w:rsidRPr="00DC2643" w:rsidRDefault="00AE32B7" w:rsidP="00AE32B7">
            <w:pPr>
              <w:ind w:firstLine="417"/>
              <w:jc w:val="both"/>
              <w:rPr>
                <w:color w:val="000000"/>
              </w:rPr>
            </w:pPr>
            <w:r w:rsidRPr="00DC2643">
              <w:rPr>
                <w:color w:val="000000"/>
              </w:rPr>
              <w:t>Потенциальный поставщик, относящийся к субъекту малого предпринимательства и участвующий в государственных закупках работ признается финансово устойчивым, если он соответствует в совокупности условиям, предусмотренным в подпунктах 1), 2) и 4) пункта 447 настоящих Правил.</w:t>
            </w:r>
          </w:p>
          <w:p w:rsidR="00AE32B7" w:rsidRPr="00DC2643" w:rsidRDefault="00AE32B7" w:rsidP="00AE32B7">
            <w:pPr>
              <w:ind w:firstLine="417"/>
              <w:jc w:val="both"/>
              <w:rPr>
                <w:color w:val="000000"/>
              </w:rPr>
            </w:pPr>
            <w:r w:rsidRPr="00DC2643">
              <w:rPr>
                <w:color w:val="000000"/>
              </w:rPr>
              <w:t>447-2.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p w:rsidR="00AE32B7" w:rsidRPr="00DC2643" w:rsidRDefault="00AE32B7" w:rsidP="00AE32B7">
            <w:pPr>
              <w:ind w:firstLine="417"/>
              <w:jc w:val="both"/>
              <w:rPr>
                <w:color w:val="000000"/>
              </w:rPr>
            </w:pPr>
            <w:r w:rsidRPr="00DC2643">
              <w:rPr>
                <w:color w:val="000000"/>
              </w:rPr>
              <w:t>1) финансовой устойчивости потенциального поставщика, предусмотренной пунктом 447 настоящих Правил;</w:t>
            </w:r>
          </w:p>
          <w:p w:rsidR="00AE32B7" w:rsidRPr="00DC2643" w:rsidRDefault="00AE32B7" w:rsidP="00AE32B7">
            <w:pPr>
              <w:ind w:firstLine="417"/>
              <w:jc w:val="both"/>
              <w:rPr>
                <w:color w:val="000000"/>
              </w:rPr>
            </w:pPr>
            <w:r w:rsidRPr="00DC2643">
              <w:rPr>
                <w:color w:val="000000"/>
              </w:rPr>
              <w:t xml:space="preserve">2) критерия, влияющего на конкурсное ценовое </w:t>
            </w:r>
            <w:r w:rsidRPr="00DC2643">
              <w:rPr>
                <w:color w:val="000000"/>
              </w:rPr>
              <w:lastRenderedPageBreak/>
              <w:t>предложение в виде показателя уплаченных налогов, предусмотренного пунктом 152-1 настоящих Правил;</w:t>
            </w:r>
          </w:p>
          <w:p w:rsidR="00AE32B7" w:rsidRPr="00DC2643" w:rsidRDefault="00AE32B7" w:rsidP="00AE32B7">
            <w:pPr>
              <w:ind w:firstLine="417"/>
              <w:jc w:val="both"/>
              <w:rPr>
                <w:color w:val="000000"/>
              </w:rPr>
            </w:pPr>
            <w:r w:rsidRPr="00DC2643">
              <w:rPr>
                <w:color w:val="000000"/>
              </w:rPr>
              <w:t>3) победителя при равенстве условных цен конкурсных ценовых предложений потенциальных поставщиков по показателю уплаченных налогов, предусмотренному пунктом 172 настоящих Правил.</w:t>
            </w:r>
          </w:p>
          <w:p w:rsidR="00AE32B7" w:rsidRPr="00DC2643" w:rsidRDefault="00AE32B7" w:rsidP="00AE32B7">
            <w:pPr>
              <w:ind w:firstLine="417"/>
              <w:jc w:val="both"/>
              <w:rPr>
                <w:color w:val="000000"/>
              </w:rPr>
            </w:pPr>
            <w:r w:rsidRPr="00DC2643">
              <w:rPr>
                <w:color w:val="000000"/>
              </w:rPr>
              <w:t>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w:t>
            </w:r>
          </w:p>
          <w:p w:rsidR="00AE32B7" w:rsidRPr="00DC2643" w:rsidRDefault="00AE32B7" w:rsidP="00AE32B7">
            <w:pPr>
              <w:ind w:firstLine="417"/>
              <w:jc w:val="both"/>
              <w:rPr>
                <w:color w:val="000000"/>
              </w:rPr>
            </w:pPr>
            <w:r w:rsidRPr="00DC2643">
              <w:rPr>
                <w:color w:val="000000"/>
              </w:rPr>
              <w:t>447-3. В случае представления потенциальными поставщиками дополнительной налоговой отчетности и уплаты налогов, влекущей изменение показателей их финансовой устойчивости и (или) уплаченных налогов, 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p w:rsidR="00AE32B7" w:rsidRPr="00DC2643" w:rsidRDefault="00AE32B7" w:rsidP="00AE32B7">
            <w:pPr>
              <w:ind w:firstLine="417"/>
              <w:jc w:val="both"/>
              <w:rPr>
                <w:color w:val="000000"/>
              </w:rPr>
            </w:pPr>
            <w:r w:rsidRPr="00DC2643">
              <w:rPr>
                <w:color w:val="000000"/>
              </w:rPr>
              <w:t>447-4.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и (или) уплаченных налогов, уполномоченный орган:</w:t>
            </w:r>
          </w:p>
          <w:p w:rsidR="00AE32B7" w:rsidRPr="00DC2643" w:rsidRDefault="00AE32B7" w:rsidP="00AE32B7">
            <w:pPr>
              <w:ind w:firstLine="417"/>
              <w:jc w:val="both"/>
              <w:rPr>
                <w:color w:val="000000"/>
              </w:rPr>
            </w:pPr>
            <w:r w:rsidRPr="00DC2643">
              <w:rPr>
                <w:color w:val="000000"/>
              </w:rPr>
              <w:t>1) исключает из веб-портала сведения органов государственных доходов по таким потенциальным поставщикам;</w:t>
            </w:r>
          </w:p>
          <w:p w:rsidR="00AE32B7" w:rsidRPr="00DC2643" w:rsidRDefault="00AE32B7" w:rsidP="00AE32B7">
            <w:pPr>
              <w:ind w:firstLine="417"/>
              <w:jc w:val="both"/>
              <w:rPr>
                <w:color w:val="000000"/>
              </w:rPr>
            </w:pPr>
            <w:r w:rsidRPr="00DC2643">
              <w:rPr>
                <w:color w:val="000000"/>
              </w:rPr>
              <w:t>2) принимает меры в соответствии со статьей 11 Закона.</w:t>
            </w:r>
          </w:p>
          <w:p w:rsidR="00AE32B7" w:rsidRPr="00DC2643" w:rsidRDefault="00AE32B7" w:rsidP="00AE32B7">
            <w:pPr>
              <w:ind w:firstLine="417"/>
              <w:jc w:val="both"/>
              <w:rPr>
                <w:color w:val="000000"/>
              </w:rPr>
            </w:pPr>
            <w:r w:rsidRPr="00DC2643">
              <w:rPr>
                <w:color w:val="000000"/>
              </w:rPr>
              <w:t xml:space="preserve">Обновление сведений органов государственных доходов на веб-портале по таким потенциальным </w:t>
            </w:r>
            <w:r w:rsidRPr="00DC2643">
              <w:rPr>
                <w:color w:val="000000"/>
              </w:rPr>
              <w:lastRenderedPageBreak/>
              <w:t>поставщикам осуществляется в порядке, определенном пунктом 447-3 настоящих Правил.»;</w:t>
            </w:r>
          </w:p>
          <w:p w:rsidR="00AE32B7" w:rsidRPr="00DC2643" w:rsidRDefault="00AE32B7" w:rsidP="00AE32B7">
            <w:pPr>
              <w:ind w:firstLine="417"/>
              <w:jc w:val="both"/>
              <w:rPr>
                <w:color w:val="000000"/>
              </w:rPr>
            </w:pPr>
            <w:r w:rsidRPr="00DC2643">
              <w:rPr>
                <w:color w:val="000000"/>
              </w:rPr>
              <w:t>2) пункт 45 приложения 4 к Правилам действует в следующей редакции:</w:t>
            </w:r>
          </w:p>
          <w:p w:rsidR="00AE32B7" w:rsidRPr="00DC2643" w:rsidRDefault="00AE32B7" w:rsidP="00AE32B7">
            <w:pPr>
              <w:ind w:firstLine="417"/>
              <w:jc w:val="both"/>
              <w:rPr>
                <w:color w:val="000000"/>
              </w:rPr>
            </w:pPr>
            <w:r w:rsidRPr="00DC2643">
              <w:rPr>
                <w:color w:val="000000"/>
              </w:rPr>
              <w:t>45. В случае, если потенциальный поставщик имеет показатель уплаченных налогов свыше четырех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tc>
        <w:tc>
          <w:tcPr>
            <w:tcW w:w="5528" w:type="dxa"/>
          </w:tcPr>
          <w:p w:rsidR="00AE32B7" w:rsidRPr="00DC2643" w:rsidRDefault="00AE32B7" w:rsidP="00AE32B7">
            <w:pPr>
              <w:ind w:firstLine="417"/>
              <w:jc w:val="both"/>
              <w:rPr>
                <w:b/>
                <w:color w:val="000000"/>
              </w:rPr>
            </w:pPr>
            <w:r w:rsidRPr="00DC2643">
              <w:rPr>
                <w:b/>
                <w:color w:val="000000"/>
              </w:rPr>
              <w:lastRenderedPageBreak/>
              <w:t>3. Исключить.</w:t>
            </w:r>
          </w:p>
        </w:tc>
        <w:tc>
          <w:tcPr>
            <w:tcW w:w="2268" w:type="dxa"/>
          </w:tcPr>
          <w:p w:rsidR="00AE32B7" w:rsidRPr="00DC2643" w:rsidRDefault="00AE32B7" w:rsidP="00AE32B7">
            <w:pPr>
              <w:ind w:firstLine="321"/>
              <w:jc w:val="both"/>
            </w:pPr>
            <w:r w:rsidRPr="00DC2643">
              <w:t xml:space="preserve">По инициативе НПП в условиях пандемии и связанной с ней экономической ситуацией предлагается снизить показатели уплаченных налогов в 2021 году с 4% до 3% и в 2022 году с 5% до 3%. </w:t>
            </w:r>
          </w:p>
        </w:tc>
      </w:tr>
      <w:tr w:rsidR="00AE32B7" w:rsidRPr="00DC2643" w:rsidTr="00506AA5">
        <w:tc>
          <w:tcPr>
            <w:tcW w:w="959" w:type="dxa"/>
          </w:tcPr>
          <w:p w:rsidR="00AE32B7" w:rsidRPr="00DC2643" w:rsidRDefault="00AE32B7" w:rsidP="00AE32B7">
            <w:pPr>
              <w:numPr>
                <w:ilvl w:val="0"/>
                <w:numId w:val="9"/>
              </w:numPr>
              <w:jc w:val="center"/>
            </w:pPr>
          </w:p>
        </w:tc>
        <w:tc>
          <w:tcPr>
            <w:tcW w:w="1202" w:type="dxa"/>
          </w:tcPr>
          <w:p w:rsidR="00AE32B7" w:rsidRPr="00DC2643" w:rsidRDefault="00AE32B7" w:rsidP="00AE32B7">
            <w:pPr>
              <w:jc w:val="center"/>
              <w:rPr>
                <w:szCs w:val="20"/>
              </w:rPr>
            </w:pPr>
            <w:r w:rsidRPr="00DC2643">
              <w:rPr>
                <w:szCs w:val="20"/>
              </w:rPr>
              <w:t>Пункт 4 от 27 декабря 2019 года № 1438</w:t>
            </w:r>
          </w:p>
        </w:tc>
        <w:tc>
          <w:tcPr>
            <w:tcW w:w="5602" w:type="dxa"/>
          </w:tcPr>
          <w:p w:rsidR="00AE32B7" w:rsidRPr="00DC2643" w:rsidRDefault="00AE32B7" w:rsidP="00AE32B7">
            <w:pPr>
              <w:ind w:firstLine="417"/>
              <w:jc w:val="both"/>
              <w:rPr>
                <w:color w:val="000000"/>
              </w:rPr>
            </w:pPr>
            <w:r w:rsidRPr="00DC2643">
              <w:rPr>
                <w:color w:val="000000"/>
              </w:rPr>
              <w:t>4. Установить, что в период с 1 января 2022 года до 1 января 2023 года:</w:t>
            </w:r>
          </w:p>
          <w:p w:rsidR="00AE32B7" w:rsidRPr="00DC2643" w:rsidRDefault="00AE32B7" w:rsidP="00AE32B7">
            <w:pPr>
              <w:ind w:firstLine="417"/>
              <w:jc w:val="both"/>
              <w:rPr>
                <w:color w:val="000000"/>
              </w:rPr>
            </w:pPr>
            <w:r w:rsidRPr="00DC2643">
              <w:rPr>
                <w:color w:val="000000"/>
              </w:rPr>
              <w:t>1) пункт 156 действует в следующей редакции:</w:t>
            </w:r>
          </w:p>
          <w:p w:rsidR="00AE32B7" w:rsidRPr="00DC2643" w:rsidRDefault="00AE32B7" w:rsidP="00AE32B7">
            <w:pPr>
              <w:ind w:firstLine="417"/>
              <w:jc w:val="both"/>
              <w:rPr>
                <w:color w:val="000000"/>
              </w:rPr>
            </w:pPr>
            <w:r w:rsidRPr="00DC2643">
              <w:rPr>
                <w:color w:val="000000"/>
              </w:rPr>
              <w:t>«156. В случае, если потенциальный поставщик имеет показатель уплаченных налогов свыше пяти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p w:rsidR="00AE32B7" w:rsidRPr="00DC2643" w:rsidRDefault="00AE32B7" w:rsidP="00AE32B7">
            <w:pPr>
              <w:ind w:firstLine="417"/>
              <w:jc w:val="both"/>
              <w:rPr>
                <w:color w:val="000000"/>
              </w:rPr>
            </w:pPr>
            <w:r w:rsidRPr="00DC2643">
              <w:rPr>
                <w:color w:val="000000"/>
              </w:rPr>
              <w:t>2) глава 13 действует в следующей редакции:</w:t>
            </w:r>
          </w:p>
          <w:p w:rsidR="00AE32B7" w:rsidRPr="00DC2643" w:rsidRDefault="00AE32B7" w:rsidP="00AE32B7">
            <w:pPr>
              <w:ind w:firstLine="417"/>
              <w:jc w:val="both"/>
              <w:rPr>
                <w:color w:val="000000"/>
              </w:rPr>
            </w:pPr>
            <w:r w:rsidRPr="00DC2643">
              <w:rPr>
                <w:color w:val="000000"/>
              </w:rPr>
              <w:t>«Глава 13. Порядок определения соответствия потенциального поставщика квалификационному требованию в виде его финансовой устойчивости и обновления сведений на веб-портале по показателям финансовой устойчивости потенциальных поставщиков и (или) уплаченных налогов</w:t>
            </w:r>
          </w:p>
          <w:p w:rsidR="00AE32B7" w:rsidRPr="00DC2643" w:rsidRDefault="00AE32B7" w:rsidP="00AE32B7">
            <w:pPr>
              <w:ind w:firstLine="417"/>
              <w:jc w:val="both"/>
              <w:rPr>
                <w:color w:val="000000"/>
              </w:rPr>
            </w:pPr>
            <w:r w:rsidRPr="00DC2643">
              <w:rPr>
                <w:color w:val="000000"/>
              </w:rPr>
              <w:t>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конкурса (аукциона):</w:t>
            </w:r>
          </w:p>
          <w:p w:rsidR="00AE32B7" w:rsidRPr="00DC2643" w:rsidRDefault="00AE32B7" w:rsidP="00AE32B7">
            <w:pPr>
              <w:ind w:firstLine="417"/>
              <w:jc w:val="both"/>
              <w:rPr>
                <w:color w:val="000000"/>
              </w:rPr>
            </w:pPr>
            <w:r w:rsidRPr="00DC2643">
              <w:rPr>
                <w:color w:val="000000"/>
              </w:rPr>
              <w:lastRenderedPageBreak/>
              <w:t>1) товаров, если выделенная сумма соответствующей государственной закупки (лота) превышает четыретысячекратный размер месячного расчетного показателя, установленного на соответствующий финансовый год законом о республиканском бюджете;</w:t>
            </w:r>
          </w:p>
          <w:p w:rsidR="00AE32B7" w:rsidRPr="00DC2643" w:rsidRDefault="00AE32B7" w:rsidP="00AE32B7">
            <w:pPr>
              <w:ind w:firstLine="417"/>
              <w:jc w:val="both"/>
              <w:rPr>
                <w:color w:val="000000"/>
              </w:rPr>
            </w:pPr>
            <w:r w:rsidRPr="00DC2643">
              <w:rPr>
                <w:color w:val="000000"/>
              </w:rPr>
              <w:t>2) работ, если выделенная сумма соответствующей государственной закупки (лота) превышает двадцатитысячекратный размер месячного расчетного показателя, установленного на соответствующий финансовый год законом о республиканском бюджете;</w:t>
            </w:r>
          </w:p>
          <w:p w:rsidR="00AE32B7" w:rsidRPr="00DC2643" w:rsidRDefault="00AE32B7" w:rsidP="00AE32B7">
            <w:pPr>
              <w:ind w:firstLine="417"/>
              <w:jc w:val="both"/>
              <w:rPr>
                <w:color w:val="000000"/>
              </w:rPr>
            </w:pPr>
            <w:r w:rsidRPr="00DC2643">
              <w:rPr>
                <w:color w:val="000000"/>
              </w:rPr>
              <w:t>3) услуг, если выделенная сумма соответствующей государственной закупки (лота) превышает восьмитысячекратный размер месячного расчетного показателя, установленного на соответствующий финансовый год законом о республиканском бюджете.</w:t>
            </w:r>
          </w:p>
          <w:p w:rsidR="00AE32B7" w:rsidRPr="00DC2643" w:rsidRDefault="00AE32B7" w:rsidP="00AE32B7">
            <w:pPr>
              <w:ind w:firstLine="417"/>
              <w:jc w:val="both"/>
              <w:rPr>
                <w:color w:val="000000"/>
              </w:rPr>
            </w:pPr>
            <w:r w:rsidRPr="00DC2643">
              <w:rPr>
                <w:color w:val="000000"/>
              </w:rPr>
              <w:t>445-1. Квалификационное требование в виде финансовой устойчивости потенциального поставщика не распространяется на потенциальных поставщиков, участвующих в государственных закупках в соответствии со статьей 51 Закона.</w:t>
            </w:r>
          </w:p>
          <w:p w:rsidR="00AE32B7" w:rsidRPr="00DC2643" w:rsidRDefault="00AE32B7" w:rsidP="00AE32B7">
            <w:pPr>
              <w:ind w:firstLine="417"/>
              <w:jc w:val="both"/>
              <w:rPr>
                <w:color w:val="000000"/>
              </w:rPr>
            </w:pPr>
            <w:r w:rsidRPr="00DC2643">
              <w:rPr>
                <w:color w:val="000000"/>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AE32B7" w:rsidRPr="00DC2643" w:rsidRDefault="00AE32B7" w:rsidP="00AE32B7">
            <w:pPr>
              <w:ind w:firstLine="417"/>
              <w:jc w:val="both"/>
              <w:rPr>
                <w:color w:val="000000"/>
              </w:rPr>
            </w:pPr>
            <w:r w:rsidRPr="00DC2643">
              <w:rPr>
                <w:color w:val="000000"/>
              </w:rPr>
              <w:t>1) доходы;</w:t>
            </w:r>
          </w:p>
          <w:p w:rsidR="00AE32B7" w:rsidRPr="00DC2643" w:rsidRDefault="00AE32B7" w:rsidP="00AE32B7">
            <w:pPr>
              <w:ind w:firstLine="417"/>
              <w:jc w:val="both"/>
              <w:rPr>
                <w:color w:val="000000"/>
              </w:rPr>
            </w:pPr>
            <w:r w:rsidRPr="00DC2643">
              <w:rPr>
                <w:color w:val="000000"/>
              </w:rPr>
              <w:t>2) уплаченные налоги;</w:t>
            </w:r>
          </w:p>
          <w:p w:rsidR="00AE32B7" w:rsidRPr="00DC2643" w:rsidRDefault="00AE32B7" w:rsidP="00AE32B7">
            <w:pPr>
              <w:ind w:firstLine="417"/>
              <w:jc w:val="both"/>
              <w:rPr>
                <w:color w:val="000000"/>
              </w:rPr>
            </w:pPr>
            <w:r w:rsidRPr="00DC2643">
              <w:rPr>
                <w:color w:val="000000"/>
              </w:rPr>
              <w:t>3) основные средства;</w:t>
            </w:r>
          </w:p>
          <w:p w:rsidR="00AE32B7" w:rsidRPr="00DC2643" w:rsidRDefault="00AE32B7" w:rsidP="00AE32B7">
            <w:pPr>
              <w:ind w:firstLine="417"/>
              <w:jc w:val="both"/>
              <w:rPr>
                <w:color w:val="000000"/>
              </w:rPr>
            </w:pPr>
            <w:r w:rsidRPr="00DC2643">
              <w:rPr>
                <w:color w:val="000000"/>
              </w:rPr>
              <w:t>4) фонд оплаты труда.</w:t>
            </w:r>
          </w:p>
          <w:p w:rsidR="00AE32B7" w:rsidRPr="00DC2643" w:rsidRDefault="00AE32B7" w:rsidP="00AE32B7">
            <w:pPr>
              <w:ind w:firstLine="417"/>
              <w:jc w:val="both"/>
              <w:rPr>
                <w:color w:val="000000"/>
              </w:rPr>
            </w:pPr>
            <w:r w:rsidRPr="00DC2643">
              <w:rPr>
                <w:color w:val="000000"/>
              </w:rPr>
              <w:t>447. Потенциальный поставщик признается финансово устойчивым, если он соответствует в совокупности следующим условиям:</w:t>
            </w:r>
          </w:p>
          <w:p w:rsidR="00AE32B7" w:rsidRPr="00DC2643" w:rsidRDefault="00AE32B7" w:rsidP="00AE32B7">
            <w:pPr>
              <w:ind w:firstLine="417"/>
              <w:jc w:val="both"/>
              <w:rPr>
                <w:color w:val="000000"/>
              </w:rPr>
            </w:pPr>
            <w:r w:rsidRPr="00DC2643">
              <w:rPr>
                <w:color w:val="000000"/>
              </w:rPr>
              <w:lastRenderedPageBreak/>
              <w:t>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p w:rsidR="00AE32B7" w:rsidRPr="00DC2643" w:rsidRDefault="00AE32B7" w:rsidP="00AE32B7">
            <w:pPr>
              <w:ind w:firstLine="417"/>
              <w:jc w:val="both"/>
              <w:rPr>
                <w:color w:val="000000"/>
              </w:rPr>
            </w:pPr>
            <w:r w:rsidRPr="00DC2643">
              <w:rPr>
                <w:color w:val="000000"/>
              </w:rPr>
              <w:t>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пяти процентов от доходов потенциального поставщика.</w:t>
            </w:r>
          </w:p>
          <w:p w:rsidR="00AE32B7" w:rsidRPr="00DC2643" w:rsidRDefault="00AE32B7" w:rsidP="00AE32B7">
            <w:pPr>
              <w:ind w:firstLine="417"/>
              <w:jc w:val="both"/>
              <w:rPr>
                <w:color w:val="000000"/>
              </w:rPr>
            </w:pPr>
            <w:r w:rsidRPr="00DC2643">
              <w:rPr>
                <w:color w:val="000000"/>
              </w:rPr>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AE32B7" w:rsidRPr="00DC2643" w:rsidRDefault="00AE32B7" w:rsidP="00AE32B7">
            <w:pPr>
              <w:ind w:firstLine="417"/>
              <w:jc w:val="both"/>
              <w:rPr>
                <w:color w:val="000000"/>
              </w:rPr>
            </w:pPr>
            <w:r w:rsidRPr="00DC2643">
              <w:rPr>
                <w:color w:val="000000"/>
              </w:rPr>
              <w:t>ПУН = УН / СД х 100%,</w:t>
            </w:r>
          </w:p>
          <w:p w:rsidR="00AE32B7" w:rsidRPr="00DC2643" w:rsidRDefault="00AE32B7" w:rsidP="00AE32B7">
            <w:pPr>
              <w:ind w:firstLine="417"/>
              <w:jc w:val="both"/>
              <w:rPr>
                <w:color w:val="000000"/>
              </w:rPr>
            </w:pPr>
            <w:r w:rsidRPr="00DC2643">
              <w:rPr>
                <w:color w:val="000000"/>
              </w:rPr>
              <w:t>где:</w:t>
            </w:r>
          </w:p>
          <w:p w:rsidR="00AE32B7" w:rsidRPr="00DC2643" w:rsidRDefault="00AE32B7" w:rsidP="00AE32B7">
            <w:pPr>
              <w:ind w:firstLine="417"/>
              <w:jc w:val="both"/>
              <w:rPr>
                <w:color w:val="000000"/>
              </w:rPr>
            </w:pPr>
            <w:r w:rsidRPr="00DC2643">
              <w:rPr>
                <w:color w:val="000000"/>
              </w:rPr>
              <w:t>ПУН – показатель уплаченных налогов;</w:t>
            </w:r>
          </w:p>
          <w:p w:rsidR="00AE32B7" w:rsidRPr="00DC2643" w:rsidRDefault="00AE32B7" w:rsidP="00AE32B7">
            <w:pPr>
              <w:ind w:firstLine="417"/>
              <w:jc w:val="both"/>
              <w:rPr>
                <w:color w:val="000000"/>
              </w:rPr>
            </w:pPr>
            <w:r w:rsidRPr="00DC2643">
              <w:rPr>
                <w:color w:val="000000"/>
              </w:rPr>
              <w:t>УН – сумма уплаченных налогов за рассчитываемый трехлетний период;</w:t>
            </w:r>
          </w:p>
          <w:p w:rsidR="00AE32B7" w:rsidRPr="00DC2643" w:rsidRDefault="00AE32B7" w:rsidP="00AE32B7">
            <w:pPr>
              <w:ind w:firstLine="417"/>
              <w:jc w:val="both"/>
              <w:rPr>
                <w:color w:val="000000"/>
              </w:rPr>
            </w:pPr>
            <w:r w:rsidRPr="00DC2643">
              <w:rPr>
                <w:color w:val="000000"/>
              </w:rPr>
              <w:t>СД – сумма дохода потенциального поставщика за рассчитываемый трехлетний период;</w:t>
            </w:r>
          </w:p>
          <w:p w:rsidR="00AE32B7" w:rsidRPr="00DC2643" w:rsidRDefault="00AE32B7" w:rsidP="00AE32B7">
            <w:pPr>
              <w:ind w:firstLine="417"/>
              <w:jc w:val="both"/>
              <w:rPr>
                <w:color w:val="000000"/>
              </w:rPr>
            </w:pPr>
            <w:r w:rsidRPr="00DC2643">
              <w:rPr>
                <w:color w:val="000000"/>
              </w:rPr>
              <w:t xml:space="preserve">3)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w:t>
            </w:r>
            <w:r w:rsidRPr="00DC2643">
              <w:rPr>
                <w:color w:val="000000"/>
              </w:rPr>
              <w:lastRenderedPageBreak/>
              <w:t>соответствующий финансовый год;</w:t>
            </w:r>
          </w:p>
          <w:p w:rsidR="00AE32B7" w:rsidRPr="00DC2643" w:rsidRDefault="00AE32B7" w:rsidP="00AE32B7">
            <w:pPr>
              <w:ind w:firstLine="417"/>
              <w:jc w:val="both"/>
              <w:rPr>
                <w:color w:val="000000"/>
              </w:rPr>
            </w:pPr>
            <w:r w:rsidRPr="00DC2643">
              <w:rPr>
                <w:color w:val="000000"/>
              </w:rPr>
              <w:t>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p w:rsidR="00AE32B7" w:rsidRPr="00DC2643" w:rsidRDefault="00AE32B7" w:rsidP="00AE32B7">
            <w:pPr>
              <w:ind w:firstLine="417"/>
              <w:jc w:val="both"/>
              <w:rPr>
                <w:color w:val="000000"/>
              </w:rPr>
            </w:pPr>
            <w:r w:rsidRPr="00DC2643">
              <w:rPr>
                <w:color w:val="000000"/>
              </w:rPr>
              <w:t>447-1.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подпунктах 1) и 2) пункта 447 настоящих Правил.</w:t>
            </w:r>
          </w:p>
          <w:p w:rsidR="00AE32B7" w:rsidRPr="00DC2643" w:rsidRDefault="00AE32B7" w:rsidP="00AE32B7">
            <w:pPr>
              <w:ind w:firstLine="417"/>
              <w:jc w:val="both"/>
              <w:rPr>
                <w:color w:val="000000"/>
              </w:rPr>
            </w:pPr>
            <w:r w:rsidRPr="00DC2643">
              <w:rPr>
                <w:color w:val="000000"/>
              </w:rPr>
              <w:t>Потенциальный поставщик, участвующий в государственных закупках услуг признается финансово устойчивым, если он соответствует в совокупности условиям, предусмотренным в подпунктах 1), 2) и 4) пункта 447 настоящих Правил.</w:t>
            </w:r>
          </w:p>
          <w:p w:rsidR="00AE32B7" w:rsidRPr="00DC2643" w:rsidRDefault="00AE32B7" w:rsidP="00AE32B7">
            <w:pPr>
              <w:ind w:firstLine="417"/>
              <w:jc w:val="both"/>
              <w:rPr>
                <w:color w:val="000000"/>
              </w:rPr>
            </w:pPr>
            <w:r w:rsidRPr="00DC2643">
              <w:rPr>
                <w:color w:val="000000"/>
              </w:rPr>
              <w:t>Потенциальный поставщик, относящийся к субъекту малого предпринимательства и участвующий в государственных закупках работ признается финансово устойчивым, если он соответствует в совокупности условиям, предусмотренным в подпунктах 1), 2) и 4) пункта 447 настоящих Правил.</w:t>
            </w:r>
          </w:p>
          <w:p w:rsidR="00AE32B7" w:rsidRPr="00DC2643" w:rsidRDefault="00AE32B7" w:rsidP="00AE32B7">
            <w:pPr>
              <w:ind w:firstLine="417"/>
              <w:jc w:val="both"/>
              <w:rPr>
                <w:color w:val="000000"/>
              </w:rPr>
            </w:pPr>
            <w:r w:rsidRPr="00DC2643">
              <w:rPr>
                <w:color w:val="000000"/>
              </w:rPr>
              <w:t xml:space="preserve">447-2.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w:t>
            </w:r>
            <w:r w:rsidRPr="00DC2643">
              <w:rPr>
                <w:color w:val="000000"/>
              </w:rPr>
              <w:lastRenderedPageBreak/>
              <w:t>сведений для целей определения:</w:t>
            </w:r>
          </w:p>
          <w:p w:rsidR="00AE32B7" w:rsidRPr="00DC2643" w:rsidRDefault="00AE32B7" w:rsidP="00AE32B7">
            <w:pPr>
              <w:ind w:firstLine="417"/>
              <w:jc w:val="both"/>
              <w:rPr>
                <w:color w:val="000000"/>
              </w:rPr>
            </w:pPr>
            <w:r w:rsidRPr="00DC2643">
              <w:rPr>
                <w:color w:val="000000"/>
              </w:rPr>
              <w:t>1) финансовой устойчивости потенциального поставщика, предусмотренной пунктом 447 настоящих Правил;</w:t>
            </w:r>
          </w:p>
          <w:p w:rsidR="00AE32B7" w:rsidRPr="00DC2643" w:rsidRDefault="00AE32B7" w:rsidP="00AE32B7">
            <w:pPr>
              <w:ind w:firstLine="417"/>
              <w:jc w:val="both"/>
              <w:rPr>
                <w:color w:val="000000"/>
              </w:rPr>
            </w:pPr>
            <w:r w:rsidRPr="00DC2643">
              <w:rPr>
                <w:color w:val="000000"/>
              </w:rPr>
              <w:t>2) критерия, влияющего на конкурсное ценовое предложение в виде показателя уплаченных налогов, предусмотренного пунктом 152-1 настоящих Правил;</w:t>
            </w:r>
          </w:p>
          <w:p w:rsidR="00AE32B7" w:rsidRPr="00DC2643" w:rsidRDefault="00AE32B7" w:rsidP="00AE32B7">
            <w:pPr>
              <w:ind w:firstLine="417"/>
              <w:jc w:val="both"/>
              <w:rPr>
                <w:color w:val="000000"/>
              </w:rPr>
            </w:pPr>
            <w:r w:rsidRPr="00DC2643">
              <w:rPr>
                <w:color w:val="000000"/>
              </w:rPr>
              <w:t>3) победителя при равенстве условных цен конкурсных ценовых предложений потенциальных поставщиков по показателю уплаченных налогов, предусмотренному пунктом 172 настоящих Правил.</w:t>
            </w:r>
          </w:p>
          <w:p w:rsidR="00AE32B7" w:rsidRPr="00DC2643" w:rsidRDefault="00AE32B7" w:rsidP="00AE32B7">
            <w:pPr>
              <w:ind w:firstLine="417"/>
              <w:jc w:val="both"/>
              <w:rPr>
                <w:color w:val="000000"/>
              </w:rPr>
            </w:pPr>
            <w:r w:rsidRPr="00DC2643">
              <w:rPr>
                <w:color w:val="000000"/>
              </w:rPr>
              <w:t>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w:t>
            </w:r>
          </w:p>
          <w:p w:rsidR="00AE32B7" w:rsidRPr="00DC2643" w:rsidRDefault="00AE32B7" w:rsidP="00AE32B7">
            <w:pPr>
              <w:ind w:firstLine="417"/>
              <w:jc w:val="both"/>
              <w:rPr>
                <w:color w:val="000000"/>
              </w:rPr>
            </w:pPr>
            <w:r w:rsidRPr="00DC2643">
              <w:rPr>
                <w:color w:val="000000"/>
              </w:rPr>
              <w:t>447-3. В случае представления потенциальными поставщиками дополнительной налоговой отчетности и уплаты налогов, влекущей изменение показателей их финансовой устойчивости и (или) уплаченных налогов, 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p w:rsidR="00AE32B7" w:rsidRPr="00DC2643" w:rsidRDefault="00AE32B7" w:rsidP="00AE32B7">
            <w:pPr>
              <w:ind w:firstLine="417"/>
              <w:jc w:val="both"/>
              <w:rPr>
                <w:color w:val="000000"/>
              </w:rPr>
            </w:pPr>
            <w:r w:rsidRPr="00DC2643">
              <w:rPr>
                <w:color w:val="000000"/>
              </w:rPr>
              <w:t>447-4.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и (или) уплаченных налогов, уполномоченный орган:</w:t>
            </w:r>
          </w:p>
          <w:p w:rsidR="00AE32B7" w:rsidRPr="00DC2643" w:rsidRDefault="00AE32B7" w:rsidP="00AE32B7">
            <w:pPr>
              <w:ind w:firstLine="417"/>
              <w:jc w:val="both"/>
              <w:rPr>
                <w:color w:val="000000"/>
              </w:rPr>
            </w:pPr>
            <w:r w:rsidRPr="00DC2643">
              <w:rPr>
                <w:color w:val="000000"/>
              </w:rPr>
              <w:t xml:space="preserve">1) исключает из веб-портала сведения органов государственных доходов по таким потенциальным </w:t>
            </w:r>
            <w:r w:rsidRPr="00DC2643">
              <w:rPr>
                <w:color w:val="000000"/>
              </w:rPr>
              <w:lastRenderedPageBreak/>
              <w:t>поставщикам;</w:t>
            </w:r>
          </w:p>
          <w:p w:rsidR="00AE32B7" w:rsidRPr="00DC2643" w:rsidRDefault="00AE32B7" w:rsidP="00AE32B7">
            <w:pPr>
              <w:ind w:firstLine="417"/>
              <w:jc w:val="both"/>
              <w:rPr>
                <w:color w:val="000000"/>
              </w:rPr>
            </w:pPr>
            <w:r w:rsidRPr="00DC2643">
              <w:rPr>
                <w:color w:val="000000"/>
              </w:rPr>
              <w:t>2) принимает меры в соответствии со статьей 11 Закона.</w:t>
            </w:r>
          </w:p>
          <w:p w:rsidR="00AE32B7" w:rsidRPr="00DC2643" w:rsidRDefault="00AE32B7" w:rsidP="00AE32B7">
            <w:pPr>
              <w:ind w:firstLine="417"/>
              <w:jc w:val="both"/>
              <w:rPr>
                <w:color w:val="000000"/>
              </w:rPr>
            </w:pPr>
            <w:r w:rsidRPr="00DC2643">
              <w:rPr>
                <w:color w:val="000000"/>
              </w:rPr>
              <w:t>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447-3 настоящих Правил.»;</w:t>
            </w:r>
          </w:p>
          <w:p w:rsidR="00AE32B7" w:rsidRPr="00DC2643" w:rsidRDefault="00AE32B7" w:rsidP="00AE32B7">
            <w:pPr>
              <w:ind w:firstLine="417"/>
              <w:jc w:val="both"/>
              <w:rPr>
                <w:color w:val="000000"/>
              </w:rPr>
            </w:pPr>
            <w:r w:rsidRPr="00DC2643">
              <w:rPr>
                <w:color w:val="000000"/>
              </w:rPr>
              <w:t>2) пункт 45 приложения 4 к Правилам изложить в следующей редакции:</w:t>
            </w:r>
          </w:p>
          <w:p w:rsidR="00AE32B7" w:rsidRPr="00DC2643" w:rsidRDefault="00AE32B7" w:rsidP="00AE32B7">
            <w:pPr>
              <w:ind w:firstLine="417"/>
              <w:jc w:val="both"/>
              <w:rPr>
                <w:color w:val="000000"/>
              </w:rPr>
            </w:pPr>
            <w:r w:rsidRPr="00DC2643">
              <w:rPr>
                <w:color w:val="000000"/>
              </w:rPr>
              <w:t>«45. В случае, если потенциальный поставщик имеет показатель уплаченных налогов свыше пяти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tc>
        <w:tc>
          <w:tcPr>
            <w:tcW w:w="5528" w:type="dxa"/>
          </w:tcPr>
          <w:p w:rsidR="00AE32B7" w:rsidRPr="00DC2643" w:rsidRDefault="00AE32B7" w:rsidP="00AE32B7">
            <w:pPr>
              <w:ind w:firstLine="417"/>
              <w:jc w:val="both"/>
              <w:rPr>
                <w:b/>
                <w:color w:val="000000"/>
              </w:rPr>
            </w:pPr>
            <w:r w:rsidRPr="00DC2643">
              <w:rPr>
                <w:b/>
                <w:color w:val="000000"/>
              </w:rPr>
              <w:lastRenderedPageBreak/>
              <w:t>4. Исключить.</w:t>
            </w:r>
          </w:p>
        </w:tc>
        <w:tc>
          <w:tcPr>
            <w:tcW w:w="2268" w:type="dxa"/>
          </w:tcPr>
          <w:p w:rsidR="00AE32B7" w:rsidRPr="00DC2643" w:rsidRDefault="00AE32B7" w:rsidP="00AE32B7">
            <w:pPr>
              <w:ind w:firstLine="321"/>
              <w:jc w:val="both"/>
            </w:pPr>
            <w:r w:rsidRPr="00DC2643">
              <w:t>По инициативе НПП в условиях пандемии и связанной с ней экономической ситуацией предлагается снизить показатели уплаченных налогов в 2021 году с 4% до 3% и в 2022 году с 5% до 3%.</w:t>
            </w:r>
          </w:p>
        </w:tc>
      </w:tr>
      <w:tr w:rsidR="00AE32B7" w:rsidRPr="00DC2643" w:rsidTr="00A150D8">
        <w:tc>
          <w:tcPr>
            <w:tcW w:w="15559" w:type="dxa"/>
            <w:gridSpan w:val="5"/>
          </w:tcPr>
          <w:p w:rsidR="00AE32B7" w:rsidRPr="00DC2643" w:rsidRDefault="00AE32B7" w:rsidP="00AE32B7">
            <w:pPr>
              <w:ind w:firstLine="321"/>
              <w:jc w:val="center"/>
              <w:rPr>
                <w:b/>
              </w:rPr>
            </w:pPr>
            <w:r w:rsidRPr="00DC2643">
              <w:rPr>
                <w:b/>
              </w:rPr>
              <w:lastRenderedPageBreak/>
              <w:t>Приказ Министра финансов Республики Казахстан от 23 декабря 2015 года № 677</w:t>
            </w:r>
          </w:p>
          <w:p w:rsidR="00AE32B7" w:rsidRPr="00DC2643" w:rsidRDefault="00AE32B7" w:rsidP="00AE32B7">
            <w:pPr>
              <w:ind w:firstLine="321"/>
              <w:jc w:val="center"/>
            </w:pPr>
            <w:r w:rsidRPr="00DC2643">
              <w:rPr>
                <w:b/>
              </w:rPr>
              <w:t>«Об утверждении Перечня 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w:t>
            </w:r>
          </w:p>
        </w:tc>
      </w:tr>
      <w:tr w:rsidR="00AE32B7" w:rsidRPr="00C717AF" w:rsidTr="00506AA5">
        <w:tc>
          <w:tcPr>
            <w:tcW w:w="959" w:type="dxa"/>
          </w:tcPr>
          <w:p w:rsidR="00AE32B7" w:rsidRPr="00DC2643" w:rsidRDefault="00AE32B7" w:rsidP="00AE32B7">
            <w:pPr>
              <w:numPr>
                <w:ilvl w:val="0"/>
                <w:numId w:val="9"/>
              </w:numPr>
              <w:jc w:val="center"/>
            </w:pPr>
          </w:p>
        </w:tc>
        <w:tc>
          <w:tcPr>
            <w:tcW w:w="1202" w:type="dxa"/>
          </w:tcPr>
          <w:p w:rsidR="00AE32B7" w:rsidRPr="00DC2643" w:rsidRDefault="00AE32B7" w:rsidP="00AE32B7">
            <w:pPr>
              <w:jc w:val="center"/>
              <w:rPr>
                <w:szCs w:val="20"/>
              </w:rPr>
            </w:pPr>
            <w:r w:rsidRPr="00DC2643">
              <w:rPr>
                <w:szCs w:val="20"/>
              </w:rPr>
              <w:t>Пункт 30 Перечня товаров, работ, услуг ежедневной и (или) еженедельной потребности на период до подведен</w:t>
            </w:r>
            <w:r w:rsidRPr="00DC2643">
              <w:rPr>
                <w:szCs w:val="20"/>
              </w:rPr>
              <w:lastRenderedPageBreak/>
              <w:t>ия итогов государственных закупок способом конкурса либо аукциона и вступления в силу договора о государственных закупках</w:t>
            </w:r>
          </w:p>
        </w:tc>
        <w:tc>
          <w:tcPr>
            <w:tcW w:w="5602" w:type="dxa"/>
          </w:tcPr>
          <w:p w:rsidR="00AE32B7" w:rsidRPr="00DC2643" w:rsidRDefault="00AE32B7" w:rsidP="00AE32B7">
            <w:pPr>
              <w:ind w:firstLine="417"/>
              <w:jc w:val="center"/>
              <w:rPr>
                <w:color w:val="000000"/>
              </w:rPr>
            </w:pPr>
            <w:r w:rsidRPr="00DC2643">
              <w:rPr>
                <w:color w:val="000000"/>
              </w:rPr>
              <w:lastRenderedPageBreak/>
              <w:t>Перечень</w:t>
            </w:r>
          </w:p>
          <w:p w:rsidR="00AE32B7" w:rsidRPr="00DC2643" w:rsidRDefault="00AE32B7" w:rsidP="00AE32B7">
            <w:pPr>
              <w:ind w:firstLine="417"/>
              <w:jc w:val="center"/>
              <w:rPr>
                <w:color w:val="000000"/>
              </w:rPr>
            </w:pPr>
            <w:r w:rsidRPr="00DC2643">
              <w:rPr>
                <w:color w:val="000000"/>
              </w:rPr>
              <w:t>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 если такие государственные закупки осуществляются в течение первого месяца года,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AE32B7" w:rsidRPr="00DC2643" w:rsidRDefault="00AE32B7" w:rsidP="00AE32B7">
            <w:pPr>
              <w:ind w:firstLine="417"/>
              <w:jc w:val="both"/>
              <w:rPr>
                <w:color w:val="000000"/>
              </w:rPr>
            </w:pPr>
            <w:r w:rsidRPr="00DC2643">
              <w:rPr>
                <w:color w:val="000000"/>
              </w:rPr>
              <w:t>…</w:t>
            </w:r>
          </w:p>
          <w:p w:rsidR="00AE32B7" w:rsidRPr="00DC2643" w:rsidRDefault="00AE32B7" w:rsidP="00AE32B7">
            <w:pPr>
              <w:ind w:firstLine="417"/>
              <w:jc w:val="both"/>
              <w:rPr>
                <w:color w:val="000000"/>
              </w:rPr>
            </w:pPr>
            <w:r w:rsidRPr="00DC2643">
              <w:rPr>
                <w:color w:val="000000"/>
              </w:rPr>
              <w:t xml:space="preserve">30. Содержание и обслуживание </w:t>
            </w:r>
            <w:r w:rsidRPr="00DC2643">
              <w:rPr>
                <w:color w:val="000000"/>
              </w:rPr>
              <w:lastRenderedPageBreak/>
              <w:t xml:space="preserve">республиканского флагштока в городе </w:t>
            </w:r>
            <w:r w:rsidRPr="00DC2643">
              <w:rPr>
                <w:b/>
                <w:color w:val="000000"/>
              </w:rPr>
              <w:t>Астана.</w:t>
            </w:r>
          </w:p>
          <w:p w:rsidR="00AE32B7" w:rsidRPr="00DC2643" w:rsidRDefault="00AE32B7" w:rsidP="00AE32B7">
            <w:pPr>
              <w:ind w:firstLine="417"/>
              <w:jc w:val="both"/>
              <w:rPr>
                <w:color w:val="000000"/>
              </w:rPr>
            </w:pPr>
          </w:p>
        </w:tc>
        <w:tc>
          <w:tcPr>
            <w:tcW w:w="5528" w:type="dxa"/>
          </w:tcPr>
          <w:p w:rsidR="00AE32B7" w:rsidRPr="00DC2643" w:rsidRDefault="00AE32B7" w:rsidP="00AE32B7">
            <w:pPr>
              <w:ind w:firstLine="417"/>
              <w:jc w:val="center"/>
              <w:rPr>
                <w:color w:val="000000"/>
              </w:rPr>
            </w:pPr>
            <w:r w:rsidRPr="00DC2643">
              <w:rPr>
                <w:color w:val="000000"/>
              </w:rPr>
              <w:lastRenderedPageBreak/>
              <w:t>Перечень</w:t>
            </w:r>
          </w:p>
          <w:p w:rsidR="00AE32B7" w:rsidRPr="00DC2643" w:rsidRDefault="00AE32B7" w:rsidP="00AE32B7">
            <w:pPr>
              <w:ind w:firstLine="417"/>
              <w:jc w:val="center"/>
              <w:rPr>
                <w:color w:val="000000"/>
              </w:rPr>
            </w:pPr>
            <w:r w:rsidRPr="00DC2643">
              <w:rPr>
                <w:color w:val="000000"/>
              </w:rPr>
              <w:t>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 если такие государственные закупки осуществляются в течение первого месяца года,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AE32B7" w:rsidRPr="00DC2643" w:rsidRDefault="00AE32B7" w:rsidP="00AE32B7">
            <w:pPr>
              <w:ind w:firstLine="417"/>
              <w:jc w:val="both"/>
              <w:rPr>
                <w:color w:val="000000"/>
              </w:rPr>
            </w:pPr>
            <w:r w:rsidRPr="00DC2643">
              <w:rPr>
                <w:color w:val="000000"/>
              </w:rPr>
              <w:t>…</w:t>
            </w:r>
          </w:p>
          <w:p w:rsidR="00AE32B7" w:rsidRPr="00DC2643" w:rsidRDefault="00AE32B7" w:rsidP="00AE32B7">
            <w:pPr>
              <w:ind w:firstLine="417"/>
              <w:jc w:val="both"/>
              <w:rPr>
                <w:color w:val="000000"/>
              </w:rPr>
            </w:pPr>
            <w:bookmarkStart w:id="44" w:name="_Hlk54275340"/>
            <w:r w:rsidRPr="00DC2643">
              <w:rPr>
                <w:color w:val="000000"/>
              </w:rPr>
              <w:t xml:space="preserve">30. Содержание и обслуживание </w:t>
            </w:r>
            <w:r w:rsidRPr="00DC2643">
              <w:rPr>
                <w:color w:val="000000"/>
              </w:rPr>
              <w:lastRenderedPageBreak/>
              <w:t xml:space="preserve">республиканского флагштока в городе </w:t>
            </w:r>
            <w:r w:rsidRPr="00DC2643">
              <w:rPr>
                <w:b/>
                <w:color w:val="000000"/>
              </w:rPr>
              <w:t>Нур-Султан</w:t>
            </w:r>
            <w:r w:rsidRPr="00DC2643">
              <w:rPr>
                <w:color w:val="000000"/>
              </w:rPr>
              <w:t>.</w:t>
            </w:r>
          </w:p>
          <w:bookmarkEnd w:id="44"/>
          <w:p w:rsidR="00AE32B7" w:rsidRPr="00DC2643" w:rsidRDefault="00AE32B7" w:rsidP="00AE32B7">
            <w:pPr>
              <w:ind w:firstLine="417"/>
              <w:jc w:val="both"/>
              <w:rPr>
                <w:color w:val="000000"/>
              </w:rPr>
            </w:pPr>
          </w:p>
        </w:tc>
        <w:tc>
          <w:tcPr>
            <w:tcW w:w="2268" w:type="dxa"/>
          </w:tcPr>
          <w:p w:rsidR="00AE32B7" w:rsidRPr="00DE1759" w:rsidRDefault="00AE32B7" w:rsidP="00AE32B7">
            <w:pPr>
              <w:ind w:firstLine="321"/>
              <w:jc w:val="both"/>
            </w:pPr>
            <w:r w:rsidRPr="00DC2643">
              <w:lastRenderedPageBreak/>
              <w:t>Приведение в соответствие.</w:t>
            </w:r>
            <w:r>
              <w:t xml:space="preserve"> </w:t>
            </w:r>
          </w:p>
        </w:tc>
      </w:tr>
      <w:bookmarkEnd w:id="0"/>
    </w:tbl>
    <w:p w:rsidR="002F4224" w:rsidRPr="007F4B1E" w:rsidRDefault="002F4224" w:rsidP="006660EC">
      <w:pPr>
        <w:jc w:val="both"/>
      </w:pPr>
    </w:p>
    <w:sectPr w:rsidR="002F4224" w:rsidRPr="007F4B1E" w:rsidSect="00666714">
      <w:headerReference w:type="default" r:id="rId48"/>
      <w:pgSz w:w="16838" w:h="11906" w:orient="landscape" w:code="9"/>
      <w:pgMar w:top="1134" w:right="851"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D1" w:rsidRDefault="00DB79D1">
      <w:r>
        <w:separator/>
      </w:r>
    </w:p>
  </w:endnote>
  <w:endnote w:type="continuationSeparator" w:id="0">
    <w:p w:rsidR="00DB79D1" w:rsidRDefault="00D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D1" w:rsidRDefault="00DB79D1">
      <w:r>
        <w:separator/>
      </w:r>
    </w:p>
  </w:footnote>
  <w:footnote w:type="continuationSeparator" w:id="0">
    <w:p w:rsidR="00DB79D1" w:rsidRDefault="00D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426886"/>
      <w:docPartObj>
        <w:docPartGallery w:val="Page Numbers (Top of Page)"/>
        <w:docPartUnique/>
      </w:docPartObj>
    </w:sdtPr>
    <w:sdtEndPr/>
    <w:sdtContent>
      <w:p w:rsidR="007E579B" w:rsidRDefault="007E579B">
        <w:pPr>
          <w:pStyle w:val="a6"/>
          <w:jc w:val="center"/>
        </w:pPr>
        <w:r>
          <w:fldChar w:fldCharType="begin"/>
        </w:r>
        <w:r>
          <w:instrText>PAGE   \* MERGEFORMAT</w:instrText>
        </w:r>
        <w:r>
          <w:fldChar w:fldCharType="separate"/>
        </w:r>
        <w:r w:rsidR="007A07C5" w:rsidRPr="007A07C5">
          <w:rPr>
            <w:noProof/>
            <w:lang w:val="ru-RU"/>
          </w:rPr>
          <w:t>21</w:t>
        </w:r>
        <w:r>
          <w:fldChar w:fldCharType="end"/>
        </w:r>
      </w:p>
    </w:sdtContent>
  </w:sdt>
  <w:p w:rsidR="007E579B" w:rsidRDefault="007E579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927" w:hanging="360"/>
      </w:pPr>
      <w:rPr>
        <w:rFonts w:cs="Times New Roman"/>
      </w:rPr>
    </w:lvl>
  </w:abstractNum>
  <w:abstractNum w:abstractNumId="1">
    <w:nsid w:val="0B7A7EB8"/>
    <w:multiLevelType w:val="multilevel"/>
    <w:tmpl w:val="C6B6E57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E25362E"/>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47AB7"/>
    <w:multiLevelType w:val="multilevel"/>
    <w:tmpl w:val="2C46DDAA"/>
    <w:lvl w:ilvl="0">
      <w:start w:val="1"/>
      <w:numFmt w:val="decimal"/>
      <w:lvlText w:val="%1)"/>
      <w:legacy w:legacy="1" w:legacySpace="0" w:legacyIndent="720"/>
      <w:lvlJc w:val="left"/>
      <w:pPr>
        <w:ind w:left="720" w:hanging="720"/>
      </w:pPr>
      <w:rPr>
        <w:rFonts w:ascii="Times New Roman" w:eastAsia="Times New Roman" w:hAnsi="Times New Roman" w:cs="Times New Roman"/>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23582DFD"/>
    <w:multiLevelType w:val="hybridMultilevel"/>
    <w:tmpl w:val="A3BAAB80"/>
    <w:lvl w:ilvl="0" w:tplc="BCDA916E">
      <w:start w:val="6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6AD7E9F"/>
    <w:multiLevelType w:val="hybridMultilevel"/>
    <w:tmpl w:val="D9146BD2"/>
    <w:lvl w:ilvl="0" w:tplc="CA1C3ABE">
      <w:start w:val="80"/>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B26E0E"/>
    <w:multiLevelType w:val="hybridMultilevel"/>
    <w:tmpl w:val="E83CD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573854"/>
    <w:multiLevelType w:val="hybridMultilevel"/>
    <w:tmpl w:val="99EA3456"/>
    <w:lvl w:ilvl="0" w:tplc="05305606">
      <w:start w:val="1"/>
      <w:numFmt w:val="decimal"/>
      <w:lvlText w:val="%1)"/>
      <w:lvlJc w:val="left"/>
      <w:pPr>
        <w:ind w:left="1192" w:hanging="732"/>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nsid w:val="710D6240"/>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5D084B"/>
    <w:multiLevelType w:val="multilevel"/>
    <w:tmpl w:val="D70EB3CC"/>
    <w:lvl w:ilvl="0">
      <w:start w:val="80"/>
      <w:numFmt w:val="decimal"/>
      <w:lvlText w:val="%1........"/>
      <w:lvlJc w:val="left"/>
      <w:pPr>
        <w:ind w:left="2160" w:hanging="2160"/>
      </w:pPr>
      <w:rPr>
        <w:rFonts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b w:val="0"/>
        <w:color w:val="auto"/>
        <w:sz w:val="24"/>
      </w:rPr>
    </w:lvl>
  </w:abstractNum>
  <w:num w:numId="1">
    <w:abstractNumId w:val="6"/>
  </w:num>
  <w:num w:numId="2">
    <w:abstractNumId w:val="4"/>
  </w:num>
  <w:num w:numId="3">
    <w:abstractNumId w:val="3"/>
  </w:num>
  <w:num w:numId="4">
    <w:abstractNumId w:val="0"/>
  </w:num>
  <w:num w:numId="5">
    <w:abstractNumId w:val="5"/>
  </w:num>
  <w:num w:numId="6">
    <w:abstractNumId w:val="9"/>
  </w:num>
  <w:num w:numId="7">
    <w:abstractNumId w:val="7"/>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F4"/>
    <w:rsid w:val="00000D9D"/>
    <w:rsid w:val="00001EEA"/>
    <w:rsid w:val="00001EFA"/>
    <w:rsid w:val="00001F30"/>
    <w:rsid w:val="00001F45"/>
    <w:rsid w:val="00002289"/>
    <w:rsid w:val="00002A75"/>
    <w:rsid w:val="00002ECD"/>
    <w:rsid w:val="00002EE0"/>
    <w:rsid w:val="00002F09"/>
    <w:rsid w:val="00003520"/>
    <w:rsid w:val="00005A96"/>
    <w:rsid w:val="00005B9D"/>
    <w:rsid w:val="000065AC"/>
    <w:rsid w:val="000068E8"/>
    <w:rsid w:val="00010714"/>
    <w:rsid w:val="00010C3B"/>
    <w:rsid w:val="000112BD"/>
    <w:rsid w:val="00011380"/>
    <w:rsid w:val="00011CDC"/>
    <w:rsid w:val="00011D17"/>
    <w:rsid w:val="00011E6B"/>
    <w:rsid w:val="00011FBA"/>
    <w:rsid w:val="00012999"/>
    <w:rsid w:val="00012F25"/>
    <w:rsid w:val="00013CF5"/>
    <w:rsid w:val="00014190"/>
    <w:rsid w:val="0001461B"/>
    <w:rsid w:val="0001551B"/>
    <w:rsid w:val="00015971"/>
    <w:rsid w:val="00015A33"/>
    <w:rsid w:val="0001608A"/>
    <w:rsid w:val="000179E4"/>
    <w:rsid w:val="00017E14"/>
    <w:rsid w:val="0002045E"/>
    <w:rsid w:val="00020A29"/>
    <w:rsid w:val="00021813"/>
    <w:rsid w:val="00022579"/>
    <w:rsid w:val="00022B63"/>
    <w:rsid w:val="00022FF7"/>
    <w:rsid w:val="00023A3C"/>
    <w:rsid w:val="000244A1"/>
    <w:rsid w:val="00024928"/>
    <w:rsid w:val="00025E7D"/>
    <w:rsid w:val="000261EC"/>
    <w:rsid w:val="00026D2E"/>
    <w:rsid w:val="000273F9"/>
    <w:rsid w:val="00027CF6"/>
    <w:rsid w:val="000304CF"/>
    <w:rsid w:val="00030BF6"/>
    <w:rsid w:val="00030CE3"/>
    <w:rsid w:val="00030E19"/>
    <w:rsid w:val="0003116B"/>
    <w:rsid w:val="00031961"/>
    <w:rsid w:val="000320F3"/>
    <w:rsid w:val="0003215E"/>
    <w:rsid w:val="000322BE"/>
    <w:rsid w:val="0003253C"/>
    <w:rsid w:val="0003281C"/>
    <w:rsid w:val="000338B0"/>
    <w:rsid w:val="00033D68"/>
    <w:rsid w:val="000351BF"/>
    <w:rsid w:val="000359D7"/>
    <w:rsid w:val="00036063"/>
    <w:rsid w:val="00036A11"/>
    <w:rsid w:val="00037456"/>
    <w:rsid w:val="00040C30"/>
    <w:rsid w:val="00040D2C"/>
    <w:rsid w:val="000410A4"/>
    <w:rsid w:val="00041D6E"/>
    <w:rsid w:val="00042224"/>
    <w:rsid w:val="00042AB3"/>
    <w:rsid w:val="00042C5E"/>
    <w:rsid w:val="00043002"/>
    <w:rsid w:val="00043077"/>
    <w:rsid w:val="000430E9"/>
    <w:rsid w:val="000441AD"/>
    <w:rsid w:val="00044EE2"/>
    <w:rsid w:val="00044F35"/>
    <w:rsid w:val="00045A9F"/>
    <w:rsid w:val="000478EE"/>
    <w:rsid w:val="00047ECD"/>
    <w:rsid w:val="00050374"/>
    <w:rsid w:val="00050489"/>
    <w:rsid w:val="00051903"/>
    <w:rsid w:val="00051985"/>
    <w:rsid w:val="00052494"/>
    <w:rsid w:val="000524C3"/>
    <w:rsid w:val="00053799"/>
    <w:rsid w:val="00053DC7"/>
    <w:rsid w:val="00053E23"/>
    <w:rsid w:val="00054226"/>
    <w:rsid w:val="00054D00"/>
    <w:rsid w:val="00055189"/>
    <w:rsid w:val="00056200"/>
    <w:rsid w:val="000569A0"/>
    <w:rsid w:val="00056CC7"/>
    <w:rsid w:val="000572CF"/>
    <w:rsid w:val="000578E9"/>
    <w:rsid w:val="000600B5"/>
    <w:rsid w:val="000602CF"/>
    <w:rsid w:val="0006068B"/>
    <w:rsid w:val="00060754"/>
    <w:rsid w:val="00060DF1"/>
    <w:rsid w:val="000616FE"/>
    <w:rsid w:val="00061BD7"/>
    <w:rsid w:val="00062331"/>
    <w:rsid w:val="00062F5D"/>
    <w:rsid w:val="0006386E"/>
    <w:rsid w:val="00064F53"/>
    <w:rsid w:val="00065F06"/>
    <w:rsid w:val="000666BE"/>
    <w:rsid w:val="000675E7"/>
    <w:rsid w:val="00067CB2"/>
    <w:rsid w:val="00072005"/>
    <w:rsid w:val="000726EA"/>
    <w:rsid w:val="00073486"/>
    <w:rsid w:val="000747EF"/>
    <w:rsid w:val="000763FE"/>
    <w:rsid w:val="0007726A"/>
    <w:rsid w:val="000777A7"/>
    <w:rsid w:val="00077C93"/>
    <w:rsid w:val="00080629"/>
    <w:rsid w:val="0008110D"/>
    <w:rsid w:val="00081F0D"/>
    <w:rsid w:val="00082680"/>
    <w:rsid w:val="0008308D"/>
    <w:rsid w:val="00083322"/>
    <w:rsid w:val="00083908"/>
    <w:rsid w:val="00084272"/>
    <w:rsid w:val="00084459"/>
    <w:rsid w:val="0008469D"/>
    <w:rsid w:val="00084D10"/>
    <w:rsid w:val="00084D44"/>
    <w:rsid w:val="00085155"/>
    <w:rsid w:val="000869CD"/>
    <w:rsid w:val="00087EFE"/>
    <w:rsid w:val="00091644"/>
    <w:rsid w:val="00092522"/>
    <w:rsid w:val="00093178"/>
    <w:rsid w:val="00093223"/>
    <w:rsid w:val="000947DA"/>
    <w:rsid w:val="00094B22"/>
    <w:rsid w:val="0009636A"/>
    <w:rsid w:val="0009703C"/>
    <w:rsid w:val="00097177"/>
    <w:rsid w:val="000971CB"/>
    <w:rsid w:val="00097999"/>
    <w:rsid w:val="000A067F"/>
    <w:rsid w:val="000A0E72"/>
    <w:rsid w:val="000A273B"/>
    <w:rsid w:val="000A2759"/>
    <w:rsid w:val="000A317C"/>
    <w:rsid w:val="000A3444"/>
    <w:rsid w:val="000A3ECF"/>
    <w:rsid w:val="000A406D"/>
    <w:rsid w:val="000A4EB3"/>
    <w:rsid w:val="000A51E9"/>
    <w:rsid w:val="000A5554"/>
    <w:rsid w:val="000A56D3"/>
    <w:rsid w:val="000A61D0"/>
    <w:rsid w:val="000A6752"/>
    <w:rsid w:val="000A67F8"/>
    <w:rsid w:val="000A6885"/>
    <w:rsid w:val="000B0294"/>
    <w:rsid w:val="000B0B4A"/>
    <w:rsid w:val="000B2052"/>
    <w:rsid w:val="000B21A7"/>
    <w:rsid w:val="000B21D3"/>
    <w:rsid w:val="000B2E19"/>
    <w:rsid w:val="000B3034"/>
    <w:rsid w:val="000B3C0C"/>
    <w:rsid w:val="000B4656"/>
    <w:rsid w:val="000B4CDE"/>
    <w:rsid w:val="000B5D8F"/>
    <w:rsid w:val="000B6349"/>
    <w:rsid w:val="000B69D5"/>
    <w:rsid w:val="000B6A19"/>
    <w:rsid w:val="000B7DFA"/>
    <w:rsid w:val="000B7F13"/>
    <w:rsid w:val="000C0E3A"/>
    <w:rsid w:val="000C117C"/>
    <w:rsid w:val="000C21D4"/>
    <w:rsid w:val="000C26A7"/>
    <w:rsid w:val="000C2F6B"/>
    <w:rsid w:val="000C3FA1"/>
    <w:rsid w:val="000C47B1"/>
    <w:rsid w:val="000C50F2"/>
    <w:rsid w:val="000C603C"/>
    <w:rsid w:val="000C6148"/>
    <w:rsid w:val="000C7F21"/>
    <w:rsid w:val="000D05A7"/>
    <w:rsid w:val="000D2654"/>
    <w:rsid w:val="000D2772"/>
    <w:rsid w:val="000D27AA"/>
    <w:rsid w:val="000D2FC9"/>
    <w:rsid w:val="000D30D3"/>
    <w:rsid w:val="000D4510"/>
    <w:rsid w:val="000D5296"/>
    <w:rsid w:val="000D5661"/>
    <w:rsid w:val="000D61D4"/>
    <w:rsid w:val="000D6255"/>
    <w:rsid w:val="000D6DEC"/>
    <w:rsid w:val="000E0101"/>
    <w:rsid w:val="000E04A7"/>
    <w:rsid w:val="000E08BA"/>
    <w:rsid w:val="000E0BC5"/>
    <w:rsid w:val="000E161E"/>
    <w:rsid w:val="000E1929"/>
    <w:rsid w:val="000E1976"/>
    <w:rsid w:val="000E1B02"/>
    <w:rsid w:val="000E2101"/>
    <w:rsid w:val="000E253D"/>
    <w:rsid w:val="000E3310"/>
    <w:rsid w:val="000E3473"/>
    <w:rsid w:val="000E3924"/>
    <w:rsid w:val="000E3C9E"/>
    <w:rsid w:val="000E45D3"/>
    <w:rsid w:val="000E495D"/>
    <w:rsid w:val="000E58FD"/>
    <w:rsid w:val="000E5A8B"/>
    <w:rsid w:val="000E5C04"/>
    <w:rsid w:val="000E6492"/>
    <w:rsid w:val="000E651D"/>
    <w:rsid w:val="000E66AA"/>
    <w:rsid w:val="000E70E1"/>
    <w:rsid w:val="000E76D3"/>
    <w:rsid w:val="000E7E0F"/>
    <w:rsid w:val="000F0300"/>
    <w:rsid w:val="000F0FC3"/>
    <w:rsid w:val="000F1858"/>
    <w:rsid w:val="000F609B"/>
    <w:rsid w:val="000F61B3"/>
    <w:rsid w:val="000F7AAB"/>
    <w:rsid w:val="00100666"/>
    <w:rsid w:val="0010076D"/>
    <w:rsid w:val="00101048"/>
    <w:rsid w:val="0010116E"/>
    <w:rsid w:val="00101FBA"/>
    <w:rsid w:val="0010224F"/>
    <w:rsid w:val="0010240D"/>
    <w:rsid w:val="001029FF"/>
    <w:rsid w:val="00102FF5"/>
    <w:rsid w:val="0010422F"/>
    <w:rsid w:val="00104BC7"/>
    <w:rsid w:val="00105112"/>
    <w:rsid w:val="00105181"/>
    <w:rsid w:val="001055B2"/>
    <w:rsid w:val="0010612B"/>
    <w:rsid w:val="001106F5"/>
    <w:rsid w:val="00111070"/>
    <w:rsid w:val="0011170D"/>
    <w:rsid w:val="00111978"/>
    <w:rsid w:val="001127FB"/>
    <w:rsid w:val="00112BC9"/>
    <w:rsid w:val="00113848"/>
    <w:rsid w:val="00113FD4"/>
    <w:rsid w:val="001140AA"/>
    <w:rsid w:val="0011598D"/>
    <w:rsid w:val="00115A30"/>
    <w:rsid w:val="0011674B"/>
    <w:rsid w:val="0011678A"/>
    <w:rsid w:val="0011678D"/>
    <w:rsid w:val="0011795A"/>
    <w:rsid w:val="001179DF"/>
    <w:rsid w:val="00120622"/>
    <w:rsid w:val="00121BCC"/>
    <w:rsid w:val="00121FEB"/>
    <w:rsid w:val="00123ECA"/>
    <w:rsid w:val="00124887"/>
    <w:rsid w:val="001248D5"/>
    <w:rsid w:val="0012544C"/>
    <w:rsid w:val="00125511"/>
    <w:rsid w:val="00125881"/>
    <w:rsid w:val="001259AA"/>
    <w:rsid w:val="0013038A"/>
    <w:rsid w:val="00130471"/>
    <w:rsid w:val="00130667"/>
    <w:rsid w:val="00130DC7"/>
    <w:rsid w:val="001310BC"/>
    <w:rsid w:val="00131BD0"/>
    <w:rsid w:val="00131DF2"/>
    <w:rsid w:val="00133352"/>
    <w:rsid w:val="0013546B"/>
    <w:rsid w:val="0013592F"/>
    <w:rsid w:val="001400B8"/>
    <w:rsid w:val="0014118C"/>
    <w:rsid w:val="0014298D"/>
    <w:rsid w:val="00142F31"/>
    <w:rsid w:val="0014326B"/>
    <w:rsid w:val="001438D7"/>
    <w:rsid w:val="00143F9B"/>
    <w:rsid w:val="00144E08"/>
    <w:rsid w:val="0014580D"/>
    <w:rsid w:val="001475E0"/>
    <w:rsid w:val="00147B61"/>
    <w:rsid w:val="00147F56"/>
    <w:rsid w:val="00153D76"/>
    <w:rsid w:val="00154139"/>
    <w:rsid w:val="00154B64"/>
    <w:rsid w:val="00154C8F"/>
    <w:rsid w:val="00154EC8"/>
    <w:rsid w:val="00155574"/>
    <w:rsid w:val="00155B0B"/>
    <w:rsid w:val="001563EF"/>
    <w:rsid w:val="001564EC"/>
    <w:rsid w:val="0015721F"/>
    <w:rsid w:val="001576FF"/>
    <w:rsid w:val="00157920"/>
    <w:rsid w:val="001600AE"/>
    <w:rsid w:val="00160292"/>
    <w:rsid w:val="001602AC"/>
    <w:rsid w:val="00160976"/>
    <w:rsid w:val="00162036"/>
    <w:rsid w:val="00164B33"/>
    <w:rsid w:val="00164DDA"/>
    <w:rsid w:val="00165351"/>
    <w:rsid w:val="00165C6C"/>
    <w:rsid w:val="00166345"/>
    <w:rsid w:val="0016655F"/>
    <w:rsid w:val="00166760"/>
    <w:rsid w:val="00166C43"/>
    <w:rsid w:val="00166F70"/>
    <w:rsid w:val="00167C6D"/>
    <w:rsid w:val="00167D4D"/>
    <w:rsid w:val="00170377"/>
    <w:rsid w:val="001708E1"/>
    <w:rsid w:val="00171B5B"/>
    <w:rsid w:val="001727D4"/>
    <w:rsid w:val="001727DF"/>
    <w:rsid w:val="00173F41"/>
    <w:rsid w:val="0017403E"/>
    <w:rsid w:val="00174A0D"/>
    <w:rsid w:val="00174AC2"/>
    <w:rsid w:val="00175040"/>
    <w:rsid w:val="001757E6"/>
    <w:rsid w:val="00177221"/>
    <w:rsid w:val="00181A6D"/>
    <w:rsid w:val="0018371A"/>
    <w:rsid w:val="00183D73"/>
    <w:rsid w:val="00185733"/>
    <w:rsid w:val="00186757"/>
    <w:rsid w:val="00186B2C"/>
    <w:rsid w:val="00186F64"/>
    <w:rsid w:val="00187199"/>
    <w:rsid w:val="0018783F"/>
    <w:rsid w:val="00187CB1"/>
    <w:rsid w:val="00190A4D"/>
    <w:rsid w:val="00190B5A"/>
    <w:rsid w:val="00190DA6"/>
    <w:rsid w:val="00190E67"/>
    <w:rsid w:val="00190F6D"/>
    <w:rsid w:val="00190F6E"/>
    <w:rsid w:val="0019235C"/>
    <w:rsid w:val="00192499"/>
    <w:rsid w:val="00193034"/>
    <w:rsid w:val="001931A1"/>
    <w:rsid w:val="001951B8"/>
    <w:rsid w:val="00195893"/>
    <w:rsid w:val="00196C83"/>
    <w:rsid w:val="00197302"/>
    <w:rsid w:val="001A05A3"/>
    <w:rsid w:val="001A0B4F"/>
    <w:rsid w:val="001A1A2F"/>
    <w:rsid w:val="001A1BAE"/>
    <w:rsid w:val="001A285D"/>
    <w:rsid w:val="001A36FC"/>
    <w:rsid w:val="001A382E"/>
    <w:rsid w:val="001A4494"/>
    <w:rsid w:val="001A4A56"/>
    <w:rsid w:val="001A4D97"/>
    <w:rsid w:val="001A4F90"/>
    <w:rsid w:val="001A56DE"/>
    <w:rsid w:val="001A57EE"/>
    <w:rsid w:val="001A7A62"/>
    <w:rsid w:val="001B017A"/>
    <w:rsid w:val="001B07A4"/>
    <w:rsid w:val="001B236C"/>
    <w:rsid w:val="001B26A2"/>
    <w:rsid w:val="001B3375"/>
    <w:rsid w:val="001B3645"/>
    <w:rsid w:val="001B460E"/>
    <w:rsid w:val="001B4B8D"/>
    <w:rsid w:val="001B513D"/>
    <w:rsid w:val="001C0148"/>
    <w:rsid w:val="001C01C0"/>
    <w:rsid w:val="001C0354"/>
    <w:rsid w:val="001C06F8"/>
    <w:rsid w:val="001C2324"/>
    <w:rsid w:val="001C35EA"/>
    <w:rsid w:val="001C3EA3"/>
    <w:rsid w:val="001C51BB"/>
    <w:rsid w:val="001C6E98"/>
    <w:rsid w:val="001C7181"/>
    <w:rsid w:val="001C73F0"/>
    <w:rsid w:val="001C7CA2"/>
    <w:rsid w:val="001D0F93"/>
    <w:rsid w:val="001D14B9"/>
    <w:rsid w:val="001D155C"/>
    <w:rsid w:val="001D17AD"/>
    <w:rsid w:val="001D237D"/>
    <w:rsid w:val="001D30BB"/>
    <w:rsid w:val="001D3B9C"/>
    <w:rsid w:val="001D3F0B"/>
    <w:rsid w:val="001D4C42"/>
    <w:rsid w:val="001D5385"/>
    <w:rsid w:val="001D6921"/>
    <w:rsid w:val="001E0955"/>
    <w:rsid w:val="001E1431"/>
    <w:rsid w:val="001E1739"/>
    <w:rsid w:val="001E19E7"/>
    <w:rsid w:val="001E2CCD"/>
    <w:rsid w:val="001E313D"/>
    <w:rsid w:val="001E3556"/>
    <w:rsid w:val="001E3666"/>
    <w:rsid w:val="001E4EF4"/>
    <w:rsid w:val="001E4F96"/>
    <w:rsid w:val="001E682E"/>
    <w:rsid w:val="001E7ADC"/>
    <w:rsid w:val="001F005C"/>
    <w:rsid w:val="001F0783"/>
    <w:rsid w:val="001F171B"/>
    <w:rsid w:val="001F1C9B"/>
    <w:rsid w:val="001F1FEE"/>
    <w:rsid w:val="001F21EA"/>
    <w:rsid w:val="001F3178"/>
    <w:rsid w:val="001F3353"/>
    <w:rsid w:val="001F3B00"/>
    <w:rsid w:val="001F3CCB"/>
    <w:rsid w:val="001F3E2B"/>
    <w:rsid w:val="001F4215"/>
    <w:rsid w:val="001F4E06"/>
    <w:rsid w:val="001F4E3A"/>
    <w:rsid w:val="001F50A2"/>
    <w:rsid w:val="001F50AA"/>
    <w:rsid w:val="001F5938"/>
    <w:rsid w:val="001F59C8"/>
    <w:rsid w:val="001F5BF2"/>
    <w:rsid w:val="001F5E4A"/>
    <w:rsid w:val="001F6BE2"/>
    <w:rsid w:val="00200F53"/>
    <w:rsid w:val="00201F6A"/>
    <w:rsid w:val="00201FF4"/>
    <w:rsid w:val="00203257"/>
    <w:rsid w:val="00203B25"/>
    <w:rsid w:val="00203C5C"/>
    <w:rsid w:val="00203CED"/>
    <w:rsid w:val="002041D6"/>
    <w:rsid w:val="00204C81"/>
    <w:rsid w:val="002053E8"/>
    <w:rsid w:val="002060D8"/>
    <w:rsid w:val="002062F4"/>
    <w:rsid w:val="002069B2"/>
    <w:rsid w:val="0021013D"/>
    <w:rsid w:val="00210A50"/>
    <w:rsid w:val="002116A0"/>
    <w:rsid w:val="0021177E"/>
    <w:rsid w:val="00211C6E"/>
    <w:rsid w:val="00211D73"/>
    <w:rsid w:val="00212859"/>
    <w:rsid w:val="00213562"/>
    <w:rsid w:val="0021356C"/>
    <w:rsid w:val="002142FF"/>
    <w:rsid w:val="002145E4"/>
    <w:rsid w:val="00214669"/>
    <w:rsid w:val="00214E09"/>
    <w:rsid w:val="00215939"/>
    <w:rsid w:val="002161A4"/>
    <w:rsid w:val="00216624"/>
    <w:rsid w:val="00216D02"/>
    <w:rsid w:val="0021770E"/>
    <w:rsid w:val="00217B09"/>
    <w:rsid w:val="00220431"/>
    <w:rsid w:val="002208C9"/>
    <w:rsid w:val="00221005"/>
    <w:rsid w:val="00221110"/>
    <w:rsid w:val="002217FC"/>
    <w:rsid w:val="00222407"/>
    <w:rsid w:val="00222444"/>
    <w:rsid w:val="00222E6D"/>
    <w:rsid w:val="00223231"/>
    <w:rsid w:val="00223F4B"/>
    <w:rsid w:val="00226049"/>
    <w:rsid w:val="0022645C"/>
    <w:rsid w:val="00227830"/>
    <w:rsid w:val="0023137A"/>
    <w:rsid w:val="002321EE"/>
    <w:rsid w:val="00232A0E"/>
    <w:rsid w:val="00232B75"/>
    <w:rsid w:val="00233402"/>
    <w:rsid w:val="0023347D"/>
    <w:rsid w:val="002343F3"/>
    <w:rsid w:val="00234494"/>
    <w:rsid w:val="0023455D"/>
    <w:rsid w:val="00234637"/>
    <w:rsid w:val="00235348"/>
    <w:rsid w:val="002355BF"/>
    <w:rsid w:val="00235759"/>
    <w:rsid w:val="00235A89"/>
    <w:rsid w:val="0023665A"/>
    <w:rsid w:val="0023699D"/>
    <w:rsid w:val="00236EC6"/>
    <w:rsid w:val="002372CF"/>
    <w:rsid w:val="00237965"/>
    <w:rsid w:val="00237C61"/>
    <w:rsid w:val="0024037F"/>
    <w:rsid w:val="00240CD6"/>
    <w:rsid w:val="00241493"/>
    <w:rsid w:val="00241728"/>
    <w:rsid w:val="0024186E"/>
    <w:rsid w:val="00241E82"/>
    <w:rsid w:val="00242802"/>
    <w:rsid w:val="0024284C"/>
    <w:rsid w:val="00242C12"/>
    <w:rsid w:val="00242D6A"/>
    <w:rsid w:val="0024326B"/>
    <w:rsid w:val="00243730"/>
    <w:rsid w:val="00243B5A"/>
    <w:rsid w:val="002443C5"/>
    <w:rsid w:val="0024472F"/>
    <w:rsid w:val="00244EB8"/>
    <w:rsid w:val="0024526A"/>
    <w:rsid w:val="002452F1"/>
    <w:rsid w:val="0024560A"/>
    <w:rsid w:val="00245C54"/>
    <w:rsid w:val="00245E6D"/>
    <w:rsid w:val="00246297"/>
    <w:rsid w:val="00247122"/>
    <w:rsid w:val="0024712C"/>
    <w:rsid w:val="00247E5D"/>
    <w:rsid w:val="0025055D"/>
    <w:rsid w:val="002507C7"/>
    <w:rsid w:val="002524CF"/>
    <w:rsid w:val="002533E7"/>
    <w:rsid w:val="002535FD"/>
    <w:rsid w:val="00253C95"/>
    <w:rsid w:val="002542CA"/>
    <w:rsid w:val="0025444F"/>
    <w:rsid w:val="0025539C"/>
    <w:rsid w:val="00255995"/>
    <w:rsid w:val="002567CF"/>
    <w:rsid w:val="00256B29"/>
    <w:rsid w:val="002609C7"/>
    <w:rsid w:val="00260ED6"/>
    <w:rsid w:val="002610BA"/>
    <w:rsid w:val="0026113E"/>
    <w:rsid w:val="00262576"/>
    <w:rsid w:val="002632DB"/>
    <w:rsid w:val="00265072"/>
    <w:rsid w:val="002657E6"/>
    <w:rsid w:val="00265D37"/>
    <w:rsid w:val="00266DA1"/>
    <w:rsid w:val="00267188"/>
    <w:rsid w:val="002675F9"/>
    <w:rsid w:val="00267B22"/>
    <w:rsid w:val="00270156"/>
    <w:rsid w:val="00270241"/>
    <w:rsid w:val="002702A0"/>
    <w:rsid w:val="002709E9"/>
    <w:rsid w:val="00271375"/>
    <w:rsid w:val="002717FC"/>
    <w:rsid w:val="0027208A"/>
    <w:rsid w:val="00272F06"/>
    <w:rsid w:val="00272FD0"/>
    <w:rsid w:val="00273A41"/>
    <w:rsid w:val="00274190"/>
    <w:rsid w:val="00276093"/>
    <w:rsid w:val="00276290"/>
    <w:rsid w:val="0027649F"/>
    <w:rsid w:val="00276727"/>
    <w:rsid w:val="00276D4F"/>
    <w:rsid w:val="00280DF7"/>
    <w:rsid w:val="00281E19"/>
    <w:rsid w:val="00282293"/>
    <w:rsid w:val="00282684"/>
    <w:rsid w:val="00282BF6"/>
    <w:rsid w:val="00282FAE"/>
    <w:rsid w:val="00283790"/>
    <w:rsid w:val="00283A9B"/>
    <w:rsid w:val="00283BF8"/>
    <w:rsid w:val="00284734"/>
    <w:rsid w:val="002849C2"/>
    <w:rsid w:val="002853EA"/>
    <w:rsid w:val="00286E42"/>
    <w:rsid w:val="00286E7F"/>
    <w:rsid w:val="002872C0"/>
    <w:rsid w:val="00287542"/>
    <w:rsid w:val="00287BA3"/>
    <w:rsid w:val="00287F7F"/>
    <w:rsid w:val="002903BE"/>
    <w:rsid w:val="002909B4"/>
    <w:rsid w:val="00290E49"/>
    <w:rsid w:val="00291AB8"/>
    <w:rsid w:val="00291E74"/>
    <w:rsid w:val="002928E2"/>
    <w:rsid w:val="00293205"/>
    <w:rsid w:val="0029456D"/>
    <w:rsid w:val="002945F4"/>
    <w:rsid w:val="00294DE7"/>
    <w:rsid w:val="00294FF9"/>
    <w:rsid w:val="00295865"/>
    <w:rsid w:val="002964AA"/>
    <w:rsid w:val="00296A1C"/>
    <w:rsid w:val="00297D41"/>
    <w:rsid w:val="002A0EF5"/>
    <w:rsid w:val="002A17C8"/>
    <w:rsid w:val="002A1C3B"/>
    <w:rsid w:val="002A2399"/>
    <w:rsid w:val="002A3A2D"/>
    <w:rsid w:val="002A3E5D"/>
    <w:rsid w:val="002A4069"/>
    <w:rsid w:val="002A4A3C"/>
    <w:rsid w:val="002A6504"/>
    <w:rsid w:val="002A6624"/>
    <w:rsid w:val="002A6B42"/>
    <w:rsid w:val="002A717E"/>
    <w:rsid w:val="002A7256"/>
    <w:rsid w:val="002B1CD7"/>
    <w:rsid w:val="002B21EB"/>
    <w:rsid w:val="002B469B"/>
    <w:rsid w:val="002B518C"/>
    <w:rsid w:val="002B5555"/>
    <w:rsid w:val="002B6EC2"/>
    <w:rsid w:val="002B7925"/>
    <w:rsid w:val="002C0D8A"/>
    <w:rsid w:val="002C1133"/>
    <w:rsid w:val="002C12B9"/>
    <w:rsid w:val="002C1C67"/>
    <w:rsid w:val="002C2087"/>
    <w:rsid w:val="002C264B"/>
    <w:rsid w:val="002C283B"/>
    <w:rsid w:val="002C3254"/>
    <w:rsid w:val="002C4BAA"/>
    <w:rsid w:val="002C5C90"/>
    <w:rsid w:val="002C600B"/>
    <w:rsid w:val="002C6E49"/>
    <w:rsid w:val="002C760C"/>
    <w:rsid w:val="002D2342"/>
    <w:rsid w:val="002D25CA"/>
    <w:rsid w:val="002D293D"/>
    <w:rsid w:val="002D2CE9"/>
    <w:rsid w:val="002D307C"/>
    <w:rsid w:val="002D4F4F"/>
    <w:rsid w:val="002D5A21"/>
    <w:rsid w:val="002D5DEC"/>
    <w:rsid w:val="002D726A"/>
    <w:rsid w:val="002D77A8"/>
    <w:rsid w:val="002D7928"/>
    <w:rsid w:val="002E000E"/>
    <w:rsid w:val="002E01F1"/>
    <w:rsid w:val="002E12A1"/>
    <w:rsid w:val="002E1341"/>
    <w:rsid w:val="002E157D"/>
    <w:rsid w:val="002E2DD0"/>
    <w:rsid w:val="002E2F40"/>
    <w:rsid w:val="002E3A13"/>
    <w:rsid w:val="002E3F75"/>
    <w:rsid w:val="002E4F5D"/>
    <w:rsid w:val="002E5BDE"/>
    <w:rsid w:val="002E5EF1"/>
    <w:rsid w:val="002E5F39"/>
    <w:rsid w:val="002E6DA5"/>
    <w:rsid w:val="002E7412"/>
    <w:rsid w:val="002E7905"/>
    <w:rsid w:val="002F0C4B"/>
    <w:rsid w:val="002F0EEF"/>
    <w:rsid w:val="002F1B3F"/>
    <w:rsid w:val="002F1D46"/>
    <w:rsid w:val="002F26C4"/>
    <w:rsid w:val="002F2FAF"/>
    <w:rsid w:val="002F31B3"/>
    <w:rsid w:val="002F3369"/>
    <w:rsid w:val="002F3557"/>
    <w:rsid w:val="002F39C4"/>
    <w:rsid w:val="002F4224"/>
    <w:rsid w:val="002F48E6"/>
    <w:rsid w:val="002F6FA7"/>
    <w:rsid w:val="002F6FC9"/>
    <w:rsid w:val="002F6FF1"/>
    <w:rsid w:val="003004E0"/>
    <w:rsid w:val="00300D60"/>
    <w:rsid w:val="00301016"/>
    <w:rsid w:val="00301604"/>
    <w:rsid w:val="00302581"/>
    <w:rsid w:val="0030470B"/>
    <w:rsid w:val="0030524B"/>
    <w:rsid w:val="00305AED"/>
    <w:rsid w:val="00305CB5"/>
    <w:rsid w:val="00305E70"/>
    <w:rsid w:val="00305FA3"/>
    <w:rsid w:val="00306A57"/>
    <w:rsid w:val="003100E9"/>
    <w:rsid w:val="00310904"/>
    <w:rsid w:val="003115A1"/>
    <w:rsid w:val="00311775"/>
    <w:rsid w:val="0031326B"/>
    <w:rsid w:val="00313395"/>
    <w:rsid w:val="003133AB"/>
    <w:rsid w:val="00313B65"/>
    <w:rsid w:val="00314077"/>
    <w:rsid w:val="00314266"/>
    <w:rsid w:val="003142A6"/>
    <w:rsid w:val="0031432C"/>
    <w:rsid w:val="0031446B"/>
    <w:rsid w:val="00315DFB"/>
    <w:rsid w:val="003162A9"/>
    <w:rsid w:val="0031679E"/>
    <w:rsid w:val="00317218"/>
    <w:rsid w:val="003172C8"/>
    <w:rsid w:val="003173C9"/>
    <w:rsid w:val="00317A8D"/>
    <w:rsid w:val="00317CA1"/>
    <w:rsid w:val="00317E63"/>
    <w:rsid w:val="00317FC7"/>
    <w:rsid w:val="003212FE"/>
    <w:rsid w:val="0032270E"/>
    <w:rsid w:val="00322938"/>
    <w:rsid w:val="00322EFB"/>
    <w:rsid w:val="0032312A"/>
    <w:rsid w:val="003241B3"/>
    <w:rsid w:val="00324BF3"/>
    <w:rsid w:val="0032547F"/>
    <w:rsid w:val="003258EF"/>
    <w:rsid w:val="00325B45"/>
    <w:rsid w:val="003266F5"/>
    <w:rsid w:val="003275FD"/>
    <w:rsid w:val="00327EBF"/>
    <w:rsid w:val="00330217"/>
    <w:rsid w:val="0033030E"/>
    <w:rsid w:val="00330A51"/>
    <w:rsid w:val="00330B56"/>
    <w:rsid w:val="00331764"/>
    <w:rsid w:val="003318E8"/>
    <w:rsid w:val="00331AA0"/>
    <w:rsid w:val="00331D16"/>
    <w:rsid w:val="00333A50"/>
    <w:rsid w:val="00334E80"/>
    <w:rsid w:val="00335737"/>
    <w:rsid w:val="00335FE5"/>
    <w:rsid w:val="003366BE"/>
    <w:rsid w:val="003369C1"/>
    <w:rsid w:val="003373B8"/>
    <w:rsid w:val="00337B5B"/>
    <w:rsid w:val="003405EE"/>
    <w:rsid w:val="00340952"/>
    <w:rsid w:val="00340DD5"/>
    <w:rsid w:val="003420FE"/>
    <w:rsid w:val="00342CA4"/>
    <w:rsid w:val="00343130"/>
    <w:rsid w:val="00344477"/>
    <w:rsid w:val="0034475A"/>
    <w:rsid w:val="00345426"/>
    <w:rsid w:val="00345C2E"/>
    <w:rsid w:val="00346229"/>
    <w:rsid w:val="003466AA"/>
    <w:rsid w:val="00347EC3"/>
    <w:rsid w:val="003506A0"/>
    <w:rsid w:val="00350929"/>
    <w:rsid w:val="00351110"/>
    <w:rsid w:val="003511F6"/>
    <w:rsid w:val="003516E8"/>
    <w:rsid w:val="00351E02"/>
    <w:rsid w:val="00351FE9"/>
    <w:rsid w:val="00352292"/>
    <w:rsid w:val="0035294B"/>
    <w:rsid w:val="00352AD0"/>
    <w:rsid w:val="003532B2"/>
    <w:rsid w:val="00354A0E"/>
    <w:rsid w:val="00354F52"/>
    <w:rsid w:val="0035574C"/>
    <w:rsid w:val="00356A9E"/>
    <w:rsid w:val="00357535"/>
    <w:rsid w:val="003575FC"/>
    <w:rsid w:val="00357770"/>
    <w:rsid w:val="003579E3"/>
    <w:rsid w:val="00360B55"/>
    <w:rsid w:val="00360E85"/>
    <w:rsid w:val="003622AA"/>
    <w:rsid w:val="003624E6"/>
    <w:rsid w:val="00362D9B"/>
    <w:rsid w:val="00363779"/>
    <w:rsid w:val="00363BFA"/>
    <w:rsid w:val="00363FFB"/>
    <w:rsid w:val="003645E5"/>
    <w:rsid w:val="00364B32"/>
    <w:rsid w:val="0036500C"/>
    <w:rsid w:val="003651F1"/>
    <w:rsid w:val="00365B70"/>
    <w:rsid w:val="00365D2F"/>
    <w:rsid w:val="00367115"/>
    <w:rsid w:val="00367232"/>
    <w:rsid w:val="003674E2"/>
    <w:rsid w:val="003678F6"/>
    <w:rsid w:val="00370205"/>
    <w:rsid w:val="00370B13"/>
    <w:rsid w:val="00371D1C"/>
    <w:rsid w:val="00372971"/>
    <w:rsid w:val="00372992"/>
    <w:rsid w:val="00372B53"/>
    <w:rsid w:val="0037381E"/>
    <w:rsid w:val="00373FCE"/>
    <w:rsid w:val="00373FE8"/>
    <w:rsid w:val="0037429D"/>
    <w:rsid w:val="00374607"/>
    <w:rsid w:val="00374A67"/>
    <w:rsid w:val="00374CA4"/>
    <w:rsid w:val="0037577E"/>
    <w:rsid w:val="003757D4"/>
    <w:rsid w:val="00375A60"/>
    <w:rsid w:val="00375E66"/>
    <w:rsid w:val="003770A9"/>
    <w:rsid w:val="003770D1"/>
    <w:rsid w:val="00377C7D"/>
    <w:rsid w:val="00380382"/>
    <w:rsid w:val="0038041F"/>
    <w:rsid w:val="00380A41"/>
    <w:rsid w:val="00381063"/>
    <w:rsid w:val="0038142A"/>
    <w:rsid w:val="00381692"/>
    <w:rsid w:val="00381753"/>
    <w:rsid w:val="00381B34"/>
    <w:rsid w:val="0038359F"/>
    <w:rsid w:val="00383F9B"/>
    <w:rsid w:val="00384CE7"/>
    <w:rsid w:val="00385447"/>
    <w:rsid w:val="00385785"/>
    <w:rsid w:val="003863C2"/>
    <w:rsid w:val="00386DE9"/>
    <w:rsid w:val="0038792B"/>
    <w:rsid w:val="00390030"/>
    <w:rsid w:val="0039011B"/>
    <w:rsid w:val="003918F7"/>
    <w:rsid w:val="00392467"/>
    <w:rsid w:val="0039263F"/>
    <w:rsid w:val="00392BAA"/>
    <w:rsid w:val="00394546"/>
    <w:rsid w:val="00394A14"/>
    <w:rsid w:val="003956F6"/>
    <w:rsid w:val="003958D8"/>
    <w:rsid w:val="00395A13"/>
    <w:rsid w:val="00396749"/>
    <w:rsid w:val="00396CA9"/>
    <w:rsid w:val="0039734E"/>
    <w:rsid w:val="00397F56"/>
    <w:rsid w:val="003A050C"/>
    <w:rsid w:val="003A0578"/>
    <w:rsid w:val="003A0704"/>
    <w:rsid w:val="003A1EE7"/>
    <w:rsid w:val="003A25A7"/>
    <w:rsid w:val="003A3FAF"/>
    <w:rsid w:val="003A40F9"/>
    <w:rsid w:val="003A764E"/>
    <w:rsid w:val="003B03D0"/>
    <w:rsid w:val="003B0AFC"/>
    <w:rsid w:val="003B2D2F"/>
    <w:rsid w:val="003B2D81"/>
    <w:rsid w:val="003B3E15"/>
    <w:rsid w:val="003B474A"/>
    <w:rsid w:val="003B5319"/>
    <w:rsid w:val="003B53EF"/>
    <w:rsid w:val="003B5EB6"/>
    <w:rsid w:val="003B6491"/>
    <w:rsid w:val="003B6A7D"/>
    <w:rsid w:val="003B75B3"/>
    <w:rsid w:val="003B7EEF"/>
    <w:rsid w:val="003B7F67"/>
    <w:rsid w:val="003C1343"/>
    <w:rsid w:val="003C1C30"/>
    <w:rsid w:val="003C1FE0"/>
    <w:rsid w:val="003C1FF3"/>
    <w:rsid w:val="003C2392"/>
    <w:rsid w:val="003C2B94"/>
    <w:rsid w:val="003C2C54"/>
    <w:rsid w:val="003C2F62"/>
    <w:rsid w:val="003C38EE"/>
    <w:rsid w:val="003C4516"/>
    <w:rsid w:val="003C5D93"/>
    <w:rsid w:val="003C687A"/>
    <w:rsid w:val="003C6B6E"/>
    <w:rsid w:val="003C6EA3"/>
    <w:rsid w:val="003C74F7"/>
    <w:rsid w:val="003C7D64"/>
    <w:rsid w:val="003D0EC2"/>
    <w:rsid w:val="003D25DC"/>
    <w:rsid w:val="003D2E36"/>
    <w:rsid w:val="003D32A4"/>
    <w:rsid w:val="003D37AE"/>
    <w:rsid w:val="003D413A"/>
    <w:rsid w:val="003D49B5"/>
    <w:rsid w:val="003D5E4A"/>
    <w:rsid w:val="003D6E79"/>
    <w:rsid w:val="003D7737"/>
    <w:rsid w:val="003D7AE0"/>
    <w:rsid w:val="003D7FEE"/>
    <w:rsid w:val="003E029B"/>
    <w:rsid w:val="003E0C73"/>
    <w:rsid w:val="003E0DC7"/>
    <w:rsid w:val="003E1F7A"/>
    <w:rsid w:val="003E25BB"/>
    <w:rsid w:val="003E2884"/>
    <w:rsid w:val="003E331B"/>
    <w:rsid w:val="003E360B"/>
    <w:rsid w:val="003E3867"/>
    <w:rsid w:val="003E398A"/>
    <w:rsid w:val="003E3FAF"/>
    <w:rsid w:val="003E4292"/>
    <w:rsid w:val="003E44A8"/>
    <w:rsid w:val="003E475F"/>
    <w:rsid w:val="003E5A28"/>
    <w:rsid w:val="003E5A53"/>
    <w:rsid w:val="003E5C76"/>
    <w:rsid w:val="003E60FE"/>
    <w:rsid w:val="003E6F7F"/>
    <w:rsid w:val="003F066B"/>
    <w:rsid w:val="003F0F0F"/>
    <w:rsid w:val="003F1A9F"/>
    <w:rsid w:val="003F1C83"/>
    <w:rsid w:val="003F2A6A"/>
    <w:rsid w:val="003F2A88"/>
    <w:rsid w:val="003F2F09"/>
    <w:rsid w:val="003F2F45"/>
    <w:rsid w:val="003F36D9"/>
    <w:rsid w:val="003F3CE7"/>
    <w:rsid w:val="003F4137"/>
    <w:rsid w:val="003F5E05"/>
    <w:rsid w:val="003F602A"/>
    <w:rsid w:val="003F715C"/>
    <w:rsid w:val="003F72DB"/>
    <w:rsid w:val="00400E9E"/>
    <w:rsid w:val="00401689"/>
    <w:rsid w:val="00402065"/>
    <w:rsid w:val="00402B6D"/>
    <w:rsid w:val="00402C08"/>
    <w:rsid w:val="00403656"/>
    <w:rsid w:val="004039FB"/>
    <w:rsid w:val="00403EFF"/>
    <w:rsid w:val="00404D5A"/>
    <w:rsid w:val="00405293"/>
    <w:rsid w:val="00405AE8"/>
    <w:rsid w:val="00406765"/>
    <w:rsid w:val="00406E5E"/>
    <w:rsid w:val="004073B5"/>
    <w:rsid w:val="0041009A"/>
    <w:rsid w:val="0041051C"/>
    <w:rsid w:val="00411F96"/>
    <w:rsid w:val="00412459"/>
    <w:rsid w:val="00412574"/>
    <w:rsid w:val="004128E4"/>
    <w:rsid w:val="00412D98"/>
    <w:rsid w:val="00412DBF"/>
    <w:rsid w:val="004132B8"/>
    <w:rsid w:val="004133C0"/>
    <w:rsid w:val="004139D3"/>
    <w:rsid w:val="004140E0"/>
    <w:rsid w:val="004150F2"/>
    <w:rsid w:val="0041560B"/>
    <w:rsid w:val="004158B6"/>
    <w:rsid w:val="004159AA"/>
    <w:rsid w:val="00415D13"/>
    <w:rsid w:val="00416056"/>
    <w:rsid w:val="004162B1"/>
    <w:rsid w:val="00416361"/>
    <w:rsid w:val="00416F98"/>
    <w:rsid w:val="00417181"/>
    <w:rsid w:val="004200FE"/>
    <w:rsid w:val="00420A54"/>
    <w:rsid w:val="00420CE6"/>
    <w:rsid w:val="00422B65"/>
    <w:rsid w:val="0042335D"/>
    <w:rsid w:val="0042375D"/>
    <w:rsid w:val="00423AD7"/>
    <w:rsid w:val="00423DA3"/>
    <w:rsid w:val="0042537C"/>
    <w:rsid w:val="004265AD"/>
    <w:rsid w:val="00426828"/>
    <w:rsid w:val="00426D6A"/>
    <w:rsid w:val="0043064F"/>
    <w:rsid w:val="004306AF"/>
    <w:rsid w:val="004306F3"/>
    <w:rsid w:val="004326B3"/>
    <w:rsid w:val="00433124"/>
    <w:rsid w:val="00433157"/>
    <w:rsid w:val="004335AB"/>
    <w:rsid w:val="00434712"/>
    <w:rsid w:val="00435361"/>
    <w:rsid w:val="00435939"/>
    <w:rsid w:val="00440C61"/>
    <w:rsid w:val="00440D75"/>
    <w:rsid w:val="004413E0"/>
    <w:rsid w:val="00442022"/>
    <w:rsid w:val="0044272E"/>
    <w:rsid w:val="004428BC"/>
    <w:rsid w:val="00443134"/>
    <w:rsid w:val="00443658"/>
    <w:rsid w:val="004438DB"/>
    <w:rsid w:val="00444A78"/>
    <w:rsid w:val="004457EE"/>
    <w:rsid w:val="00445CD2"/>
    <w:rsid w:val="00446EB1"/>
    <w:rsid w:val="00447584"/>
    <w:rsid w:val="0044798F"/>
    <w:rsid w:val="00450680"/>
    <w:rsid w:val="00450EEB"/>
    <w:rsid w:val="00452096"/>
    <w:rsid w:val="00452DA7"/>
    <w:rsid w:val="00453FF7"/>
    <w:rsid w:val="00454828"/>
    <w:rsid w:val="00454C30"/>
    <w:rsid w:val="004550E0"/>
    <w:rsid w:val="00455C6F"/>
    <w:rsid w:val="004564FD"/>
    <w:rsid w:val="00456D69"/>
    <w:rsid w:val="0045745A"/>
    <w:rsid w:val="004578F7"/>
    <w:rsid w:val="0045794C"/>
    <w:rsid w:val="004613B7"/>
    <w:rsid w:val="00463103"/>
    <w:rsid w:val="0046378E"/>
    <w:rsid w:val="0046391E"/>
    <w:rsid w:val="00463E5B"/>
    <w:rsid w:val="0046443E"/>
    <w:rsid w:val="004646DB"/>
    <w:rsid w:val="0046513E"/>
    <w:rsid w:val="00466189"/>
    <w:rsid w:val="00467D88"/>
    <w:rsid w:val="004703C9"/>
    <w:rsid w:val="00470AE7"/>
    <w:rsid w:val="00470C15"/>
    <w:rsid w:val="004715E8"/>
    <w:rsid w:val="0047188F"/>
    <w:rsid w:val="0047231E"/>
    <w:rsid w:val="0047260A"/>
    <w:rsid w:val="00472666"/>
    <w:rsid w:val="004727C7"/>
    <w:rsid w:val="00472A4B"/>
    <w:rsid w:val="0047386C"/>
    <w:rsid w:val="0047426F"/>
    <w:rsid w:val="0047541C"/>
    <w:rsid w:val="004760A0"/>
    <w:rsid w:val="0047726A"/>
    <w:rsid w:val="004775EF"/>
    <w:rsid w:val="004779CA"/>
    <w:rsid w:val="00477E85"/>
    <w:rsid w:val="00480901"/>
    <w:rsid w:val="004811FC"/>
    <w:rsid w:val="00481A70"/>
    <w:rsid w:val="00482010"/>
    <w:rsid w:val="004823C3"/>
    <w:rsid w:val="00482F9B"/>
    <w:rsid w:val="00483107"/>
    <w:rsid w:val="00483284"/>
    <w:rsid w:val="00483B3D"/>
    <w:rsid w:val="00484E10"/>
    <w:rsid w:val="00485BAC"/>
    <w:rsid w:val="00485C57"/>
    <w:rsid w:val="004861EF"/>
    <w:rsid w:val="004867AF"/>
    <w:rsid w:val="00487455"/>
    <w:rsid w:val="004876B2"/>
    <w:rsid w:val="0048786B"/>
    <w:rsid w:val="00487B9B"/>
    <w:rsid w:val="00487BB4"/>
    <w:rsid w:val="00487CB5"/>
    <w:rsid w:val="00490A0F"/>
    <w:rsid w:val="00490DE5"/>
    <w:rsid w:val="0049101C"/>
    <w:rsid w:val="0049120F"/>
    <w:rsid w:val="0049163E"/>
    <w:rsid w:val="00491B5E"/>
    <w:rsid w:val="0049253B"/>
    <w:rsid w:val="004925C7"/>
    <w:rsid w:val="00492864"/>
    <w:rsid w:val="004928EB"/>
    <w:rsid w:val="00492A33"/>
    <w:rsid w:val="00495056"/>
    <w:rsid w:val="004955AD"/>
    <w:rsid w:val="00495688"/>
    <w:rsid w:val="0049644A"/>
    <w:rsid w:val="00496745"/>
    <w:rsid w:val="00497BF1"/>
    <w:rsid w:val="004A0627"/>
    <w:rsid w:val="004A0AD5"/>
    <w:rsid w:val="004A149F"/>
    <w:rsid w:val="004A2109"/>
    <w:rsid w:val="004A2EDD"/>
    <w:rsid w:val="004A3EC5"/>
    <w:rsid w:val="004A40A5"/>
    <w:rsid w:val="004A492D"/>
    <w:rsid w:val="004A4AD2"/>
    <w:rsid w:val="004A4C56"/>
    <w:rsid w:val="004A4D52"/>
    <w:rsid w:val="004A5324"/>
    <w:rsid w:val="004A7118"/>
    <w:rsid w:val="004B1010"/>
    <w:rsid w:val="004B1088"/>
    <w:rsid w:val="004B2535"/>
    <w:rsid w:val="004B3236"/>
    <w:rsid w:val="004B376D"/>
    <w:rsid w:val="004B478D"/>
    <w:rsid w:val="004B4927"/>
    <w:rsid w:val="004B4FEF"/>
    <w:rsid w:val="004B5344"/>
    <w:rsid w:val="004B7499"/>
    <w:rsid w:val="004C0244"/>
    <w:rsid w:val="004C1543"/>
    <w:rsid w:val="004C32D6"/>
    <w:rsid w:val="004C3B48"/>
    <w:rsid w:val="004C49FF"/>
    <w:rsid w:val="004C5268"/>
    <w:rsid w:val="004C57A4"/>
    <w:rsid w:val="004C5D6A"/>
    <w:rsid w:val="004C640A"/>
    <w:rsid w:val="004C707F"/>
    <w:rsid w:val="004C7708"/>
    <w:rsid w:val="004C77C1"/>
    <w:rsid w:val="004D060F"/>
    <w:rsid w:val="004D204D"/>
    <w:rsid w:val="004D2B33"/>
    <w:rsid w:val="004D2CF6"/>
    <w:rsid w:val="004D2FE2"/>
    <w:rsid w:val="004D351D"/>
    <w:rsid w:val="004D4E9B"/>
    <w:rsid w:val="004D54D4"/>
    <w:rsid w:val="004D5AF1"/>
    <w:rsid w:val="004D5E70"/>
    <w:rsid w:val="004D7D2F"/>
    <w:rsid w:val="004D7D8B"/>
    <w:rsid w:val="004E07B5"/>
    <w:rsid w:val="004E0E14"/>
    <w:rsid w:val="004E1A76"/>
    <w:rsid w:val="004E3487"/>
    <w:rsid w:val="004E4160"/>
    <w:rsid w:val="004E465A"/>
    <w:rsid w:val="004E4B0A"/>
    <w:rsid w:val="004E534A"/>
    <w:rsid w:val="004E62E3"/>
    <w:rsid w:val="004F0184"/>
    <w:rsid w:val="004F03DA"/>
    <w:rsid w:val="004F0951"/>
    <w:rsid w:val="004F284E"/>
    <w:rsid w:val="004F42D2"/>
    <w:rsid w:val="004F50CA"/>
    <w:rsid w:val="004F5DF7"/>
    <w:rsid w:val="004F678D"/>
    <w:rsid w:val="004F6FBE"/>
    <w:rsid w:val="005005CD"/>
    <w:rsid w:val="00501103"/>
    <w:rsid w:val="00501292"/>
    <w:rsid w:val="00501536"/>
    <w:rsid w:val="00501AEF"/>
    <w:rsid w:val="00502048"/>
    <w:rsid w:val="00502103"/>
    <w:rsid w:val="00503F48"/>
    <w:rsid w:val="005040E2"/>
    <w:rsid w:val="00505316"/>
    <w:rsid w:val="00506AA5"/>
    <w:rsid w:val="0050738F"/>
    <w:rsid w:val="00507C1E"/>
    <w:rsid w:val="005100F8"/>
    <w:rsid w:val="005110D7"/>
    <w:rsid w:val="00511526"/>
    <w:rsid w:val="005126D1"/>
    <w:rsid w:val="00512FBD"/>
    <w:rsid w:val="00513831"/>
    <w:rsid w:val="00514EFC"/>
    <w:rsid w:val="00515180"/>
    <w:rsid w:val="005159CF"/>
    <w:rsid w:val="005171DF"/>
    <w:rsid w:val="0051741A"/>
    <w:rsid w:val="00517ED5"/>
    <w:rsid w:val="00517F09"/>
    <w:rsid w:val="00520152"/>
    <w:rsid w:val="00520B35"/>
    <w:rsid w:val="0052131B"/>
    <w:rsid w:val="00521946"/>
    <w:rsid w:val="005219E8"/>
    <w:rsid w:val="00521BE6"/>
    <w:rsid w:val="00521EAB"/>
    <w:rsid w:val="005221FF"/>
    <w:rsid w:val="00522BCA"/>
    <w:rsid w:val="0052388A"/>
    <w:rsid w:val="00523DDB"/>
    <w:rsid w:val="005248B0"/>
    <w:rsid w:val="00525BF1"/>
    <w:rsid w:val="00526CAF"/>
    <w:rsid w:val="00526FB6"/>
    <w:rsid w:val="00527254"/>
    <w:rsid w:val="005279F9"/>
    <w:rsid w:val="00527ABE"/>
    <w:rsid w:val="005313E7"/>
    <w:rsid w:val="00532AF5"/>
    <w:rsid w:val="0053320A"/>
    <w:rsid w:val="00533FC5"/>
    <w:rsid w:val="005341FE"/>
    <w:rsid w:val="005344DB"/>
    <w:rsid w:val="00534C2D"/>
    <w:rsid w:val="00535855"/>
    <w:rsid w:val="00535CD2"/>
    <w:rsid w:val="00535E66"/>
    <w:rsid w:val="0053653C"/>
    <w:rsid w:val="00536C01"/>
    <w:rsid w:val="00537724"/>
    <w:rsid w:val="0053796C"/>
    <w:rsid w:val="00537C47"/>
    <w:rsid w:val="00537CBC"/>
    <w:rsid w:val="0054069B"/>
    <w:rsid w:val="005406D1"/>
    <w:rsid w:val="00540801"/>
    <w:rsid w:val="00540909"/>
    <w:rsid w:val="0054096B"/>
    <w:rsid w:val="005425B5"/>
    <w:rsid w:val="005433D1"/>
    <w:rsid w:val="0054372E"/>
    <w:rsid w:val="00543F9A"/>
    <w:rsid w:val="0054419C"/>
    <w:rsid w:val="005448D0"/>
    <w:rsid w:val="00544F92"/>
    <w:rsid w:val="005457AF"/>
    <w:rsid w:val="00545D08"/>
    <w:rsid w:val="00545E41"/>
    <w:rsid w:val="00546FE8"/>
    <w:rsid w:val="005477B0"/>
    <w:rsid w:val="00550748"/>
    <w:rsid w:val="00552737"/>
    <w:rsid w:val="005528A2"/>
    <w:rsid w:val="00553777"/>
    <w:rsid w:val="0055381E"/>
    <w:rsid w:val="00555D45"/>
    <w:rsid w:val="005564C5"/>
    <w:rsid w:val="00556831"/>
    <w:rsid w:val="00557178"/>
    <w:rsid w:val="00557296"/>
    <w:rsid w:val="00560696"/>
    <w:rsid w:val="00560A11"/>
    <w:rsid w:val="005615F6"/>
    <w:rsid w:val="00562E2F"/>
    <w:rsid w:val="005634E2"/>
    <w:rsid w:val="00564A26"/>
    <w:rsid w:val="005658DF"/>
    <w:rsid w:val="00567035"/>
    <w:rsid w:val="00571A3E"/>
    <w:rsid w:val="00571CE5"/>
    <w:rsid w:val="00571FC4"/>
    <w:rsid w:val="00572ADC"/>
    <w:rsid w:val="00573CF1"/>
    <w:rsid w:val="00575780"/>
    <w:rsid w:val="00575AB9"/>
    <w:rsid w:val="00575CC8"/>
    <w:rsid w:val="00576190"/>
    <w:rsid w:val="00576248"/>
    <w:rsid w:val="005764F2"/>
    <w:rsid w:val="00577785"/>
    <w:rsid w:val="0058016E"/>
    <w:rsid w:val="00580352"/>
    <w:rsid w:val="00580388"/>
    <w:rsid w:val="0058193B"/>
    <w:rsid w:val="00581CB5"/>
    <w:rsid w:val="00582741"/>
    <w:rsid w:val="005840EE"/>
    <w:rsid w:val="005844D7"/>
    <w:rsid w:val="0058472F"/>
    <w:rsid w:val="00584791"/>
    <w:rsid w:val="00584896"/>
    <w:rsid w:val="00585B15"/>
    <w:rsid w:val="0058602A"/>
    <w:rsid w:val="00586E2C"/>
    <w:rsid w:val="00587176"/>
    <w:rsid w:val="00587199"/>
    <w:rsid w:val="00587536"/>
    <w:rsid w:val="005877D9"/>
    <w:rsid w:val="00590709"/>
    <w:rsid w:val="005908A3"/>
    <w:rsid w:val="00592E3E"/>
    <w:rsid w:val="00592F24"/>
    <w:rsid w:val="00593B05"/>
    <w:rsid w:val="0059401E"/>
    <w:rsid w:val="005959B3"/>
    <w:rsid w:val="00595D44"/>
    <w:rsid w:val="00595D8C"/>
    <w:rsid w:val="00596799"/>
    <w:rsid w:val="00596E9E"/>
    <w:rsid w:val="00596EB9"/>
    <w:rsid w:val="00597432"/>
    <w:rsid w:val="00597A68"/>
    <w:rsid w:val="005A048B"/>
    <w:rsid w:val="005A15F0"/>
    <w:rsid w:val="005A1D7C"/>
    <w:rsid w:val="005A32F2"/>
    <w:rsid w:val="005A35EC"/>
    <w:rsid w:val="005A454A"/>
    <w:rsid w:val="005A45F2"/>
    <w:rsid w:val="005A4A18"/>
    <w:rsid w:val="005A4DC4"/>
    <w:rsid w:val="005A604C"/>
    <w:rsid w:val="005A72F9"/>
    <w:rsid w:val="005B1372"/>
    <w:rsid w:val="005B1FA0"/>
    <w:rsid w:val="005B1FEF"/>
    <w:rsid w:val="005B306A"/>
    <w:rsid w:val="005B361B"/>
    <w:rsid w:val="005B3C4C"/>
    <w:rsid w:val="005B3D5D"/>
    <w:rsid w:val="005B4E62"/>
    <w:rsid w:val="005B72CB"/>
    <w:rsid w:val="005B76DD"/>
    <w:rsid w:val="005C0205"/>
    <w:rsid w:val="005C03B4"/>
    <w:rsid w:val="005C0488"/>
    <w:rsid w:val="005C10A5"/>
    <w:rsid w:val="005C147A"/>
    <w:rsid w:val="005C1D06"/>
    <w:rsid w:val="005C3253"/>
    <w:rsid w:val="005C35C2"/>
    <w:rsid w:val="005C37CB"/>
    <w:rsid w:val="005C41E8"/>
    <w:rsid w:val="005C4E12"/>
    <w:rsid w:val="005C4E6E"/>
    <w:rsid w:val="005C5287"/>
    <w:rsid w:val="005C537F"/>
    <w:rsid w:val="005C559D"/>
    <w:rsid w:val="005C58B2"/>
    <w:rsid w:val="005C5AF9"/>
    <w:rsid w:val="005C6873"/>
    <w:rsid w:val="005C6CDE"/>
    <w:rsid w:val="005C7644"/>
    <w:rsid w:val="005C7A2F"/>
    <w:rsid w:val="005D0819"/>
    <w:rsid w:val="005D1388"/>
    <w:rsid w:val="005D1740"/>
    <w:rsid w:val="005D2582"/>
    <w:rsid w:val="005D333B"/>
    <w:rsid w:val="005D3410"/>
    <w:rsid w:val="005D3674"/>
    <w:rsid w:val="005D3C49"/>
    <w:rsid w:val="005D3E59"/>
    <w:rsid w:val="005D3EDB"/>
    <w:rsid w:val="005D5AAA"/>
    <w:rsid w:val="005D5AEF"/>
    <w:rsid w:val="005D5BFA"/>
    <w:rsid w:val="005D5D23"/>
    <w:rsid w:val="005D5DDB"/>
    <w:rsid w:val="005D6A5F"/>
    <w:rsid w:val="005D70F7"/>
    <w:rsid w:val="005D7CEE"/>
    <w:rsid w:val="005D7F0B"/>
    <w:rsid w:val="005E1433"/>
    <w:rsid w:val="005E16FA"/>
    <w:rsid w:val="005E2417"/>
    <w:rsid w:val="005E2CA6"/>
    <w:rsid w:val="005E2F8B"/>
    <w:rsid w:val="005E31C8"/>
    <w:rsid w:val="005E32FB"/>
    <w:rsid w:val="005E38C8"/>
    <w:rsid w:val="005E5178"/>
    <w:rsid w:val="005E5BE1"/>
    <w:rsid w:val="005E5C72"/>
    <w:rsid w:val="005E60E5"/>
    <w:rsid w:val="005E68CF"/>
    <w:rsid w:val="005E6CCC"/>
    <w:rsid w:val="005E74EB"/>
    <w:rsid w:val="005F038B"/>
    <w:rsid w:val="005F0429"/>
    <w:rsid w:val="005F09CD"/>
    <w:rsid w:val="005F0E35"/>
    <w:rsid w:val="005F21AB"/>
    <w:rsid w:val="005F248C"/>
    <w:rsid w:val="005F2EAD"/>
    <w:rsid w:val="005F2EF8"/>
    <w:rsid w:val="005F324F"/>
    <w:rsid w:val="005F362C"/>
    <w:rsid w:val="005F3DD4"/>
    <w:rsid w:val="005F3EB6"/>
    <w:rsid w:val="005F40C4"/>
    <w:rsid w:val="005F6EE9"/>
    <w:rsid w:val="005F73D5"/>
    <w:rsid w:val="005F7412"/>
    <w:rsid w:val="006001E4"/>
    <w:rsid w:val="00600EDD"/>
    <w:rsid w:val="00602351"/>
    <w:rsid w:val="00603B24"/>
    <w:rsid w:val="00605411"/>
    <w:rsid w:val="00605C05"/>
    <w:rsid w:val="0060763F"/>
    <w:rsid w:val="00607B45"/>
    <w:rsid w:val="00607EE8"/>
    <w:rsid w:val="00610BBF"/>
    <w:rsid w:val="00611F36"/>
    <w:rsid w:val="00612D46"/>
    <w:rsid w:val="00613BBA"/>
    <w:rsid w:val="00613C42"/>
    <w:rsid w:val="00614412"/>
    <w:rsid w:val="00614F30"/>
    <w:rsid w:val="00615B65"/>
    <w:rsid w:val="00615C2F"/>
    <w:rsid w:val="00617F6B"/>
    <w:rsid w:val="0062010F"/>
    <w:rsid w:val="00622D39"/>
    <w:rsid w:val="006237C2"/>
    <w:rsid w:val="00623B8B"/>
    <w:rsid w:val="006242CC"/>
    <w:rsid w:val="00624484"/>
    <w:rsid w:val="006246F6"/>
    <w:rsid w:val="00624D18"/>
    <w:rsid w:val="00624E19"/>
    <w:rsid w:val="006250DD"/>
    <w:rsid w:val="00625264"/>
    <w:rsid w:val="006254EB"/>
    <w:rsid w:val="00626FFD"/>
    <w:rsid w:val="00630DD6"/>
    <w:rsid w:val="006314D9"/>
    <w:rsid w:val="00631555"/>
    <w:rsid w:val="00631B60"/>
    <w:rsid w:val="00631FDB"/>
    <w:rsid w:val="006322F7"/>
    <w:rsid w:val="0063265C"/>
    <w:rsid w:val="0063310A"/>
    <w:rsid w:val="00634719"/>
    <w:rsid w:val="00634784"/>
    <w:rsid w:val="00635093"/>
    <w:rsid w:val="0063528D"/>
    <w:rsid w:val="0063572B"/>
    <w:rsid w:val="00635D90"/>
    <w:rsid w:val="006366C6"/>
    <w:rsid w:val="00636C69"/>
    <w:rsid w:val="0063760E"/>
    <w:rsid w:val="006377F6"/>
    <w:rsid w:val="006415B9"/>
    <w:rsid w:val="006415CA"/>
    <w:rsid w:val="0064180F"/>
    <w:rsid w:val="006425BB"/>
    <w:rsid w:val="00642958"/>
    <w:rsid w:val="006433C3"/>
    <w:rsid w:val="0064398E"/>
    <w:rsid w:val="00644439"/>
    <w:rsid w:val="006450D2"/>
    <w:rsid w:val="00645613"/>
    <w:rsid w:val="00645A4D"/>
    <w:rsid w:val="00645E1B"/>
    <w:rsid w:val="0064675A"/>
    <w:rsid w:val="00646CB5"/>
    <w:rsid w:val="006470A1"/>
    <w:rsid w:val="00647B2C"/>
    <w:rsid w:val="0065034C"/>
    <w:rsid w:val="006504BD"/>
    <w:rsid w:val="006506AE"/>
    <w:rsid w:val="006506F9"/>
    <w:rsid w:val="00650A25"/>
    <w:rsid w:val="00650DCE"/>
    <w:rsid w:val="00651204"/>
    <w:rsid w:val="00653913"/>
    <w:rsid w:val="00654BC2"/>
    <w:rsid w:val="006552C3"/>
    <w:rsid w:val="00655827"/>
    <w:rsid w:val="00655C03"/>
    <w:rsid w:val="00655FFB"/>
    <w:rsid w:val="00656F43"/>
    <w:rsid w:val="00657E94"/>
    <w:rsid w:val="00660232"/>
    <w:rsid w:val="006618ED"/>
    <w:rsid w:val="006619B5"/>
    <w:rsid w:val="00661AC6"/>
    <w:rsid w:val="00661DAB"/>
    <w:rsid w:val="00663B23"/>
    <w:rsid w:val="00664048"/>
    <w:rsid w:val="0066420D"/>
    <w:rsid w:val="006646BE"/>
    <w:rsid w:val="0066472B"/>
    <w:rsid w:val="006658B2"/>
    <w:rsid w:val="00665D56"/>
    <w:rsid w:val="0066606E"/>
    <w:rsid w:val="006660EC"/>
    <w:rsid w:val="0066655E"/>
    <w:rsid w:val="00666714"/>
    <w:rsid w:val="00667887"/>
    <w:rsid w:val="006704CE"/>
    <w:rsid w:val="00670D0F"/>
    <w:rsid w:val="00671554"/>
    <w:rsid w:val="00672336"/>
    <w:rsid w:val="006727AF"/>
    <w:rsid w:val="00673AF8"/>
    <w:rsid w:val="006741A2"/>
    <w:rsid w:val="006752B5"/>
    <w:rsid w:val="00675AF1"/>
    <w:rsid w:val="00675D7C"/>
    <w:rsid w:val="00675DF9"/>
    <w:rsid w:val="0067653D"/>
    <w:rsid w:val="006767B7"/>
    <w:rsid w:val="00676C56"/>
    <w:rsid w:val="006800FD"/>
    <w:rsid w:val="00680DF5"/>
    <w:rsid w:val="0068103E"/>
    <w:rsid w:val="00681855"/>
    <w:rsid w:val="00683220"/>
    <w:rsid w:val="006832D8"/>
    <w:rsid w:val="0068391E"/>
    <w:rsid w:val="00684B74"/>
    <w:rsid w:val="006853BF"/>
    <w:rsid w:val="00685553"/>
    <w:rsid w:val="006858D7"/>
    <w:rsid w:val="00686E77"/>
    <w:rsid w:val="006875AA"/>
    <w:rsid w:val="0068795C"/>
    <w:rsid w:val="00690A65"/>
    <w:rsid w:val="00690D8B"/>
    <w:rsid w:val="00690F07"/>
    <w:rsid w:val="006913C2"/>
    <w:rsid w:val="0069142E"/>
    <w:rsid w:val="0069170B"/>
    <w:rsid w:val="00692799"/>
    <w:rsid w:val="00692B85"/>
    <w:rsid w:val="00692C94"/>
    <w:rsid w:val="00693647"/>
    <w:rsid w:val="00693933"/>
    <w:rsid w:val="00693F36"/>
    <w:rsid w:val="006948D6"/>
    <w:rsid w:val="00695068"/>
    <w:rsid w:val="00695163"/>
    <w:rsid w:val="006958A0"/>
    <w:rsid w:val="00695D01"/>
    <w:rsid w:val="006961BC"/>
    <w:rsid w:val="006962ED"/>
    <w:rsid w:val="0069721F"/>
    <w:rsid w:val="006A082C"/>
    <w:rsid w:val="006A11F5"/>
    <w:rsid w:val="006A16DD"/>
    <w:rsid w:val="006A1A9E"/>
    <w:rsid w:val="006A2A9B"/>
    <w:rsid w:val="006A2EDD"/>
    <w:rsid w:val="006A37AB"/>
    <w:rsid w:val="006A4858"/>
    <w:rsid w:val="006A59CC"/>
    <w:rsid w:val="006A5C39"/>
    <w:rsid w:val="006A5CF6"/>
    <w:rsid w:val="006A750A"/>
    <w:rsid w:val="006A7B16"/>
    <w:rsid w:val="006A7B89"/>
    <w:rsid w:val="006B1029"/>
    <w:rsid w:val="006B1399"/>
    <w:rsid w:val="006B156F"/>
    <w:rsid w:val="006B1FB4"/>
    <w:rsid w:val="006B279B"/>
    <w:rsid w:val="006B35FF"/>
    <w:rsid w:val="006B3780"/>
    <w:rsid w:val="006B3C4B"/>
    <w:rsid w:val="006B4D80"/>
    <w:rsid w:val="006B574C"/>
    <w:rsid w:val="006B6A5A"/>
    <w:rsid w:val="006B7141"/>
    <w:rsid w:val="006B71D8"/>
    <w:rsid w:val="006C34C4"/>
    <w:rsid w:val="006C3CB8"/>
    <w:rsid w:val="006C4823"/>
    <w:rsid w:val="006C7694"/>
    <w:rsid w:val="006D094C"/>
    <w:rsid w:val="006D1C6A"/>
    <w:rsid w:val="006D2B76"/>
    <w:rsid w:val="006D2BFA"/>
    <w:rsid w:val="006D2D64"/>
    <w:rsid w:val="006D30C3"/>
    <w:rsid w:val="006D34F8"/>
    <w:rsid w:val="006D373A"/>
    <w:rsid w:val="006D3E8C"/>
    <w:rsid w:val="006D4B32"/>
    <w:rsid w:val="006D5025"/>
    <w:rsid w:val="006D60B2"/>
    <w:rsid w:val="006D6873"/>
    <w:rsid w:val="006D692A"/>
    <w:rsid w:val="006D7ABB"/>
    <w:rsid w:val="006E068A"/>
    <w:rsid w:val="006E1712"/>
    <w:rsid w:val="006E2A01"/>
    <w:rsid w:val="006E35BA"/>
    <w:rsid w:val="006E3837"/>
    <w:rsid w:val="006E4112"/>
    <w:rsid w:val="006E446D"/>
    <w:rsid w:val="006E4D5F"/>
    <w:rsid w:val="006E6757"/>
    <w:rsid w:val="006E735E"/>
    <w:rsid w:val="006E7844"/>
    <w:rsid w:val="006F005C"/>
    <w:rsid w:val="006F01A8"/>
    <w:rsid w:val="006F0FC3"/>
    <w:rsid w:val="006F15B8"/>
    <w:rsid w:val="006F215A"/>
    <w:rsid w:val="006F2CB2"/>
    <w:rsid w:val="006F2F5A"/>
    <w:rsid w:val="006F4274"/>
    <w:rsid w:val="006F4F99"/>
    <w:rsid w:val="006F7274"/>
    <w:rsid w:val="006F7F63"/>
    <w:rsid w:val="007004BF"/>
    <w:rsid w:val="00701394"/>
    <w:rsid w:val="007013E9"/>
    <w:rsid w:val="00701649"/>
    <w:rsid w:val="0070333E"/>
    <w:rsid w:val="007048D8"/>
    <w:rsid w:val="00704D8B"/>
    <w:rsid w:val="007055D4"/>
    <w:rsid w:val="00705DB6"/>
    <w:rsid w:val="00705E59"/>
    <w:rsid w:val="00706547"/>
    <w:rsid w:val="00706586"/>
    <w:rsid w:val="0071114B"/>
    <w:rsid w:val="0071263D"/>
    <w:rsid w:val="00712C78"/>
    <w:rsid w:val="00713BD8"/>
    <w:rsid w:val="00713E5D"/>
    <w:rsid w:val="00715E18"/>
    <w:rsid w:val="007162AE"/>
    <w:rsid w:val="00716915"/>
    <w:rsid w:val="00716AEA"/>
    <w:rsid w:val="00716CD8"/>
    <w:rsid w:val="00717FF6"/>
    <w:rsid w:val="0072062A"/>
    <w:rsid w:val="00721BCF"/>
    <w:rsid w:val="00722417"/>
    <w:rsid w:val="007228A4"/>
    <w:rsid w:val="007228FC"/>
    <w:rsid w:val="00723976"/>
    <w:rsid w:val="0072437B"/>
    <w:rsid w:val="00724751"/>
    <w:rsid w:val="007248DE"/>
    <w:rsid w:val="00724E99"/>
    <w:rsid w:val="007250E3"/>
    <w:rsid w:val="00725D5E"/>
    <w:rsid w:val="007275B0"/>
    <w:rsid w:val="007304F0"/>
    <w:rsid w:val="00730659"/>
    <w:rsid w:val="00730BB4"/>
    <w:rsid w:val="00730E09"/>
    <w:rsid w:val="0073115A"/>
    <w:rsid w:val="00731AF6"/>
    <w:rsid w:val="00731BE4"/>
    <w:rsid w:val="00731F8E"/>
    <w:rsid w:val="00732225"/>
    <w:rsid w:val="00732284"/>
    <w:rsid w:val="007331DC"/>
    <w:rsid w:val="0073344F"/>
    <w:rsid w:val="007344FE"/>
    <w:rsid w:val="007348DD"/>
    <w:rsid w:val="007364B0"/>
    <w:rsid w:val="00737BDD"/>
    <w:rsid w:val="0074062C"/>
    <w:rsid w:val="00740E09"/>
    <w:rsid w:val="00740E99"/>
    <w:rsid w:val="00740FA0"/>
    <w:rsid w:val="00741937"/>
    <w:rsid w:val="00741B56"/>
    <w:rsid w:val="00741BE0"/>
    <w:rsid w:val="0074436D"/>
    <w:rsid w:val="00744AA6"/>
    <w:rsid w:val="00746184"/>
    <w:rsid w:val="00746523"/>
    <w:rsid w:val="00746A16"/>
    <w:rsid w:val="007474C0"/>
    <w:rsid w:val="007475A5"/>
    <w:rsid w:val="007479AF"/>
    <w:rsid w:val="00750926"/>
    <w:rsid w:val="00750A6E"/>
    <w:rsid w:val="00750AB6"/>
    <w:rsid w:val="00750AC8"/>
    <w:rsid w:val="00751F9D"/>
    <w:rsid w:val="007523E6"/>
    <w:rsid w:val="007526FB"/>
    <w:rsid w:val="00754874"/>
    <w:rsid w:val="00754DBD"/>
    <w:rsid w:val="00756458"/>
    <w:rsid w:val="007577BF"/>
    <w:rsid w:val="00760479"/>
    <w:rsid w:val="00760998"/>
    <w:rsid w:val="00762134"/>
    <w:rsid w:val="007628C3"/>
    <w:rsid w:val="00762DDC"/>
    <w:rsid w:val="00763C60"/>
    <w:rsid w:val="00763D03"/>
    <w:rsid w:val="00763D87"/>
    <w:rsid w:val="0076458A"/>
    <w:rsid w:val="00764E4C"/>
    <w:rsid w:val="007654EB"/>
    <w:rsid w:val="007660EF"/>
    <w:rsid w:val="007661D8"/>
    <w:rsid w:val="00766844"/>
    <w:rsid w:val="00766F3E"/>
    <w:rsid w:val="007673BA"/>
    <w:rsid w:val="00767657"/>
    <w:rsid w:val="0076771A"/>
    <w:rsid w:val="00767852"/>
    <w:rsid w:val="00767ED4"/>
    <w:rsid w:val="007704AD"/>
    <w:rsid w:val="007718E8"/>
    <w:rsid w:val="0077526A"/>
    <w:rsid w:val="00775A90"/>
    <w:rsid w:val="00775AE8"/>
    <w:rsid w:val="00776ECC"/>
    <w:rsid w:val="00780673"/>
    <w:rsid w:val="00781B27"/>
    <w:rsid w:val="00782326"/>
    <w:rsid w:val="00782A81"/>
    <w:rsid w:val="00783FB0"/>
    <w:rsid w:val="00787692"/>
    <w:rsid w:val="00787BB6"/>
    <w:rsid w:val="00787C93"/>
    <w:rsid w:val="00787DAA"/>
    <w:rsid w:val="00787EAB"/>
    <w:rsid w:val="00787EC1"/>
    <w:rsid w:val="00787F76"/>
    <w:rsid w:val="00790968"/>
    <w:rsid w:val="00791479"/>
    <w:rsid w:val="0079299F"/>
    <w:rsid w:val="007939EA"/>
    <w:rsid w:val="00793C86"/>
    <w:rsid w:val="007947D2"/>
    <w:rsid w:val="00796429"/>
    <w:rsid w:val="0079651A"/>
    <w:rsid w:val="00796ED3"/>
    <w:rsid w:val="00796F16"/>
    <w:rsid w:val="00797213"/>
    <w:rsid w:val="007973F1"/>
    <w:rsid w:val="0079779E"/>
    <w:rsid w:val="007979DF"/>
    <w:rsid w:val="007A0787"/>
    <w:rsid w:val="007A07C5"/>
    <w:rsid w:val="007A0D7B"/>
    <w:rsid w:val="007A0FFB"/>
    <w:rsid w:val="007A1577"/>
    <w:rsid w:val="007A1772"/>
    <w:rsid w:val="007A1F01"/>
    <w:rsid w:val="007A2201"/>
    <w:rsid w:val="007A22E0"/>
    <w:rsid w:val="007A248B"/>
    <w:rsid w:val="007A3319"/>
    <w:rsid w:val="007A4B2E"/>
    <w:rsid w:val="007A6227"/>
    <w:rsid w:val="007A6E55"/>
    <w:rsid w:val="007A6F2A"/>
    <w:rsid w:val="007B0906"/>
    <w:rsid w:val="007B0D1F"/>
    <w:rsid w:val="007B146F"/>
    <w:rsid w:val="007B1E4A"/>
    <w:rsid w:val="007B247A"/>
    <w:rsid w:val="007B2EBA"/>
    <w:rsid w:val="007B37FC"/>
    <w:rsid w:val="007B380B"/>
    <w:rsid w:val="007B4ADD"/>
    <w:rsid w:val="007B5542"/>
    <w:rsid w:val="007B6FDF"/>
    <w:rsid w:val="007B7785"/>
    <w:rsid w:val="007B7BBC"/>
    <w:rsid w:val="007C028B"/>
    <w:rsid w:val="007C0B00"/>
    <w:rsid w:val="007C1C74"/>
    <w:rsid w:val="007C2A66"/>
    <w:rsid w:val="007C3CE1"/>
    <w:rsid w:val="007C3F78"/>
    <w:rsid w:val="007C41B4"/>
    <w:rsid w:val="007C4391"/>
    <w:rsid w:val="007C4E6F"/>
    <w:rsid w:val="007C50BF"/>
    <w:rsid w:val="007C5794"/>
    <w:rsid w:val="007C6425"/>
    <w:rsid w:val="007C6A1F"/>
    <w:rsid w:val="007C7027"/>
    <w:rsid w:val="007D25E5"/>
    <w:rsid w:val="007D30A6"/>
    <w:rsid w:val="007D322A"/>
    <w:rsid w:val="007D33DD"/>
    <w:rsid w:val="007D3808"/>
    <w:rsid w:val="007D42CA"/>
    <w:rsid w:val="007D4535"/>
    <w:rsid w:val="007D4710"/>
    <w:rsid w:val="007D5208"/>
    <w:rsid w:val="007D6452"/>
    <w:rsid w:val="007D6497"/>
    <w:rsid w:val="007D6660"/>
    <w:rsid w:val="007E0048"/>
    <w:rsid w:val="007E076A"/>
    <w:rsid w:val="007E0948"/>
    <w:rsid w:val="007E0BA9"/>
    <w:rsid w:val="007E1E9F"/>
    <w:rsid w:val="007E3855"/>
    <w:rsid w:val="007E4282"/>
    <w:rsid w:val="007E4433"/>
    <w:rsid w:val="007E579B"/>
    <w:rsid w:val="007E5AC1"/>
    <w:rsid w:val="007F17F7"/>
    <w:rsid w:val="007F199E"/>
    <w:rsid w:val="007F1B68"/>
    <w:rsid w:val="007F32C8"/>
    <w:rsid w:val="007F3575"/>
    <w:rsid w:val="007F3FF8"/>
    <w:rsid w:val="007F4111"/>
    <w:rsid w:val="007F4B1E"/>
    <w:rsid w:val="007F4DF4"/>
    <w:rsid w:val="007F5BA9"/>
    <w:rsid w:val="007F6C5D"/>
    <w:rsid w:val="007F70AF"/>
    <w:rsid w:val="007F7B9C"/>
    <w:rsid w:val="00800335"/>
    <w:rsid w:val="008003AA"/>
    <w:rsid w:val="00800A55"/>
    <w:rsid w:val="00800BD1"/>
    <w:rsid w:val="008019E7"/>
    <w:rsid w:val="008024AD"/>
    <w:rsid w:val="008031F5"/>
    <w:rsid w:val="008033A6"/>
    <w:rsid w:val="008038D8"/>
    <w:rsid w:val="00803ED3"/>
    <w:rsid w:val="00805812"/>
    <w:rsid w:val="00805D80"/>
    <w:rsid w:val="00806102"/>
    <w:rsid w:val="008061BC"/>
    <w:rsid w:val="0080639B"/>
    <w:rsid w:val="00806C42"/>
    <w:rsid w:val="00806ECF"/>
    <w:rsid w:val="00806F0F"/>
    <w:rsid w:val="00810A67"/>
    <w:rsid w:val="00811986"/>
    <w:rsid w:val="00811CA5"/>
    <w:rsid w:val="00811CDF"/>
    <w:rsid w:val="00812809"/>
    <w:rsid w:val="0081321A"/>
    <w:rsid w:val="00813480"/>
    <w:rsid w:val="00814386"/>
    <w:rsid w:val="00815285"/>
    <w:rsid w:val="008152BF"/>
    <w:rsid w:val="0081641C"/>
    <w:rsid w:val="00817161"/>
    <w:rsid w:val="00817A3F"/>
    <w:rsid w:val="00817F9D"/>
    <w:rsid w:val="00820E9D"/>
    <w:rsid w:val="008217EE"/>
    <w:rsid w:val="00822358"/>
    <w:rsid w:val="008232A5"/>
    <w:rsid w:val="0082472D"/>
    <w:rsid w:val="00825339"/>
    <w:rsid w:val="008255B7"/>
    <w:rsid w:val="00825C7D"/>
    <w:rsid w:val="00825D95"/>
    <w:rsid w:val="0082623B"/>
    <w:rsid w:val="00826770"/>
    <w:rsid w:val="00826AF3"/>
    <w:rsid w:val="00827569"/>
    <w:rsid w:val="0082796C"/>
    <w:rsid w:val="00830632"/>
    <w:rsid w:val="008309FA"/>
    <w:rsid w:val="00830CBE"/>
    <w:rsid w:val="00830DAF"/>
    <w:rsid w:val="0083342B"/>
    <w:rsid w:val="008334D7"/>
    <w:rsid w:val="008345CA"/>
    <w:rsid w:val="00834B26"/>
    <w:rsid w:val="00834D5B"/>
    <w:rsid w:val="00835999"/>
    <w:rsid w:val="008363A7"/>
    <w:rsid w:val="00837116"/>
    <w:rsid w:val="00837C0A"/>
    <w:rsid w:val="008402A5"/>
    <w:rsid w:val="00840680"/>
    <w:rsid w:val="00840E67"/>
    <w:rsid w:val="00840F2E"/>
    <w:rsid w:val="00841C3B"/>
    <w:rsid w:val="00841DB1"/>
    <w:rsid w:val="00842674"/>
    <w:rsid w:val="00842E28"/>
    <w:rsid w:val="00843A53"/>
    <w:rsid w:val="00844CE9"/>
    <w:rsid w:val="008462F9"/>
    <w:rsid w:val="00846435"/>
    <w:rsid w:val="00847461"/>
    <w:rsid w:val="00847FCC"/>
    <w:rsid w:val="008506AB"/>
    <w:rsid w:val="00851607"/>
    <w:rsid w:val="00851799"/>
    <w:rsid w:val="00852CEF"/>
    <w:rsid w:val="008538F6"/>
    <w:rsid w:val="00854461"/>
    <w:rsid w:val="00854AC9"/>
    <w:rsid w:val="00854F96"/>
    <w:rsid w:val="00854FDD"/>
    <w:rsid w:val="008558D4"/>
    <w:rsid w:val="00855A37"/>
    <w:rsid w:val="00857A26"/>
    <w:rsid w:val="0086293A"/>
    <w:rsid w:val="00862B6B"/>
    <w:rsid w:val="00862B6D"/>
    <w:rsid w:val="00862E46"/>
    <w:rsid w:val="00863E29"/>
    <w:rsid w:val="00864C29"/>
    <w:rsid w:val="008651E9"/>
    <w:rsid w:val="00865B17"/>
    <w:rsid w:val="00865B2D"/>
    <w:rsid w:val="008670D0"/>
    <w:rsid w:val="00870380"/>
    <w:rsid w:val="00870921"/>
    <w:rsid w:val="00870DBB"/>
    <w:rsid w:val="008710BE"/>
    <w:rsid w:val="00873114"/>
    <w:rsid w:val="008734D1"/>
    <w:rsid w:val="00874031"/>
    <w:rsid w:val="00874AAE"/>
    <w:rsid w:val="00875266"/>
    <w:rsid w:val="008760B6"/>
    <w:rsid w:val="008767E1"/>
    <w:rsid w:val="00876C97"/>
    <w:rsid w:val="00876F57"/>
    <w:rsid w:val="00877F79"/>
    <w:rsid w:val="00880950"/>
    <w:rsid w:val="00880BDE"/>
    <w:rsid w:val="00881217"/>
    <w:rsid w:val="00881D95"/>
    <w:rsid w:val="00882054"/>
    <w:rsid w:val="008831BA"/>
    <w:rsid w:val="00883C85"/>
    <w:rsid w:val="00883F43"/>
    <w:rsid w:val="008841E9"/>
    <w:rsid w:val="008845F1"/>
    <w:rsid w:val="00884E86"/>
    <w:rsid w:val="00884F16"/>
    <w:rsid w:val="008851BE"/>
    <w:rsid w:val="00885669"/>
    <w:rsid w:val="00885724"/>
    <w:rsid w:val="008863A2"/>
    <w:rsid w:val="008866FB"/>
    <w:rsid w:val="00890003"/>
    <w:rsid w:val="008913D6"/>
    <w:rsid w:val="0089152D"/>
    <w:rsid w:val="008926CA"/>
    <w:rsid w:val="00893146"/>
    <w:rsid w:val="00893BE6"/>
    <w:rsid w:val="00894008"/>
    <w:rsid w:val="0089470D"/>
    <w:rsid w:val="00894CBF"/>
    <w:rsid w:val="00894D7D"/>
    <w:rsid w:val="00896C97"/>
    <w:rsid w:val="00896E68"/>
    <w:rsid w:val="008A032F"/>
    <w:rsid w:val="008A0733"/>
    <w:rsid w:val="008A124A"/>
    <w:rsid w:val="008A1E88"/>
    <w:rsid w:val="008A25B1"/>
    <w:rsid w:val="008A2DF0"/>
    <w:rsid w:val="008A2E03"/>
    <w:rsid w:val="008A2F05"/>
    <w:rsid w:val="008A3232"/>
    <w:rsid w:val="008A3DF7"/>
    <w:rsid w:val="008A411F"/>
    <w:rsid w:val="008A520D"/>
    <w:rsid w:val="008A64EA"/>
    <w:rsid w:val="008A694F"/>
    <w:rsid w:val="008A78C0"/>
    <w:rsid w:val="008B03C5"/>
    <w:rsid w:val="008B061C"/>
    <w:rsid w:val="008B0899"/>
    <w:rsid w:val="008B0EAC"/>
    <w:rsid w:val="008B21C5"/>
    <w:rsid w:val="008B337D"/>
    <w:rsid w:val="008B387A"/>
    <w:rsid w:val="008B4301"/>
    <w:rsid w:val="008B481F"/>
    <w:rsid w:val="008B4D52"/>
    <w:rsid w:val="008B4DC8"/>
    <w:rsid w:val="008B52B2"/>
    <w:rsid w:val="008B61BA"/>
    <w:rsid w:val="008B69AE"/>
    <w:rsid w:val="008B6D5C"/>
    <w:rsid w:val="008B750F"/>
    <w:rsid w:val="008C048D"/>
    <w:rsid w:val="008C0FDB"/>
    <w:rsid w:val="008C27C7"/>
    <w:rsid w:val="008C29BA"/>
    <w:rsid w:val="008C2C41"/>
    <w:rsid w:val="008C3DFB"/>
    <w:rsid w:val="008C4058"/>
    <w:rsid w:val="008C46FC"/>
    <w:rsid w:val="008C505E"/>
    <w:rsid w:val="008C55C9"/>
    <w:rsid w:val="008C621B"/>
    <w:rsid w:val="008C65EF"/>
    <w:rsid w:val="008C7784"/>
    <w:rsid w:val="008C7827"/>
    <w:rsid w:val="008C7980"/>
    <w:rsid w:val="008C79EF"/>
    <w:rsid w:val="008D0C0A"/>
    <w:rsid w:val="008D0EEF"/>
    <w:rsid w:val="008D18A5"/>
    <w:rsid w:val="008D1CB0"/>
    <w:rsid w:val="008D230A"/>
    <w:rsid w:val="008D3781"/>
    <w:rsid w:val="008D3C28"/>
    <w:rsid w:val="008D4B25"/>
    <w:rsid w:val="008D4F2B"/>
    <w:rsid w:val="008D5258"/>
    <w:rsid w:val="008D5E3E"/>
    <w:rsid w:val="008D5F14"/>
    <w:rsid w:val="008D6B46"/>
    <w:rsid w:val="008D7A04"/>
    <w:rsid w:val="008D7F1F"/>
    <w:rsid w:val="008E0ED0"/>
    <w:rsid w:val="008E174D"/>
    <w:rsid w:val="008E2AF9"/>
    <w:rsid w:val="008E333D"/>
    <w:rsid w:val="008E3E6C"/>
    <w:rsid w:val="008E3FD7"/>
    <w:rsid w:val="008E47B3"/>
    <w:rsid w:val="008E4F6A"/>
    <w:rsid w:val="008E5129"/>
    <w:rsid w:val="008E5432"/>
    <w:rsid w:val="008E5C47"/>
    <w:rsid w:val="008E5F15"/>
    <w:rsid w:val="008E6302"/>
    <w:rsid w:val="008E642D"/>
    <w:rsid w:val="008E69DD"/>
    <w:rsid w:val="008E786F"/>
    <w:rsid w:val="008F05A7"/>
    <w:rsid w:val="008F0EB2"/>
    <w:rsid w:val="008F151E"/>
    <w:rsid w:val="008F1B1A"/>
    <w:rsid w:val="008F1B3C"/>
    <w:rsid w:val="008F3A72"/>
    <w:rsid w:val="008F3E87"/>
    <w:rsid w:val="008F4114"/>
    <w:rsid w:val="008F44BC"/>
    <w:rsid w:val="008F46C9"/>
    <w:rsid w:val="008F4EF5"/>
    <w:rsid w:val="008F60EB"/>
    <w:rsid w:val="008F7FD5"/>
    <w:rsid w:val="008F7FF8"/>
    <w:rsid w:val="00900A7A"/>
    <w:rsid w:val="00902B0E"/>
    <w:rsid w:val="00903581"/>
    <w:rsid w:val="00903B1F"/>
    <w:rsid w:val="00905814"/>
    <w:rsid w:val="00905AA5"/>
    <w:rsid w:val="00906C29"/>
    <w:rsid w:val="00907672"/>
    <w:rsid w:val="00907D18"/>
    <w:rsid w:val="00910842"/>
    <w:rsid w:val="00910BD4"/>
    <w:rsid w:val="00910D81"/>
    <w:rsid w:val="009113FE"/>
    <w:rsid w:val="009120ED"/>
    <w:rsid w:val="00912941"/>
    <w:rsid w:val="00913217"/>
    <w:rsid w:val="009136FC"/>
    <w:rsid w:val="00913896"/>
    <w:rsid w:val="00913C58"/>
    <w:rsid w:val="00913F81"/>
    <w:rsid w:val="00915A37"/>
    <w:rsid w:val="009162A2"/>
    <w:rsid w:val="00916D28"/>
    <w:rsid w:val="00921C3B"/>
    <w:rsid w:val="00921EA0"/>
    <w:rsid w:val="009235A1"/>
    <w:rsid w:val="00924686"/>
    <w:rsid w:val="00925BF5"/>
    <w:rsid w:val="00926B91"/>
    <w:rsid w:val="00926EDC"/>
    <w:rsid w:val="00927D6E"/>
    <w:rsid w:val="00930A9C"/>
    <w:rsid w:val="00930CD7"/>
    <w:rsid w:val="00930FFD"/>
    <w:rsid w:val="00931B66"/>
    <w:rsid w:val="00931EED"/>
    <w:rsid w:val="00932107"/>
    <w:rsid w:val="009323AB"/>
    <w:rsid w:val="00933070"/>
    <w:rsid w:val="00933E63"/>
    <w:rsid w:val="009346E4"/>
    <w:rsid w:val="00935F62"/>
    <w:rsid w:val="00936FB6"/>
    <w:rsid w:val="00937106"/>
    <w:rsid w:val="0093714F"/>
    <w:rsid w:val="009404DF"/>
    <w:rsid w:val="00940CFF"/>
    <w:rsid w:val="00940DA6"/>
    <w:rsid w:val="0094128F"/>
    <w:rsid w:val="00941688"/>
    <w:rsid w:val="00941FF3"/>
    <w:rsid w:val="0094266A"/>
    <w:rsid w:val="00943A33"/>
    <w:rsid w:val="00944529"/>
    <w:rsid w:val="00944D4F"/>
    <w:rsid w:val="00946223"/>
    <w:rsid w:val="00946513"/>
    <w:rsid w:val="00946776"/>
    <w:rsid w:val="0095065E"/>
    <w:rsid w:val="009508DE"/>
    <w:rsid w:val="009509C7"/>
    <w:rsid w:val="00950D18"/>
    <w:rsid w:val="00951609"/>
    <w:rsid w:val="009519F1"/>
    <w:rsid w:val="0095262A"/>
    <w:rsid w:val="009526EA"/>
    <w:rsid w:val="0095314D"/>
    <w:rsid w:val="00953FAD"/>
    <w:rsid w:val="00954CDD"/>
    <w:rsid w:val="009553B4"/>
    <w:rsid w:val="00955A21"/>
    <w:rsid w:val="00955A4B"/>
    <w:rsid w:val="00955EC3"/>
    <w:rsid w:val="00956E42"/>
    <w:rsid w:val="00957B94"/>
    <w:rsid w:val="009601F1"/>
    <w:rsid w:val="009614FC"/>
    <w:rsid w:val="00962782"/>
    <w:rsid w:val="00962B9A"/>
    <w:rsid w:val="009634E2"/>
    <w:rsid w:val="0096426A"/>
    <w:rsid w:val="0096479B"/>
    <w:rsid w:val="0096633B"/>
    <w:rsid w:val="00967981"/>
    <w:rsid w:val="00967DD9"/>
    <w:rsid w:val="00970137"/>
    <w:rsid w:val="009707C7"/>
    <w:rsid w:val="00970A05"/>
    <w:rsid w:val="00970AA9"/>
    <w:rsid w:val="00970DDA"/>
    <w:rsid w:val="00970F5A"/>
    <w:rsid w:val="00971F07"/>
    <w:rsid w:val="00973FE0"/>
    <w:rsid w:val="00975265"/>
    <w:rsid w:val="0097526D"/>
    <w:rsid w:val="009757E8"/>
    <w:rsid w:val="00976618"/>
    <w:rsid w:val="0097729F"/>
    <w:rsid w:val="00977B48"/>
    <w:rsid w:val="009813CE"/>
    <w:rsid w:val="00981D70"/>
    <w:rsid w:val="009834E8"/>
    <w:rsid w:val="00984006"/>
    <w:rsid w:val="0098446E"/>
    <w:rsid w:val="00984B38"/>
    <w:rsid w:val="009853B7"/>
    <w:rsid w:val="00985C06"/>
    <w:rsid w:val="00986DB5"/>
    <w:rsid w:val="0098764F"/>
    <w:rsid w:val="009901C0"/>
    <w:rsid w:val="009911D7"/>
    <w:rsid w:val="00992E28"/>
    <w:rsid w:val="0099343E"/>
    <w:rsid w:val="00993DF4"/>
    <w:rsid w:val="009940DF"/>
    <w:rsid w:val="009959D1"/>
    <w:rsid w:val="0099671A"/>
    <w:rsid w:val="0099723A"/>
    <w:rsid w:val="0099763E"/>
    <w:rsid w:val="00997F70"/>
    <w:rsid w:val="009A076A"/>
    <w:rsid w:val="009A1D6D"/>
    <w:rsid w:val="009A22DB"/>
    <w:rsid w:val="009A26EB"/>
    <w:rsid w:val="009A4549"/>
    <w:rsid w:val="009A4D25"/>
    <w:rsid w:val="009A4DCD"/>
    <w:rsid w:val="009A6281"/>
    <w:rsid w:val="009B0047"/>
    <w:rsid w:val="009B02FF"/>
    <w:rsid w:val="009B05AD"/>
    <w:rsid w:val="009B0ED8"/>
    <w:rsid w:val="009B1448"/>
    <w:rsid w:val="009B1CF9"/>
    <w:rsid w:val="009B3561"/>
    <w:rsid w:val="009B411B"/>
    <w:rsid w:val="009B4AE5"/>
    <w:rsid w:val="009B4B02"/>
    <w:rsid w:val="009B5DCF"/>
    <w:rsid w:val="009B613B"/>
    <w:rsid w:val="009B6296"/>
    <w:rsid w:val="009B6608"/>
    <w:rsid w:val="009B7696"/>
    <w:rsid w:val="009B7A2D"/>
    <w:rsid w:val="009C03D2"/>
    <w:rsid w:val="009C1365"/>
    <w:rsid w:val="009C14EA"/>
    <w:rsid w:val="009C3395"/>
    <w:rsid w:val="009C3719"/>
    <w:rsid w:val="009C4837"/>
    <w:rsid w:val="009C5947"/>
    <w:rsid w:val="009C5ABC"/>
    <w:rsid w:val="009C5DD8"/>
    <w:rsid w:val="009C7DE6"/>
    <w:rsid w:val="009D08BD"/>
    <w:rsid w:val="009D08C8"/>
    <w:rsid w:val="009D0F6D"/>
    <w:rsid w:val="009D10D6"/>
    <w:rsid w:val="009D113C"/>
    <w:rsid w:val="009D155E"/>
    <w:rsid w:val="009D15C6"/>
    <w:rsid w:val="009D252A"/>
    <w:rsid w:val="009D2CCB"/>
    <w:rsid w:val="009D2D6E"/>
    <w:rsid w:val="009D39B9"/>
    <w:rsid w:val="009D3ECA"/>
    <w:rsid w:val="009D48C1"/>
    <w:rsid w:val="009D4C3D"/>
    <w:rsid w:val="009D4C49"/>
    <w:rsid w:val="009D5351"/>
    <w:rsid w:val="009D61D5"/>
    <w:rsid w:val="009D7193"/>
    <w:rsid w:val="009D771A"/>
    <w:rsid w:val="009E03A0"/>
    <w:rsid w:val="009E0566"/>
    <w:rsid w:val="009E0593"/>
    <w:rsid w:val="009E07A9"/>
    <w:rsid w:val="009E10AF"/>
    <w:rsid w:val="009E32DF"/>
    <w:rsid w:val="009E34BA"/>
    <w:rsid w:val="009E3BFF"/>
    <w:rsid w:val="009E40A9"/>
    <w:rsid w:val="009E5298"/>
    <w:rsid w:val="009E5794"/>
    <w:rsid w:val="009E6201"/>
    <w:rsid w:val="009E6492"/>
    <w:rsid w:val="009E67B8"/>
    <w:rsid w:val="009E68A4"/>
    <w:rsid w:val="009E79D8"/>
    <w:rsid w:val="009F1B16"/>
    <w:rsid w:val="009F2F9C"/>
    <w:rsid w:val="009F320D"/>
    <w:rsid w:val="009F3599"/>
    <w:rsid w:val="009F4C78"/>
    <w:rsid w:val="009F543B"/>
    <w:rsid w:val="009F5F92"/>
    <w:rsid w:val="009F6571"/>
    <w:rsid w:val="009F6DF4"/>
    <w:rsid w:val="00A0052B"/>
    <w:rsid w:val="00A0060F"/>
    <w:rsid w:val="00A00BBC"/>
    <w:rsid w:val="00A00DE8"/>
    <w:rsid w:val="00A01012"/>
    <w:rsid w:val="00A01773"/>
    <w:rsid w:val="00A02E3C"/>
    <w:rsid w:val="00A0315F"/>
    <w:rsid w:val="00A04A7F"/>
    <w:rsid w:val="00A04B2A"/>
    <w:rsid w:val="00A04B6E"/>
    <w:rsid w:val="00A04C66"/>
    <w:rsid w:val="00A05298"/>
    <w:rsid w:val="00A069A9"/>
    <w:rsid w:val="00A06B9F"/>
    <w:rsid w:val="00A07324"/>
    <w:rsid w:val="00A07AAA"/>
    <w:rsid w:val="00A07D16"/>
    <w:rsid w:val="00A10EB3"/>
    <w:rsid w:val="00A11315"/>
    <w:rsid w:val="00A12D26"/>
    <w:rsid w:val="00A136B3"/>
    <w:rsid w:val="00A13936"/>
    <w:rsid w:val="00A14DEA"/>
    <w:rsid w:val="00A150D8"/>
    <w:rsid w:val="00A157F0"/>
    <w:rsid w:val="00A159A1"/>
    <w:rsid w:val="00A159FE"/>
    <w:rsid w:val="00A15BEA"/>
    <w:rsid w:val="00A15F27"/>
    <w:rsid w:val="00A15FB1"/>
    <w:rsid w:val="00A1638C"/>
    <w:rsid w:val="00A168B6"/>
    <w:rsid w:val="00A17AF0"/>
    <w:rsid w:val="00A17FEA"/>
    <w:rsid w:val="00A20077"/>
    <w:rsid w:val="00A205A3"/>
    <w:rsid w:val="00A219CF"/>
    <w:rsid w:val="00A21EE8"/>
    <w:rsid w:val="00A21F21"/>
    <w:rsid w:val="00A225E5"/>
    <w:rsid w:val="00A22E4F"/>
    <w:rsid w:val="00A2395A"/>
    <w:rsid w:val="00A24931"/>
    <w:rsid w:val="00A24975"/>
    <w:rsid w:val="00A24B1A"/>
    <w:rsid w:val="00A2581E"/>
    <w:rsid w:val="00A3039E"/>
    <w:rsid w:val="00A307E6"/>
    <w:rsid w:val="00A30A32"/>
    <w:rsid w:val="00A318EB"/>
    <w:rsid w:val="00A3215D"/>
    <w:rsid w:val="00A3228E"/>
    <w:rsid w:val="00A32750"/>
    <w:rsid w:val="00A32B61"/>
    <w:rsid w:val="00A33399"/>
    <w:rsid w:val="00A33D92"/>
    <w:rsid w:val="00A340DA"/>
    <w:rsid w:val="00A35589"/>
    <w:rsid w:val="00A364E3"/>
    <w:rsid w:val="00A36BD2"/>
    <w:rsid w:val="00A40DC6"/>
    <w:rsid w:val="00A41612"/>
    <w:rsid w:val="00A41AD7"/>
    <w:rsid w:val="00A41E16"/>
    <w:rsid w:val="00A4325A"/>
    <w:rsid w:val="00A4326D"/>
    <w:rsid w:val="00A43C1A"/>
    <w:rsid w:val="00A44C3E"/>
    <w:rsid w:val="00A45332"/>
    <w:rsid w:val="00A4588F"/>
    <w:rsid w:val="00A46C22"/>
    <w:rsid w:val="00A46D33"/>
    <w:rsid w:val="00A47140"/>
    <w:rsid w:val="00A47500"/>
    <w:rsid w:val="00A5023E"/>
    <w:rsid w:val="00A50AAE"/>
    <w:rsid w:val="00A512A8"/>
    <w:rsid w:val="00A5263C"/>
    <w:rsid w:val="00A5273F"/>
    <w:rsid w:val="00A529B5"/>
    <w:rsid w:val="00A53856"/>
    <w:rsid w:val="00A53CF1"/>
    <w:rsid w:val="00A54430"/>
    <w:rsid w:val="00A551C9"/>
    <w:rsid w:val="00A55B64"/>
    <w:rsid w:val="00A56DC9"/>
    <w:rsid w:val="00A57DEC"/>
    <w:rsid w:val="00A6070F"/>
    <w:rsid w:val="00A60AFA"/>
    <w:rsid w:val="00A61CE2"/>
    <w:rsid w:val="00A62063"/>
    <w:rsid w:val="00A62675"/>
    <w:rsid w:val="00A6349D"/>
    <w:rsid w:val="00A6380F"/>
    <w:rsid w:val="00A63B9E"/>
    <w:rsid w:val="00A63C0B"/>
    <w:rsid w:val="00A641DF"/>
    <w:rsid w:val="00A64474"/>
    <w:rsid w:val="00A644AE"/>
    <w:rsid w:val="00A64A53"/>
    <w:rsid w:val="00A651A3"/>
    <w:rsid w:val="00A652F5"/>
    <w:rsid w:val="00A660C7"/>
    <w:rsid w:val="00A663CB"/>
    <w:rsid w:val="00A66950"/>
    <w:rsid w:val="00A6698E"/>
    <w:rsid w:val="00A67636"/>
    <w:rsid w:val="00A678B4"/>
    <w:rsid w:val="00A67A8A"/>
    <w:rsid w:val="00A67D43"/>
    <w:rsid w:val="00A706DE"/>
    <w:rsid w:val="00A7092F"/>
    <w:rsid w:val="00A70D9D"/>
    <w:rsid w:val="00A714C9"/>
    <w:rsid w:val="00A714E1"/>
    <w:rsid w:val="00A74133"/>
    <w:rsid w:val="00A74A60"/>
    <w:rsid w:val="00A7552E"/>
    <w:rsid w:val="00A75555"/>
    <w:rsid w:val="00A761EC"/>
    <w:rsid w:val="00A76278"/>
    <w:rsid w:val="00A76CC8"/>
    <w:rsid w:val="00A77254"/>
    <w:rsid w:val="00A77400"/>
    <w:rsid w:val="00A80576"/>
    <w:rsid w:val="00A809BF"/>
    <w:rsid w:val="00A80D7B"/>
    <w:rsid w:val="00A80F2F"/>
    <w:rsid w:val="00A82914"/>
    <w:rsid w:val="00A834EA"/>
    <w:rsid w:val="00A842F2"/>
    <w:rsid w:val="00A84D9F"/>
    <w:rsid w:val="00A866BE"/>
    <w:rsid w:val="00A86E78"/>
    <w:rsid w:val="00A8769A"/>
    <w:rsid w:val="00A90565"/>
    <w:rsid w:val="00A9080C"/>
    <w:rsid w:val="00A90B4E"/>
    <w:rsid w:val="00A91A01"/>
    <w:rsid w:val="00A91B9B"/>
    <w:rsid w:val="00A92AFD"/>
    <w:rsid w:val="00A92B66"/>
    <w:rsid w:val="00A942AF"/>
    <w:rsid w:val="00A94E17"/>
    <w:rsid w:val="00A94FE2"/>
    <w:rsid w:val="00A95086"/>
    <w:rsid w:val="00A97066"/>
    <w:rsid w:val="00A974C4"/>
    <w:rsid w:val="00A97887"/>
    <w:rsid w:val="00AA0DDD"/>
    <w:rsid w:val="00AA124E"/>
    <w:rsid w:val="00AA16D4"/>
    <w:rsid w:val="00AA2591"/>
    <w:rsid w:val="00AA37B7"/>
    <w:rsid w:val="00AA4197"/>
    <w:rsid w:val="00AA4B4E"/>
    <w:rsid w:val="00AA5F06"/>
    <w:rsid w:val="00AA66D9"/>
    <w:rsid w:val="00AA6CDC"/>
    <w:rsid w:val="00AA7254"/>
    <w:rsid w:val="00AA761F"/>
    <w:rsid w:val="00AB03D8"/>
    <w:rsid w:val="00AB058F"/>
    <w:rsid w:val="00AB2005"/>
    <w:rsid w:val="00AB328F"/>
    <w:rsid w:val="00AB3586"/>
    <w:rsid w:val="00AB4070"/>
    <w:rsid w:val="00AB4C0E"/>
    <w:rsid w:val="00AB5BFA"/>
    <w:rsid w:val="00AB6E3D"/>
    <w:rsid w:val="00AC0D67"/>
    <w:rsid w:val="00AC1666"/>
    <w:rsid w:val="00AC269A"/>
    <w:rsid w:val="00AC2B28"/>
    <w:rsid w:val="00AC3116"/>
    <w:rsid w:val="00AC314C"/>
    <w:rsid w:val="00AC3AFB"/>
    <w:rsid w:val="00AC45AA"/>
    <w:rsid w:val="00AC51EA"/>
    <w:rsid w:val="00AC5428"/>
    <w:rsid w:val="00AC5830"/>
    <w:rsid w:val="00AC5AF1"/>
    <w:rsid w:val="00AC6C0B"/>
    <w:rsid w:val="00AC6D10"/>
    <w:rsid w:val="00AC716A"/>
    <w:rsid w:val="00AC74F4"/>
    <w:rsid w:val="00AC78E7"/>
    <w:rsid w:val="00AD0339"/>
    <w:rsid w:val="00AD11CE"/>
    <w:rsid w:val="00AD1F4A"/>
    <w:rsid w:val="00AD2104"/>
    <w:rsid w:val="00AD3B2B"/>
    <w:rsid w:val="00AD4951"/>
    <w:rsid w:val="00AD5849"/>
    <w:rsid w:val="00AD60BE"/>
    <w:rsid w:val="00AD64EF"/>
    <w:rsid w:val="00AD660B"/>
    <w:rsid w:val="00AD72D4"/>
    <w:rsid w:val="00AD7E5F"/>
    <w:rsid w:val="00AE16ED"/>
    <w:rsid w:val="00AE1971"/>
    <w:rsid w:val="00AE2AFF"/>
    <w:rsid w:val="00AE307A"/>
    <w:rsid w:val="00AE32B7"/>
    <w:rsid w:val="00AE34C7"/>
    <w:rsid w:val="00AE3C5B"/>
    <w:rsid w:val="00AE3D5A"/>
    <w:rsid w:val="00AE488B"/>
    <w:rsid w:val="00AE5F33"/>
    <w:rsid w:val="00AE652D"/>
    <w:rsid w:val="00AE68E6"/>
    <w:rsid w:val="00AE6C1A"/>
    <w:rsid w:val="00AE70D9"/>
    <w:rsid w:val="00AE716A"/>
    <w:rsid w:val="00AE7242"/>
    <w:rsid w:val="00AE7C51"/>
    <w:rsid w:val="00AE7E29"/>
    <w:rsid w:val="00AF06D7"/>
    <w:rsid w:val="00AF0C5A"/>
    <w:rsid w:val="00AF16C3"/>
    <w:rsid w:val="00AF1C25"/>
    <w:rsid w:val="00AF29A6"/>
    <w:rsid w:val="00AF2F94"/>
    <w:rsid w:val="00AF35CF"/>
    <w:rsid w:val="00AF390B"/>
    <w:rsid w:val="00AF3B49"/>
    <w:rsid w:val="00AF49DC"/>
    <w:rsid w:val="00AF52F0"/>
    <w:rsid w:val="00AF5C49"/>
    <w:rsid w:val="00AF684C"/>
    <w:rsid w:val="00AF6A91"/>
    <w:rsid w:val="00AF6E83"/>
    <w:rsid w:val="00AF766E"/>
    <w:rsid w:val="00B00164"/>
    <w:rsid w:val="00B01614"/>
    <w:rsid w:val="00B0387F"/>
    <w:rsid w:val="00B03930"/>
    <w:rsid w:val="00B04FCC"/>
    <w:rsid w:val="00B05243"/>
    <w:rsid w:val="00B05D47"/>
    <w:rsid w:val="00B06037"/>
    <w:rsid w:val="00B06A3E"/>
    <w:rsid w:val="00B07E11"/>
    <w:rsid w:val="00B10465"/>
    <w:rsid w:val="00B117E4"/>
    <w:rsid w:val="00B12655"/>
    <w:rsid w:val="00B129A2"/>
    <w:rsid w:val="00B14703"/>
    <w:rsid w:val="00B156AE"/>
    <w:rsid w:val="00B16747"/>
    <w:rsid w:val="00B16BB7"/>
    <w:rsid w:val="00B17679"/>
    <w:rsid w:val="00B20257"/>
    <w:rsid w:val="00B2183F"/>
    <w:rsid w:val="00B21C0C"/>
    <w:rsid w:val="00B21E8E"/>
    <w:rsid w:val="00B221C1"/>
    <w:rsid w:val="00B22761"/>
    <w:rsid w:val="00B22C70"/>
    <w:rsid w:val="00B244BB"/>
    <w:rsid w:val="00B24C2A"/>
    <w:rsid w:val="00B25158"/>
    <w:rsid w:val="00B25EF8"/>
    <w:rsid w:val="00B26CC3"/>
    <w:rsid w:val="00B26CF5"/>
    <w:rsid w:val="00B27696"/>
    <w:rsid w:val="00B302FF"/>
    <w:rsid w:val="00B303CA"/>
    <w:rsid w:val="00B30461"/>
    <w:rsid w:val="00B30A66"/>
    <w:rsid w:val="00B30EBA"/>
    <w:rsid w:val="00B315A6"/>
    <w:rsid w:val="00B321F7"/>
    <w:rsid w:val="00B33487"/>
    <w:rsid w:val="00B3355D"/>
    <w:rsid w:val="00B336FC"/>
    <w:rsid w:val="00B33969"/>
    <w:rsid w:val="00B34898"/>
    <w:rsid w:val="00B35040"/>
    <w:rsid w:val="00B362C8"/>
    <w:rsid w:val="00B36C55"/>
    <w:rsid w:val="00B36DEC"/>
    <w:rsid w:val="00B40E51"/>
    <w:rsid w:val="00B41413"/>
    <w:rsid w:val="00B41602"/>
    <w:rsid w:val="00B4161C"/>
    <w:rsid w:val="00B424EB"/>
    <w:rsid w:val="00B4342E"/>
    <w:rsid w:val="00B438E3"/>
    <w:rsid w:val="00B43ED3"/>
    <w:rsid w:val="00B461B3"/>
    <w:rsid w:val="00B47D01"/>
    <w:rsid w:val="00B5043B"/>
    <w:rsid w:val="00B52423"/>
    <w:rsid w:val="00B52B09"/>
    <w:rsid w:val="00B547A6"/>
    <w:rsid w:val="00B553C8"/>
    <w:rsid w:val="00B55E2A"/>
    <w:rsid w:val="00B56B45"/>
    <w:rsid w:val="00B60513"/>
    <w:rsid w:val="00B60A6B"/>
    <w:rsid w:val="00B611E1"/>
    <w:rsid w:val="00B61F5D"/>
    <w:rsid w:val="00B6226E"/>
    <w:rsid w:val="00B62D00"/>
    <w:rsid w:val="00B62EC4"/>
    <w:rsid w:val="00B633D1"/>
    <w:rsid w:val="00B6350D"/>
    <w:rsid w:val="00B64F94"/>
    <w:rsid w:val="00B65AAA"/>
    <w:rsid w:val="00B66921"/>
    <w:rsid w:val="00B672F6"/>
    <w:rsid w:val="00B707FE"/>
    <w:rsid w:val="00B70860"/>
    <w:rsid w:val="00B70980"/>
    <w:rsid w:val="00B70CA6"/>
    <w:rsid w:val="00B712D5"/>
    <w:rsid w:val="00B71A80"/>
    <w:rsid w:val="00B7209D"/>
    <w:rsid w:val="00B72D48"/>
    <w:rsid w:val="00B7387F"/>
    <w:rsid w:val="00B73890"/>
    <w:rsid w:val="00B73A82"/>
    <w:rsid w:val="00B74618"/>
    <w:rsid w:val="00B74EAF"/>
    <w:rsid w:val="00B75479"/>
    <w:rsid w:val="00B75647"/>
    <w:rsid w:val="00B75C6C"/>
    <w:rsid w:val="00B76F6C"/>
    <w:rsid w:val="00B76F99"/>
    <w:rsid w:val="00B77326"/>
    <w:rsid w:val="00B77B31"/>
    <w:rsid w:val="00B77D95"/>
    <w:rsid w:val="00B77E90"/>
    <w:rsid w:val="00B77FF9"/>
    <w:rsid w:val="00B810DF"/>
    <w:rsid w:val="00B813C9"/>
    <w:rsid w:val="00B81AEB"/>
    <w:rsid w:val="00B81B36"/>
    <w:rsid w:val="00B81B8A"/>
    <w:rsid w:val="00B81ECB"/>
    <w:rsid w:val="00B8263C"/>
    <w:rsid w:val="00B82895"/>
    <w:rsid w:val="00B836E7"/>
    <w:rsid w:val="00B839F7"/>
    <w:rsid w:val="00B843AB"/>
    <w:rsid w:val="00B84824"/>
    <w:rsid w:val="00B84FEA"/>
    <w:rsid w:val="00B857AF"/>
    <w:rsid w:val="00B857BA"/>
    <w:rsid w:val="00B85851"/>
    <w:rsid w:val="00B875CD"/>
    <w:rsid w:val="00B87BDC"/>
    <w:rsid w:val="00B903BD"/>
    <w:rsid w:val="00B907A2"/>
    <w:rsid w:val="00B9094E"/>
    <w:rsid w:val="00B90ADF"/>
    <w:rsid w:val="00B90FA1"/>
    <w:rsid w:val="00B91227"/>
    <w:rsid w:val="00B915B0"/>
    <w:rsid w:val="00B9184D"/>
    <w:rsid w:val="00B918CA"/>
    <w:rsid w:val="00B92D79"/>
    <w:rsid w:val="00B93101"/>
    <w:rsid w:val="00B942F1"/>
    <w:rsid w:val="00B95A15"/>
    <w:rsid w:val="00B96892"/>
    <w:rsid w:val="00B96AC1"/>
    <w:rsid w:val="00B9710E"/>
    <w:rsid w:val="00BA0469"/>
    <w:rsid w:val="00BA099C"/>
    <w:rsid w:val="00BA1495"/>
    <w:rsid w:val="00BA1637"/>
    <w:rsid w:val="00BA1875"/>
    <w:rsid w:val="00BA2898"/>
    <w:rsid w:val="00BA35BE"/>
    <w:rsid w:val="00BA3A4C"/>
    <w:rsid w:val="00BA48A3"/>
    <w:rsid w:val="00BA56A5"/>
    <w:rsid w:val="00BA583E"/>
    <w:rsid w:val="00BA5891"/>
    <w:rsid w:val="00BA5D65"/>
    <w:rsid w:val="00BA6FD2"/>
    <w:rsid w:val="00BA7113"/>
    <w:rsid w:val="00BA7172"/>
    <w:rsid w:val="00BA7388"/>
    <w:rsid w:val="00BA7ADA"/>
    <w:rsid w:val="00BB1769"/>
    <w:rsid w:val="00BB223E"/>
    <w:rsid w:val="00BB2EB2"/>
    <w:rsid w:val="00BB34C5"/>
    <w:rsid w:val="00BB3AAE"/>
    <w:rsid w:val="00BB4893"/>
    <w:rsid w:val="00BB4FCE"/>
    <w:rsid w:val="00BB5D08"/>
    <w:rsid w:val="00BB6C98"/>
    <w:rsid w:val="00BB7678"/>
    <w:rsid w:val="00BC00E7"/>
    <w:rsid w:val="00BC03AB"/>
    <w:rsid w:val="00BC0780"/>
    <w:rsid w:val="00BC0C1D"/>
    <w:rsid w:val="00BC18E1"/>
    <w:rsid w:val="00BC1FB3"/>
    <w:rsid w:val="00BC20FD"/>
    <w:rsid w:val="00BC252B"/>
    <w:rsid w:val="00BC281E"/>
    <w:rsid w:val="00BC2FF3"/>
    <w:rsid w:val="00BC3320"/>
    <w:rsid w:val="00BC3453"/>
    <w:rsid w:val="00BC3F7D"/>
    <w:rsid w:val="00BC3F91"/>
    <w:rsid w:val="00BC43FF"/>
    <w:rsid w:val="00BC47EF"/>
    <w:rsid w:val="00BC4CB8"/>
    <w:rsid w:val="00BC5FCE"/>
    <w:rsid w:val="00BC62C8"/>
    <w:rsid w:val="00BC6C56"/>
    <w:rsid w:val="00BC7860"/>
    <w:rsid w:val="00BC7A2F"/>
    <w:rsid w:val="00BD03CB"/>
    <w:rsid w:val="00BD1A54"/>
    <w:rsid w:val="00BD2190"/>
    <w:rsid w:val="00BD28C0"/>
    <w:rsid w:val="00BD2DB0"/>
    <w:rsid w:val="00BD55C5"/>
    <w:rsid w:val="00BD58F0"/>
    <w:rsid w:val="00BD5A7B"/>
    <w:rsid w:val="00BD64D8"/>
    <w:rsid w:val="00BD6E27"/>
    <w:rsid w:val="00BD7B89"/>
    <w:rsid w:val="00BE056D"/>
    <w:rsid w:val="00BE17EB"/>
    <w:rsid w:val="00BE1932"/>
    <w:rsid w:val="00BE2670"/>
    <w:rsid w:val="00BE3AA1"/>
    <w:rsid w:val="00BE3FFC"/>
    <w:rsid w:val="00BE45EF"/>
    <w:rsid w:val="00BE4C03"/>
    <w:rsid w:val="00BE4EEA"/>
    <w:rsid w:val="00BE575F"/>
    <w:rsid w:val="00BE580D"/>
    <w:rsid w:val="00BE594B"/>
    <w:rsid w:val="00BE6197"/>
    <w:rsid w:val="00BE6B50"/>
    <w:rsid w:val="00BE719F"/>
    <w:rsid w:val="00BE7208"/>
    <w:rsid w:val="00BF2DFC"/>
    <w:rsid w:val="00BF330D"/>
    <w:rsid w:val="00BF3317"/>
    <w:rsid w:val="00BF3953"/>
    <w:rsid w:val="00BF3C94"/>
    <w:rsid w:val="00BF4067"/>
    <w:rsid w:val="00BF40F4"/>
    <w:rsid w:val="00BF4613"/>
    <w:rsid w:val="00BF4D13"/>
    <w:rsid w:val="00BF593D"/>
    <w:rsid w:val="00BF623F"/>
    <w:rsid w:val="00BF701E"/>
    <w:rsid w:val="00BF776E"/>
    <w:rsid w:val="00BF7EB4"/>
    <w:rsid w:val="00C01266"/>
    <w:rsid w:val="00C01B96"/>
    <w:rsid w:val="00C0279A"/>
    <w:rsid w:val="00C02A90"/>
    <w:rsid w:val="00C0307D"/>
    <w:rsid w:val="00C047CB"/>
    <w:rsid w:val="00C04CBC"/>
    <w:rsid w:val="00C04D46"/>
    <w:rsid w:val="00C04FFA"/>
    <w:rsid w:val="00C05852"/>
    <w:rsid w:val="00C05EDF"/>
    <w:rsid w:val="00C069D9"/>
    <w:rsid w:val="00C10451"/>
    <w:rsid w:val="00C128EF"/>
    <w:rsid w:val="00C12F7D"/>
    <w:rsid w:val="00C13736"/>
    <w:rsid w:val="00C138DF"/>
    <w:rsid w:val="00C14030"/>
    <w:rsid w:val="00C15115"/>
    <w:rsid w:val="00C151F9"/>
    <w:rsid w:val="00C16444"/>
    <w:rsid w:val="00C16A72"/>
    <w:rsid w:val="00C16CBA"/>
    <w:rsid w:val="00C175A4"/>
    <w:rsid w:val="00C201EB"/>
    <w:rsid w:val="00C21B94"/>
    <w:rsid w:val="00C21BF1"/>
    <w:rsid w:val="00C236A7"/>
    <w:rsid w:val="00C240D1"/>
    <w:rsid w:val="00C24ECF"/>
    <w:rsid w:val="00C2692F"/>
    <w:rsid w:val="00C275D7"/>
    <w:rsid w:val="00C27677"/>
    <w:rsid w:val="00C27FCE"/>
    <w:rsid w:val="00C30D68"/>
    <w:rsid w:val="00C316B1"/>
    <w:rsid w:val="00C32086"/>
    <w:rsid w:val="00C32278"/>
    <w:rsid w:val="00C32695"/>
    <w:rsid w:val="00C33913"/>
    <w:rsid w:val="00C33FAB"/>
    <w:rsid w:val="00C343BB"/>
    <w:rsid w:val="00C34839"/>
    <w:rsid w:val="00C3487C"/>
    <w:rsid w:val="00C34BC9"/>
    <w:rsid w:val="00C35602"/>
    <w:rsid w:val="00C35BB0"/>
    <w:rsid w:val="00C36CD0"/>
    <w:rsid w:val="00C37D55"/>
    <w:rsid w:val="00C37F18"/>
    <w:rsid w:val="00C4098B"/>
    <w:rsid w:val="00C42A7F"/>
    <w:rsid w:val="00C43DEC"/>
    <w:rsid w:val="00C43F56"/>
    <w:rsid w:val="00C457C1"/>
    <w:rsid w:val="00C45B4B"/>
    <w:rsid w:val="00C463B0"/>
    <w:rsid w:val="00C46920"/>
    <w:rsid w:val="00C469AE"/>
    <w:rsid w:val="00C4760E"/>
    <w:rsid w:val="00C51445"/>
    <w:rsid w:val="00C51598"/>
    <w:rsid w:val="00C518F1"/>
    <w:rsid w:val="00C5239A"/>
    <w:rsid w:val="00C527AB"/>
    <w:rsid w:val="00C533DF"/>
    <w:rsid w:val="00C538FB"/>
    <w:rsid w:val="00C53F24"/>
    <w:rsid w:val="00C55446"/>
    <w:rsid w:val="00C5575A"/>
    <w:rsid w:val="00C5602C"/>
    <w:rsid w:val="00C56C79"/>
    <w:rsid w:val="00C56ED4"/>
    <w:rsid w:val="00C57A5E"/>
    <w:rsid w:val="00C60E0B"/>
    <w:rsid w:val="00C61039"/>
    <w:rsid w:val="00C624AC"/>
    <w:rsid w:val="00C627E6"/>
    <w:rsid w:val="00C63920"/>
    <w:rsid w:val="00C63AE9"/>
    <w:rsid w:val="00C64120"/>
    <w:rsid w:val="00C64B5E"/>
    <w:rsid w:val="00C64C78"/>
    <w:rsid w:val="00C6524B"/>
    <w:rsid w:val="00C6638F"/>
    <w:rsid w:val="00C66567"/>
    <w:rsid w:val="00C66F20"/>
    <w:rsid w:val="00C673D9"/>
    <w:rsid w:val="00C67D02"/>
    <w:rsid w:val="00C717AF"/>
    <w:rsid w:val="00C717E4"/>
    <w:rsid w:val="00C71B05"/>
    <w:rsid w:val="00C720FC"/>
    <w:rsid w:val="00C727A9"/>
    <w:rsid w:val="00C7345C"/>
    <w:rsid w:val="00C73E50"/>
    <w:rsid w:val="00C74275"/>
    <w:rsid w:val="00C75B0C"/>
    <w:rsid w:val="00C75DDD"/>
    <w:rsid w:val="00C75F11"/>
    <w:rsid w:val="00C7688A"/>
    <w:rsid w:val="00C76BDE"/>
    <w:rsid w:val="00C76C26"/>
    <w:rsid w:val="00C8136C"/>
    <w:rsid w:val="00C81453"/>
    <w:rsid w:val="00C816B9"/>
    <w:rsid w:val="00C8189E"/>
    <w:rsid w:val="00C81B46"/>
    <w:rsid w:val="00C81B56"/>
    <w:rsid w:val="00C8215A"/>
    <w:rsid w:val="00C82740"/>
    <w:rsid w:val="00C82788"/>
    <w:rsid w:val="00C82B1A"/>
    <w:rsid w:val="00C83D45"/>
    <w:rsid w:val="00C8602D"/>
    <w:rsid w:val="00C86124"/>
    <w:rsid w:val="00C86471"/>
    <w:rsid w:val="00C86474"/>
    <w:rsid w:val="00C86ABE"/>
    <w:rsid w:val="00C86DBE"/>
    <w:rsid w:val="00C913D1"/>
    <w:rsid w:val="00C924F4"/>
    <w:rsid w:val="00C92D76"/>
    <w:rsid w:val="00C934CB"/>
    <w:rsid w:val="00C935D9"/>
    <w:rsid w:val="00C935E9"/>
    <w:rsid w:val="00C9503B"/>
    <w:rsid w:val="00C956E2"/>
    <w:rsid w:val="00C95FA3"/>
    <w:rsid w:val="00C96237"/>
    <w:rsid w:val="00C964EC"/>
    <w:rsid w:val="00C964F9"/>
    <w:rsid w:val="00C979F0"/>
    <w:rsid w:val="00CA016E"/>
    <w:rsid w:val="00CA1480"/>
    <w:rsid w:val="00CA1B3F"/>
    <w:rsid w:val="00CA4B82"/>
    <w:rsid w:val="00CA5D96"/>
    <w:rsid w:val="00CA6172"/>
    <w:rsid w:val="00CA6189"/>
    <w:rsid w:val="00CA6314"/>
    <w:rsid w:val="00CA64A8"/>
    <w:rsid w:val="00CA6AF5"/>
    <w:rsid w:val="00CA6DF3"/>
    <w:rsid w:val="00CA7714"/>
    <w:rsid w:val="00CB00E8"/>
    <w:rsid w:val="00CB0BD4"/>
    <w:rsid w:val="00CB0CC1"/>
    <w:rsid w:val="00CB27DB"/>
    <w:rsid w:val="00CB2A00"/>
    <w:rsid w:val="00CB2B4E"/>
    <w:rsid w:val="00CB466B"/>
    <w:rsid w:val="00CB4B7F"/>
    <w:rsid w:val="00CB4BDE"/>
    <w:rsid w:val="00CB4F03"/>
    <w:rsid w:val="00CB7416"/>
    <w:rsid w:val="00CB7637"/>
    <w:rsid w:val="00CB7A21"/>
    <w:rsid w:val="00CB7BDC"/>
    <w:rsid w:val="00CC0259"/>
    <w:rsid w:val="00CC15FB"/>
    <w:rsid w:val="00CC2252"/>
    <w:rsid w:val="00CC2951"/>
    <w:rsid w:val="00CC2BCA"/>
    <w:rsid w:val="00CC2EDB"/>
    <w:rsid w:val="00CC3924"/>
    <w:rsid w:val="00CC449C"/>
    <w:rsid w:val="00CC5328"/>
    <w:rsid w:val="00CC54A9"/>
    <w:rsid w:val="00CC59EB"/>
    <w:rsid w:val="00CC686E"/>
    <w:rsid w:val="00CC6A88"/>
    <w:rsid w:val="00CD01DE"/>
    <w:rsid w:val="00CD08EF"/>
    <w:rsid w:val="00CD0BBD"/>
    <w:rsid w:val="00CD0CDC"/>
    <w:rsid w:val="00CD13C9"/>
    <w:rsid w:val="00CD2EDE"/>
    <w:rsid w:val="00CD316F"/>
    <w:rsid w:val="00CD3365"/>
    <w:rsid w:val="00CD3993"/>
    <w:rsid w:val="00CD4A54"/>
    <w:rsid w:val="00CD4E0F"/>
    <w:rsid w:val="00CD5F66"/>
    <w:rsid w:val="00CD7524"/>
    <w:rsid w:val="00CD7A50"/>
    <w:rsid w:val="00CE0B24"/>
    <w:rsid w:val="00CE1467"/>
    <w:rsid w:val="00CE17F4"/>
    <w:rsid w:val="00CE2255"/>
    <w:rsid w:val="00CE2FBB"/>
    <w:rsid w:val="00CE312F"/>
    <w:rsid w:val="00CE3283"/>
    <w:rsid w:val="00CE3535"/>
    <w:rsid w:val="00CE3DEA"/>
    <w:rsid w:val="00CE487C"/>
    <w:rsid w:val="00CE496D"/>
    <w:rsid w:val="00CE6790"/>
    <w:rsid w:val="00CE6840"/>
    <w:rsid w:val="00CE6F17"/>
    <w:rsid w:val="00CE7457"/>
    <w:rsid w:val="00CF23C2"/>
    <w:rsid w:val="00CF3121"/>
    <w:rsid w:val="00CF44B5"/>
    <w:rsid w:val="00CF47E1"/>
    <w:rsid w:val="00CF4CA4"/>
    <w:rsid w:val="00CF4FE4"/>
    <w:rsid w:val="00CF5533"/>
    <w:rsid w:val="00CF6250"/>
    <w:rsid w:val="00CF6852"/>
    <w:rsid w:val="00CF6940"/>
    <w:rsid w:val="00D00C0E"/>
    <w:rsid w:val="00D02A10"/>
    <w:rsid w:val="00D034DE"/>
    <w:rsid w:val="00D03B64"/>
    <w:rsid w:val="00D057C3"/>
    <w:rsid w:val="00D0654D"/>
    <w:rsid w:val="00D06ECE"/>
    <w:rsid w:val="00D12ED3"/>
    <w:rsid w:val="00D12F7C"/>
    <w:rsid w:val="00D132D0"/>
    <w:rsid w:val="00D135FF"/>
    <w:rsid w:val="00D13BF3"/>
    <w:rsid w:val="00D13F87"/>
    <w:rsid w:val="00D14759"/>
    <w:rsid w:val="00D14DD0"/>
    <w:rsid w:val="00D15AA8"/>
    <w:rsid w:val="00D15B98"/>
    <w:rsid w:val="00D15DDC"/>
    <w:rsid w:val="00D1618A"/>
    <w:rsid w:val="00D16545"/>
    <w:rsid w:val="00D16E1B"/>
    <w:rsid w:val="00D16EB5"/>
    <w:rsid w:val="00D22162"/>
    <w:rsid w:val="00D223BF"/>
    <w:rsid w:val="00D24A19"/>
    <w:rsid w:val="00D25609"/>
    <w:rsid w:val="00D2573B"/>
    <w:rsid w:val="00D275F1"/>
    <w:rsid w:val="00D27EE0"/>
    <w:rsid w:val="00D305E5"/>
    <w:rsid w:val="00D3088B"/>
    <w:rsid w:val="00D30A06"/>
    <w:rsid w:val="00D30B1F"/>
    <w:rsid w:val="00D30D51"/>
    <w:rsid w:val="00D30D94"/>
    <w:rsid w:val="00D3204B"/>
    <w:rsid w:val="00D321EC"/>
    <w:rsid w:val="00D32C8C"/>
    <w:rsid w:val="00D3307E"/>
    <w:rsid w:val="00D345D3"/>
    <w:rsid w:val="00D351D2"/>
    <w:rsid w:val="00D35C61"/>
    <w:rsid w:val="00D360AB"/>
    <w:rsid w:val="00D36664"/>
    <w:rsid w:val="00D36A41"/>
    <w:rsid w:val="00D36B82"/>
    <w:rsid w:val="00D37323"/>
    <w:rsid w:val="00D403D4"/>
    <w:rsid w:val="00D40602"/>
    <w:rsid w:val="00D40817"/>
    <w:rsid w:val="00D41BED"/>
    <w:rsid w:val="00D42A4D"/>
    <w:rsid w:val="00D42F0C"/>
    <w:rsid w:val="00D430E5"/>
    <w:rsid w:val="00D4372A"/>
    <w:rsid w:val="00D43AC5"/>
    <w:rsid w:val="00D43CA3"/>
    <w:rsid w:val="00D46675"/>
    <w:rsid w:val="00D46F20"/>
    <w:rsid w:val="00D47880"/>
    <w:rsid w:val="00D50699"/>
    <w:rsid w:val="00D50CAD"/>
    <w:rsid w:val="00D51076"/>
    <w:rsid w:val="00D51A0F"/>
    <w:rsid w:val="00D5283A"/>
    <w:rsid w:val="00D5311D"/>
    <w:rsid w:val="00D531C6"/>
    <w:rsid w:val="00D536B6"/>
    <w:rsid w:val="00D53BBE"/>
    <w:rsid w:val="00D5482C"/>
    <w:rsid w:val="00D5545E"/>
    <w:rsid w:val="00D560DC"/>
    <w:rsid w:val="00D5611D"/>
    <w:rsid w:val="00D56439"/>
    <w:rsid w:val="00D56840"/>
    <w:rsid w:val="00D57BC8"/>
    <w:rsid w:val="00D618AD"/>
    <w:rsid w:val="00D61D44"/>
    <w:rsid w:val="00D62F2F"/>
    <w:rsid w:val="00D63775"/>
    <w:rsid w:val="00D6469B"/>
    <w:rsid w:val="00D650F2"/>
    <w:rsid w:val="00D654D8"/>
    <w:rsid w:val="00D6594A"/>
    <w:rsid w:val="00D6621A"/>
    <w:rsid w:val="00D66620"/>
    <w:rsid w:val="00D66D59"/>
    <w:rsid w:val="00D671DE"/>
    <w:rsid w:val="00D675F1"/>
    <w:rsid w:val="00D67B9D"/>
    <w:rsid w:val="00D67BDE"/>
    <w:rsid w:val="00D704C2"/>
    <w:rsid w:val="00D705C5"/>
    <w:rsid w:val="00D70B60"/>
    <w:rsid w:val="00D71330"/>
    <w:rsid w:val="00D7163F"/>
    <w:rsid w:val="00D717AF"/>
    <w:rsid w:val="00D722FD"/>
    <w:rsid w:val="00D72866"/>
    <w:rsid w:val="00D72990"/>
    <w:rsid w:val="00D729F3"/>
    <w:rsid w:val="00D72F25"/>
    <w:rsid w:val="00D73003"/>
    <w:rsid w:val="00D73D57"/>
    <w:rsid w:val="00D74332"/>
    <w:rsid w:val="00D74689"/>
    <w:rsid w:val="00D7494E"/>
    <w:rsid w:val="00D75040"/>
    <w:rsid w:val="00D758A5"/>
    <w:rsid w:val="00D75BD6"/>
    <w:rsid w:val="00D76D91"/>
    <w:rsid w:val="00D81091"/>
    <w:rsid w:val="00D810B2"/>
    <w:rsid w:val="00D8164F"/>
    <w:rsid w:val="00D821E4"/>
    <w:rsid w:val="00D82975"/>
    <w:rsid w:val="00D82F5C"/>
    <w:rsid w:val="00D83E78"/>
    <w:rsid w:val="00D8465D"/>
    <w:rsid w:val="00D84B0C"/>
    <w:rsid w:val="00D85289"/>
    <w:rsid w:val="00D85649"/>
    <w:rsid w:val="00D85B05"/>
    <w:rsid w:val="00D85EFE"/>
    <w:rsid w:val="00D8602F"/>
    <w:rsid w:val="00D86412"/>
    <w:rsid w:val="00D86532"/>
    <w:rsid w:val="00D87595"/>
    <w:rsid w:val="00D87B23"/>
    <w:rsid w:val="00D90492"/>
    <w:rsid w:val="00D90EB8"/>
    <w:rsid w:val="00D91300"/>
    <w:rsid w:val="00D913E3"/>
    <w:rsid w:val="00D917C3"/>
    <w:rsid w:val="00D91AD6"/>
    <w:rsid w:val="00D92D91"/>
    <w:rsid w:val="00D941AC"/>
    <w:rsid w:val="00D94A4C"/>
    <w:rsid w:val="00D95DA2"/>
    <w:rsid w:val="00D9646B"/>
    <w:rsid w:val="00D96AF8"/>
    <w:rsid w:val="00DA0BB9"/>
    <w:rsid w:val="00DA1C16"/>
    <w:rsid w:val="00DA234E"/>
    <w:rsid w:val="00DA2421"/>
    <w:rsid w:val="00DA3924"/>
    <w:rsid w:val="00DA47B0"/>
    <w:rsid w:val="00DA57F8"/>
    <w:rsid w:val="00DA59B3"/>
    <w:rsid w:val="00DA5E7E"/>
    <w:rsid w:val="00DA6E14"/>
    <w:rsid w:val="00DA7B71"/>
    <w:rsid w:val="00DA7CE3"/>
    <w:rsid w:val="00DB042C"/>
    <w:rsid w:val="00DB1471"/>
    <w:rsid w:val="00DB1592"/>
    <w:rsid w:val="00DB2373"/>
    <w:rsid w:val="00DB2884"/>
    <w:rsid w:val="00DB3866"/>
    <w:rsid w:val="00DB4227"/>
    <w:rsid w:val="00DB44CA"/>
    <w:rsid w:val="00DB5652"/>
    <w:rsid w:val="00DB56FB"/>
    <w:rsid w:val="00DB66F0"/>
    <w:rsid w:val="00DB6D28"/>
    <w:rsid w:val="00DB75CF"/>
    <w:rsid w:val="00DB79D1"/>
    <w:rsid w:val="00DC0F70"/>
    <w:rsid w:val="00DC104B"/>
    <w:rsid w:val="00DC1597"/>
    <w:rsid w:val="00DC1C27"/>
    <w:rsid w:val="00DC2096"/>
    <w:rsid w:val="00DC263C"/>
    <w:rsid w:val="00DC2643"/>
    <w:rsid w:val="00DC32C7"/>
    <w:rsid w:val="00DC3377"/>
    <w:rsid w:val="00DC40A8"/>
    <w:rsid w:val="00DC448E"/>
    <w:rsid w:val="00DC4564"/>
    <w:rsid w:val="00DC5075"/>
    <w:rsid w:val="00DC6AAB"/>
    <w:rsid w:val="00DC76AC"/>
    <w:rsid w:val="00DC7CF4"/>
    <w:rsid w:val="00DD0209"/>
    <w:rsid w:val="00DD0442"/>
    <w:rsid w:val="00DD1A7B"/>
    <w:rsid w:val="00DD1B4F"/>
    <w:rsid w:val="00DD263B"/>
    <w:rsid w:val="00DD30EF"/>
    <w:rsid w:val="00DD3C69"/>
    <w:rsid w:val="00DD3E57"/>
    <w:rsid w:val="00DD4776"/>
    <w:rsid w:val="00DD5A91"/>
    <w:rsid w:val="00DD6BE0"/>
    <w:rsid w:val="00DD76A7"/>
    <w:rsid w:val="00DD7823"/>
    <w:rsid w:val="00DD7CAC"/>
    <w:rsid w:val="00DE0A77"/>
    <w:rsid w:val="00DE0EF2"/>
    <w:rsid w:val="00DE1435"/>
    <w:rsid w:val="00DE1A14"/>
    <w:rsid w:val="00DE2662"/>
    <w:rsid w:val="00DE2A1D"/>
    <w:rsid w:val="00DE2DBE"/>
    <w:rsid w:val="00DE4519"/>
    <w:rsid w:val="00DE5BFC"/>
    <w:rsid w:val="00DE70D1"/>
    <w:rsid w:val="00DE77AE"/>
    <w:rsid w:val="00DF03D4"/>
    <w:rsid w:val="00DF17EE"/>
    <w:rsid w:val="00DF1E03"/>
    <w:rsid w:val="00DF224F"/>
    <w:rsid w:val="00DF2963"/>
    <w:rsid w:val="00DF2ABA"/>
    <w:rsid w:val="00DF300D"/>
    <w:rsid w:val="00DF30F5"/>
    <w:rsid w:val="00DF39AD"/>
    <w:rsid w:val="00DF3B33"/>
    <w:rsid w:val="00DF42F7"/>
    <w:rsid w:val="00DF44A7"/>
    <w:rsid w:val="00DF4502"/>
    <w:rsid w:val="00DF4CA0"/>
    <w:rsid w:val="00DF5322"/>
    <w:rsid w:val="00E006A9"/>
    <w:rsid w:val="00E01791"/>
    <w:rsid w:val="00E03954"/>
    <w:rsid w:val="00E041CB"/>
    <w:rsid w:val="00E042FF"/>
    <w:rsid w:val="00E053D4"/>
    <w:rsid w:val="00E065CE"/>
    <w:rsid w:val="00E0666A"/>
    <w:rsid w:val="00E070D6"/>
    <w:rsid w:val="00E07638"/>
    <w:rsid w:val="00E076AB"/>
    <w:rsid w:val="00E07ED7"/>
    <w:rsid w:val="00E07FF1"/>
    <w:rsid w:val="00E10C06"/>
    <w:rsid w:val="00E10DCB"/>
    <w:rsid w:val="00E10E3D"/>
    <w:rsid w:val="00E10E61"/>
    <w:rsid w:val="00E10F79"/>
    <w:rsid w:val="00E11267"/>
    <w:rsid w:val="00E11CA9"/>
    <w:rsid w:val="00E1202F"/>
    <w:rsid w:val="00E1271D"/>
    <w:rsid w:val="00E1318E"/>
    <w:rsid w:val="00E144E3"/>
    <w:rsid w:val="00E145D2"/>
    <w:rsid w:val="00E14A47"/>
    <w:rsid w:val="00E1566D"/>
    <w:rsid w:val="00E158A5"/>
    <w:rsid w:val="00E1611D"/>
    <w:rsid w:val="00E16B35"/>
    <w:rsid w:val="00E174E4"/>
    <w:rsid w:val="00E2030D"/>
    <w:rsid w:val="00E20B70"/>
    <w:rsid w:val="00E2141A"/>
    <w:rsid w:val="00E2189B"/>
    <w:rsid w:val="00E22550"/>
    <w:rsid w:val="00E22680"/>
    <w:rsid w:val="00E229BF"/>
    <w:rsid w:val="00E24348"/>
    <w:rsid w:val="00E247C1"/>
    <w:rsid w:val="00E24B46"/>
    <w:rsid w:val="00E25103"/>
    <w:rsid w:val="00E25D42"/>
    <w:rsid w:val="00E266BD"/>
    <w:rsid w:val="00E26CF1"/>
    <w:rsid w:val="00E2703F"/>
    <w:rsid w:val="00E27400"/>
    <w:rsid w:val="00E27596"/>
    <w:rsid w:val="00E2766F"/>
    <w:rsid w:val="00E27765"/>
    <w:rsid w:val="00E27869"/>
    <w:rsid w:val="00E27E07"/>
    <w:rsid w:val="00E301E9"/>
    <w:rsid w:val="00E33BF1"/>
    <w:rsid w:val="00E33E43"/>
    <w:rsid w:val="00E35CEE"/>
    <w:rsid w:val="00E35EE1"/>
    <w:rsid w:val="00E37186"/>
    <w:rsid w:val="00E37547"/>
    <w:rsid w:val="00E4043E"/>
    <w:rsid w:val="00E40CF7"/>
    <w:rsid w:val="00E414E1"/>
    <w:rsid w:val="00E4257C"/>
    <w:rsid w:val="00E42935"/>
    <w:rsid w:val="00E42DE2"/>
    <w:rsid w:val="00E430F8"/>
    <w:rsid w:val="00E431A6"/>
    <w:rsid w:val="00E431F4"/>
    <w:rsid w:val="00E434AD"/>
    <w:rsid w:val="00E44BB7"/>
    <w:rsid w:val="00E44C50"/>
    <w:rsid w:val="00E451EA"/>
    <w:rsid w:val="00E45C61"/>
    <w:rsid w:val="00E45E5D"/>
    <w:rsid w:val="00E47372"/>
    <w:rsid w:val="00E47705"/>
    <w:rsid w:val="00E478ED"/>
    <w:rsid w:val="00E50300"/>
    <w:rsid w:val="00E50B70"/>
    <w:rsid w:val="00E50BC6"/>
    <w:rsid w:val="00E5109C"/>
    <w:rsid w:val="00E5197A"/>
    <w:rsid w:val="00E522CF"/>
    <w:rsid w:val="00E52DA8"/>
    <w:rsid w:val="00E5423F"/>
    <w:rsid w:val="00E548AB"/>
    <w:rsid w:val="00E54A82"/>
    <w:rsid w:val="00E5589C"/>
    <w:rsid w:val="00E56A28"/>
    <w:rsid w:val="00E5764D"/>
    <w:rsid w:val="00E61293"/>
    <w:rsid w:val="00E61A31"/>
    <w:rsid w:val="00E61C0E"/>
    <w:rsid w:val="00E61D11"/>
    <w:rsid w:val="00E627B5"/>
    <w:rsid w:val="00E6370A"/>
    <w:rsid w:val="00E63939"/>
    <w:rsid w:val="00E64123"/>
    <w:rsid w:val="00E65006"/>
    <w:rsid w:val="00E654D9"/>
    <w:rsid w:val="00E67C6A"/>
    <w:rsid w:val="00E7150E"/>
    <w:rsid w:val="00E71DBF"/>
    <w:rsid w:val="00E72326"/>
    <w:rsid w:val="00E73063"/>
    <w:rsid w:val="00E738DE"/>
    <w:rsid w:val="00E73F71"/>
    <w:rsid w:val="00E74FD5"/>
    <w:rsid w:val="00E77598"/>
    <w:rsid w:val="00E80034"/>
    <w:rsid w:val="00E80159"/>
    <w:rsid w:val="00E80385"/>
    <w:rsid w:val="00E80591"/>
    <w:rsid w:val="00E808CD"/>
    <w:rsid w:val="00E8093C"/>
    <w:rsid w:val="00E80AAE"/>
    <w:rsid w:val="00E80C5D"/>
    <w:rsid w:val="00E8119B"/>
    <w:rsid w:val="00E81A6A"/>
    <w:rsid w:val="00E81CE6"/>
    <w:rsid w:val="00E835E6"/>
    <w:rsid w:val="00E83949"/>
    <w:rsid w:val="00E83A97"/>
    <w:rsid w:val="00E84251"/>
    <w:rsid w:val="00E845F9"/>
    <w:rsid w:val="00E84CE1"/>
    <w:rsid w:val="00E84D19"/>
    <w:rsid w:val="00E855EA"/>
    <w:rsid w:val="00E86588"/>
    <w:rsid w:val="00E87A68"/>
    <w:rsid w:val="00E91078"/>
    <w:rsid w:val="00E9134E"/>
    <w:rsid w:val="00E926D1"/>
    <w:rsid w:val="00E92E41"/>
    <w:rsid w:val="00E9317A"/>
    <w:rsid w:val="00E93344"/>
    <w:rsid w:val="00E94B1F"/>
    <w:rsid w:val="00E9597D"/>
    <w:rsid w:val="00E96480"/>
    <w:rsid w:val="00E96B09"/>
    <w:rsid w:val="00E96EC7"/>
    <w:rsid w:val="00E96F7C"/>
    <w:rsid w:val="00EA0259"/>
    <w:rsid w:val="00EA0290"/>
    <w:rsid w:val="00EA05E4"/>
    <w:rsid w:val="00EA1023"/>
    <w:rsid w:val="00EA2280"/>
    <w:rsid w:val="00EA256A"/>
    <w:rsid w:val="00EA2CDA"/>
    <w:rsid w:val="00EA323D"/>
    <w:rsid w:val="00EA34C6"/>
    <w:rsid w:val="00EA3738"/>
    <w:rsid w:val="00EA3E58"/>
    <w:rsid w:val="00EA4B70"/>
    <w:rsid w:val="00EA4EDB"/>
    <w:rsid w:val="00EA59B1"/>
    <w:rsid w:val="00EA645F"/>
    <w:rsid w:val="00EA68B2"/>
    <w:rsid w:val="00EA78E9"/>
    <w:rsid w:val="00EB01CB"/>
    <w:rsid w:val="00EB0CE6"/>
    <w:rsid w:val="00EB1199"/>
    <w:rsid w:val="00EB1516"/>
    <w:rsid w:val="00EB1A70"/>
    <w:rsid w:val="00EB24FA"/>
    <w:rsid w:val="00EB25C7"/>
    <w:rsid w:val="00EB32BB"/>
    <w:rsid w:val="00EB343B"/>
    <w:rsid w:val="00EB54FA"/>
    <w:rsid w:val="00EB6631"/>
    <w:rsid w:val="00EB6A85"/>
    <w:rsid w:val="00EB789C"/>
    <w:rsid w:val="00EC0B9F"/>
    <w:rsid w:val="00EC126A"/>
    <w:rsid w:val="00EC14AF"/>
    <w:rsid w:val="00EC1A5A"/>
    <w:rsid w:val="00EC1C8C"/>
    <w:rsid w:val="00EC1FD8"/>
    <w:rsid w:val="00EC211D"/>
    <w:rsid w:val="00EC2257"/>
    <w:rsid w:val="00EC46A7"/>
    <w:rsid w:val="00EC5EA7"/>
    <w:rsid w:val="00EC7465"/>
    <w:rsid w:val="00EC7792"/>
    <w:rsid w:val="00ED0003"/>
    <w:rsid w:val="00ED070B"/>
    <w:rsid w:val="00ED1E41"/>
    <w:rsid w:val="00ED2095"/>
    <w:rsid w:val="00ED219F"/>
    <w:rsid w:val="00ED251F"/>
    <w:rsid w:val="00ED39BB"/>
    <w:rsid w:val="00ED3ADD"/>
    <w:rsid w:val="00ED41AC"/>
    <w:rsid w:val="00ED45AC"/>
    <w:rsid w:val="00ED4909"/>
    <w:rsid w:val="00ED4962"/>
    <w:rsid w:val="00ED4FD1"/>
    <w:rsid w:val="00ED5DC1"/>
    <w:rsid w:val="00ED676D"/>
    <w:rsid w:val="00ED689C"/>
    <w:rsid w:val="00ED6DE1"/>
    <w:rsid w:val="00EE0374"/>
    <w:rsid w:val="00EE10DD"/>
    <w:rsid w:val="00EE286A"/>
    <w:rsid w:val="00EE2A8C"/>
    <w:rsid w:val="00EE2B04"/>
    <w:rsid w:val="00EE4BE3"/>
    <w:rsid w:val="00EE4DB8"/>
    <w:rsid w:val="00EE5A42"/>
    <w:rsid w:val="00EE618F"/>
    <w:rsid w:val="00EE6201"/>
    <w:rsid w:val="00EE664A"/>
    <w:rsid w:val="00EE69D8"/>
    <w:rsid w:val="00EE6CFF"/>
    <w:rsid w:val="00EE6DF3"/>
    <w:rsid w:val="00EE6F3B"/>
    <w:rsid w:val="00EE76BB"/>
    <w:rsid w:val="00EF04F9"/>
    <w:rsid w:val="00EF0D98"/>
    <w:rsid w:val="00EF0F79"/>
    <w:rsid w:val="00EF29D2"/>
    <w:rsid w:val="00EF391F"/>
    <w:rsid w:val="00EF4020"/>
    <w:rsid w:val="00EF49F5"/>
    <w:rsid w:val="00EF4B96"/>
    <w:rsid w:val="00EF4DA3"/>
    <w:rsid w:val="00EF4FD0"/>
    <w:rsid w:val="00EF5A2C"/>
    <w:rsid w:val="00EF69B6"/>
    <w:rsid w:val="00EF74C7"/>
    <w:rsid w:val="00EF77D1"/>
    <w:rsid w:val="00F00303"/>
    <w:rsid w:val="00F00778"/>
    <w:rsid w:val="00F00953"/>
    <w:rsid w:val="00F00A44"/>
    <w:rsid w:val="00F01D21"/>
    <w:rsid w:val="00F02DDE"/>
    <w:rsid w:val="00F0391B"/>
    <w:rsid w:val="00F04C41"/>
    <w:rsid w:val="00F05085"/>
    <w:rsid w:val="00F05F05"/>
    <w:rsid w:val="00F06F23"/>
    <w:rsid w:val="00F1101D"/>
    <w:rsid w:val="00F11084"/>
    <w:rsid w:val="00F111E8"/>
    <w:rsid w:val="00F11ABC"/>
    <w:rsid w:val="00F124BE"/>
    <w:rsid w:val="00F1376D"/>
    <w:rsid w:val="00F1487C"/>
    <w:rsid w:val="00F14F0E"/>
    <w:rsid w:val="00F154E3"/>
    <w:rsid w:val="00F15F1D"/>
    <w:rsid w:val="00F164D2"/>
    <w:rsid w:val="00F1695E"/>
    <w:rsid w:val="00F16D15"/>
    <w:rsid w:val="00F205F4"/>
    <w:rsid w:val="00F2071A"/>
    <w:rsid w:val="00F22438"/>
    <w:rsid w:val="00F23D2C"/>
    <w:rsid w:val="00F23E94"/>
    <w:rsid w:val="00F23EE3"/>
    <w:rsid w:val="00F24474"/>
    <w:rsid w:val="00F25C65"/>
    <w:rsid w:val="00F2686D"/>
    <w:rsid w:val="00F2771A"/>
    <w:rsid w:val="00F30215"/>
    <w:rsid w:val="00F30784"/>
    <w:rsid w:val="00F30DBB"/>
    <w:rsid w:val="00F31851"/>
    <w:rsid w:val="00F32471"/>
    <w:rsid w:val="00F329A9"/>
    <w:rsid w:val="00F32B13"/>
    <w:rsid w:val="00F32B80"/>
    <w:rsid w:val="00F33A3C"/>
    <w:rsid w:val="00F33A75"/>
    <w:rsid w:val="00F33C6F"/>
    <w:rsid w:val="00F349B2"/>
    <w:rsid w:val="00F34A24"/>
    <w:rsid w:val="00F34CE2"/>
    <w:rsid w:val="00F3507F"/>
    <w:rsid w:val="00F3548D"/>
    <w:rsid w:val="00F35783"/>
    <w:rsid w:val="00F37B5C"/>
    <w:rsid w:val="00F4072D"/>
    <w:rsid w:val="00F40991"/>
    <w:rsid w:val="00F41034"/>
    <w:rsid w:val="00F41CBF"/>
    <w:rsid w:val="00F42689"/>
    <w:rsid w:val="00F42D72"/>
    <w:rsid w:val="00F430FA"/>
    <w:rsid w:val="00F43A95"/>
    <w:rsid w:val="00F43CAD"/>
    <w:rsid w:val="00F44260"/>
    <w:rsid w:val="00F44611"/>
    <w:rsid w:val="00F44FB8"/>
    <w:rsid w:val="00F4557F"/>
    <w:rsid w:val="00F45698"/>
    <w:rsid w:val="00F45BB5"/>
    <w:rsid w:val="00F45CEE"/>
    <w:rsid w:val="00F46100"/>
    <w:rsid w:val="00F46868"/>
    <w:rsid w:val="00F46B27"/>
    <w:rsid w:val="00F46B33"/>
    <w:rsid w:val="00F503A4"/>
    <w:rsid w:val="00F50874"/>
    <w:rsid w:val="00F528DA"/>
    <w:rsid w:val="00F5337A"/>
    <w:rsid w:val="00F5366C"/>
    <w:rsid w:val="00F53EC9"/>
    <w:rsid w:val="00F54E03"/>
    <w:rsid w:val="00F55517"/>
    <w:rsid w:val="00F558C0"/>
    <w:rsid w:val="00F55BF7"/>
    <w:rsid w:val="00F55F68"/>
    <w:rsid w:val="00F56129"/>
    <w:rsid w:val="00F56657"/>
    <w:rsid w:val="00F56AE7"/>
    <w:rsid w:val="00F56E77"/>
    <w:rsid w:val="00F57395"/>
    <w:rsid w:val="00F57DD5"/>
    <w:rsid w:val="00F60AC2"/>
    <w:rsid w:val="00F60D92"/>
    <w:rsid w:val="00F60F88"/>
    <w:rsid w:val="00F61FB8"/>
    <w:rsid w:val="00F63631"/>
    <w:rsid w:val="00F64749"/>
    <w:rsid w:val="00F64C74"/>
    <w:rsid w:val="00F650EE"/>
    <w:rsid w:val="00F65560"/>
    <w:rsid w:val="00F66012"/>
    <w:rsid w:val="00F705A9"/>
    <w:rsid w:val="00F70CDA"/>
    <w:rsid w:val="00F70E5F"/>
    <w:rsid w:val="00F70E76"/>
    <w:rsid w:val="00F71825"/>
    <w:rsid w:val="00F7213B"/>
    <w:rsid w:val="00F73E94"/>
    <w:rsid w:val="00F757FE"/>
    <w:rsid w:val="00F75823"/>
    <w:rsid w:val="00F75A40"/>
    <w:rsid w:val="00F75C35"/>
    <w:rsid w:val="00F7639D"/>
    <w:rsid w:val="00F76902"/>
    <w:rsid w:val="00F8114C"/>
    <w:rsid w:val="00F81724"/>
    <w:rsid w:val="00F82586"/>
    <w:rsid w:val="00F82D2E"/>
    <w:rsid w:val="00F83189"/>
    <w:rsid w:val="00F838A5"/>
    <w:rsid w:val="00F83E0A"/>
    <w:rsid w:val="00F83FE8"/>
    <w:rsid w:val="00F85B08"/>
    <w:rsid w:val="00F85D48"/>
    <w:rsid w:val="00F85D9E"/>
    <w:rsid w:val="00F86734"/>
    <w:rsid w:val="00F86C37"/>
    <w:rsid w:val="00F8784A"/>
    <w:rsid w:val="00F902FC"/>
    <w:rsid w:val="00F9080C"/>
    <w:rsid w:val="00F90AE8"/>
    <w:rsid w:val="00F90B6C"/>
    <w:rsid w:val="00F91A1F"/>
    <w:rsid w:val="00F92425"/>
    <w:rsid w:val="00F934A7"/>
    <w:rsid w:val="00F93B09"/>
    <w:rsid w:val="00F94005"/>
    <w:rsid w:val="00F94435"/>
    <w:rsid w:val="00F948A9"/>
    <w:rsid w:val="00F94E4B"/>
    <w:rsid w:val="00F94E5E"/>
    <w:rsid w:val="00F951AB"/>
    <w:rsid w:val="00F96413"/>
    <w:rsid w:val="00FA014C"/>
    <w:rsid w:val="00FA0230"/>
    <w:rsid w:val="00FA11EF"/>
    <w:rsid w:val="00FA2A96"/>
    <w:rsid w:val="00FA45B2"/>
    <w:rsid w:val="00FA4D8F"/>
    <w:rsid w:val="00FA5637"/>
    <w:rsid w:val="00FA75AC"/>
    <w:rsid w:val="00FA77F7"/>
    <w:rsid w:val="00FA7CA4"/>
    <w:rsid w:val="00FB01FE"/>
    <w:rsid w:val="00FB0613"/>
    <w:rsid w:val="00FB0D1D"/>
    <w:rsid w:val="00FB1868"/>
    <w:rsid w:val="00FB2101"/>
    <w:rsid w:val="00FB2DA6"/>
    <w:rsid w:val="00FB343D"/>
    <w:rsid w:val="00FB3E43"/>
    <w:rsid w:val="00FB49D3"/>
    <w:rsid w:val="00FB4B26"/>
    <w:rsid w:val="00FB5CF1"/>
    <w:rsid w:val="00FB5D88"/>
    <w:rsid w:val="00FB5DBB"/>
    <w:rsid w:val="00FB6456"/>
    <w:rsid w:val="00FB6C5D"/>
    <w:rsid w:val="00FB7118"/>
    <w:rsid w:val="00FB7DD5"/>
    <w:rsid w:val="00FC05DB"/>
    <w:rsid w:val="00FC06B6"/>
    <w:rsid w:val="00FC1440"/>
    <w:rsid w:val="00FC18E0"/>
    <w:rsid w:val="00FC1A78"/>
    <w:rsid w:val="00FC1DBB"/>
    <w:rsid w:val="00FC27BE"/>
    <w:rsid w:val="00FC3897"/>
    <w:rsid w:val="00FC3B8E"/>
    <w:rsid w:val="00FC4349"/>
    <w:rsid w:val="00FC46AA"/>
    <w:rsid w:val="00FC477C"/>
    <w:rsid w:val="00FC4DE6"/>
    <w:rsid w:val="00FC4F6E"/>
    <w:rsid w:val="00FC56FC"/>
    <w:rsid w:val="00FC5C4C"/>
    <w:rsid w:val="00FC5CFD"/>
    <w:rsid w:val="00FC5D2E"/>
    <w:rsid w:val="00FC5F60"/>
    <w:rsid w:val="00FC7A00"/>
    <w:rsid w:val="00FC7DDA"/>
    <w:rsid w:val="00FD0047"/>
    <w:rsid w:val="00FD0253"/>
    <w:rsid w:val="00FD1170"/>
    <w:rsid w:val="00FD1394"/>
    <w:rsid w:val="00FD193F"/>
    <w:rsid w:val="00FD2B91"/>
    <w:rsid w:val="00FD3762"/>
    <w:rsid w:val="00FD415E"/>
    <w:rsid w:val="00FD5477"/>
    <w:rsid w:val="00FD56E9"/>
    <w:rsid w:val="00FD5A08"/>
    <w:rsid w:val="00FD5BA8"/>
    <w:rsid w:val="00FE0263"/>
    <w:rsid w:val="00FE0ED0"/>
    <w:rsid w:val="00FE11F0"/>
    <w:rsid w:val="00FE1676"/>
    <w:rsid w:val="00FE2488"/>
    <w:rsid w:val="00FE2563"/>
    <w:rsid w:val="00FE3EAA"/>
    <w:rsid w:val="00FE3F57"/>
    <w:rsid w:val="00FE5A4E"/>
    <w:rsid w:val="00FF0A80"/>
    <w:rsid w:val="00FF0AD0"/>
    <w:rsid w:val="00FF188E"/>
    <w:rsid w:val="00FF1B4C"/>
    <w:rsid w:val="00FF1D08"/>
    <w:rsid w:val="00FF1F72"/>
    <w:rsid w:val="00FF208C"/>
    <w:rsid w:val="00FF21AE"/>
    <w:rsid w:val="00FF2637"/>
    <w:rsid w:val="00FF2639"/>
    <w:rsid w:val="00FF30A5"/>
    <w:rsid w:val="00FF367D"/>
    <w:rsid w:val="00FF4209"/>
    <w:rsid w:val="00FF584A"/>
    <w:rsid w:val="00FF5930"/>
    <w:rsid w:val="00FF67C5"/>
    <w:rsid w:val="00FF6BA8"/>
    <w:rsid w:val="00FF6E66"/>
    <w:rsid w:val="00FF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59"/>
    <w:rPr>
      <w:sz w:val="24"/>
      <w:szCs w:val="24"/>
    </w:rPr>
  </w:style>
  <w:style w:type="paragraph" w:styleId="1">
    <w:name w:val="heading 1"/>
    <w:basedOn w:val="a"/>
    <w:next w:val="a"/>
    <w:link w:val="10"/>
    <w:uiPriority w:val="9"/>
    <w:qFormat/>
    <w:rsid w:val="009E3BFF"/>
    <w:pPr>
      <w:keepNext/>
      <w:spacing w:before="240" w:after="60"/>
      <w:outlineLvl w:val="0"/>
    </w:pPr>
    <w:rPr>
      <w:rFonts w:ascii="Cambria" w:hAnsi="Cambria"/>
      <w:b/>
      <w:bCs/>
      <w:kern w:val="32"/>
      <w:sz w:val="32"/>
      <w:szCs w:val="32"/>
      <w:lang w:val="x-none" w:eastAsia="x-none"/>
    </w:rPr>
  </w:style>
  <w:style w:type="paragraph" w:styleId="3">
    <w:name w:val="heading 3"/>
    <w:basedOn w:val="a"/>
    <w:link w:val="30"/>
    <w:uiPriority w:val="9"/>
    <w:qFormat/>
    <w:rsid w:val="001C6E98"/>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autoRedefine/>
    <w:rsid w:val="002062F4"/>
    <w:pPr>
      <w:spacing w:after="160" w:line="240" w:lineRule="exact"/>
      <w:jc w:val="both"/>
    </w:pPr>
    <w:rPr>
      <w:sz w:val="28"/>
      <w:szCs w:val="20"/>
      <w:lang w:val="en-US" w:eastAsia="en-US"/>
    </w:rPr>
  </w:style>
  <w:style w:type="table" w:styleId="a4">
    <w:name w:val="Table Grid"/>
    <w:basedOn w:val="a1"/>
    <w:uiPriority w:val="39"/>
    <w:rsid w:val="00206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2062F4"/>
    <w:rPr>
      <w:sz w:val="28"/>
    </w:rPr>
  </w:style>
  <w:style w:type="paragraph" w:styleId="a6">
    <w:name w:val="header"/>
    <w:basedOn w:val="a"/>
    <w:link w:val="a7"/>
    <w:uiPriority w:val="99"/>
    <w:rsid w:val="002062F4"/>
    <w:pPr>
      <w:tabs>
        <w:tab w:val="center" w:pos="4677"/>
        <w:tab w:val="right" w:pos="9355"/>
      </w:tabs>
    </w:pPr>
    <w:rPr>
      <w:lang w:val="x-none" w:eastAsia="x-none"/>
    </w:rPr>
  </w:style>
  <w:style w:type="character" w:styleId="a8">
    <w:name w:val="page number"/>
    <w:basedOn w:val="a0"/>
    <w:rsid w:val="002062F4"/>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a"/>
    <w:uiPriority w:val="99"/>
    <w:qFormat/>
    <w:rsid w:val="002062F4"/>
    <w:pPr>
      <w:spacing w:before="100" w:beforeAutospacing="1" w:after="100" w:afterAutospacing="1"/>
    </w:pPr>
    <w:rPr>
      <w:lang w:val="x-none" w:eastAsia="x-none"/>
    </w:rPr>
  </w:style>
  <w:style w:type="character" w:customStyle="1" w:styleId="s1">
    <w:name w:val="s1"/>
    <w:rsid w:val="000524C3"/>
    <w:rPr>
      <w:rFonts w:ascii="Times New Roman" w:hAnsi="Times New Roman" w:cs="Times New Roman" w:hint="default"/>
      <w:b/>
      <w:bCs/>
      <w:i w:val="0"/>
      <w:iCs w:val="0"/>
      <w:strike w:val="0"/>
      <w:dstrike w:val="0"/>
      <w:color w:val="000000"/>
      <w:sz w:val="20"/>
      <w:szCs w:val="20"/>
      <w:u w:val="none"/>
      <w:effect w:val="none"/>
    </w:rPr>
  </w:style>
  <w:style w:type="character" w:customStyle="1" w:styleId="FontStyle26">
    <w:name w:val="Font Style26"/>
    <w:uiPriority w:val="99"/>
    <w:rsid w:val="000524C3"/>
    <w:rPr>
      <w:rFonts w:ascii="Arial" w:hAnsi="Arial" w:cs="Arial"/>
      <w:sz w:val="22"/>
      <w:szCs w:val="22"/>
    </w:rPr>
  </w:style>
  <w:style w:type="paragraph" w:styleId="ab">
    <w:name w:val="List Paragraph"/>
    <w:basedOn w:val="a"/>
    <w:uiPriority w:val="34"/>
    <w:qFormat/>
    <w:rsid w:val="000524C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A50AAE"/>
  </w:style>
  <w:style w:type="character" w:customStyle="1" w:styleId="s0">
    <w:name w:val="s0"/>
    <w:rsid w:val="0097729F"/>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Balloon Text"/>
    <w:basedOn w:val="a"/>
    <w:link w:val="ad"/>
    <w:uiPriority w:val="99"/>
    <w:semiHidden/>
    <w:unhideWhenUsed/>
    <w:rsid w:val="000869CD"/>
    <w:rPr>
      <w:rFonts w:ascii="Segoe UI" w:hAnsi="Segoe UI"/>
      <w:sz w:val="18"/>
      <w:szCs w:val="18"/>
      <w:lang w:val="x-none" w:eastAsia="x-none"/>
    </w:rPr>
  </w:style>
  <w:style w:type="character" w:customStyle="1" w:styleId="ad">
    <w:name w:val="Текст выноски Знак"/>
    <w:link w:val="ac"/>
    <w:uiPriority w:val="99"/>
    <w:semiHidden/>
    <w:rsid w:val="000869CD"/>
    <w:rPr>
      <w:rFonts w:ascii="Segoe UI" w:hAnsi="Segoe UI" w:cs="Segoe UI"/>
      <w:sz w:val="18"/>
      <w:szCs w:val="18"/>
    </w:rPr>
  </w:style>
  <w:style w:type="character" w:styleId="ae">
    <w:name w:val="Hyperlink"/>
    <w:uiPriority w:val="99"/>
    <w:unhideWhenUsed/>
    <w:rsid w:val="00F94005"/>
    <w:rPr>
      <w:rFonts w:ascii="Consolas" w:eastAsia="Consolas" w:hAnsi="Consolas" w:cs="Consolas"/>
    </w:rPr>
  </w:style>
  <w:style w:type="character" w:customStyle="1" w:styleId="a7">
    <w:name w:val="Верхний колонтитул Знак"/>
    <w:link w:val="a6"/>
    <w:uiPriority w:val="99"/>
    <w:rsid w:val="00C67D02"/>
    <w:rPr>
      <w:sz w:val="24"/>
      <w:szCs w:val="24"/>
    </w:rPr>
  </w:style>
  <w:style w:type="paragraph" w:styleId="af">
    <w:name w:val="footer"/>
    <w:basedOn w:val="a"/>
    <w:link w:val="af0"/>
    <w:uiPriority w:val="99"/>
    <w:unhideWhenUsed/>
    <w:rsid w:val="00C67D02"/>
    <w:pPr>
      <w:tabs>
        <w:tab w:val="center" w:pos="4677"/>
        <w:tab w:val="right" w:pos="9355"/>
      </w:tabs>
    </w:pPr>
    <w:rPr>
      <w:rFonts w:ascii="Calibri" w:eastAsia="Calibri" w:hAnsi="Calibri"/>
      <w:sz w:val="22"/>
      <w:szCs w:val="22"/>
      <w:lang w:val="x-none" w:eastAsia="en-US"/>
    </w:rPr>
  </w:style>
  <w:style w:type="character" w:customStyle="1" w:styleId="af0">
    <w:name w:val="Нижний колонтитул Знак"/>
    <w:link w:val="af"/>
    <w:uiPriority w:val="99"/>
    <w:rsid w:val="00C67D02"/>
    <w:rPr>
      <w:rFonts w:ascii="Calibri" w:eastAsia="Calibri" w:hAnsi="Calibri"/>
      <w:sz w:val="22"/>
      <w:szCs w:val="22"/>
      <w:lang w:eastAsia="en-US"/>
    </w:rPr>
  </w:style>
  <w:style w:type="paragraph" w:customStyle="1" w:styleId="11">
    <w:name w:val="Обычный1"/>
    <w:qFormat/>
    <w:rsid w:val="00C67D02"/>
    <w:pPr>
      <w:spacing w:line="276" w:lineRule="auto"/>
    </w:pPr>
    <w:rPr>
      <w:rFonts w:ascii="Arial" w:eastAsia="Arial" w:hAnsi="Arial" w:cs="Arial"/>
      <w:color w:val="000000"/>
      <w:szCs w:val="22"/>
    </w:rPr>
  </w:style>
  <w:style w:type="paragraph" w:styleId="af1">
    <w:name w:val="footnote text"/>
    <w:basedOn w:val="a"/>
    <w:link w:val="af2"/>
    <w:unhideWhenUsed/>
    <w:rsid w:val="00AC2B28"/>
    <w:pPr>
      <w:jc w:val="both"/>
    </w:pPr>
    <w:rPr>
      <w:rFonts w:ascii="Tahoma" w:hAnsi="Tahoma"/>
      <w:sz w:val="20"/>
      <w:szCs w:val="20"/>
      <w:lang w:val="x-none" w:eastAsia="en-US"/>
    </w:rPr>
  </w:style>
  <w:style w:type="character" w:customStyle="1" w:styleId="af2">
    <w:name w:val="Текст сноски Знак"/>
    <w:link w:val="af1"/>
    <w:rsid w:val="00AC2B28"/>
    <w:rPr>
      <w:rFonts w:ascii="Tahoma" w:hAnsi="Tahoma"/>
      <w:lang w:eastAsia="en-US"/>
    </w:rPr>
  </w:style>
  <w:style w:type="character" w:styleId="af3">
    <w:name w:val="footnote reference"/>
    <w:unhideWhenUsed/>
    <w:rsid w:val="00AC2B28"/>
    <w:rPr>
      <w:vertAlign w:val="superscript"/>
    </w:rPr>
  </w:style>
  <w:style w:type="character" w:customStyle="1" w:styleId="30">
    <w:name w:val="Заголовок 3 Знак"/>
    <w:link w:val="3"/>
    <w:uiPriority w:val="9"/>
    <w:rsid w:val="001C6E98"/>
    <w:rPr>
      <w:b/>
      <w:bCs/>
      <w:sz w:val="27"/>
      <w:szCs w:val="27"/>
    </w:rPr>
  </w:style>
  <w:style w:type="character" w:customStyle="1" w:styleId="10">
    <w:name w:val="Заголовок 1 Знак"/>
    <w:link w:val="1"/>
    <w:uiPriority w:val="9"/>
    <w:rsid w:val="009E3BFF"/>
    <w:rPr>
      <w:rFonts w:ascii="Cambria" w:eastAsia="Times New Roman" w:hAnsi="Cambria" w:cs="Times New Roman"/>
      <w:b/>
      <w:bCs/>
      <w:kern w:val="32"/>
      <w:sz w:val="32"/>
      <w:szCs w:val="32"/>
    </w:rPr>
  </w:style>
  <w:style w:type="character" w:styleId="af4">
    <w:name w:val="annotation reference"/>
    <w:uiPriority w:val="99"/>
    <w:semiHidden/>
    <w:unhideWhenUsed/>
    <w:rsid w:val="00557178"/>
    <w:rPr>
      <w:sz w:val="16"/>
      <w:szCs w:val="16"/>
    </w:rPr>
  </w:style>
  <w:style w:type="paragraph" w:styleId="af5">
    <w:name w:val="annotation text"/>
    <w:basedOn w:val="a"/>
    <w:link w:val="af6"/>
    <w:uiPriority w:val="99"/>
    <w:semiHidden/>
    <w:unhideWhenUsed/>
    <w:rsid w:val="00557178"/>
    <w:rPr>
      <w:sz w:val="20"/>
      <w:szCs w:val="20"/>
    </w:rPr>
  </w:style>
  <w:style w:type="character" w:customStyle="1" w:styleId="af6">
    <w:name w:val="Текст примечания Знак"/>
    <w:basedOn w:val="a0"/>
    <w:link w:val="af5"/>
    <w:uiPriority w:val="99"/>
    <w:semiHidden/>
    <w:rsid w:val="00557178"/>
  </w:style>
  <w:style w:type="paragraph" w:styleId="af7">
    <w:name w:val="annotation subject"/>
    <w:basedOn w:val="af5"/>
    <w:next w:val="af5"/>
    <w:link w:val="af8"/>
    <w:uiPriority w:val="99"/>
    <w:semiHidden/>
    <w:unhideWhenUsed/>
    <w:rsid w:val="00557178"/>
    <w:rPr>
      <w:b/>
      <w:bCs/>
      <w:lang w:val="x-none" w:eastAsia="x-none"/>
    </w:rPr>
  </w:style>
  <w:style w:type="character" w:customStyle="1" w:styleId="af8">
    <w:name w:val="Тема примечания Знак"/>
    <w:link w:val="af7"/>
    <w:uiPriority w:val="99"/>
    <w:semiHidden/>
    <w:rsid w:val="00557178"/>
    <w:rPr>
      <w:b/>
      <w:bCs/>
    </w:rPr>
  </w:style>
  <w:style w:type="character" w:styleId="af9">
    <w:name w:val="Strong"/>
    <w:uiPriority w:val="22"/>
    <w:qFormat/>
    <w:rsid w:val="00EE6DF3"/>
    <w:rPr>
      <w:b/>
      <w:bCs/>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9"/>
    <w:uiPriority w:val="99"/>
    <w:locked/>
    <w:rsid w:val="00ED45AC"/>
    <w:rPr>
      <w:sz w:val="24"/>
      <w:szCs w:val="24"/>
    </w:rPr>
  </w:style>
  <w:style w:type="character" w:customStyle="1" w:styleId="note">
    <w:name w:val="note"/>
    <w:basedOn w:val="a0"/>
    <w:rsid w:val="00E522CF"/>
  </w:style>
  <w:style w:type="paragraph" w:styleId="afa">
    <w:name w:val="Body Text Indent"/>
    <w:basedOn w:val="a"/>
    <w:link w:val="afb"/>
    <w:uiPriority w:val="99"/>
    <w:semiHidden/>
    <w:unhideWhenUsed/>
    <w:rsid w:val="00A40DC6"/>
    <w:pPr>
      <w:spacing w:after="120"/>
      <w:ind w:left="283"/>
    </w:pPr>
  </w:style>
  <w:style w:type="character" w:customStyle="1" w:styleId="afb">
    <w:name w:val="Основной текст с отступом Знак"/>
    <w:link w:val="afa"/>
    <w:uiPriority w:val="99"/>
    <w:semiHidden/>
    <w:rsid w:val="00A40DC6"/>
    <w:rPr>
      <w:sz w:val="24"/>
      <w:szCs w:val="24"/>
    </w:rPr>
  </w:style>
  <w:style w:type="table" w:customStyle="1" w:styleId="12">
    <w:name w:val="Сетка таблицы1"/>
    <w:basedOn w:val="a1"/>
    <w:next w:val="a4"/>
    <w:uiPriority w:val="59"/>
    <w:rsid w:val="00E27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351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6D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 светлая1"/>
    <w:basedOn w:val="a1"/>
    <w:uiPriority w:val="40"/>
    <w:rsid w:val="0024172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c">
    <w:name w:val="No Spacing"/>
    <w:uiPriority w:val="1"/>
    <w:qFormat/>
    <w:rsid w:val="008B69AE"/>
    <w:rPr>
      <w:rFonts w:ascii="Calibri" w:eastAsia="Calibri" w:hAnsi="Calibri"/>
      <w:sz w:val="22"/>
      <w:szCs w:val="22"/>
      <w:lang w:eastAsia="en-US"/>
    </w:rPr>
  </w:style>
  <w:style w:type="table" w:customStyle="1" w:styleId="18">
    <w:name w:val="Сетка таблицы18"/>
    <w:basedOn w:val="a1"/>
    <w:next w:val="a4"/>
    <w:uiPriority w:val="59"/>
    <w:rsid w:val="00DF3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еразрешенное упоминание1"/>
    <w:basedOn w:val="a0"/>
    <w:uiPriority w:val="99"/>
    <w:semiHidden/>
    <w:unhideWhenUsed/>
    <w:rsid w:val="00581CB5"/>
    <w:rPr>
      <w:color w:val="605E5C"/>
      <w:shd w:val="clear" w:color="auto" w:fill="E1DFDD"/>
    </w:rPr>
  </w:style>
  <w:style w:type="character" w:customStyle="1" w:styleId="2">
    <w:name w:val="Неразрешенное упоминание2"/>
    <w:basedOn w:val="a0"/>
    <w:uiPriority w:val="99"/>
    <w:semiHidden/>
    <w:unhideWhenUsed/>
    <w:rsid w:val="00CB7BDC"/>
    <w:rPr>
      <w:color w:val="605E5C"/>
      <w:shd w:val="clear" w:color="auto" w:fill="E1DFDD"/>
    </w:rPr>
  </w:style>
  <w:style w:type="character" w:customStyle="1" w:styleId="31">
    <w:name w:val="Неразрешенное упоминание3"/>
    <w:basedOn w:val="a0"/>
    <w:uiPriority w:val="99"/>
    <w:semiHidden/>
    <w:unhideWhenUsed/>
    <w:rsid w:val="001C23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59"/>
    <w:rPr>
      <w:sz w:val="24"/>
      <w:szCs w:val="24"/>
    </w:rPr>
  </w:style>
  <w:style w:type="paragraph" w:styleId="1">
    <w:name w:val="heading 1"/>
    <w:basedOn w:val="a"/>
    <w:next w:val="a"/>
    <w:link w:val="10"/>
    <w:uiPriority w:val="9"/>
    <w:qFormat/>
    <w:rsid w:val="009E3BFF"/>
    <w:pPr>
      <w:keepNext/>
      <w:spacing w:before="240" w:after="60"/>
      <w:outlineLvl w:val="0"/>
    </w:pPr>
    <w:rPr>
      <w:rFonts w:ascii="Cambria" w:hAnsi="Cambria"/>
      <w:b/>
      <w:bCs/>
      <w:kern w:val="32"/>
      <w:sz w:val="32"/>
      <w:szCs w:val="32"/>
      <w:lang w:val="x-none" w:eastAsia="x-none"/>
    </w:rPr>
  </w:style>
  <w:style w:type="paragraph" w:styleId="3">
    <w:name w:val="heading 3"/>
    <w:basedOn w:val="a"/>
    <w:link w:val="30"/>
    <w:uiPriority w:val="9"/>
    <w:qFormat/>
    <w:rsid w:val="001C6E98"/>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autoRedefine/>
    <w:rsid w:val="002062F4"/>
    <w:pPr>
      <w:spacing w:after="160" w:line="240" w:lineRule="exact"/>
      <w:jc w:val="both"/>
    </w:pPr>
    <w:rPr>
      <w:sz w:val="28"/>
      <w:szCs w:val="20"/>
      <w:lang w:val="en-US" w:eastAsia="en-US"/>
    </w:rPr>
  </w:style>
  <w:style w:type="table" w:styleId="a4">
    <w:name w:val="Table Grid"/>
    <w:basedOn w:val="a1"/>
    <w:uiPriority w:val="39"/>
    <w:rsid w:val="00206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2062F4"/>
    <w:rPr>
      <w:sz w:val="28"/>
    </w:rPr>
  </w:style>
  <w:style w:type="paragraph" w:styleId="a6">
    <w:name w:val="header"/>
    <w:basedOn w:val="a"/>
    <w:link w:val="a7"/>
    <w:uiPriority w:val="99"/>
    <w:rsid w:val="002062F4"/>
    <w:pPr>
      <w:tabs>
        <w:tab w:val="center" w:pos="4677"/>
        <w:tab w:val="right" w:pos="9355"/>
      </w:tabs>
    </w:pPr>
    <w:rPr>
      <w:lang w:val="x-none" w:eastAsia="x-none"/>
    </w:rPr>
  </w:style>
  <w:style w:type="character" w:styleId="a8">
    <w:name w:val="page number"/>
    <w:basedOn w:val="a0"/>
    <w:rsid w:val="002062F4"/>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a"/>
    <w:uiPriority w:val="99"/>
    <w:qFormat/>
    <w:rsid w:val="002062F4"/>
    <w:pPr>
      <w:spacing w:before="100" w:beforeAutospacing="1" w:after="100" w:afterAutospacing="1"/>
    </w:pPr>
    <w:rPr>
      <w:lang w:val="x-none" w:eastAsia="x-none"/>
    </w:rPr>
  </w:style>
  <w:style w:type="character" w:customStyle="1" w:styleId="s1">
    <w:name w:val="s1"/>
    <w:rsid w:val="000524C3"/>
    <w:rPr>
      <w:rFonts w:ascii="Times New Roman" w:hAnsi="Times New Roman" w:cs="Times New Roman" w:hint="default"/>
      <w:b/>
      <w:bCs/>
      <w:i w:val="0"/>
      <w:iCs w:val="0"/>
      <w:strike w:val="0"/>
      <w:dstrike w:val="0"/>
      <w:color w:val="000000"/>
      <w:sz w:val="20"/>
      <w:szCs w:val="20"/>
      <w:u w:val="none"/>
      <w:effect w:val="none"/>
    </w:rPr>
  </w:style>
  <w:style w:type="character" w:customStyle="1" w:styleId="FontStyle26">
    <w:name w:val="Font Style26"/>
    <w:uiPriority w:val="99"/>
    <w:rsid w:val="000524C3"/>
    <w:rPr>
      <w:rFonts w:ascii="Arial" w:hAnsi="Arial" w:cs="Arial"/>
      <w:sz w:val="22"/>
      <w:szCs w:val="22"/>
    </w:rPr>
  </w:style>
  <w:style w:type="paragraph" w:styleId="ab">
    <w:name w:val="List Paragraph"/>
    <w:basedOn w:val="a"/>
    <w:uiPriority w:val="34"/>
    <w:qFormat/>
    <w:rsid w:val="000524C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A50AAE"/>
  </w:style>
  <w:style w:type="character" w:customStyle="1" w:styleId="s0">
    <w:name w:val="s0"/>
    <w:rsid w:val="0097729F"/>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Balloon Text"/>
    <w:basedOn w:val="a"/>
    <w:link w:val="ad"/>
    <w:uiPriority w:val="99"/>
    <w:semiHidden/>
    <w:unhideWhenUsed/>
    <w:rsid w:val="000869CD"/>
    <w:rPr>
      <w:rFonts w:ascii="Segoe UI" w:hAnsi="Segoe UI"/>
      <w:sz w:val="18"/>
      <w:szCs w:val="18"/>
      <w:lang w:val="x-none" w:eastAsia="x-none"/>
    </w:rPr>
  </w:style>
  <w:style w:type="character" w:customStyle="1" w:styleId="ad">
    <w:name w:val="Текст выноски Знак"/>
    <w:link w:val="ac"/>
    <w:uiPriority w:val="99"/>
    <w:semiHidden/>
    <w:rsid w:val="000869CD"/>
    <w:rPr>
      <w:rFonts w:ascii="Segoe UI" w:hAnsi="Segoe UI" w:cs="Segoe UI"/>
      <w:sz w:val="18"/>
      <w:szCs w:val="18"/>
    </w:rPr>
  </w:style>
  <w:style w:type="character" w:styleId="ae">
    <w:name w:val="Hyperlink"/>
    <w:uiPriority w:val="99"/>
    <w:unhideWhenUsed/>
    <w:rsid w:val="00F94005"/>
    <w:rPr>
      <w:rFonts w:ascii="Consolas" w:eastAsia="Consolas" w:hAnsi="Consolas" w:cs="Consolas"/>
    </w:rPr>
  </w:style>
  <w:style w:type="character" w:customStyle="1" w:styleId="a7">
    <w:name w:val="Верхний колонтитул Знак"/>
    <w:link w:val="a6"/>
    <w:uiPriority w:val="99"/>
    <w:rsid w:val="00C67D02"/>
    <w:rPr>
      <w:sz w:val="24"/>
      <w:szCs w:val="24"/>
    </w:rPr>
  </w:style>
  <w:style w:type="paragraph" w:styleId="af">
    <w:name w:val="footer"/>
    <w:basedOn w:val="a"/>
    <w:link w:val="af0"/>
    <w:uiPriority w:val="99"/>
    <w:unhideWhenUsed/>
    <w:rsid w:val="00C67D02"/>
    <w:pPr>
      <w:tabs>
        <w:tab w:val="center" w:pos="4677"/>
        <w:tab w:val="right" w:pos="9355"/>
      </w:tabs>
    </w:pPr>
    <w:rPr>
      <w:rFonts w:ascii="Calibri" w:eastAsia="Calibri" w:hAnsi="Calibri"/>
      <w:sz w:val="22"/>
      <w:szCs w:val="22"/>
      <w:lang w:val="x-none" w:eastAsia="en-US"/>
    </w:rPr>
  </w:style>
  <w:style w:type="character" w:customStyle="1" w:styleId="af0">
    <w:name w:val="Нижний колонтитул Знак"/>
    <w:link w:val="af"/>
    <w:uiPriority w:val="99"/>
    <w:rsid w:val="00C67D02"/>
    <w:rPr>
      <w:rFonts w:ascii="Calibri" w:eastAsia="Calibri" w:hAnsi="Calibri"/>
      <w:sz w:val="22"/>
      <w:szCs w:val="22"/>
      <w:lang w:eastAsia="en-US"/>
    </w:rPr>
  </w:style>
  <w:style w:type="paragraph" w:customStyle="1" w:styleId="11">
    <w:name w:val="Обычный1"/>
    <w:qFormat/>
    <w:rsid w:val="00C67D02"/>
    <w:pPr>
      <w:spacing w:line="276" w:lineRule="auto"/>
    </w:pPr>
    <w:rPr>
      <w:rFonts w:ascii="Arial" w:eastAsia="Arial" w:hAnsi="Arial" w:cs="Arial"/>
      <w:color w:val="000000"/>
      <w:szCs w:val="22"/>
    </w:rPr>
  </w:style>
  <w:style w:type="paragraph" w:styleId="af1">
    <w:name w:val="footnote text"/>
    <w:basedOn w:val="a"/>
    <w:link w:val="af2"/>
    <w:unhideWhenUsed/>
    <w:rsid w:val="00AC2B28"/>
    <w:pPr>
      <w:jc w:val="both"/>
    </w:pPr>
    <w:rPr>
      <w:rFonts w:ascii="Tahoma" w:hAnsi="Tahoma"/>
      <w:sz w:val="20"/>
      <w:szCs w:val="20"/>
      <w:lang w:val="x-none" w:eastAsia="en-US"/>
    </w:rPr>
  </w:style>
  <w:style w:type="character" w:customStyle="1" w:styleId="af2">
    <w:name w:val="Текст сноски Знак"/>
    <w:link w:val="af1"/>
    <w:rsid w:val="00AC2B28"/>
    <w:rPr>
      <w:rFonts w:ascii="Tahoma" w:hAnsi="Tahoma"/>
      <w:lang w:eastAsia="en-US"/>
    </w:rPr>
  </w:style>
  <w:style w:type="character" w:styleId="af3">
    <w:name w:val="footnote reference"/>
    <w:unhideWhenUsed/>
    <w:rsid w:val="00AC2B28"/>
    <w:rPr>
      <w:vertAlign w:val="superscript"/>
    </w:rPr>
  </w:style>
  <w:style w:type="character" w:customStyle="1" w:styleId="30">
    <w:name w:val="Заголовок 3 Знак"/>
    <w:link w:val="3"/>
    <w:uiPriority w:val="9"/>
    <w:rsid w:val="001C6E98"/>
    <w:rPr>
      <w:b/>
      <w:bCs/>
      <w:sz w:val="27"/>
      <w:szCs w:val="27"/>
    </w:rPr>
  </w:style>
  <w:style w:type="character" w:customStyle="1" w:styleId="10">
    <w:name w:val="Заголовок 1 Знак"/>
    <w:link w:val="1"/>
    <w:uiPriority w:val="9"/>
    <w:rsid w:val="009E3BFF"/>
    <w:rPr>
      <w:rFonts w:ascii="Cambria" w:eastAsia="Times New Roman" w:hAnsi="Cambria" w:cs="Times New Roman"/>
      <w:b/>
      <w:bCs/>
      <w:kern w:val="32"/>
      <w:sz w:val="32"/>
      <w:szCs w:val="32"/>
    </w:rPr>
  </w:style>
  <w:style w:type="character" w:styleId="af4">
    <w:name w:val="annotation reference"/>
    <w:uiPriority w:val="99"/>
    <w:semiHidden/>
    <w:unhideWhenUsed/>
    <w:rsid w:val="00557178"/>
    <w:rPr>
      <w:sz w:val="16"/>
      <w:szCs w:val="16"/>
    </w:rPr>
  </w:style>
  <w:style w:type="paragraph" w:styleId="af5">
    <w:name w:val="annotation text"/>
    <w:basedOn w:val="a"/>
    <w:link w:val="af6"/>
    <w:uiPriority w:val="99"/>
    <w:semiHidden/>
    <w:unhideWhenUsed/>
    <w:rsid w:val="00557178"/>
    <w:rPr>
      <w:sz w:val="20"/>
      <w:szCs w:val="20"/>
    </w:rPr>
  </w:style>
  <w:style w:type="character" w:customStyle="1" w:styleId="af6">
    <w:name w:val="Текст примечания Знак"/>
    <w:basedOn w:val="a0"/>
    <w:link w:val="af5"/>
    <w:uiPriority w:val="99"/>
    <w:semiHidden/>
    <w:rsid w:val="00557178"/>
  </w:style>
  <w:style w:type="paragraph" w:styleId="af7">
    <w:name w:val="annotation subject"/>
    <w:basedOn w:val="af5"/>
    <w:next w:val="af5"/>
    <w:link w:val="af8"/>
    <w:uiPriority w:val="99"/>
    <w:semiHidden/>
    <w:unhideWhenUsed/>
    <w:rsid w:val="00557178"/>
    <w:rPr>
      <w:b/>
      <w:bCs/>
      <w:lang w:val="x-none" w:eastAsia="x-none"/>
    </w:rPr>
  </w:style>
  <w:style w:type="character" w:customStyle="1" w:styleId="af8">
    <w:name w:val="Тема примечания Знак"/>
    <w:link w:val="af7"/>
    <w:uiPriority w:val="99"/>
    <w:semiHidden/>
    <w:rsid w:val="00557178"/>
    <w:rPr>
      <w:b/>
      <w:bCs/>
    </w:rPr>
  </w:style>
  <w:style w:type="character" w:styleId="af9">
    <w:name w:val="Strong"/>
    <w:uiPriority w:val="22"/>
    <w:qFormat/>
    <w:rsid w:val="00EE6DF3"/>
    <w:rPr>
      <w:b/>
      <w:bCs/>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9"/>
    <w:uiPriority w:val="99"/>
    <w:locked/>
    <w:rsid w:val="00ED45AC"/>
    <w:rPr>
      <w:sz w:val="24"/>
      <w:szCs w:val="24"/>
    </w:rPr>
  </w:style>
  <w:style w:type="character" w:customStyle="1" w:styleId="note">
    <w:name w:val="note"/>
    <w:basedOn w:val="a0"/>
    <w:rsid w:val="00E522CF"/>
  </w:style>
  <w:style w:type="paragraph" w:styleId="afa">
    <w:name w:val="Body Text Indent"/>
    <w:basedOn w:val="a"/>
    <w:link w:val="afb"/>
    <w:uiPriority w:val="99"/>
    <w:semiHidden/>
    <w:unhideWhenUsed/>
    <w:rsid w:val="00A40DC6"/>
    <w:pPr>
      <w:spacing w:after="120"/>
      <w:ind w:left="283"/>
    </w:pPr>
  </w:style>
  <w:style w:type="character" w:customStyle="1" w:styleId="afb">
    <w:name w:val="Основной текст с отступом Знак"/>
    <w:link w:val="afa"/>
    <w:uiPriority w:val="99"/>
    <w:semiHidden/>
    <w:rsid w:val="00A40DC6"/>
    <w:rPr>
      <w:sz w:val="24"/>
      <w:szCs w:val="24"/>
    </w:rPr>
  </w:style>
  <w:style w:type="table" w:customStyle="1" w:styleId="12">
    <w:name w:val="Сетка таблицы1"/>
    <w:basedOn w:val="a1"/>
    <w:next w:val="a4"/>
    <w:uiPriority w:val="59"/>
    <w:rsid w:val="00E27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351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6D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 светлая1"/>
    <w:basedOn w:val="a1"/>
    <w:uiPriority w:val="40"/>
    <w:rsid w:val="0024172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c">
    <w:name w:val="No Spacing"/>
    <w:uiPriority w:val="1"/>
    <w:qFormat/>
    <w:rsid w:val="008B69AE"/>
    <w:rPr>
      <w:rFonts w:ascii="Calibri" w:eastAsia="Calibri" w:hAnsi="Calibri"/>
      <w:sz w:val="22"/>
      <w:szCs w:val="22"/>
      <w:lang w:eastAsia="en-US"/>
    </w:rPr>
  </w:style>
  <w:style w:type="table" w:customStyle="1" w:styleId="18">
    <w:name w:val="Сетка таблицы18"/>
    <w:basedOn w:val="a1"/>
    <w:next w:val="a4"/>
    <w:uiPriority w:val="59"/>
    <w:rsid w:val="00DF3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еразрешенное упоминание1"/>
    <w:basedOn w:val="a0"/>
    <w:uiPriority w:val="99"/>
    <w:semiHidden/>
    <w:unhideWhenUsed/>
    <w:rsid w:val="00581CB5"/>
    <w:rPr>
      <w:color w:val="605E5C"/>
      <w:shd w:val="clear" w:color="auto" w:fill="E1DFDD"/>
    </w:rPr>
  </w:style>
  <w:style w:type="character" w:customStyle="1" w:styleId="2">
    <w:name w:val="Неразрешенное упоминание2"/>
    <w:basedOn w:val="a0"/>
    <w:uiPriority w:val="99"/>
    <w:semiHidden/>
    <w:unhideWhenUsed/>
    <w:rsid w:val="00CB7BDC"/>
    <w:rPr>
      <w:color w:val="605E5C"/>
      <w:shd w:val="clear" w:color="auto" w:fill="E1DFDD"/>
    </w:rPr>
  </w:style>
  <w:style w:type="character" w:customStyle="1" w:styleId="31">
    <w:name w:val="Неразрешенное упоминание3"/>
    <w:basedOn w:val="a0"/>
    <w:uiPriority w:val="99"/>
    <w:semiHidden/>
    <w:unhideWhenUsed/>
    <w:rsid w:val="001C2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26">
      <w:bodyDiv w:val="1"/>
      <w:marLeft w:val="0"/>
      <w:marRight w:val="0"/>
      <w:marTop w:val="0"/>
      <w:marBottom w:val="0"/>
      <w:divBdr>
        <w:top w:val="none" w:sz="0" w:space="0" w:color="auto"/>
        <w:left w:val="none" w:sz="0" w:space="0" w:color="auto"/>
        <w:bottom w:val="none" w:sz="0" w:space="0" w:color="auto"/>
        <w:right w:val="none" w:sz="0" w:space="0" w:color="auto"/>
      </w:divBdr>
    </w:div>
    <w:div w:id="20015001">
      <w:bodyDiv w:val="1"/>
      <w:marLeft w:val="0"/>
      <w:marRight w:val="0"/>
      <w:marTop w:val="0"/>
      <w:marBottom w:val="0"/>
      <w:divBdr>
        <w:top w:val="none" w:sz="0" w:space="0" w:color="auto"/>
        <w:left w:val="none" w:sz="0" w:space="0" w:color="auto"/>
        <w:bottom w:val="none" w:sz="0" w:space="0" w:color="auto"/>
        <w:right w:val="none" w:sz="0" w:space="0" w:color="auto"/>
      </w:divBdr>
    </w:div>
    <w:div w:id="26031951">
      <w:bodyDiv w:val="1"/>
      <w:marLeft w:val="0"/>
      <w:marRight w:val="0"/>
      <w:marTop w:val="0"/>
      <w:marBottom w:val="0"/>
      <w:divBdr>
        <w:top w:val="none" w:sz="0" w:space="0" w:color="auto"/>
        <w:left w:val="none" w:sz="0" w:space="0" w:color="auto"/>
        <w:bottom w:val="none" w:sz="0" w:space="0" w:color="auto"/>
        <w:right w:val="none" w:sz="0" w:space="0" w:color="auto"/>
      </w:divBdr>
    </w:div>
    <w:div w:id="34696435">
      <w:bodyDiv w:val="1"/>
      <w:marLeft w:val="0"/>
      <w:marRight w:val="0"/>
      <w:marTop w:val="0"/>
      <w:marBottom w:val="0"/>
      <w:divBdr>
        <w:top w:val="none" w:sz="0" w:space="0" w:color="auto"/>
        <w:left w:val="none" w:sz="0" w:space="0" w:color="auto"/>
        <w:bottom w:val="none" w:sz="0" w:space="0" w:color="auto"/>
        <w:right w:val="none" w:sz="0" w:space="0" w:color="auto"/>
      </w:divBdr>
    </w:div>
    <w:div w:id="44764525">
      <w:bodyDiv w:val="1"/>
      <w:marLeft w:val="0"/>
      <w:marRight w:val="0"/>
      <w:marTop w:val="0"/>
      <w:marBottom w:val="0"/>
      <w:divBdr>
        <w:top w:val="none" w:sz="0" w:space="0" w:color="auto"/>
        <w:left w:val="none" w:sz="0" w:space="0" w:color="auto"/>
        <w:bottom w:val="none" w:sz="0" w:space="0" w:color="auto"/>
        <w:right w:val="none" w:sz="0" w:space="0" w:color="auto"/>
      </w:divBdr>
    </w:div>
    <w:div w:id="71004655">
      <w:bodyDiv w:val="1"/>
      <w:marLeft w:val="0"/>
      <w:marRight w:val="0"/>
      <w:marTop w:val="0"/>
      <w:marBottom w:val="0"/>
      <w:divBdr>
        <w:top w:val="none" w:sz="0" w:space="0" w:color="auto"/>
        <w:left w:val="none" w:sz="0" w:space="0" w:color="auto"/>
        <w:bottom w:val="none" w:sz="0" w:space="0" w:color="auto"/>
        <w:right w:val="none" w:sz="0" w:space="0" w:color="auto"/>
      </w:divBdr>
    </w:div>
    <w:div w:id="73010908">
      <w:bodyDiv w:val="1"/>
      <w:marLeft w:val="0"/>
      <w:marRight w:val="0"/>
      <w:marTop w:val="0"/>
      <w:marBottom w:val="0"/>
      <w:divBdr>
        <w:top w:val="none" w:sz="0" w:space="0" w:color="auto"/>
        <w:left w:val="none" w:sz="0" w:space="0" w:color="auto"/>
        <w:bottom w:val="none" w:sz="0" w:space="0" w:color="auto"/>
        <w:right w:val="none" w:sz="0" w:space="0" w:color="auto"/>
      </w:divBdr>
    </w:div>
    <w:div w:id="81492649">
      <w:bodyDiv w:val="1"/>
      <w:marLeft w:val="0"/>
      <w:marRight w:val="0"/>
      <w:marTop w:val="0"/>
      <w:marBottom w:val="0"/>
      <w:divBdr>
        <w:top w:val="none" w:sz="0" w:space="0" w:color="auto"/>
        <w:left w:val="none" w:sz="0" w:space="0" w:color="auto"/>
        <w:bottom w:val="none" w:sz="0" w:space="0" w:color="auto"/>
        <w:right w:val="none" w:sz="0" w:space="0" w:color="auto"/>
      </w:divBdr>
    </w:div>
    <w:div w:id="87624495">
      <w:bodyDiv w:val="1"/>
      <w:marLeft w:val="0"/>
      <w:marRight w:val="0"/>
      <w:marTop w:val="0"/>
      <w:marBottom w:val="0"/>
      <w:divBdr>
        <w:top w:val="none" w:sz="0" w:space="0" w:color="auto"/>
        <w:left w:val="none" w:sz="0" w:space="0" w:color="auto"/>
        <w:bottom w:val="none" w:sz="0" w:space="0" w:color="auto"/>
        <w:right w:val="none" w:sz="0" w:space="0" w:color="auto"/>
      </w:divBdr>
    </w:div>
    <w:div w:id="90325238">
      <w:bodyDiv w:val="1"/>
      <w:marLeft w:val="0"/>
      <w:marRight w:val="0"/>
      <w:marTop w:val="0"/>
      <w:marBottom w:val="0"/>
      <w:divBdr>
        <w:top w:val="none" w:sz="0" w:space="0" w:color="auto"/>
        <w:left w:val="none" w:sz="0" w:space="0" w:color="auto"/>
        <w:bottom w:val="none" w:sz="0" w:space="0" w:color="auto"/>
        <w:right w:val="none" w:sz="0" w:space="0" w:color="auto"/>
      </w:divBdr>
    </w:div>
    <w:div w:id="91635894">
      <w:bodyDiv w:val="1"/>
      <w:marLeft w:val="0"/>
      <w:marRight w:val="0"/>
      <w:marTop w:val="0"/>
      <w:marBottom w:val="0"/>
      <w:divBdr>
        <w:top w:val="none" w:sz="0" w:space="0" w:color="auto"/>
        <w:left w:val="none" w:sz="0" w:space="0" w:color="auto"/>
        <w:bottom w:val="none" w:sz="0" w:space="0" w:color="auto"/>
        <w:right w:val="none" w:sz="0" w:space="0" w:color="auto"/>
      </w:divBdr>
    </w:div>
    <w:div w:id="107547758">
      <w:bodyDiv w:val="1"/>
      <w:marLeft w:val="0"/>
      <w:marRight w:val="0"/>
      <w:marTop w:val="0"/>
      <w:marBottom w:val="0"/>
      <w:divBdr>
        <w:top w:val="none" w:sz="0" w:space="0" w:color="auto"/>
        <w:left w:val="none" w:sz="0" w:space="0" w:color="auto"/>
        <w:bottom w:val="none" w:sz="0" w:space="0" w:color="auto"/>
        <w:right w:val="none" w:sz="0" w:space="0" w:color="auto"/>
      </w:divBdr>
    </w:div>
    <w:div w:id="108397602">
      <w:bodyDiv w:val="1"/>
      <w:marLeft w:val="0"/>
      <w:marRight w:val="0"/>
      <w:marTop w:val="0"/>
      <w:marBottom w:val="0"/>
      <w:divBdr>
        <w:top w:val="none" w:sz="0" w:space="0" w:color="auto"/>
        <w:left w:val="none" w:sz="0" w:space="0" w:color="auto"/>
        <w:bottom w:val="none" w:sz="0" w:space="0" w:color="auto"/>
        <w:right w:val="none" w:sz="0" w:space="0" w:color="auto"/>
      </w:divBdr>
    </w:div>
    <w:div w:id="112478597">
      <w:bodyDiv w:val="1"/>
      <w:marLeft w:val="0"/>
      <w:marRight w:val="0"/>
      <w:marTop w:val="0"/>
      <w:marBottom w:val="0"/>
      <w:divBdr>
        <w:top w:val="none" w:sz="0" w:space="0" w:color="auto"/>
        <w:left w:val="none" w:sz="0" w:space="0" w:color="auto"/>
        <w:bottom w:val="none" w:sz="0" w:space="0" w:color="auto"/>
        <w:right w:val="none" w:sz="0" w:space="0" w:color="auto"/>
      </w:divBdr>
    </w:div>
    <w:div w:id="116416593">
      <w:bodyDiv w:val="1"/>
      <w:marLeft w:val="0"/>
      <w:marRight w:val="0"/>
      <w:marTop w:val="0"/>
      <w:marBottom w:val="0"/>
      <w:divBdr>
        <w:top w:val="none" w:sz="0" w:space="0" w:color="auto"/>
        <w:left w:val="none" w:sz="0" w:space="0" w:color="auto"/>
        <w:bottom w:val="none" w:sz="0" w:space="0" w:color="auto"/>
        <w:right w:val="none" w:sz="0" w:space="0" w:color="auto"/>
      </w:divBdr>
    </w:div>
    <w:div w:id="119226872">
      <w:bodyDiv w:val="1"/>
      <w:marLeft w:val="0"/>
      <w:marRight w:val="0"/>
      <w:marTop w:val="0"/>
      <w:marBottom w:val="0"/>
      <w:divBdr>
        <w:top w:val="none" w:sz="0" w:space="0" w:color="auto"/>
        <w:left w:val="none" w:sz="0" w:space="0" w:color="auto"/>
        <w:bottom w:val="none" w:sz="0" w:space="0" w:color="auto"/>
        <w:right w:val="none" w:sz="0" w:space="0" w:color="auto"/>
      </w:divBdr>
    </w:div>
    <w:div w:id="123161986">
      <w:bodyDiv w:val="1"/>
      <w:marLeft w:val="0"/>
      <w:marRight w:val="0"/>
      <w:marTop w:val="0"/>
      <w:marBottom w:val="0"/>
      <w:divBdr>
        <w:top w:val="none" w:sz="0" w:space="0" w:color="auto"/>
        <w:left w:val="none" w:sz="0" w:space="0" w:color="auto"/>
        <w:bottom w:val="none" w:sz="0" w:space="0" w:color="auto"/>
        <w:right w:val="none" w:sz="0" w:space="0" w:color="auto"/>
      </w:divBdr>
    </w:div>
    <w:div w:id="142088594">
      <w:bodyDiv w:val="1"/>
      <w:marLeft w:val="0"/>
      <w:marRight w:val="0"/>
      <w:marTop w:val="0"/>
      <w:marBottom w:val="0"/>
      <w:divBdr>
        <w:top w:val="none" w:sz="0" w:space="0" w:color="auto"/>
        <w:left w:val="none" w:sz="0" w:space="0" w:color="auto"/>
        <w:bottom w:val="none" w:sz="0" w:space="0" w:color="auto"/>
        <w:right w:val="none" w:sz="0" w:space="0" w:color="auto"/>
      </w:divBdr>
    </w:div>
    <w:div w:id="149950932">
      <w:bodyDiv w:val="1"/>
      <w:marLeft w:val="0"/>
      <w:marRight w:val="0"/>
      <w:marTop w:val="0"/>
      <w:marBottom w:val="0"/>
      <w:divBdr>
        <w:top w:val="none" w:sz="0" w:space="0" w:color="auto"/>
        <w:left w:val="none" w:sz="0" w:space="0" w:color="auto"/>
        <w:bottom w:val="none" w:sz="0" w:space="0" w:color="auto"/>
        <w:right w:val="none" w:sz="0" w:space="0" w:color="auto"/>
      </w:divBdr>
    </w:div>
    <w:div w:id="154615735">
      <w:bodyDiv w:val="1"/>
      <w:marLeft w:val="0"/>
      <w:marRight w:val="0"/>
      <w:marTop w:val="0"/>
      <w:marBottom w:val="0"/>
      <w:divBdr>
        <w:top w:val="none" w:sz="0" w:space="0" w:color="auto"/>
        <w:left w:val="none" w:sz="0" w:space="0" w:color="auto"/>
        <w:bottom w:val="none" w:sz="0" w:space="0" w:color="auto"/>
        <w:right w:val="none" w:sz="0" w:space="0" w:color="auto"/>
      </w:divBdr>
    </w:div>
    <w:div w:id="165829308">
      <w:bodyDiv w:val="1"/>
      <w:marLeft w:val="0"/>
      <w:marRight w:val="0"/>
      <w:marTop w:val="0"/>
      <w:marBottom w:val="0"/>
      <w:divBdr>
        <w:top w:val="none" w:sz="0" w:space="0" w:color="auto"/>
        <w:left w:val="none" w:sz="0" w:space="0" w:color="auto"/>
        <w:bottom w:val="none" w:sz="0" w:space="0" w:color="auto"/>
        <w:right w:val="none" w:sz="0" w:space="0" w:color="auto"/>
      </w:divBdr>
    </w:div>
    <w:div w:id="170145120">
      <w:bodyDiv w:val="1"/>
      <w:marLeft w:val="0"/>
      <w:marRight w:val="0"/>
      <w:marTop w:val="0"/>
      <w:marBottom w:val="0"/>
      <w:divBdr>
        <w:top w:val="none" w:sz="0" w:space="0" w:color="auto"/>
        <w:left w:val="none" w:sz="0" w:space="0" w:color="auto"/>
        <w:bottom w:val="none" w:sz="0" w:space="0" w:color="auto"/>
        <w:right w:val="none" w:sz="0" w:space="0" w:color="auto"/>
      </w:divBdr>
    </w:div>
    <w:div w:id="183518782">
      <w:bodyDiv w:val="1"/>
      <w:marLeft w:val="0"/>
      <w:marRight w:val="0"/>
      <w:marTop w:val="0"/>
      <w:marBottom w:val="0"/>
      <w:divBdr>
        <w:top w:val="none" w:sz="0" w:space="0" w:color="auto"/>
        <w:left w:val="none" w:sz="0" w:space="0" w:color="auto"/>
        <w:bottom w:val="none" w:sz="0" w:space="0" w:color="auto"/>
        <w:right w:val="none" w:sz="0" w:space="0" w:color="auto"/>
      </w:divBdr>
    </w:div>
    <w:div w:id="196703393">
      <w:bodyDiv w:val="1"/>
      <w:marLeft w:val="0"/>
      <w:marRight w:val="0"/>
      <w:marTop w:val="0"/>
      <w:marBottom w:val="0"/>
      <w:divBdr>
        <w:top w:val="none" w:sz="0" w:space="0" w:color="auto"/>
        <w:left w:val="none" w:sz="0" w:space="0" w:color="auto"/>
        <w:bottom w:val="none" w:sz="0" w:space="0" w:color="auto"/>
        <w:right w:val="none" w:sz="0" w:space="0" w:color="auto"/>
      </w:divBdr>
    </w:div>
    <w:div w:id="205335147">
      <w:bodyDiv w:val="1"/>
      <w:marLeft w:val="0"/>
      <w:marRight w:val="0"/>
      <w:marTop w:val="0"/>
      <w:marBottom w:val="0"/>
      <w:divBdr>
        <w:top w:val="none" w:sz="0" w:space="0" w:color="auto"/>
        <w:left w:val="none" w:sz="0" w:space="0" w:color="auto"/>
        <w:bottom w:val="none" w:sz="0" w:space="0" w:color="auto"/>
        <w:right w:val="none" w:sz="0" w:space="0" w:color="auto"/>
      </w:divBdr>
    </w:div>
    <w:div w:id="210506660">
      <w:bodyDiv w:val="1"/>
      <w:marLeft w:val="0"/>
      <w:marRight w:val="0"/>
      <w:marTop w:val="0"/>
      <w:marBottom w:val="0"/>
      <w:divBdr>
        <w:top w:val="none" w:sz="0" w:space="0" w:color="auto"/>
        <w:left w:val="none" w:sz="0" w:space="0" w:color="auto"/>
        <w:bottom w:val="none" w:sz="0" w:space="0" w:color="auto"/>
        <w:right w:val="none" w:sz="0" w:space="0" w:color="auto"/>
      </w:divBdr>
    </w:div>
    <w:div w:id="234358081">
      <w:bodyDiv w:val="1"/>
      <w:marLeft w:val="0"/>
      <w:marRight w:val="0"/>
      <w:marTop w:val="0"/>
      <w:marBottom w:val="0"/>
      <w:divBdr>
        <w:top w:val="none" w:sz="0" w:space="0" w:color="auto"/>
        <w:left w:val="none" w:sz="0" w:space="0" w:color="auto"/>
        <w:bottom w:val="none" w:sz="0" w:space="0" w:color="auto"/>
        <w:right w:val="none" w:sz="0" w:space="0" w:color="auto"/>
      </w:divBdr>
    </w:div>
    <w:div w:id="236523685">
      <w:bodyDiv w:val="1"/>
      <w:marLeft w:val="0"/>
      <w:marRight w:val="0"/>
      <w:marTop w:val="0"/>
      <w:marBottom w:val="0"/>
      <w:divBdr>
        <w:top w:val="none" w:sz="0" w:space="0" w:color="auto"/>
        <w:left w:val="none" w:sz="0" w:space="0" w:color="auto"/>
        <w:bottom w:val="none" w:sz="0" w:space="0" w:color="auto"/>
        <w:right w:val="none" w:sz="0" w:space="0" w:color="auto"/>
      </w:divBdr>
    </w:div>
    <w:div w:id="254481278">
      <w:bodyDiv w:val="1"/>
      <w:marLeft w:val="0"/>
      <w:marRight w:val="0"/>
      <w:marTop w:val="0"/>
      <w:marBottom w:val="0"/>
      <w:divBdr>
        <w:top w:val="none" w:sz="0" w:space="0" w:color="auto"/>
        <w:left w:val="none" w:sz="0" w:space="0" w:color="auto"/>
        <w:bottom w:val="none" w:sz="0" w:space="0" w:color="auto"/>
        <w:right w:val="none" w:sz="0" w:space="0" w:color="auto"/>
      </w:divBdr>
    </w:div>
    <w:div w:id="258027156">
      <w:bodyDiv w:val="1"/>
      <w:marLeft w:val="0"/>
      <w:marRight w:val="0"/>
      <w:marTop w:val="0"/>
      <w:marBottom w:val="0"/>
      <w:divBdr>
        <w:top w:val="none" w:sz="0" w:space="0" w:color="auto"/>
        <w:left w:val="none" w:sz="0" w:space="0" w:color="auto"/>
        <w:bottom w:val="none" w:sz="0" w:space="0" w:color="auto"/>
        <w:right w:val="none" w:sz="0" w:space="0" w:color="auto"/>
      </w:divBdr>
    </w:div>
    <w:div w:id="258030654">
      <w:bodyDiv w:val="1"/>
      <w:marLeft w:val="0"/>
      <w:marRight w:val="0"/>
      <w:marTop w:val="0"/>
      <w:marBottom w:val="0"/>
      <w:divBdr>
        <w:top w:val="none" w:sz="0" w:space="0" w:color="auto"/>
        <w:left w:val="none" w:sz="0" w:space="0" w:color="auto"/>
        <w:bottom w:val="none" w:sz="0" w:space="0" w:color="auto"/>
        <w:right w:val="none" w:sz="0" w:space="0" w:color="auto"/>
      </w:divBdr>
    </w:div>
    <w:div w:id="258294515">
      <w:bodyDiv w:val="1"/>
      <w:marLeft w:val="0"/>
      <w:marRight w:val="0"/>
      <w:marTop w:val="0"/>
      <w:marBottom w:val="0"/>
      <w:divBdr>
        <w:top w:val="none" w:sz="0" w:space="0" w:color="auto"/>
        <w:left w:val="none" w:sz="0" w:space="0" w:color="auto"/>
        <w:bottom w:val="none" w:sz="0" w:space="0" w:color="auto"/>
        <w:right w:val="none" w:sz="0" w:space="0" w:color="auto"/>
      </w:divBdr>
    </w:div>
    <w:div w:id="274099157">
      <w:bodyDiv w:val="1"/>
      <w:marLeft w:val="0"/>
      <w:marRight w:val="0"/>
      <w:marTop w:val="0"/>
      <w:marBottom w:val="0"/>
      <w:divBdr>
        <w:top w:val="none" w:sz="0" w:space="0" w:color="auto"/>
        <w:left w:val="none" w:sz="0" w:space="0" w:color="auto"/>
        <w:bottom w:val="none" w:sz="0" w:space="0" w:color="auto"/>
        <w:right w:val="none" w:sz="0" w:space="0" w:color="auto"/>
      </w:divBdr>
    </w:div>
    <w:div w:id="278027251">
      <w:bodyDiv w:val="1"/>
      <w:marLeft w:val="0"/>
      <w:marRight w:val="0"/>
      <w:marTop w:val="0"/>
      <w:marBottom w:val="0"/>
      <w:divBdr>
        <w:top w:val="none" w:sz="0" w:space="0" w:color="auto"/>
        <w:left w:val="none" w:sz="0" w:space="0" w:color="auto"/>
        <w:bottom w:val="none" w:sz="0" w:space="0" w:color="auto"/>
        <w:right w:val="none" w:sz="0" w:space="0" w:color="auto"/>
      </w:divBdr>
    </w:div>
    <w:div w:id="296303295">
      <w:bodyDiv w:val="1"/>
      <w:marLeft w:val="0"/>
      <w:marRight w:val="0"/>
      <w:marTop w:val="0"/>
      <w:marBottom w:val="0"/>
      <w:divBdr>
        <w:top w:val="none" w:sz="0" w:space="0" w:color="auto"/>
        <w:left w:val="none" w:sz="0" w:space="0" w:color="auto"/>
        <w:bottom w:val="none" w:sz="0" w:space="0" w:color="auto"/>
        <w:right w:val="none" w:sz="0" w:space="0" w:color="auto"/>
      </w:divBdr>
    </w:div>
    <w:div w:id="296373895">
      <w:bodyDiv w:val="1"/>
      <w:marLeft w:val="0"/>
      <w:marRight w:val="0"/>
      <w:marTop w:val="0"/>
      <w:marBottom w:val="0"/>
      <w:divBdr>
        <w:top w:val="none" w:sz="0" w:space="0" w:color="auto"/>
        <w:left w:val="none" w:sz="0" w:space="0" w:color="auto"/>
        <w:bottom w:val="none" w:sz="0" w:space="0" w:color="auto"/>
        <w:right w:val="none" w:sz="0" w:space="0" w:color="auto"/>
      </w:divBdr>
    </w:div>
    <w:div w:id="316228565">
      <w:bodyDiv w:val="1"/>
      <w:marLeft w:val="0"/>
      <w:marRight w:val="0"/>
      <w:marTop w:val="0"/>
      <w:marBottom w:val="0"/>
      <w:divBdr>
        <w:top w:val="none" w:sz="0" w:space="0" w:color="auto"/>
        <w:left w:val="none" w:sz="0" w:space="0" w:color="auto"/>
        <w:bottom w:val="none" w:sz="0" w:space="0" w:color="auto"/>
        <w:right w:val="none" w:sz="0" w:space="0" w:color="auto"/>
      </w:divBdr>
    </w:div>
    <w:div w:id="316959049">
      <w:bodyDiv w:val="1"/>
      <w:marLeft w:val="0"/>
      <w:marRight w:val="0"/>
      <w:marTop w:val="0"/>
      <w:marBottom w:val="0"/>
      <w:divBdr>
        <w:top w:val="none" w:sz="0" w:space="0" w:color="auto"/>
        <w:left w:val="none" w:sz="0" w:space="0" w:color="auto"/>
        <w:bottom w:val="none" w:sz="0" w:space="0" w:color="auto"/>
        <w:right w:val="none" w:sz="0" w:space="0" w:color="auto"/>
      </w:divBdr>
    </w:div>
    <w:div w:id="325322362">
      <w:bodyDiv w:val="1"/>
      <w:marLeft w:val="0"/>
      <w:marRight w:val="0"/>
      <w:marTop w:val="0"/>
      <w:marBottom w:val="0"/>
      <w:divBdr>
        <w:top w:val="none" w:sz="0" w:space="0" w:color="auto"/>
        <w:left w:val="none" w:sz="0" w:space="0" w:color="auto"/>
        <w:bottom w:val="none" w:sz="0" w:space="0" w:color="auto"/>
        <w:right w:val="none" w:sz="0" w:space="0" w:color="auto"/>
      </w:divBdr>
    </w:div>
    <w:div w:id="327485696">
      <w:bodyDiv w:val="1"/>
      <w:marLeft w:val="0"/>
      <w:marRight w:val="0"/>
      <w:marTop w:val="0"/>
      <w:marBottom w:val="0"/>
      <w:divBdr>
        <w:top w:val="none" w:sz="0" w:space="0" w:color="auto"/>
        <w:left w:val="none" w:sz="0" w:space="0" w:color="auto"/>
        <w:bottom w:val="none" w:sz="0" w:space="0" w:color="auto"/>
        <w:right w:val="none" w:sz="0" w:space="0" w:color="auto"/>
      </w:divBdr>
    </w:div>
    <w:div w:id="330911158">
      <w:bodyDiv w:val="1"/>
      <w:marLeft w:val="0"/>
      <w:marRight w:val="0"/>
      <w:marTop w:val="0"/>
      <w:marBottom w:val="0"/>
      <w:divBdr>
        <w:top w:val="none" w:sz="0" w:space="0" w:color="auto"/>
        <w:left w:val="none" w:sz="0" w:space="0" w:color="auto"/>
        <w:bottom w:val="none" w:sz="0" w:space="0" w:color="auto"/>
        <w:right w:val="none" w:sz="0" w:space="0" w:color="auto"/>
      </w:divBdr>
    </w:div>
    <w:div w:id="349454989">
      <w:bodyDiv w:val="1"/>
      <w:marLeft w:val="0"/>
      <w:marRight w:val="0"/>
      <w:marTop w:val="0"/>
      <w:marBottom w:val="0"/>
      <w:divBdr>
        <w:top w:val="none" w:sz="0" w:space="0" w:color="auto"/>
        <w:left w:val="none" w:sz="0" w:space="0" w:color="auto"/>
        <w:bottom w:val="none" w:sz="0" w:space="0" w:color="auto"/>
        <w:right w:val="none" w:sz="0" w:space="0" w:color="auto"/>
      </w:divBdr>
    </w:div>
    <w:div w:id="349458596">
      <w:bodyDiv w:val="1"/>
      <w:marLeft w:val="0"/>
      <w:marRight w:val="0"/>
      <w:marTop w:val="0"/>
      <w:marBottom w:val="0"/>
      <w:divBdr>
        <w:top w:val="none" w:sz="0" w:space="0" w:color="auto"/>
        <w:left w:val="none" w:sz="0" w:space="0" w:color="auto"/>
        <w:bottom w:val="none" w:sz="0" w:space="0" w:color="auto"/>
        <w:right w:val="none" w:sz="0" w:space="0" w:color="auto"/>
      </w:divBdr>
    </w:div>
    <w:div w:id="349987484">
      <w:bodyDiv w:val="1"/>
      <w:marLeft w:val="0"/>
      <w:marRight w:val="0"/>
      <w:marTop w:val="0"/>
      <w:marBottom w:val="0"/>
      <w:divBdr>
        <w:top w:val="none" w:sz="0" w:space="0" w:color="auto"/>
        <w:left w:val="none" w:sz="0" w:space="0" w:color="auto"/>
        <w:bottom w:val="none" w:sz="0" w:space="0" w:color="auto"/>
        <w:right w:val="none" w:sz="0" w:space="0" w:color="auto"/>
      </w:divBdr>
    </w:div>
    <w:div w:id="383678813">
      <w:bodyDiv w:val="1"/>
      <w:marLeft w:val="0"/>
      <w:marRight w:val="0"/>
      <w:marTop w:val="0"/>
      <w:marBottom w:val="0"/>
      <w:divBdr>
        <w:top w:val="none" w:sz="0" w:space="0" w:color="auto"/>
        <w:left w:val="none" w:sz="0" w:space="0" w:color="auto"/>
        <w:bottom w:val="none" w:sz="0" w:space="0" w:color="auto"/>
        <w:right w:val="none" w:sz="0" w:space="0" w:color="auto"/>
      </w:divBdr>
      <w:divsChild>
        <w:div w:id="132020136">
          <w:marLeft w:val="0"/>
          <w:marRight w:val="0"/>
          <w:marTop w:val="0"/>
          <w:marBottom w:val="0"/>
          <w:divBdr>
            <w:top w:val="none" w:sz="0" w:space="0" w:color="auto"/>
            <w:left w:val="none" w:sz="0" w:space="0" w:color="auto"/>
            <w:bottom w:val="none" w:sz="0" w:space="0" w:color="auto"/>
            <w:right w:val="none" w:sz="0" w:space="0" w:color="auto"/>
          </w:divBdr>
          <w:divsChild>
            <w:div w:id="1118447022">
              <w:marLeft w:val="0"/>
              <w:marRight w:val="0"/>
              <w:marTop w:val="0"/>
              <w:marBottom w:val="0"/>
              <w:divBdr>
                <w:top w:val="none" w:sz="0" w:space="0" w:color="auto"/>
                <w:left w:val="none" w:sz="0" w:space="0" w:color="auto"/>
                <w:bottom w:val="none" w:sz="0" w:space="0" w:color="auto"/>
                <w:right w:val="none" w:sz="0" w:space="0" w:color="auto"/>
              </w:divBdr>
              <w:divsChild>
                <w:div w:id="1233539510">
                  <w:marLeft w:val="0"/>
                  <w:marRight w:val="0"/>
                  <w:marTop w:val="0"/>
                  <w:marBottom w:val="0"/>
                  <w:divBdr>
                    <w:top w:val="none" w:sz="0" w:space="0" w:color="auto"/>
                    <w:left w:val="none" w:sz="0" w:space="0" w:color="auto"/>
                    <w:bottom w:val="none" w:sz="0" w:space="0" w:color="auto"/>
                    <w:right w:val="none" w:sz="0" w:space="0" w:color="auto"/>
                  </w:divBdr>
                  <w:divsChild>
                    <w:div w:id="1771782040">
                      <w:marLeft w:val="0"/>
                      <w:marRight w:val="0"/>
                      <w:marTop w:val="0"/>
                      <w:marBottom w:val="0"/>
                      <w:divBdr>
                        <w:top w:val="none" w:sz="0" w:space="0" w:color="auto"/>
                        <w:left w:val="none" w:sz="0" w:space="0" w:color="auto"/>
                        <w:bottom w:val="none" w:sz="0" w:space="0" w:color="auto"/>
                        <w:right w:val="none" w:sz="0" w:space="0" w:color="auto"/>
                      </w:divBdr>
                      <w:divsChild>
                        <w:div w:id="55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89179">
      <w:bodyDiv w:val="1"/>
      <w:marLeft w:val="0"/>
      <w:marRight w:val="0"/>
      <w:marTop w:val="0"/>
      <w:marBottom w:val="0"/>
      <w:divBdr>
        <w:top w:val="none" w:sz="0" w:space="0" w:color="auto"/>
        <w:left w:val="none" w:sz="0" w:space="0" w:color="auto"/>
        <w:bottom w:val="none" w:sz="0" w:space="0" w:color="auto"/>
        <w:right w:val="none" w:sz="0" w:space="0" w:color="auto"/>
      </w:divBdr>
    </w:div>
    <w:div w:id="427623270">
      <w:bodyDiv w:val="1"/>
      <w:marLeft w:val="0"/>
      <w:marRight w:val="0"/>
      <w:marTop w:val="0"/>
      <w:marBottom w:val="0"/>
      <w:divBdr>
        <w:top w:val="none" w:sz="0" w:space="0" w:color="auto"/>
        <w:left w:val="none" w:sz="0" w:space="0" w:color="auto"/>
        <w:bottom w:val="none" w:sz="0" w:space="0" w:color="auto"/>
        <w:right w:val="none" w:sz="0" w:space="0" w:color="auto"/>
      </w:divBdr>
    </w:div>
    <w:div w:id="429930265">
      <w:bodyDiv w:val="1"/>
      <w:marLeft w:val="0"/>
      <w:marRight w:val="0"/>
      <w:marTop w:val="0"/>
      <w:marBottom w:val="0"/>
      <w:divBdr>
        <w:top w:val="none" w:sz="0" w:space="0" w:color="auto"/>
        <w:left w:val="none" w:sz="0" w:space="0" w:color="auto"/>
        <w:bottom w:val="none" w:sz="0" w:space="0" w:color="auto"/>
        <w:right w:val="none" w:sz="0" w:space="0" w:color="auto"/>
      </w:divBdr>
    </w:div>
    <w:div w:id="448473806">
      <w:bodyDiv w:val="1"/>
      <w:marLeft w:val="0"/>
      <w:marRight w:val="0"/>
      <w:marTop w:val="0"/>
      <w:marBottom w:val="0"/>
      <w:divBdr>
        <w:top w:val="none" w:sz="0" w:space="0" w:color="auto"/>
        <w:left w:val="none" w:sz="0" w:space="0" w:color="auto"/>
        <w:bottom w:val="none" w:sz="0" w:space="0" w:color="auto"/>
        <w:right w:val="none" w:sz="0" w:space="0" w:color="auto"/>
      </w:divBdr>
    </w:div>
    <w:div w:id="450560361">
      <w:bodyDiv w:val="1"/>
      <w:marLeft w:val="0"/>
      <w:marRight w:val="0"/>
      <w:marTop w:val="0"/>
      <w:marBottom w:val="0"/>
      <w:divBdr>
        <w:top w:val="none" w:sz="0" w:space="0" w:color="auto"/>
        <w:left w:val="none" w:sz="0" w:space="0" w:color="auto"/>
        <w:bottom w:val="none" w:sz="0" w:space="0" w:color="auto"/>
        <w:right w:val="none" w:sz="0" w:space="0" w:color="auto"/>
      </w:divBdr>
    </w:div>
    <w:div w:id="456723951">
      <w:bodyDiv w:val="1"/>
      <w:marLeft w:val="0"/>
      <w:marRight w:val="0"/>
      <w:marTop w:val="0"/>
      <w:marBottom w:val="0"/>
      <w:divBdr>
        <w:top w:val="none" w:sz="0" w:space="0" w:color="auto"/>
        <w:left w:val="none" w:sz="0" w:space="0" w:color="auto"/>
        <w:bottom w:val="none" w:sz="0" w:space="0" w:color="auto"/>
        <w:right w:val="none" w:sz="0" w:space="0" w:color="auto"/>
      </w:divBdr>
    </w:div>
    <w:div w:id="457143089">
      <w:bodyDiv w:val="1"/>
      <w:marLeft w:val="0"/>
      <w:marRight w:val="0"/>
      <w:marTop w:val="0"/>
      <w:marBottom w:val="0"/>
      <w:divBdr>
        <w:top w:val="none" w:sz="0" w:space="0" w:color="auto"/>
        <w:left w:val="none" w:sz="0" w:space="0" w:color="auto"/>
        <w:bottom w:val="none" w:sz="0" w:space="0" w:color="auto"/>
        <w:right w:val="none" w:sz="0" w:space="0" w:color="auto"/>
      </w:divBdr>
    </w:div>
    <w:div w:id="460881468">
      <w:bodyDiv w:val="1"/>
      <w:marLeft w:val="0"/>
      <w:marRight w:val="0"/>
      <w:marTop w:val="0"/>
      <w:marBottom w:val="0"/>
      <w:divBdr>
        <w:top w:val="none" w:sz="0" w:space="0" w:color="auto"/>
        <w:left w:val="none" w:sz="0" w:space="0" w:color="auto"/>
        <w:bottom w:val="none" w:sz="0" w:space="0" w:color="auto"/>
        <w:right w:val="none" w:sz="0" w:space="0" w:color="auto"/>
      </w:divBdr>
    </w:div>
    <w:div w:id="468743027">
      <w:bodyDiv w:val="1"/>
      <w:marLeft w:val="0"/>
      <w:marRight w:val="0"/>
      <w:marTop w:val="0"/>
      <w:marBottom w:val="0"/>
      <w:divBdr>
        <w:top w:val="none" w:sz="0" w:space="0" w:color="auto"/>
        <w:left w:val="none" w:sz="0" w:space="0" w:color="auto"/>
        <w:bottom w:val="none" w:sz="0" w:space="0" w:color="auto"/>
        <w:right w:val="none" w:sz="0" w:space="0" w:color="auto"/>
      </w:divBdr>
    </w:div>
    <w:div w:id="469639914">
      <w:bodyDiv w:val="1"/>
      <w:marLeft w:val="0"/>
      <w:marRight w:val="0"/>
      <w:marTop w:val="0"/>
      <w:marBottom w:val="0"/>
      <w:divBdr>
        <w:top w:val="none" w:sz="0" w:space="0" w:color="auto"/>
        <w:left w:val="none" w:sz="0" w:space="0" w:color="auto"/>
        <w:bottom w:val="none" w:sz="0" w:space="0" w:color="auto"/>
        <w:right w:val="none" w:sz="0" w:space="0" w:color="auto"/>
      </w:divBdr>
    </w:div>
    <w:div w:id="479225925">
      <w:bodyDiv w:val="1"/>
      <w:marLeft w:val="0"/>
      <w:marRight w:val="0"/>
      <w:marTop w:val="0"/>
      <w:marBottom w:val="0"/>
      <w:divBdr>
        <w:top w:val="none" w:sz="0" w:space="0" w:color="auto"/>
        <w:left w:val="none" w:sz="0" w:space="0" w:color="auto"/>
        <w:bottom w:val="none" w:sz="0" w:space="0" w:color="auto"/>
        <w:right w:val="none" w:sz="0" w:space="0" w:color="auto"/>
      </w:divBdr>
    </w:div>
    <w:div w:id="488325651">
      <w:bodyDiv w:val="1"/>
      <w:marLeft w:val="0"/>
      <w:marRight w:val="0"/>
      <w:marTop w:val="0"/>
      <w:marBottom w:val="0"/>
      <w:divBdr>
        <w:top w:val="none" w:sz="0" w:space="0" w:color="auto"/>
        <w:left w:val="none" w:sz="0" w:space="0" w:color="auto"/>
        <w:bottom w:val="none" w:sz="0" w:space="0" w:color="auto"/>
        <w:right w:val="none" w:sz="0" w:space="0" w:color="auto"/>
      </w:divBdr>
    </w:div>
    <w:div w:id="502549623">
      <w:bodyDiv w:val="1"/>
      <w:marLeft w:val="0"/>
      <w:marRight w:val="0"/>
      <w:marTop w:val="0"/>
      <w:marBottom w:val="0"/>
      <w:divBdr>
        <w:top w:val="none" w:sz="0" w:space="0" w:color="auto"/>
        <w:left w:val="none" w:sz="0" w:space="0" w:color="auto"/>
        <w:bottom w:val="none" w:sz="0" w:space="0" w:color="auto"/>
        <w:right w:val="none" w:sz="0" w:space="0" w:color="auto"/>
      </w:divBdr>
    </w:div>
    <w:div w:id="505286048">
      <w:bodyDiv w:val="1"/>
      <w:marLeft w:val="0"/>
      <w:marRight w:val="0"/>
      <w:marTop w:val="0"/>
      <w:marBottom w:val="0"/>
      <w:divBdr>
        <w:top w:val="none" w:sz="0" w:space="0" w:color="auto"/>
        <w:left w:val="none" w:sz="0" w:space="0" w:color="auto"/>
        <w:bottom w:val="none" w:sz="0" w:space="0" w:color="auto"/>
        <w:right w:val="none" w:sz="0" w:space="0" w:color="auto"/>
      </w:divBdr>
    </w:div>
    <w:div w:id="525826675">
      <w:bodyDiv w:val="1"/>
      <w:marLeft w:val="0"/>
      <w:marRight w:val="0"/>
      <w:marTop w:val="0"/>
      <w:marBottom w:val="0"/>
      <w:divBdr>
        <w:top w:val="none" w:sz="0" w:space="0" w:color="auto"/>
        <w:left w:val="none" w:sz="0" w:space="0" w:color="auto"/>
        <w:bottom w:val="none" w:sz="0" w:space="0" w:color="auto"/>
        <w:right w:val="none" w:sz="0" w:space="0" w:color="auto"/>
      </w:divBdr>
    </w:div>
    <w:div w:id="528421570">
      <w:bodyDiv w:val="1"/>
      <w:marLeft w:val="0"/>
      <w:marRight w:val="0"/>
      <w:marTop w:val="0"/>
      <w:marBottom w:val="0"/>
      <w:divBdr>
        <w:top w:val="none" w:sz="0" w:space="0" w:color="auto"/>
        <w:left w:val="none" w:sz="0" w:space="0" w:color="auto"/>
        <w:bottom w:val="none" w:sz="0" w:space="0" w:color="auto"/>
        <w:right w:val="none" w:sz="0" w:space="0" w:color="auto"/>
      </w:divBdr>
    </w:div>
    <w:div w:id="529218903">
      <w:bodyDiv w:val="1"/>
      <w:marLeft w:val="0"/>
      <w:marRight w:val="0"/>
      <w:marTop w:val="0"/>
      <w:marBottom w:val="0"/>
      <w:divBdr>
        <w:top w:val="none" w:sz="0" w:space="0" w:color="auto"/>
        <w:left w:val="none" w:sz="0" w:space="0" w:color="auto"/>
        <w:bottom w:val="none" w:sz="0" w:space="0" w:color="auto"/>
        <w:right w:val="none" w:sz="0" w:space="0" w:color="auto"/>
      </w:divBdr>
    </w:div>
    <w:div w:id="547491574">
      <w:bodyDiv w:val="1"/>
      <w:marLeft w:val="0"/>
      <w:marRight w:val="0"/>
      <w:marTop w:val="0"/>
      <w:marBottom w:val="0"/>
      <w:divBdr>
        <w:top w:val="none" w:sz="0" w:space="0" w:color="auto"/>
        <w:left w:val="none" w:sz="0" w:space="0" w:color="auto"/>
        <w:bottom w:val="none" w:sz="0" w:space="0" w:color="auto"/>
        <w:right w:val="none" w:sz="0" w:space="0" w:color="auto"/>
      </w:divBdr>
    </w:div>
    <w:div w:id="569119923">
      <w:bodyDiv w:val="1"/>
      <w:marLeft w:val="0"/>
      <w:marRight w:val="0"/>
      <w:marTop w:val="0"/>
      <w:marBottom w:val="0"/>
      <w:divBdr>
        <w:top w:val="none" w:sz="0" w:space="0" w:color="auto"/>
        <w:left w:val="none" w:sz="0" w:space="0" w:color="auto"/>
        <w:bottom w:val="none" w:sz="0" w:space="0" w:color="auto"/>
        <w:right w:val="none" w:sz="0" w:space="0" w:color="auto"/>
      </w:divBdr>
    </w:div>
    <w:div w:id="572862260">
      <w:bodyDiv w:val="1"/>
      <w:marLeft w:val="0"/>
      <w:marRight w:val="0"/>
      <w:marTop w:val="0"/>
      <w:marBottom w:val="0"/>
      <w:divBdr>
        <w:top w:val="none" w:sz="0" w:space="0" w:color="auto"/>
        <w:left w:val="none" w:sz="0" w:space="0" w:color="auto"/>
        <w:bottom w:val="none" w:sz="0" w:space="0" w:color="auto"/>
        <w:right w:val="none" w:sz="0" w:space="0" w:color="auto"/>
      </w:divBdr>
    </w:div>
    <w:div w:id="592324702">
      <w:bodyDiv w:val="1"/>
      <w:marLeft w:val="0"/>
      <w:marRight w:val="0"/>
      <w:marTop w:val="0"/>
      <w:marBottom w:val="0"/>
      <w:divBdr>
        <w:top w:val="none" w:sz="0" w:space="0" w:color="auto"/>
        <w:left w:val="none" w:sz="0" w:space="0" w:color="auto"/>
        <w:bottom w:val="none" w:sz="0" w:space="0" w:color="auto"/>
        <w:right w:val="none" w:sz="0" w:space="0" w:color="auto"/>
      </w:divBdr>
    </w:div>
    <w:div w:id="593782476">
      <w:bodyDiv w:val="1"/>
      <w:marLeft w:val="0"/>
      <w:marRight w:val="0"/>
      <w:marTop w:val="0"/>
      <w:marBottom w:val="0"/>
      <w:divBdr>
        <w:top w:val="none" w:sz="0" w:space="0" w:color="auto"/>
        <w:left w:val="none" w:sz="0" w:space="0" w:color="auto"/>
        <w:bottom w:val="none" w:sz="0" w:space="0" w:color="auto"/>
        <w:right w:val="none" w:sz="0" w:space="0" w:color="auto"/>
      </w:divBdr>
    </w:div>
    <w:div w:id="602036996">
      <w:bodyDiv w:val="1"/>
      <w:marLeft w:val="0"/>
      <w:marRight w:val="0"/>
      <w:marTop w:val="0"/>
      <w:marBottom w:val="0"/>
      <w:divBdr>
        <w:top w:val="none" w:sz="0" w:space="0" w:color="auto"/>
        <w:left w:val="none" w:sz="0" w:space="0" w:color="auto"/>
        <w:bottom w:val="none" w:sz="0" w:space="0" w:color="auto"/>
        <w:right w:val="none" w:sz="0" w:space="0" w:color="auto"/>
      </w:divBdr>
    </w:div>
    <w:div w:id="607467359">
      <w:bodyDiv w:val="1"/>
      <w:marLeft w:val="0"/>
      <w:marRight w:val="0"/>
      <w:marTop w:val="0"/>
      <w:marBottom w:val="0"/>
      <w:divBdr>
        <w:top w:val="none" w:sz="0" w:space="0" w:color="auto"/>
        <w:left w:val="none" w:sz="0" w:space="0" w:color="auto"/>
        <w:bottom w:val="none" w:sz="0" w:space="0" w:color="auto"/>
        <w:right w:val="none" w:sz="0" w:space="0" w:color="auto"/>
      </w:divBdr>
    </w:div>
    <w:div w:id="613292313">
      <w:bodyDiv w:val="1"/>
      <w:marLeft w:val="0"/>
      <w:marRight w:val="0"/>
      <w:marTop w:val="0"/>
      <w:marBottom w:val="0"/>
      <w:divBdr>
        <w:top w:val="none" w:sz="0" w:space="0" w:color="auto"/>
        <w:left w:val="none" w:sz="0" w:space="0" w:color="auto"/>
        <w:bottom w:val="none" w:sz="0" w:space="0" w:color="auto"/>
        <w:right w:val="none" w:sz="0" w:space="0" w:color="auto"/>
      </w:divBdr>
    </w:div>
    <w:div w:id="613708591">
      <w:bodyDiv w:val="1"/>
      <w:marLeft w:val="0"/>
      <w:marRight w:val="0"/>
      <w:marTop w:val="0"/>
      <w:marBottom w:val="0"/>
      <w:divBdr>
        <w:top w:val="none" w:sz="0" w:space="0" w:color="auto"/>
        <w:left w:val="none" w:sz="0" w:space="0" w:color="auto"/>
        <w:bottom w:val="none" w:sz="0" w:space="0" w:color="auto"/>
        <w:right w:val="none" w:sz="0" w:space="0" w:color="auto"/>
      </w:divBdr>
    </w:div>
    <w:div w:id="615599117">
      <w:bodyDiv w:val="1"/>
      <w:marLeft w:val="0"/>
      <w:marRight w:val="0"/>
      <w:marTop w:val="0"/>
      <w:marBottom w:val="0"/>
      <w:divBdr>
        <w:top w:val="none" w:sz="0" w:space="0" w:color="auto"/>
        <w:left w:val="none" w:sz="0" w:space="0" w:color="auto"/>
        <w:bottom w:val="none" w:sz="0" w:space="0" w:color="auto"/>
        <w:right w:val="none" w:sz="0" w:space="0" w:color="auto"/>
      </w:divBdr>
    </w:div>
    <w:div w:id="615793002">
      <w:bodyDiv w:val="1"/>
      <w:marLeft w:val="0"/>
      <w:marRight w:val="0"/>
      <w:marTop w:val="0"/>
      <w:marBottom w:val="0"/>
      <w:divBdr>
        <w:top w:val="none" w:sz="0" w:space="0" w:color="auto"/>
        <w:left w:val="none" w:sz="0" w:space="0" w:color="auto"/>
        <w:bottom w:val="none" w:sz="0" w:space="0" w:color="auto"/>
        <w:right w:val="none" w:sz="0" w:space="0" w:color="auto"/>
      </w:divBdr>
    </w:div>
    <w:div w:id="619918380">
      <w:bodyDiv w:val="1"/>
      <w:marLeft w:val="0"/>
      <w:marRight w:val="0"/>
      <w:marTop w:val="0"/>
      <w:marBottom w:val="0"/>
      <w:divBdr>
        <w:top w:val="none" w:sz="0" w:space="0" w:color="auto"/>
        <w:left w:val="none" w:sz="0" w:space="0" w:color="auto"/>
        <w:bottom w:val="none" w:sz="0" w:space="0" w:color="auto"/>
        <w:right w:val="none" w:sz="0" w:space="0" w:color="auto"/>
      </w:divBdr>
    </w:div>
    <w:div w:id="628391435">
      <w:bodyDiv w:val="1"/>
      <w:marLeft w:val="0"/>
      <w:marRight w:val="0"/>
      <w:marTop w:val="0"/>
      <w:marBottom w:val="0"/>
      <w:divBdr>
        <w:top w:val="none" w:sz="0" w:space="0" w:color="auto"/>
        <w:left w:val="none" w:sz="0" w:space="0" w:color="auto"/>
        <w:bottom w:val="none" w:sz="0" w:space="0" w:color="auto"/>
        <w:right w:val="none" w:sz="0" w:space="0" w:color="auto"/>
      </w:divBdr>
    </w:div>
    <w:div w:id="628434137">
      <w:bodyDiv w:val="1"/>
      <w:marLeft w:val="0"/>
      <w:marRight w:val="0"/>
      <w:marTop w:val="0"/>
      <w:marBottom w:val="0"/>
      <w:divBdr>
        <w:top w:val="none" w:sz="0" w:space="0" w:color="auto"/>
        <w:left w:val="none" w:sz="0" w:space="0" w:color="auto"/>
        <w:bottom w:val="none" w:sz="0" w:space="0" w:color="auto"/>
        <w:right w:val="none" w:sz="0" w:space="0" w:color="auto"/>
      </w:divBdr>
    </w:div>
    <w:div w:id="629475754">
      <w:bodyDiv w:val="1"/>
      <w:marLeft w:val="0"/>
      <w:marRight w:val="0"/>
      <w:marTop w:val="0"/>
      <w:marBottom w:val="0"/>
      <w:divBdr>
        <w:top w:val="none" w:sz="0" w:space="0" w:color="auto"/>
        <w:left w:val="none" w:sz="0" w:space="0" w:color="auto"/>
        <w:bottom w:val="none" w:sz="0" w:space="0" w:color="auto"/>
        <w:right w:val="none" w:sz="0" w:space="0" w:color="auto"/>
      </w:divBdr>
    </w:div>
    <w:div w:id="635376879">
      <w:bodyDiv w:val="1"/>
      <w:marLeft w:val="0"/>
      <w:marRight w:val="0"/>
      <w:marTop w:val="0"/>
      <w:marBottom w:val="0"/>
      <w:divBdr>
        <w:top w:val="none" w:sz="0" w:space="0" w:color="auto"/>
        <w:left w:val="none" w:sz="0" w:space="0" w:color="auto"/>
        <w:bottom w:val="none" w:sz="0" w:space="0" w:color="auto"/>
        <w:right w:val="none" w:sz="0" w:space="0" w:color="auto"/>
      </w:divBdr>
    </w:div>
    <w:div w:id="651981287">
      <w:bodyDiv w:val="1"/>
      <w:marLeft w:val="0"/>
      <w:marRight w:val="0"/>
      <w:marTop w:val="0"/>
      <w:marBottom w:val="0"/>
      <w:divBdr>
        <w:top w:val="none" w:sz="0" w:space="0" w:color="auto"/>
        <w:left w:val="none" w:sz="0" w:space="0" w:color="auto"/>
        <w:bottom w:val="none" w:sz="0" w:space="0" w:color="auto"/>
        <w:right w:val="none" w:sz="0" w:space="0" w:color="auto"/>
      </w:divBdr>
    </w:div>
    <w:div w:id="653073619">
      <w:bodyDiv w:val="1"/>
      <w:marLeft w:val="0"/>
      <w:marRight w:val="0"/>
      <w:marTop w:val="0"/>
      <w:marBottom w:val="0"/>
      <w:divBdr>
        <w:top w:val="none" w:sz="0" w:space="0" w:color="auto"/>
        <w:left w:val="none" w:sz="0" w:space="0" w:color="auto"/>
        <w:bottom w:val="none" w:sz="0" w:space="0" w:color="auto"/>
        <w:right w:val="none" w:sz="0" w:space="0" w:color="auto"/>
      </w:divBdr>
    </w:div>
    <w:div w:id="662203482">
      <w:bodyDiv w:val="1"/>
      <w:marLeft w:val="0"/>
      <w:marRight w:val="0"/>
      <w:marTop w:val="0"/>
      <w:marBottom w:val="0"/>
      <w:divBdr>
        <w:top w:val="none" w:sz="0" w:space="0" w:color="auto"/>
        <w:left w:val="none" w:sz="0" w:space="0" w:color="auto"/>
        <w:bottom w:val="none" w:sz="0" w:space="0" w:color="auto"/>
        <w:right w:val="none" w:sz="0" w:space="0" w:color="auto"/>
      </w:divBdr>
    </w:div>
    <w:div w:id="669135173">
      <w:bodyDiv w:val="1"/>
      <w:marLeft w:val="0"/>
      <w:marRight w:val="0"/>
      <w:marTop w:val="0"/>
      <w:marBottom w:val="0"/>
      <w:divBdr>
        <w:top w:val="none" w:sz="0" w:space="0" w:color="auto"/>
        <w:left w:val="none" w:sz="0" w:space="0" w:color="auto"/>
        <w:bottom w:val="none" w:sz="0" w:space="0" w:color="auto"/>
        <w:right w:val="none" w:sz="0" w:space="0" w:color="auto"/>
      </w:divBdr>
    </w:div>
    <w:div w:id="669524280">
      <w:bodyDiv w:val="1"/>
      <w:marLeft w:val="0"/>
      <w:marRight w:val="0"/>
      <w:marTop w:val="0"/>
      <w:marBottom w:val="0"/>
      <w:divBdr>
        <w:top w:val="none" w:sz="0" w:space="0" w:color="auto"/>
        <w:left w:val="none" w:sz="0" w:space="0" w:color="auto"/>
        <w:bottom w:val="none" w:sz="0" w:space="0" w:color="auto"/>
        <w:right w:val="none" w:sz="0" w:space="0" w:color="auto"/>
      </w:divBdr>
    </w:div>
    <w:div w:id="683098644">
      <w:bodyDiv w:val="1"/>
      <w:marLeft w:val="0"/>
      <w:marRight w:val="0"/>
      <w:marTop w:val="0"/>
      <w:marBottom w:val="0"/>
      <w:divBdr>
        <w:top w:val="none" w:sz="0" w:space="0" w:color="auto"/>
        <w:left w:val="none" w:sz="0" w:space="0" w:color="auto"/>
        <w:bottom w:val="none" w:sz="0" w:space="0" w:color="auto"/>
        <w:right w:val="none" w:sz="0" w:space="0" w:color="auto"/>
      </w:divBdr>
    </w:div>
    <w:div w:id="689064317">
      <w:bodyDiv w:val="1"/>
      <w:marLeft w:val="0"/>
      <w:marRight w:val="0"/>
      <w:marTop w:val="0"/>
      <w:marBottom w:val="0"/>
      <w:divBdr>
        <w:top w:val="none" w:sz="0" w:space="0" w:color="auto"/>
        <w:left w:val="none" w:sz="0" w:space="0" w:color="auto"/>
        <w:bottom w:val="none" w:sz="0" w:space="0" w:color="auto"/>
        <w:right w:val="none" w:sz="0" w:space="0" w:color="auto"/>
      </w:divBdr>
    </w:div>
    <w:div w:id="694234350">
      <w:bodyDiv w:val="1"/>
      <w:marLeft w:val="0"/>
      <w:marRight w:val="0"/>
      <w:marTop w:val="0"/>
      <w:marBottom w:val="0"/>
      <w:divBdr>
        <w:top w:val="none" w:sz="0" w:space="0" w:color="auto"/>
        <w:left w:val="none" w:sz="0" w:space="0" w:color="auto"/>
        <w:bottom w:val="none" w:sz="0" w:space="0" w:color="auto"/>
        <w:right w:val="none" w:sz="0" w:space="0" w:color="auto"/>
      </w:divBdr>
    </w:div>
    <w:div w:id="695810411">
      <w:bodyDiv w:val="1"/>
      <w:marLeft w:val="0"/>
      <w:marRight w:val="0"/>
      <w:marTop w:val="0"/>
      <w:marBottom w:val="0"/>
      <w:divBdr>
        <w:top w:val="none" w:sz="0" w:space="0" w:color="auto"/>
        <w:left w:val="none" w:sz="0" w:space="0" w:color="auto"/>
        <w:bottom w:val="none" w:sz="0" w:space="0" w:color="auto"/>
        <w:right w:val="none" w:sz="0" w:space="0" w:color="auto"/>
      </w:divBdr>
    </w:div>
    <w:div w:id="709915316">
      <w:bodyDiv w:val="1"/>
      <w:marLeft w:val="0"/>
      <w:marRight w:val="0"/>
      <w:marTop w:val="0"/>
      <w:marBottom w:val="0"/>
      <w:divBdr>
        <w:top w:val="none" w:sz="0" w:space="0" w:color="auto"/>
        <w:left w:val="none" w:sz="0" w:space="0" w:color="auto"/>
        <w:bottom w:val="none" w:sz="0" w:space="0" w:color="auto"/>
        <w:right w:val="none" w:sz="0" w:space="0" w:color="auto"/>
      </w:divBdr>
    </w:div>
    <w:div w:id="713896189">
      <w:bodyDiv w:val="1"/>
      <w:marLeft w:val="0"/>
      <w:marRight w:val="0"/>
      <w:marTop w:val="0"/>
      <w:marBottom w:val="0"/>
      <w:divBdr>
        <w:top w:val="none" w:sz="0" w:space="0" w:color="auto"/>
        <w:left w:val="none" w:sz="0" w:space="0" w:color="auto"/>
        <w:bottom w:val="none" w:sz="0" w:space="0" w:color="auto"/>
        <w:right w:val="none" w:sz="0" w:space="0" w:color="auto"/>
      </w:divBdr>
    </w:div>
    <w:div w:id="714238142">
      <w:bodyDiv w:val="1"/>
      <w:marLeft w:val="0"/>
      <w:marRight w:val="0"/>
      <w:marTop w:val="0"/>
      <w:marBottom w:val="0"/>
      <w:divBdr>
        <w:top w:val="none" w:sz="0" w:space="0" w:color="auto"/>
        <w:left w:val="none" w:sz="0" w:space="0" w:color="auto"/>
        <w:bottom w:val="none" w:sz="0" w:space="0" w:color="auto"/>
        <w:right w:val="none" w:sz="0" w:space="0" w:color="auto"/>
      </w:divBdr>
    </w:div>
    <w:div w:id="721252395">
      <w:bodyDiv w:val="1"/>
      <w:marLeft w:val="0"/>
      <w:marRight w:val="0"/>
      <w:marTop w:val="0"/>
      <w:marBottom w:val="0"/>
      <w:divBdr>
        <w:top w:val="none" w:sz="0" w:space="0" w:color="auto"/>
        <w:left w:val="none" w:sz="0" w:space="0" w:color="auto"/>
        <w:bottom w:val="none" w:sz="0" w:space="0" w:color="auto"/>
        <w:right w:val="none" w:sz="0" w:space="0" w:color="auto"/>
      </w:divBdr>
    </w:div>
    <w:div w:id="732587223">
      <w:bodyDiv w:val="1"/>
      <w:marLeft w:val="0"/>
      <w:marRight w:val="0"/>
      <w:marTop w:val="0"/>
      <w:marBottom w:val="0"/>
      <w:divBdr>
        <w:top w:val="none" w:sz="0" w:space="0" w:color="auto"/>
        <w:left w:val="none" w:sz="0" w:space="0" w:color="auto"/>
        <w:bottom w:val="none" w:sz="0" w:space="0" w:color="auto"/>
        <w:right w:val="none" w:sz="0" w:space="0" w:color="auto"/>
      </w:divBdr>
    </w:div>
    <w:div w:id="737943742">
      <w:bodyDiv w:val="1"/>
      <w:marLeft w:val="0"/>
      <w:marRight w:val="0"/>
      <w:marTop w:val="0"/>
      <w:marBottom w:val="0"/>
      <w:divBdr>
        <w:top w:val="none" w:sz="0" w:space="0" w:color="auto"/>
        <w:left w:val="none" w:sz="0" w:space="0" w:color="auto"/>
        <w:bottom w:val="none" w:sz="0" w:space="0" w:color="auto"/>
        <w:right w:val="none" w:sz="0" w:space="0" w:color="auto"/>
      </w:divBdr>
    </w:div>
    <w:div w:id="742488704">
      <w:bodyDiv w:val="1"/>
      <w:marLeft w:val="0"/>
      <w:marRight w:val="0"/>
      <w:marTop w:val="0"/>
      <w:marBottom w:val="0"/>
      <w:divBdr>
        <w:top w:val="none" w:sz="0" w:space="0" w:color="auto"/>
        <w:left w:val="none" w:sz="0" w:space="0" w:color="auto"/>
        <w:bottom w:val="none" w:sz="0" w:space="0" w:color="auto"/>
        <w:right w:val="none" w:sz="0" w:space="0" w:color="auto"/>
      </w:divBdr>
    </w:div>
    <w:div w:id="742944596">
      <w:bodyDiv w:val="1"/>
      <w:marLeft w:val="0"/>
      <w:marRight w:val="0"/>
      <w:marTop w:val="0"/>
      <w:marBottom w:val="0"/>
      <w:divBdr>
        <w:top w:val="none" w:sz="0" w:space="0" w:color="auto"/>
        <w:left w:val="none" w:sz="0" w:space="0" w:color="auto"/>
        <w:bottom w:val="none" w:sz="0" w:space="0" w:color="auto"/>
        <w:right w:val="none" w:sz="0" w:space="0" w:color="auto"/>
      </w:divBdr>
    </w:div>
    <w:div w:id="746462418">
      <w:bodyDiv w:val="1"/>
      <w:marLeft w:val="0"/>
      <w:marRight w:val="0"/>
      <w:marTop w:val="0"/>
      <w:marBottom w:val="0"/>
      <w:divBdr>
        <w:top w:val="none" w:sz="0" w:space="0" w:color="auto"/>
        <w:left w:val="none" w:sz="0" w:space="0" w:color="auto"/>
        <w:bottom w:val="none" w:sz="0" w:space="0" w:color="auto"/>
        <w:right w:val="none" w:sz="0" w:space="0" w:color="auto"/>
      </w:divBdr>
    </w:div>
    <w:div w:id="760951763">
      <w:bodyDiv w:val="1"/>
      <w:marLeft w:val="0"/>
      <w:marRight w:val="0"/>
      <w:marTop w:val="0"/>
      <w:marBottom w:val="0"/>
      <w:divBdr>
        <w:top w:val="none" w:sz="0" w:space="0" w:color="auto"/>
        <w:left w:val="none" w:sz="0" w:space="0" w:color="auto"/>
        <w:bottom w:val="none" w:sz="0" w:space="0" w:color="auto"/>
        <w:right w:val="none" w:sz="0" w:space="0" w:color="auto"/>
      </w:divBdr>
    </w:div>
    <w:div w:id="761031793">
      <w:bodyDiv w:val="1"/>
      <w:marLeft w:val="0"/>
      <w:marRight w:val="0"/>
      <w:marTop w:val="0"/>
      <w:marBottom w:val="0"/>
      <w:divBdr>
        <w:top w:val="none" w:sz="0" w:space="0" w:color="auto"/>
        <w:left w:val="none" w:sz="0" w:space="0" w:color="auto"/>
        <w:bottom w:val="none" w:sz="0" w:space="0" w:color="auto"/>
        <w:right w:val="none" w:sz="0" w:space="0" w:color="auto"/>
      </w:divBdr>
    </w:div>
    <w:div w:id="762848160">
      <w:bodyDiv w:val="1"/>
      <w:marLeft w:val="0"/>
      <w:marRight w:val="0"/>
      <w:marTop w:val="0"/>
      <w:marBottom w:val="0"/>
      <w:divBdr>
        <w:top w:val="none" w:sz="0" w:space="0" w:color="auto"/>
        <w:left w:val="none" w:sz="0" w:space="0" w:color="auto"/>
        <w:bottom w:val="none" w:sz="0" w:space="0" w:color="auto"/>
        <w:right w:val="none" w:sz="0" w:space="0" w:color="auto"/>
      </w:divBdr>
    </w:div>
    <w:div w:id="767966460">
      <w:bodyDiv w:val="1"/>
      <w:marLeft w:val="0"/>
      <w:marRight w:val="0"/>
      <w:marTop w:val="0"/>
      <w:marBottom w:val="0"/>
      <w:divBdr>
        <w:top w:val="none" w:sz="0" w:space="0" w:color="auto"/>
        <w:left w:val="none" w:sz="0" w:space="0" w:color="auto"/>
        <w:bottom w:val="none" w:sz="0" w:space="0" w:color="auto"/>
        <w:right w:val="none" w:sz="0" w:space="0" w:color="auto"/>
      </w:divBdr>
    </w:div>
    <w:div w:id="770006190">
      <w:bodyDiv w:val="1"/>
      <w:marLeft w:val="0"/>
      <w:marRight w:val="0"/>
      <w:marTop w:val="0"/>
      <w:marBottom w:val="0"/>
      <w:divBdr>
        <w:top w:val="none" w:sz="0" w:space="0" w:color="auto"/>
        <w:left w:val="none" w:sz="0" w:space="0" w:color="auto"/>
        <w:bottom w:val="none" w:sz="0" w:space="0" w:color="auto"/>
        <w:right w:val="none" w:sz="0" w:space="0" w:color="auto"/>
      </w:divBdr>
    </w:div>
    <w:div w:id="772163772">
      <w:bodyDiv w:val="1"/>
      <w:marLeft w:val="0"/>
      <w:marRight w:val="0"/>
      <w:marTop w:val="0"/>
      <w:marBottom w:val="0"/>
      <w:divBdr>
        <w:top w:val="none" w:sz="0" w:space="0" w:color="auto"/>
        <w:left w:val="none" w:sz="0" w:space="0" w:color="auto"/>
        <w:bottom w:val="none" w:sz="0" w:space="0" w:color="auto"/>
        <w:right w:val="none" w:sz="0" w:space="0" w:color="auto"/>
      </w:divBdr>
    </w:div>
    <w:div w:id="787511234">
      <w:bodyDiv w:val="1"/>
      <w:marLeft w:val="0"/>
      <w:marRight w:val="0"/>
      <w:marTop w:val="0"/>
      <w:marBottom w:val="0"/>
      <w:divBdr>
        <w:top w:val="none" w:sz="0" w:space="0" w:color="auto"/>
        <w:left w:val="none" w:sz="0" w:space="0" w:color="auto"/>
        <w:bottom w:val="none" w:sz="0" w:space="0" w:color="auto"/>
        <w:right w:val="none" w:sz="0" w:space="0" w:color="auto"/>
      </w:divBdr>
    </w:div>
    <w:div w:id="789973696">
      <w:bodyDiv w:val="1"/>
      <w:marLeft w:val="0"/>
      <w:marRight w:val="0"/>
      <w:marTop w:val="0"/>
      <w:marBottom w:val="0"/>
      <w:divBdr>
        <w:top w:val="none" w:sz="0" w:space="0" w:color="auto"/>
        <w:left w:val="none" w:sz="0" w:space="0" w:color="auto"/>
        <w:bottom w:val="none" w:sz="0" w:space="0" w:color="auto"/>
        <w:right w:val="none" w:sz="0" w:space="0" w:color="auto"/>
      </w:divBdr>
    </w:div>
    <w:div w:id="792791343">
      <w:bodyDiv w:val="1"/>
      <w:marLeft w:val="0"/>
      <w:marRight w:val="0"/>
      <w:marTop w:val="0"/>
      <w:marBottom w:val="0"/>
      <w:divBdr>
        <w:top w:val="none" w:sz="0" w:space="0" w:color="auto"/>
        <w:left w:val="none" w:sz="0" w:space="0" w:color="auto"/>
        <w:bottom w:val="none" w:sz="0" w:space="0" w:color="auto"/>
        <w:right w:val="none" w:sz="0" w:space="0" w:color="auto"/>
      </w:divBdr>
    </w:div>
    <w:div w:id="796148237">
      <w:bodyDiv w:val="1"/>
      <w:marLeft w:val="0"/>
      <w:marRight w:val="0"/>
      <w:marTop w:val="0"/>
      <w:marBottom w:val="0"/>
      <w:divBdr>
        <w:top w:val="none" w:sz="0" w:space="0" w:color="auto"/>
        <w:left w:val="none" w:sz="0" w:space="0" w:color="auto"/>
        <w:bottom w:val="none" w:sz="0" w:space="0" w:color="auto"/>
        <w:right w:val="none" w:sz="0" w:space="0" w:color="auto"/>
      </w:divBdr>
    </w:div>
    <w:div w:id="800655799">
      <w:bodyDiv w:val="1"/>
      <w:marLeft w:val="0"/>
      <w:marRight w:val="0"/>
      <w:marTop w:val="0"/>
      <w:marBottom w:val="0"/>
      <w:divBdr>
        <w:top w:val="none" w:sz="0" w:space="0" w:color="auto"/>
        <w:left w:val="none" w:sz="0" w:space="0" w:color="auto"/>
        <w:bottom w:val="none" w:sz="0" w:space="0" w:color="auto"/>
        <w:right w:val="none" w:sz="0" w:space="0" w:color="auto"/>
      </w:divBdr>
    </w:div>
    <w:div w:id="801653614">
      <w:bodyDiv w:val="1"/>
      <w:marLeft w:val="0"/>
      <w:marRight w:val="0"/>
      <w:marTop w:val="0"/>
      <w:marBottom w:val="0"/>
      <w:divBdr>
        <w:top w:val="none" w:sz="0" w:space="0" w:color="auto"/>
        <w:left w:val="none" w:sz="0" w:space="0" w:color="auto"/>
        <w:bottom w:val="none" w:sz="0" w:space="0" w:color="auto"/>
        <w:right w:val="none" w:sz="0" w:space="0" w:color="auto"/>
      </w:divBdr>
    </w:div>
    <w:div w:id="812871633">
      <w:bodyDiv w:val="1"/>
      <w:marLeft w:val="0"/>
      <w:marRight w:val="0"/>
      <w:marTop w:val="0"/>
      <w:marBottom w:val="0"/>
      <w:divBdr>
        <w:top w:val="none" w:sz="0" w:space="0" w:color="auto"/>
        <w:left w:val="none" w:sz="0" w:space="0" w:color="auto"/>
        <w:bottom w:val="none" w:sz="0" w:space="0" w:color="auto"/>
        <w:right w:val="none" w:sz="0" w:space="0" w:color="auto"/>
      </w:divBdr>
    </w:div>
    <w:div w:id="813378648">
      <w:bodyDiv w:val="1"/>
      <w:marLeft w:val="0"/>
      <w:marRight w:val="0"/>
      <w:marTop w:val="0"/>
      <w:marBottom w:val="0"/>
      <w:divBdr>
        <w:top w:val="none" w:sz="0" w:space="0" w:color="auto"/>
        <w:left w:val="none" w:sz="0" w:space="0" w:color="auto"/>
        <w:bottom w:val="none" w:sz="0" w:space="0" w:color="auto"/>
        <w:right w:val="none" w:sz="0" w:space="0" w:color="auto"/>
      </w:divBdr>
    </w:div>
    <w:div w:id="813908215">
      <w:bodyDiv w:val="1"/>
      <w:marLeft w:val="0"/>
      <w:marRight w:val="0"/>
      <w:marTop w:val="0"/>
      <w:marBottom w:val="0"/>
      <w:divBdr>
        <w:top w:val="none" w:sz="0" w:space="0" w:color="auto"/>
        <w:left w:val="none" w:sz="0" w:space="0" w:color="auto"/>
        <w:bottom w:val="none" w:sz="0" w:space="0" w:color="auto"/>
        <w:right w:val="none" w:sz="0" w:space="0" w:color="auto"/>
      </w:divBdr>
    </w:div>
    <w:div w:id="817456761">
      <w:bodyDiv w:val="1"/>
      <w:marLeft w:val="0"/>
      <w:marRight w:val="0"/>
      <w:marTop w:val="0"/>
      <w:marBottom w:val="0"/>
      <w:divBdr>
        <w:top w:val="none" w:sz="0" w:space="0" w:color="auto"/>
        <w:left w:val="none" w:sz="0" w:space="0" w:color="auto"/>
        <w:bottom w:val="none" w:sz="0" w:space="0" w:color="auto"/>
        <w:right w:val="none" w:sz="0" w:space="0" w:color="auto"/>
      </w:divBdr>
    </w:div>
    <w:div w:id="820149918">
      <w:bodyDiv w:val="1"/>
      <w:marLeft w:val="0"/>
      <w:marRight w:val="0"/>
      <w:marTop w:val="0"/>
      <w:marBottom w:val="0"/>
      <w:divBdr>
        <w:top w:val="none" w:sz="0" w:space="0" w:color="auto"/>
        <w:left w:val="none" w:sz="0" w:space="0" w:color="auto"/>
        <w:bottom w:val="none" w:sz="0" w:space="0" w:color="auto"/>
        <w:right w:val="none" w:sz="0" w:space="0" w:color="auto"/>
      </w:divBdr>
    </w:div>
    <w:div w:id="823620874">
      <w:bodyDiv w:val="1"/>
      <w:marLeft w:val="0"/>
      <w:marRight w:val="0"/>
      <w:marTop w:val="0"/>
      <w:marBottom w:val="0"/>
      <w:divBdr>
        <w:top w:val="none" w:sz="0" w:space="0" w:color="auto"/>
        <w:left w:val="none" w:sz="0" w:space="0" w:color="auto"/>
        <w:bottom w:val="none" w:sz="0" w:space="0" w:color="auto"/>
        <w:right w:val="none" w:sz="0" w:space="0" w:color="auto"/>
      </w:divBdr>
    </w:div>
    <w:div w:id="828642732">
      <w:bodyDiv w:val="1"/>
      <w:marLeft w:val="0"/>
      <w:marRight w:val="0"/>
      <w:marTop w:val="0"/>
      <w:marBottom w:val="0"/>
      <w:divBdr>
        <w:top w:val="none" w:sz="0" w:space="0" w:color="auto"/>
        <w:left w:val="none" w:sz="0" w:space="0" w:color="auto"/>
        <w:bottom w:val="none" w:sz="0" w:space="0" w:color="auto"/>
        <w:right w:val="none" w:sz="0" w:space="0" w:color="auto"/>
      </w:divBdr>
    </w:div>
    <w:div w:id="846168033">
      <w:bodyDiv w:val="1"/>
      <w:marLeft w:val="0"/>
      <w:marRight w:val="0"/>
      <w:marTop w:val="0"/>
      <w:marBottom w:val="0"/>
      <w:divBdr>
        <w:top w:val="none" w:sz="0" w:space="0" w:color="auto"/>
        <w:left w:val="none" w:sz="0" w:space="0" w:color="auto"/>
        <w:bottom w:val="none" w:sz="0" w:space="0" w:color="auto"/>
        <w:right w:val="none" w:sz="0" w:space="0" w:color="auto"/>
      </w:divBdr>
    </w:div>
    <w:div w:id="854227695">
      <w:bodyDiv w:val="1"/>
      <w:marLeft w:val="0"/>
      <w:marRight w:val="0"/>
      <w:marTop w:val="0"/>
      <w:marBottom w:val="0"/>
      <w:divBdr>
        <w:top w:val="none" w:sz="0" w:space="0" w:color="auto"/>
        <w:left w:val="none" w:sz="0" w:space="0" w:color="auto"/>
        <w:bottom w:val="none" w:sz="0" w:space="0" w:color="auto"/>
        <w:right w:val="none" w:sz="0" w:space="0" w:color="auto"/>
      </w:divBdr>
    </w:div>
    <w:div w:id="855660374">
      <w:bodyDiv w:val="1"/>
      <w:marLeft w:val="0"/>
      <w:marRight w:val="0"/>
      <w:marTop w:val="0"/>
      <w:marBottom w:val="0"/>
      <w:divBdr>
        <w:top w:val="none" w:sz="0" w:space="0" w:color="auto"/>
        <w:left w:val="none" w:sz="0" w:space="0" w:color="auto"/>
        <w:bottom w:val="none" w:sz="0" w:space="0" w:color="auto"/>
        <w:right w:val="none" w:sz="0" w:space="0" w:color="auto"/>
      </w:divBdr>
    </w:div>
    <w:div w:id="866022091">
      <w:bodyDiv w:val="1"/>
      <w:marLeft w:val="0"/>
      <w:marRight w:val="0"/>
      <w:marTop w:val="0"/>
      <w:marBottom w:val="0"/>
      <w:divBdr>
        <w:top w:val="none" w:sz="0" w:space="0" w:color="auto"/>
        <w:left w:val="none" w:sz="0" w:space="0" w:color="auto"/>
        <w:bottom w:val="none" w:sz="0" w:space="0" w:color="auto"/>
        <w:right w:val="none" w:sz="0" w:space="0" w:color="auto"/>
      </w:divBdr>
    </w:div>
    <w:div w:id="867959403">
      <w:bodyDiv w:val="1"/>
      <w:marLeft w:val="0"/>
      <w:marRight w:val="0"/>
      <w:marTop w:val="0"/>
      <w:marBottom w:val="0"/>
      <w:divBdr>
        <w:top w:val="none" w:sz="0" w:space="0" w:color="auto"/>
        <w:left w:val="none" w:sz="0" w:space="0" w:color="auto"/>
        <w:bottom w:val="none" w:sz="0" w:space="0" w:color="auto"/>
        <w:right w:val="none" w:sz="0" w:space="0" w:color="auto"/>
      </w:divBdr>
    </w:div>
    <w:div w:id="873883056">
      <w:bodyDiv w:val="1"/>
      <w:marLeft w:val="0"/>
      <w:marRight w:val="0"/>
      <w:marTop w:val="0"/>
      <w:marBottom w:val="0"/>
      <w:divBdr>
        <w:top w:val="none" w:sz="0" w:space="0" w:color="auto"/>
        <w:left w:val="none" w:sz="0" w:space="0" w:color="auto"/>
        <w:bottom w:val="none" w:sz="0" w:space="0" w:color="auto"/>
        <w:right w:val="none" w:sz="0" w:space="0" w:color="auto"/>
      </w:divBdr>
    </w:div>
    <w:div w:id="877396769">
      <w:bodyDiv w:val="1"/>
      <w:marLeft w:val="0"/>
      <w:marRight w:val="0"/>
      <w:marTop w:val="0"/>
      <w:marBottom w:val="0"/>
      <w:divBdr>
        <w:top w:val="none" w:sz="0" w:space="0" w:color="auto"/>
        <w:left w:val="none" w:sz="0" w:space="0" w:color="auto"/>
        <w:bottom w:val="none" w:sz="0" w:space="0" w:color="auto"/>
        <w:right w:val="none" w:sz="0" w:space="0" w:color="auto"/>
      </w:divBdr>
    </w:div>
    <w:div w:id="882670880">
      <w:bodyDiv w:val="1"/>
      <w:marLeft w:val="0"/>
      <w:marRight w:val="0"/>
      <w:marTop w:val="0"/>
      <w:marBottom w:val="0"/>
      <w:divBdr>
        <w:top w:val="none" w:sz="0" w:space="0" w:color="auto"/>
        <w:left w:val="none" w:sz="0" w:space="0" w:color="auto"/>
        <w:bottom w:val="none" w:sz="0" w:space="0" w:color="auto"/>
        <w:right w:val="none" w:sz="0" w:space="0" w:color="auto"/>
      </w:divBdr>
    </w:div>
    <w:div w:id="899361491">
      <w:bodyDiv w:val="1"/>
      <w:marLeft w:val="0"/>
      <w:marRight w:val="0"/>
      <w:marTop w:val="0"/>
      <w:marBottom w:val="0"/>
      <w:divBdr>
        <w:top w:val="none" w:sz="0" w:space="0" w:color="auto"/>
        <w:left w:val="none" w:sz="0" w:space="0" w:color="auto"/>
        <w:bottom w:val="none" w:sz="0" w:space="0" w:color="auto"/>
        <w:right w:val="none" w:sz="0" w:space="0" w:color="auto"/>
      </w:divBdr>
    </w:div>
    <w:div w:id="899633852">
      <w:bodyDiv w:val="1"/>
      <w:marLeft w:val="0"/>
      <w:marRight w:val="0"/>
      <w:marTop w:val="0"/>
      <w:marBottom w:val="0"/>
      <w:divBdr>
        <w:top w:val="none" w:sz="0" w:space="0" w:color="auto"/>
        <w:left w:val="none" w:sz="0" w:space="0" w:color="auto"/>
        <w:bottom w:val="none" w:sz="0" w:space="0" w:color="auto"/>
        <w:right w:val="none" w:sz="0" w:space="0" w:color="auto"/>
      </w:divBdr>
    </w:div>
    <w:div w:id="909075961">
      <w:bodyDiv w:val="1"/>
      <w:marLeft w:val="0"/>
      <w:marRight w:val="0"/>
      <w:marTop w:val="0"/>
      <w:marBottom w:val="0"/>
      <w:divBdr>
        <w:top w:val="none" w:sz="0" w:space="0" w:color="auto"/>
        <w:left w:val="none" w:sz="0" w:space="0" w:color="auto"/>
        <w:bottom w:val="none" w:sz="0" w:space="0" w:color="auto"/>
        <w:right w:val="none" w:sz="0" w:space="0" w:color="auto"/>
      </w:divBdr>
    </w:div>
    <w:div w:id="917519677">
      <w:bodyDiv w:val="1"/>
      <w:marLeft w:val="0"/>
      <w:marRight w:val="0"/>
      <w:marTop w:val="0"/>
      <w:marBottom w:val="0"/>
      <w:divBdr>
        <w:top w:val="none" w:sz="0" w:space="0" w:color="auto"/>
        <w:left w:val="none" w:sz="0" w:space="0" w:color="auto"/>
        <w:bottom w:val="none" w:sz="0" w:space="0" w:color="auto"/>
        <w:right w:val="none" w:sz="0" w:space="0" w:color="auto"/>
      </w:divBdr>
    </w:div>
    <w:div w:id="921330729">
      <w:bodyDiv w:val="1"/>
      <w:marLeft w:val="0"/>
      <w:marRight w:val="0"/>
      <w:marTop w:val="0"/>
      <w:marBottom w:val="0"/>
      <w:divBdr>
        <w:top w:val="none" w:sz="0" w:space="0" w:color="auto"/>
        <w:left w:val="none" w:sz="0" w:space="0" w:color="auto"/>
        <w:bottom w:val="none" w:sz="0" w:space="0" w:color="auto"/>
        <w:right w:val="none" w:sz="0" w:space="0" w:color="auto"/>
      </w:divBdr>
    </w:div>
    <w:div w:id="923030852">
      <w:bodyDiv w:val="1"/>
      <w:marLeft w:val="0"/>
      <w:marRight w:val="0"/>
      <w:marTop w:val="0"/>
      <w:marBottom w:val="0"/>
      <w:divBdr>
        <w:top w:val="none" w:sz="0" w:space="0" w:color="auto"/>
        <w:left w:val="none" w:sz="0" w:space="0" w:color="auto"/>
        <w:bottom w:val="none" w:sz="0" w:space="0" w:color="auto"/>
        <w:right w:val="none" w:sz="0" w:space="0" w:color="auto"/>
      </w:divBdr>
    </w:div>
    <w:div w:id="943533620">
      <w:bodyDiv w:val="1"/>
      <w:marLeft w:val="0"/>
      <w:marRight w:val="0"/>
      <w:marTop w:val="0"/>
      <w:marBottom w:val="0"/>
      <w:divBdr>
        <w:top w:val="none" w:sz="0" w:space="0" w:color="auto"/>
        <w:left w:val="none" w:sz="0" w:space="0" w:color="auto"/>
        <w:bottom w:val="none" w:sz="0" w:space="0" w:color="auto"/>
        <w:right w:val="none" w:sz="0" w:space="0" w:color="auto"/>
      </w:divBdr>
    </w:div>
    <w:div w:id="958923587">
      <w:bodyDiv w:val="1"/>
      <w:marLeft w:val="0"/>
      <w:marRight w:val="0"/>
      <w:marTop w:val="0"/>
      <w:marBottom w:val="0"/>
      <w:divBdr>
        <w:top w:val="none" w:sz="0" w:space="0" w:color="auto"/>
        <w:left w:val="none" w:sz="0" w:space="0" w:color="auto"/>
        <w:bottom w:val="none" w:sz="0" w:space="0" w:color="auto"/>
        <w:right w:val="none" w:sz="0" w:space="0" w:color="auto"/>
      </w:divBdr>
    </w:div>
    <w:div w:id="976110502">
      <w:bodyDiv w:val="1"/>
      <w:marLeft w:val="0"/>
      <w:marRight w:val="0"/>
      <w:marTop w:val="0"/>
      <w:marBottom w:val="0"/>
      <w:divBdr>
        <w:top w:val="none" w:sz="0" w:space="0" w:color="auto"/>
        <w:left w:val="none" w:sz="0" w:space="0" w:color="auto"/>
        <w:bottom w:val="none" w:sz="0" w:space="0" w:color="auto"/>
        <w:right w:val="none" w:sz="0" w:space="0" w:color="auto"/>
      </w:divBdr>
    </w:div>
    <w:div w:id="981421305">
      <w:bodyDiv w:val="1"/>
      <w:marLeft w:val="0"/>
      <w:marRight w:val="0"/>
      <w:marTop w:val="0"/>
      <w:marBottom w:val="0"/>
      <w:divBdr>
        <w:top w:val="none" w:sz="0" w:space="0" w:color="auto"/>
        <w:left w:val="none" w:sz="0" w:space="0" w:color="auto"/>
        <w:bottom w:val="none" w:sz="0" w:space="0" w:color="auto"/>
        <w:right w:val="none" w:sz="0" w:space="0" w:color="auto"/>
      </w:divBdr>
    </w:div>
    <w:div w:id="986327369">
      <w:bodyDiv w:val="1"/>
      <w:marLeft w:val="0"/>
      <w:marRight w:val="0"/>
      <w:marTop w:val="0"/>
      <w:marBottom w:val="0"/>
      <w:divBdr>
        <w:top w:val="none" w:sz="0" w:space="0" w:color="auto"/>
        <w:left w:val="none" w:sz="0" w:space="0" w:color="auto"/>
        <w:bottom w:val="none" w:sz="0" w:space="0" w:color="auto"/>
        <w:right w:val="none" w:sz="0" w:space="0" w:color="auto"/>
      </w:divBdr>
    </w:div>
    <w:div w:id="986396540">
      <w:bodyDiv w:val="1"/>
      <w:marLeft w:val="0"/>
      <w:marRight w:val="0"/>
      <w:marTop w:val="0"/>
      <w:marBottom w:val="0"/>
      <w:divBdr>
        <w:top w:val="none" w:sz="0" w:space="0" w:color="auto"/>
        <w:left w:val="none" w:sz="0" w:space="0" w:color="auto"/>
        <w:bottom w:val="none" w:sz="0" w:space="0" w:color="auto"/>
        <w:right w:val="none" w:sz="0" w:space="0" w:color="auto"/>
      </w:divBdr>
    </w:div>
    <w:div w:id="993607709">
      <w:bodyDiv w:val="1"/>
      <w:marLeft w:val="0"/>
      <w:marRight w:val="0"/>
      <w:marTop w:val="0"/>
      <w:marBottom w:val="0"/>
      <w:divBdr>
        <w:top w:val="none" w:sz="0" w:space="0" w:color="auto"/>
        <w:left w:val="none" w:sz="0" w:space="0" w:color="auto"/>
        <w:bottom w:val="none" w:sz="0" w:space="0" w:color="auto"/>
        <w:right w:val="none" w:sz="0" w:space="0" w:color="auto"/>
      </w:divBdr>
    </w:div>
    <w:div w:id="996032810">
      <w:bodyDiv w:val="1"/>
      <w:marLeft w:val="0"/>
      <w:marRight w:val="0"/>
      <w:marTop w:val="0"/>
      <w:marBottom w:val="0"/>
      <w:divBdr>
        <w:top w:val="none" w:sz="0" w:space="0" w:color="auto"/>
        <w:left w:val="none" w:sz="0" w:space="0" w:color="auto"/>
        <w:bottom w:val="none" w:sz="0" w:space="0" w:color="auto"/>
        <w:right w:val="none" w:sz="0" w:space="0" w:color="auto"/>
      </w:divBdr>
    </w:div>
    <w:div w:id="1001928893">
      <w:bodyDiv w:val="1"/>
      <w:marLeft w:val="0"/>
      <w:marRight w:val="0"/>
      <w:marTop w:val="0"/>
      <w:marBottom w:val="0"/>
      <w:divBdr>
        <w:top w:val="none" w:sz="0" w:space="0" w:color="auto"/>
        <w:left w:val="none" w:sz="0" w:space="0" w:color="auto"/>
        <w:bottom w:val="none" w:sz="0" w:space="0" w:color="auto"/>
        <w:right w:val="none" w:sz="0" w:space="0" w:color="auto"/>
      </w:divBdr>
    </w:div>
    <w:div w:id="1011100189">
      <w:bodyDiv w:val="1"/>
      <w:marLeft w:val="0"/>
      <w:marRight w:val="0"/>
      <w:marTop w:val="0"/>
      <w:marBottom w:val="0"/>
      <w:divBdr>
        <w:top w:val="none" w:sz="0" w:space="0" w:color="auto"/>
        <w:left w:val="none" w:sz="0" w:space="0" w:color="auto"/>
        <w:bottom w:val="none" w:sz="0" w:space="0" w:color="auto"/>
        <w:right w:val="none" w:sz="0" w:space="0" w:color="auto"/>
      </w:divBdr>
    </w:div>
    <w:div w:id="1018894050">
      <w:bodyDiv w:val="1"/>
      <w:marLeft w:val="0"/>
      <w:marRight w:val="0"/>
      <w:marTop w:val="0"/>
      <w:marBottom w:val="0"/>
      <w:divBdr>
        <w:top w:val="none" w:sz="0" w:space="0" w:color="auto"/>
        <w:left w:val="none" w:sz="0" w:space="0" w:color="auto"/>
        <w:bottom w:val="none" w:sz="0" w:space="0" w:color="auto"/>
        <w:right w:val="none" w:sz="0" w:space="0" w:color="auto"/>
      </w:divBdr>
    </w:div>
    <w:div w:id="1026712566">
      <w:bodyDiv w:val="1"/>
      <w:marLeft w:val="0"/>
      <w:marRight w:val="0"/>
      <w:marTop w:val="0"/>
      <w:marBottom w:val="0"/>
      <w:divBdr>
        <w:top w:val="none" w:sz="0" w:space="0" w:color="auto"/>
        <w:left w:val="none" w:sz="0" w:space="0" w:color="auto"/>
        <w:bottom w:val="none" w:sz="0" w:space="0" w:color="auto"/>
        <w:right w:val="none" w:sz="0" w:space="0" w:color="auto"/>
      </w:divBdr>
    </w:div>
    <w:div w:id="1042170072">
      <w:bodyDiv w:val="1"/>
      <w:marLeft w:val="0"/>
      <w:marRight w:val="0"/>
      <w:marTop w:val="0"/>
      <w:marBottom w:val="0"/>
      <w:divBdr>
        <w:top w:val="none" w:sz="0" w:space="0" w:color="auto"/>
        <w:left w:val="none" w:sz="0" w:space="0" w:color="auto"/>
        <w:bottom w:val="none" w:sz="0" w:space="0" w:color="auto"/>
        <w:right w:val="none" w:sz="0" w:space="0" w:color="auto"/>
      </w:divBdr>
    </w:div>
    <w:div w:id="1049647886">
      <w:bodyDiv w:val="1"/>
      <w:marLeft w:val="0"/>
      <w:marRight w:val="0"/>
      <w:marTop w:val="0"/>
      <w:marBottom w:val="0"/>
      <w:divBdr>
        <w:top w:val="none" w:sz="0" w:space="0" w:color="auto"/>
        <w:left w:val="none" w:sz="0" w:space="0" w:color="auto"/>
        <w:bottom w:val="none" w:sz="0" w:space="0" w:color="auto"/>
        <w:right w:val="none" w:sz="0" w:space="0" w:color="auto"/>
      </w:divBdr>
    </w:div>
    <w:div w:id="1057625917">
      <w:bodyDiv w:val="1"/>
      <w:marLeft w:val="0"/>
      <w:marRight w:val="0"/>
      <w:marTop w:val="0"/>
      <w:marBottom w:val="0"/>
      <w:divBdr>
        <w:top w:val="none" w:sz="0" w:space="0" w:color="auto"/>
        <w:left w:val="none" w:sz="0" w:space="0" w:color="auto"/>
        <w:bottom w:val="none" w:sz="0" w:space="0" w:color="auto"/>
        <w:right w:val="none" w:sz="0" w:space="0" w:color="auto"/>
      </w:divBdr>
    </w:div>
    <w:div w:id="1062098386">
      <w:bodyDiv w:val="1"/>
      <w:marLeft w:val="0"/>
      <w:marRight w:val="0"/>
      <w:marTop w:val="0"/>
      <w:marBottom w:val="0"/>
      <w:divBdr>
        <w:top w:val="none" w:sz="0" w:space="0" w:color="auto"/>
        <w:left w:val="none" w:sz="0" w:space="0" w:color="auto"/>
        <w:bottom w:val="none" w:sz="0" w:space="0" w:color="auto"/>
        <w:right w:val="none" w:sz="0" w:space="0" w:color="auto"/>
      </w:divBdr>
    </w:div>
    <w:div w:id="1076779070">
      <w:bodyDiv w:val="1"/>
      <w:marLeft w:val="0"/>
      <w:marRight w:val="0"/>
      <w:marTop w:val="0"/>
      <w:marBottom w:val="0"/>
      <w:divBdr>
        <w:top w:val="none" w:sz="0" w:space="0" w:color="auto"/>
        <w:left w:val="none" w:sz="0" w:space="0" w:color="auto"/>
        <w:bottom w:val="none" w:sz="0" w:space="0" w:color="auto"/>
        <w:right w:val="none" w:sz="0" w:space="0" w:color="auto"/>
      </w:divBdr>
    </w:div>
    <w:div w:id="1086145377">
      <w:bodyDiv w:val="1"/>
      <w:marLeft w:val="0"/>
      <w:marRight w:val="0"/>
      <w:marTop w:val="0"/>
      <w:marBottom w:val="0"/>
      <w:divBdr>
        <w:top w:val="none" w:sz="0" w:space="0" w:color="auto"/>
        <w:left w:val="none" w:sz="0" w:space="0" w:color="auto"/>
        <w:bottom w:val="none" w:sz="0" w:space="0" w:color="auto"/>
        <w:right w:val="none" w:sz="0" w:space="0" w:color="auto"/>
      </w:divBdr>
    </w:div>
    <w:div w:id="1087655418">
      <w:bodyDiv w:val="1"/>
      <w:marLeft w:val="0"/>
      <w:marRight w:val="0"/>
      <w:marTop w:val="0"/>
      <w:marBottom w:val="0"/>
      <w:divBdr>
        <w:top w:val="none" w:sz="0" w:space="0" w:color="auto"/>
        <w:left w:val="none" w:sz="0" w:space="0" w:color="auto"/>
        <w:bottom w:val="none" w:sz="0" w:space="0" w:color="auto"/>
        <w:right w:val="none" w:sz="0" w:space="0" w:color="auto"/>
      </w:divBdr>
    </w:div>
    <w:div w:id="1088115718">
      <w:bodyDiv w:val="1"/>
      <w:marLeft w:val="0"/>
      <w:marRight w:val="0"/>
      <w:marTop w:val="0"/>
      <w:marBottom w:val="0"/>
      <w:divBdr>
        <w:top w:val="none" w:sz="0" w:space="0" w:color="auto"/>
        <w:left w:val="none" w:sz="0" w:space="0" w:color="auto"/>
        <w:bottom w:val="none" w:sz="0" w:space="0" w:color="auto"/>
        <w:right w:val="none" w:sz="0" w:space="0" w:color="auto"/>
      </w:divBdr>
    </w:div>
    <w:div w:id="1088190452">
      <w:bodyDiv w:val="1"/>
      <w:marLeft w:val="0"/>
      <w:marRight w:val="0"/>
      <w:marTop w:val="0"/>
      <w:marBottom w:val="0"/>
      <w:divBdr>
        <w:top w:val="none" w:sz="0" w:space="0" w:color="auto"/>
        <w:left w:val="none" w:sz="0" w:space="0" w:color="auto"/>
        <w:bottom w:val="none" w:sz="0" w:space="0" w:color="auto"/>
        <w:right w:val="none" w:sz="0" w:space="0" w:color="auto"/>
      </w:divBdr>
    </w:div>
    <w:div w:id="1090083112">
      <w:bodyDiv w:val="1"/>
      <w:marLeft w:val="0"/>
      <w:marRight w:val="0"/>
      <w:marTop w:val="0"/>
      <w:marBottom w:val="0"/>
      <w:divBdr>
        <w:top w:val="none" w:sz="0" w:space="0" w:color="auto"/>
        <w:left w:val="none" w:sz="0" w:space="0" w:color="auto"/>
        <w:bottom w:val="none" w:sz="0" w:space="0" w:color="auto"/>
        <w:right w:val="none" w:sz="0" w:space="0" w:color="auto"/>
      </w:divBdr>
    </w:div>
    <w:div w:id="1103576782">
      <w:bodyDiv w:val="1"/>
      <w:marLeft w:val="0"/>
      <w:marRight w:val="0"/>
      <w:marTop w:val="0"/>
      <w:marBottom w:val="0"/>
      <w:divBdr>
        <w:top w:val="none" w:sz="0" w:space="0" w:color="auto"/>
        <w:left w:val="none" w:sz="0" w:space="0" w:color="auto"/>
        <w:bottom w:val="none" w:sz="0" w:space="0" w:color="auto"/>
        <w:right w:val="none" w:sz="0" w:space="0" w:color="auto"/>
      </w:divBdr>
    </w:div>
    <w:div w:id="1109397877">
      <w:bodyDiv w:val="1"/>
      <w:marLeft w:val="0"/>
      <w:marRight w:val="0"/>
      <w:marTop w:val="0"/>
      <w:marBottom w:val="0"/>
      <w:divBdr>
        <w:top w:val="none" w:sz="0" w:space="0" w:color="auto"/>
        <w:left w:val="none" w:sz="0" w:space="0" w:color="auto"/>
        <w:bottom w:val="none" w:sz="0" w:space="0" w:color="auto"/>
        <w:right w:val="none" w:sz="0" w:space="0" w:color="auto"/>
      </w:divBdr>
    </w:div>
    <w:div w:id="1115179447">
      <w:bodyDiv w:val="1"/>
      <w:marLeft w:val="0"/>
      <w:marRight w:val="0"/>
      <w:marTop w:val="0"/>
      <w:marBottom w:val="0"/>
      <w:divBdr>
        <w:top w:val="none" w:sz="0" w:space="0" w:color="auto"/>
        <w:left w:val="none" w:sz="0" w:space="0" w:color="auto"/>
        <w:bottom w:val="none" w:sz="0" w:space="0" w:color="auto"/>
        <w:right w:val="none" w:sz="0" w:space="0" w:color="auto"/>
      </w:divBdr>
    </w:div>
    <w:div w:id="1120955950">
      <w:bodyDiv w:val="1"/>
      <w:marLeft w:val="0"/>
      <w:marRight w:val="0"/>
      <w:marTop w:val="0"/>
      <w:marBottom w:val="0"/>
      <w:divBdr>
        <w:top w:val="none" w:sz="0" w:space="0" w:color="auto"/>
        <w:left w:val="none" w:sz="0" w:space="0" w:color="auto"/>
        <w:bottom w:val="none" w:sz="0" w:space="0" w:color="auto"/>
        <w:right w:val="none" w:sz="0" w:space="0" w:color="auto"/>
      </w:divBdr>
    </w:div>
    <w:div w:id="1129325033">
      <w:bodyDiv w:val="1"/>
      <w:marLeft w:val="0"/>
      <w:marRight w:val="0"/>
      <w:marTop w:val="0"/>
      <w:marBottom w:val="0"/>
      <w:divBdr>
        <w:top w:val="none" w:sz="0" w:space="0" w:color="auto"/>
        <w:left w:val="none" w:sz="0" w:space="0" w:color="auto"/>
        <w:bottom w:val="none" w:sz="0" w:space="0" w:color="auto"/>
        <w:right w:val="none" w:sz="0" w:space="0" w:color="auto"/>
      </w:divBdr>
    </w:div>
    <w:div w:id="1140423617">
      <w:bodyDiv w:val="1"/>
      <w:marLeft w:val="0"/>
      <w:marRight w:val="0"/>
      <w:marTop w:val="0"/>
      <w:marBottom w:val="0"/>
      <w:divBdr>
        <w:top w:val="none" w:sz="0" w:space="0" w:color="auto"/>
        <w:left w:val="none" w:sz="0" w:space="0" w:color="auto"/>
        <w:bottom w:val="none" w:sz="0" w:space="0" w:color="auto"/>
        <w:right w:val="none" w:sz="0" w:space="0" w:color="auto"/>
      </w:divBdr>
    </w:div>
    <w:div w:id="1149520673">
      <w:bodyDiv w:val="1"/>
      <w:marLeft w:val="0"/>
      <w:marRight w:val="0"/>
      <w:marTop w:val="0"/>
      <w:marBottom w:val="0"/>
      <w:divBdr>
        <w:top w:val="none" w:sz="0" w:space="0" w:color="auto"/>
        <w:left w:val="none" w:sz="0" w:space="0" w:color="auto"/>
        <w:bottom w:val="none" w:sz="0" w:space="0" w:color="auto"/>
        <w:right w:val="none" w:sz="0" w:space="0" w:color="auto"/>
      </w:divBdr>
    </w:div>
    <w:div w:id="1154448802">
      <w:bodyDiv w:val="1"/>
      <w:marLeft w:val="0"/>
      <w:marRight w:val="0"/>
      <w:marTop w:val="0"/>
      <w:marBottom w:val="0"/>
      <w:divBdr>
        <w:top w:val="none" w:sz="0" w:space="0" w:color="auto"/>
        <w:left w:val="none" w:sz="0" w:space="0" w:color="auto"/>
        <w:bottom w:val="none" w:sz="0" w:space="0" w:color="auto"/>
        <w:right w:val="none" w:sz="0" w:space="0" w:color="auto"/>
      </w:divBdr>
    </w:div>
    <w:div w:id="1155225695">
      <w:bodyDiv w:val="1"/>
      <w:marLeft w:val="0"/>
      <w:marRight w:val="0"/>
      <w:marTop w:val="0"/>
      <w:marBottom w:val="0"/>
      <w:divBdr>
        <w:top w:val="none" w:sz="0" w:space="0" w:color="auto"/>
        <w:left w:val="none" w:sz="0" w:space="0" w:color="auto"/>
        <w:bottom w:val="none" w:sz="0" w:space="0" w:color="auto"/>
        <w:right w:val="none" w:sz="0" w:space="0" w:color="auto"/>
      </w:divBdr>
    </w:div>
    <w:div w:id="1161194219">
      <w:bodyDiv w:val="1"/>
      <w:marLeft w:val="0"/>
      <w:marRight w:val="0"/>
      <w:marTop w:val="0"/>
      <w:marBottom w:val="0"/>
      <w:divBdr>
        <w:top w:val="none" w:sz="0" w:space="0" w:color="auto"/>
        <w:left w:val="none" w:sz="0" w:space="0" w:color="auto"/>
        <w:bottom w:val="none" w:sz="0" w:space="0" w:color="auto"/>
        <w:right w:val="none" w:sz="0" w:space="0" w:color="auto"/>
      </w:divBdr>
    </w:div>
    <w:div w:id="1165779530">
      <w:bodyDiv w:val="1"/>
      <w:marLeft w:val="0"/>
      <w:marRight w:val="0"/>
      <w:marTop w:val="0"/>
      <w:marBottom w:val="0"/>
      <w:divBdr>
        <w:top w:val="none" w:sz="0" w:space="0" w:color="auto"/>
        <w:left w:val="none" w:sz="0" w:space="0" w:color="auto"/>
        <w:bottom w:val="none" w:sz="0" w:space="0" w:color="auto"/>
        <w:right w:val="none" w:sz="0" w:space="0" w:color="auto"/>
      </w:divBdr>
    </w:div>
    <w:div w:id="1167205322">
      <w:bodyDiv w:val="1"/>
      <w:marLeft w:val="0"/>
      <w:marRight w:val="0"/>
      <w:marTop w:val="0"/>
      <w:marBottom w:val="0"/>
      <w:divBdr>
        <w:top w:val="none" w:sz="0" w:space="0" w:color="auto"/>
        <w:left w:val="none" w:sz="0" w:space="0" w:color="auto"/>
        <w:bottom w:val="none" w:sz="0" w:space="0" w:color="auto"/>
        <w:right w:val="none" w:sz="0" w:space="0" w:color="auto"/>
      </w:divBdr>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92912862">
      <w:bodyDiv w:val="1"/>
      <w:marLeft w:val="0"/>
      <w:marRight w:val="0"/>
      <w:marTop w:val="0"/>
      <w:marBottom w:val="0"/>
      <w:divBdr>
        <w:top w:val="none" w:sz="0" w:space="0" w:color="auto"/>
        <w:left w:val="none" w:sz="0" w:space="0" w:color="auto"/>
        <w:bottom w:val="none" w:sz="0" w:space="0" w:color="auto"/>
        <w:right w:val="none" w:sz="0" w:space="0" w:color="auto"/>
      </w:divBdr>
    </w:div>
    <w:div w:id="1199126517">
      <w:bodyDiv w:val="1"/>
      <w:marLeft w:val="0"/>
      <w:marRight w:val="0"/>
      <w:marTop w:val="0"/>
      <w:marBottom w:val="0"/>
      <w:divBdr>
        <w:top w:val="none" w:sz="0" w:space="0" w:color="auto"/>
        <w:left w:val="none" w:sz="0" w:space="0" w:color="auto"/>
        <w:bottom w:val="none" w:sz="0" w:space="0" w:color="auto"/>
        <w:right w:val="none" w:sz="0" w:space="0" w:color="auto"/>
      </w:divBdr>
    </w:div>
    <w:div w:id="1218853627">
      <w:bodyDiv w:val="1"/>
      <w:marLeft w:val="0"/>
      <w:marRight w:val="0"/>
      <w:marTop w:val="0"/>
      <w:marBottom w:val="0"/>
      <w:divBdr>
        <w:top w:val="none" w:sz="0" w:space="0" w:color="auto"/>
        <w:left w:val="none" w:sz="0" w:space="0" w:color="auto"/>
        <w:bottom w:val="none" w:sz="0" w:space="0" w:color="auto"/>
        <w:right w:val="none" w:sz="0" w:space="0" w:color="auto"/>
      </w:divBdr>
    </w:div>
    <w:div w:id="1238513366">
      <w:bodyDiv w:val="1"/>
      <w:marLeft w:val="0"/>
      <w:marRight w:val="0"/>
      <w:marTop w:val="0"/>
      <w:marBottom w:val="0"/>
      <w:divBdr>
        <w:top w:val="none" w:sz="0" w:space="0" w:color="auto"/>
        <w:left w:val="none" w:sz="0" w:space="0" w:color="auto"/>
        <w:bottom w:val="none" w:sz="0" w:space="0" w:color="auto"/>
        <w:right w:val="none" w:sz="0" w:space="0" w:color="auto"/>
      </w:divBdr>
    </w:div>
    <w:div w:id="1253006972">
      <w:bodyDiv w:val="1"/>
      <w:marLeft w:val="0"/>
      <w:marRight w:val="0"/>
      <w:marTop w:val="0"/>
      <w:marBottom w:val="0"/>
      <w:divBdr>
        <w:top w:val="none" w:sz="0" w:space="0" w:color="auto"/>
        <w:left w:val="none" w:sz="0" w:space="0" w:color="auto"/>
        <w:bottom w:val="none" w:sz="0" w:space="0" w:color="auto"/>
        <w:right w:val="none" w:sz="0" w:space="0" w:color="auto"/>
      </w:divBdr>
    </w:div>
    <w:div w:id="1256010382">
      <w:bodyDiv w:val="1"/>
      <w:marLeft w:val="0"/>
      <w:marRight w:val="0"/>
      <w:marTop w:val="0"/>
      <w:marBottom w:val="0"/>
      <w:divBdr>
        <w:top w:val="none" w:sz="0" w:space="0" w:color="auto"/>
        <w:left w:val="none" w:sz="0" w:space="0" w:color="auto"/>
        <w:bottom w:val="none" w:sz="0" w:space="0" w:color="auto"/>
        <w:right w:val="none" w:sz="0" w:space="0" w:color="auto"/>
      </w:divBdr>
    </w:div>
    <w:div w:id="1263880827">
      <w:bodyDiv w:val="1"/>
      <w:marLeft w:val="0"/>
      <w:marRight w:val="0"/>
      <w:marTop w:val="0"/>
      <w:marBottom w:val="0"/>
      <w:divBdr>
        <w:top w:val="none" w:sz="0" w:space="0" w:color="auto"/>
        <w:left w:val="none" w:sz="0" w:space="0" w:color="auto"/>
        <w:bottom w:val="none" w:sz="0" w:space="0" w:color="auto"/>
        <w:right w:val="none" w:sz="0" w:space="0" w:color="auto"/>
      </w:divBdr>
    </w:div>
    <w:div w:id="1273786736">
      <w:bodyDiv w:val="1"/>
      <w:marLeft w:val="0"/>
      <w:marRight w:val="0"/>
      <w:marTop w:val="0"/>
      <w:marBottom w:val="0"/>
      <w:divBdr>
        <w:top w:val="none" w:sz="0" w:space="0" w:color="auto"/>
        <w:left w:val="none" w:sz="0" w:space="0" w:color="auto"/>
        <w:bottom w:val="none" w:sz="0" w:space="0" w:color="auto"/>
        <w:right w:val="none" w:sz="0" w:space="0" w:color="auto"/>
      </w:divBdr>
    </w:div>
    <w:div w:id="1309284606">
      <w:bodyDiv w:val="1"/>
      <w:marLeft w:val="0"/>
      <w:marRight w:val="0"/>
      <w:marTop w:val="0"/>
      <w:marBottom w:val="0"/>
      <w:divBdr>
        <w:top w:val="none" w:sz="0" w:space="0" w:color="auto"/>
        <w:left w:val="none" w:sz="0" w:space="0" w:color="auto"/>
        <w:bottom w:val="none" w:sz="0" w:space="0" w:color="auto"/>
        <w:right w:val="none" w:sz="0" w:space="0" w:color="auto"/>
      </w:divBdr>
    </w:div>
    <w:div w:id="1330211422">
      <w:bodyDiv w:val="1"/>
      <w:marLeft w:val="0"/>
      <w:marRight w:val="0"/>
      <w:marTop w:val="0"/>
      <w:marBottom w:val="0"/>
      <w:divBdr>
        <w:top w:val="none" w:sz="0" w:space="0" w:color="auto"/>
        <w:left w:val="none" w:sz="0" w:space="0" w:color="auto"/>
        <w:bottom w:val="none" w:sz="0" w:space="0" w:color="auto"/>
        <w:right w:val="none" w:sz="0" w:space="0" w:color="auto"/>
      </w:divBdr>
    </w:div>
    <w:div w:id="1341350073">
      <w:bodyDiv w:val="1"/>
      <w:marLeft w:val="0"/>
      <w:marRight w:val="0"/>
      <w:marTop w:val="0"/>
      <w:marBottom w:val="0"/>
      <w:divBdr>
        <w:top w:val="none" w:sz="0" w:space="0" w:color="auto"/>
        <w:left w:val="none" w:sz="0" w:space="0" w:color="auto"/>
        <w:bottom w:val="none" w:sz="0" w:space="0" w:color="auto"/>
        <w:right w:val="none" w:sz="0" w:space="0" w:color="auto"/>
      </w:divBdr>
    </w:div>
    <w:div w:id="1343126993">
      <w:bodyDiv w:val="1"/>
      <w:marLeft w:val="0"/>
      <w:marRight w:val="0"/>
      <w:marTop w:val="0"/>
      <w:marBottom w:val="0"/>
      <w:divBdr>
        <w:top w:val="none" w:sz="0" w:space="0" w:color="auto"/>
        <w:left w:val="none" w:sz="0" w:space="0" w:color="auto"/>
        <w:bottom w:val="none" w:sz="0" w:space="0" w:color="auto"/>
        <w:right w:val="none" w:sz="0" w:space="0" w:color="auto"/>
      </w:divBdr>
    </w:div>
    <w:div w:id="1352612740">
      <w:bodyDiv w:val="1"/>
      <w:marLeft w:val="0"/>
      <w:marRight w:val="0"/>
      <w:marTop w:val="0"/>
      <w:marBottom w:val="0"/>
      <w:divBdr>
        <w:top w:val="none" w:sz="0" w:space="0" w:color="auto"/>
        <w:left w:val="none" w:sz="0" w:space="0" w:color="auto"/>
        <w:bottom w:val="none" w:sz="0" w:space="0" w:color="auto"/>
        <w:right w:val="none" w:sz="0" w:space="0" w:color="auto"/>
      </w:divBdr>
    </w:div>
    <w:div w:id="1368919187">
      <w:bodyDiv w:val="1"/>
      <w:marLeft w:val="0"/>
      <w:marRight w:val="0"/>
      <w:marTop w:val="0"/>
      <w:marBottom w:val="0"/>
      <w:divBdr>
        <w:top w:val="none" w:sz="0" w:space="0" w:color="auto"/>
        <w:left w:val="none" w:sz="0" w:space="0" w:color="auto"/>
        <w:bottom w:val="none" w:sz="0" w:space="0" w:color="auto"/>
        <w:right w:val="none" w:sz="0" w:space="0" w:color="auto"/>
      </w:divBdr>
    </w:div>
    <w:div w:id="1384524738">
      <w:bodyDiv w:val="1"/>
      <w:marLeft w:val="0"/>
      <w:marRight w:val="0"/>
      <w:marTop w:val="0"/>
      <w:marBottom w:val="0"/>
      <w:divBdr>
        <w:top w:val="none" w:sz="0" w:space="0" w:color="auto"/>
        <w:left w:val="none" w:sz="0" w:space="0" w:color="auto"/>
        <w:bottom w:val="none" w:sz="0" w:space="0" w:color="auto"/>
        <w:right w:val="none" w:sz="0" w:space="0" w:color="auto"/>
      </w:divBdr>
    </w:div>
    <w:div w:id="1393431567">
      <w:bodyDiv w:val="1"/>
      <w:marLeft w:val="0"/>
      <w:marRight w:val="0"/>
      <w:marTop w:val="0"/>
      <w:marBottom w:val="0"/>
      <w:divBdr>
        <w:top w:val="none" w:sz="0" w:space="0" w:color="auto"/>
        <w:left w:val="none" w:sz="0" w:space="0" w:color="auto"/>
        <w:bottom w:val="none" w:sz="0" w:space="0" w:color="auto"/>
        <w:right w:val="none" w:sz="0" w:space="0" w:color="auto"/>
      </w:divBdr>
    </w:div>
    <w:div w:id="1418793355">
      <w:bodyDiv w:val="1"/>
      <w:marLeft w:val="0"/>
      <w:marRight w:val="0"/>
      <w:marTop w:val="0"/>
      <w:marBottom w:val="0"/>
      <w:divBdr>
        <w:top w:val="none" w:sz="0" w:space="0" w:color="auto"/>
        <w:left w:val="none" w:sz="0" w:space="0" w:color="auto"/>
        <w:bottom w:val="none" w:sz="0" w:space="0" w:color="auto"/>
        <w:right w:val="none" w:sz="0" w:space="0" w:color="auto"/>
      </w:divBdr>
    </w:div>
    <w:div w:id="1424687265">
      <w:bodyDiv w:val="1"/>
      <w:marLeft w:val="0"/>
      <w:marRight w:val="0"/>
      <w:marTop w:val="0"/>
      <w:marBottom w:val="0"/>
      <w:divBdr>
        <w:top w:val="none" w:sz="0" w:space="0" w:color="auto"/>
        <w:left w:val="none" w:sz="0" w:space="0" w:color="auto"/>
        <w:bottom w:val="none" w:sz="0" w:space="0" w:color="auto"/>
        <w:right w:val="none" w:sz="0" w:space="0" w:color="auto"/>
      </w:divBdr>
    </w:div>
    <w:div w:id="1427575975">
      <w:bodyDiv w:val="1"/>
      <w:marLeft w:val="0"/>
      <w:marRight w:val="0"/>
      <w:marTop w:val="0"/>
      <w:marBottom w:val="0"/>
      <w:divBdr>
        <w:top w:val="none" w:sz="0" w:space="0" w:color="auto"/>
        <w:left w:val="none" w:sz="0" w:space="0" w:color="auto"/>
        <w:bottom w:val="none" w:sz="0" w:space="0" w:color="auto"/>
        <w:right w:val="none" w:sz="0" w:space="0" w:color="auto"/>
      </w:divBdr>
    </w:div>
    <w:div w:id="1428694411">
      <w:bodyDiv w:val="1"/>
      <w:marLeft w:val="0"/>
      <w:marRight w:val="0"/>
      <w:marTop w:val="0"/>
      <w:marBottom w:val="0"/>
      <w:divBdr>
        <w:top w:val="none" w:sz="0" w:space="0" w:color="auto"/>
        <w:left w:val="none" w:sz="0" w:space="0" w:color="auto"/>
        <w:bottom w:val="none" w:sz="0" w:space="0" w:color="auto"/>
        <w:right w:val="none" w:sz="0" w:space="0" w:color="auto"/>
      </w:divBdr>
    </w:div>
    <w:div w:id="1431001483">
      <w:bodyDiv w:val="1"/>
      <w:marLeft w:val="0"/>
      <w:marRight w:val="0"/>
      <w:marTop w:val="0"/>
      <w:marBottom w:val="0"/>
      <w:divBdr>
        <w:top w:val="none" w:sz="0" w:space="0" w:color="auto"/>
        <w:left w:val="none" w:sz="0" w:space="0" w:color="auto"/>
        <w:bottom w:val="none" w:sz="0" w:space="0" w:color="auto"/>
        <w:right w:val="none" w:sz="0" w:space="0" w:color="auto"/>
      </w:divBdr>
    </w:div>
    <w:div w:id="1431701032">
      <w:bodyDiv w:val="1"/>
      <w:marLeft w:val="0"/>
      <w:marRight w:val="0"/>
      <w:marTop w:val="0"/>
      <w:marBottom w:val="0"/>
      <w:divBdr>
        <w:top w:val="none" w:sz="0" w:space="0" w:color="auto"/>
        <w:left w:val="none" w:sz="0" w:space="0" w:color="auto"/>
        <w:bottom w:val="none" w:sz="0" w:space="0" w:color="auto"/>
        <w:right w:val="none" w:sz="0" w:space="0" w:color="auto"/>
      </w:divBdr>
    </w:div>
    <w:div w:id="1438595931">
      <w:bodyDiv w:val="1"/>
      <w:marLeft w:val="0"/>
      <w:marRight w:val="0"/>
      <w:marTop w:val="0"/>
      <w:marBottom w:val="0"/>
      <w:divBdr>
        <w:top w:val="none" w:sz="0" w:space="0" w:color="auto"/>
        <w:left w:val="none" w:sz="0" w:space="0" w:color="auto"/>
        <w:bottom w:val="none" w:sz="0" w:space="0" w:color="auto"/>
        <w:right w:val="none" w:sz="0" w:space="0" w:color="auto"/>
      </w:divBdr>
    </w:div>
    <w:div w:id="1442453833">
      <w:bodyDiv w:val="1"/>
      <w:marLeft w:val="0"/>
      <w:marRight w:val="0"/>
      <w:marTop w:val="0"/>
      <w:marBottom w:val="0"/>
      <w:divBdr>
        <w:top w:val="none" w:sz="0" w:space="0" w:color="auto"/>
        <w:left w:val="none" w:sz="0" w:space="0" w:color="auto"/>
        <w:bottom w:val="none" w:sz="0" w:space="0" w:color="auto"/>
        <w:right w:val="none" w:sz="0" w:space="0" w:color="auto"/>
      </w:divBdr>
    </w:div>
    <w:div w:id="1449934209">
      <w:bodyDiv w:val="1"/>
      <w:marLeft w:val="0"/>
      <w:marRight w:val="0"/>
      <w:marTop w:val="0"/>
      <w:marBottom w:val="0"/>
      <w:divBdr>
        <w:top w:val="none" w:sz="0" w:space="0" w:color="auto"/>
        <w:left w:val="none" w:sz="0" w:space="0" w:color="auto"/>
        <w:bottom w:val="none" w:sz="0" w:space="0" w:color="auto"/>
        <w:right w:val="none" w:sz="0" w:space="0" w:color="auto"/>
      </w:divBdr>
    </w:div>
    <w:div w:id="1467115771">
      <w:bodyDiv w:val="1"/>
      <w:marLeft w:val="0"/>
      <w:marRight w:val="0"/>
      <w:marTop w:val="0"/>
      <w:marBottom w:val="0"/>
      <w:divBdr>
        <w:top w:val="none" w:sz="0" w:space="0" w:color="auto"/>
        <w:left w:val="none" w:sz="0" w:space="0" w:color="auto"/>
        <w:bottom w:val="none" w:sz="0" w:space="0" w:color="auto"/>
        <w:right w:val="none" w:sz="0" w:space="0" w:color="auto"/>
      </w:divBdr>
    </w:div>
    <w:div w:id="1476995199">
      <w:bodyDiv w:val="1"/>
      <w:marLeft w:val="0"/>
      <w:marRight w:val="0"/>
      <w:marTop w:val="0"/>
      <w:marBottom w:val="0"/>
      <w:divBdr>
        <w:top w:val="none" w:sz="0" w:space="0" w:color="auto"/>
        <w:left w:val="none" w:sz="0" w:space="0" w:color="auto"/>
        <w:bottom w:val="none" w:sz="0" w:space="0" w:color="auto"/>
        <w:right w:val="none" w:sz="0" w:space="0" w:color="auto"/>
      </w:divBdr>
    </w:div>
    <w:div w:id="1489906471">
      <w:bodyDiv w:val="1"/>
      <w:marLeft w:val="0"/>
      <w:marRight w:val="0"/>
      <w:marTop w:val="0"/>
      <w:marBottom w:val="0"/>
      <w:divBdr>
        <w:top w:val="none" w:sz="0" w:space="0" w:color="auto"/>
        <w:left w:val="none" w:sz="0" w:space="0" w:color="auto"/>
        <w:bottom w:val="none" w:sz="0" w:space="0" w:color="auto"/>
        <w:right w:val="none" w:sz="0" w:space="0" w:color="auto"/>
      </w:divBdr>
    </w:div>
    <w:div w:id="1498225753">
      <w:bodyDiv w:val="1"/>
      <w:marLeft w:val="0"/>
      <w:marRight w:val="0"/>
      <w:marTop w:val="0"/>
      <w:marBottom w:val="0"/>
      <w:divBdr>
        <w:top w:val="none" w:sz="0" w:space="0" w:color="auto"/>
        <w:left w:val="none" w:sz="0" w:space="0" w:color="auto"/>
        <w:bottom w:val="none" w:sz="0" w:space="0" w:color="auto"/>
        <w:right w:val="none" w:sz="0" w:space="0" w:color="auto"/>
      </w:divBdr>
    </w:div>
    <w:div w:id="1498571297">
      <w:bodyDiv w:val="1"/>
      <w:marLeft w:val="0"/>
      <w:marRight w:val="0"/>
      <w:marTop w:val="0"/>
      <w:marBottom w:val="0"/>
      <w:divBdr>
        <w:top w:val="none" w:sz="0" w:space="0" w:color="auto"/>
        <w:left w:val="none" w:sz="0" w:space="0" w:color="auto"/>
        <w:bottom w:val="none" w:sz="0" w:space="0" w:color="auto"/>
        <w:right w:val="none" w:sz="0" w:space="0" w:color="auto"/>
      </w:divBdr>
    </w:div>
    <w:div w:id="1505050378">
      <w:bodyDiv w:val="1"/>
      <w:marLeft w:val="0"/>
      <w:marRight w:val="0"/>
      <w:marTop w:val="0"/>
      <w:marBottom w:val="0"/>
      <w:divBdr>
        <w:top w:val="none" w:sz="0" w:space="0" w:color="auto"/>
        <w:left w:val="none" w:sz="0" w:space="0" w:color="auto"/>
        <w:bottom w:val="none" w:sz="0" w:space="0" w:color="auto"/>
        <w:right w:val="none" w:sz="0" w:space="0" w:color="auto"/>
      </w:divBdr>
    </w:div>
    <w:div w:id="1509323071">
      <w:bodyDiv w:val="1"/>
      <w:marLeft w:val="0"/>
      <w:marRight w:val="0"/>
      <w:marTop w:val="0"/>
      <w:marBottom w:val="0"/>
      <w:divBdr>
        <w:top w:val="none" w:sz="0" w:space="0" w:color="auto"/>
        <w:left w:val="none" w:sz="0" w:space="0" w:color="auto"/>
        <w:bottom w:val="none" w:sz="0" w:space="0" w:color="auto"/>
        <w:right w:val="none" w:sz="0" w:space="0" w:color="auto"/>
      </w:divBdr>
    </w:div>
    <w:div w:id="1514875631">
      <w:bodyDiv w:val="1"/>
      <w:marLeft w:val="0"/>
      <w:marRight w:val="0"/>
      <w:marTop w:val="0"/>
      <w:marBottom w:val="0"/>
      <w:divBdr>
        <w:top w:val="none" w:sz="0" w:space="0" w:color="auto"/>
        <w:left w:val="none" w:sz="0" w:space="0" w:color="auto"/>
        <w:bottom w:val="none" w:sz="0" w:space="0" w:color="auto"/>
        <w:right w:val="none" w:sz="0" w:space="0" w:color="auto"/>
      </w:divBdr>
    </w:div>
    <w:div w:id="1519199549">
      <w:bodyDiv w:val="1"/>
      <w:marLeft w:val="0"/>
      <w:marRight w:val="0"/>
      <w:marTop w:val="0"/>
      <w:marBottom w:val="0"/>
      <w:divBdr>
        <w:top w:val="none" w:sz="0" w:space="0" w:color="auto"/>
        <w:left w:val="none" w:sz="0" w:space="0" w:color="auto"/>
        <w:bottom w:val="none" w:sz="0" w:space="0" w:color="auto"/>
        <w:right w:val="none" w:sz="0" w:space="0" w:color="auto"/>
      </w:divBdr>
    </w:div>
    <w:div w:id="1520850969">
      <w:bodyDiv w:val="1"/>
      <w:marLeft w:val="0"/>
      <w:marRight w:val="0"/>
      <w:marTop w:val="0"/>
      <w:marBottom w:val="0"/>
      <w:divBdr>
        <w:top w:val="none" w:sz="0" w:space="0" w:color="auto"/>
        <w:left w:val="none" w:sz="0" w:space="0" w:color="auto"/>
        <w:bottom w:val="none" w:sz="0" w:space="0" w:color="auto"/>
        <w:right w:val="none" w:sz="0" w:space="0" w:color="auto"/>
      </w:divBdr>
    </w:div>
    <w:div w:id="1530946749">
      <w:bodyDiv w:val="1"/>
      <w:marLeft w:val="0"/>
      <w:marRight w:val="0"/>
      <w:marTop w:val="0"/>
      <w:marBottom w:val="0"/>
      <w:divBdr>
        <w:top w:val="none" w:sz="0" w:space="0" w:color="auto"/>
        <w:left w:val="none" w:sz="0" w:space="0" w:color="auto"/>
        <w:bottom w:val="none" w:sz="0" w:space="0" w:color="auto"/>
        <w:right w:val="none" w:sz="0" w:space="0" w:color="auto"/>
      </w:divBdr>
    </w:div>
    <w:div w:id="1537624028">
      <w:bodyDiv w:val="1"/>
      <w:marLeft w:val="0"/>
      <w:marRight w:val="0"/>
      <w:marTop w:val="0"/>
      <w:marBottom w:val="0"/>
      <w:divBdr>
        <w:top w:val="none" w:sz="0" w:space="0" w:color="auto"/>
        <w:left w:val="none" w:sz="0" w:space="0" w:color="auto"/>
        <w:bottom w:val="none" w:sz="0" w:space="0" w:color="auto"/>
        <w:right w:val="none" w:sz="0" w:space="0" w:color="auto"/>
      </w:divBdr>
    </w:div>
    <w:div w:id="1538270993">
      <w:bodyDiv w:val="1"/>
      <w:marLeft w:val="0"/>
      <w:marRight w:val="0"/>
      <w:marTop w:val="0"/>
      <w:marBottom w:val="0"/>
      <w:divBdr>
        <w:top w:val="none" w:sz="0" w:space="0" w:color="auto"/>
        <w:left w:val="none" w:sz="0" w:space="0" w:color="auto"/>
        <w:bottom w:val="none" w:sz="0" w:space="0" w:color="auto"/>
        <w:right w:val="none" w:sz="0" w:space="0" w:color="auto"/>
      </w:divBdr>
    </w:div>
    <w:div w:id="1556817283">
      <w:bodyDiv w:val="1"/>
      <w:marLeft w:val="0"/>
      <w:marRight w:val="0"/>
      <w:marTop w:val="0"/>
      <w:marBottom w:val="0"/>
      <w:divBdr>
        <w:top w:val="none" w:sz="0" w:space="0" w:color="auto"/>
        <w:left w:val="none" w:sz="0" w:space="0" w:color="auto"/>
        <w:bottom w:val="none" w:sz="0" w:space="0" w:color="auto"/>
        <w:right w:val="none" w:sz="0" w:space="0" w:color="auto"/>
      </w:divBdr>
    </w:div>
    <w:div w:id="1582060348">
      <w:bodyDiv w:val="1"/>
      <w:marLeft w:val="0"/>
      <w:marRight w:val="0"/>
      <w:marTop w:val="0"/>
      <w:marBottom w:val="0"/>
      <w:divBdr>
        <w:top w:val="none" w:sz="0" w:space="0" w:color="auto"/>
        <w:left w:val="none" w:sz="0" w:space="0" w:color="auto"/>
        <w:bottom w:val="none" w:sz="0" w:space="0" w:color="auto"/>
        <w:right w:val="none" w:sz="0" w:space="0" w:color="auto"/>
      </w:divBdr>
    </w:div>
    <w:div w:id="1593126627">
      <w:bodyDiv w:val="1"/>
      <w:marLeft w:val="0"/>
      <w:marRight w:val="0"/>
      <w:marTop w:val="0"/>
      <w:marBottom w:val="0"/>
      <w:divBdr>
        <w:top w:val="none" w:sz="0" w:space="0" w:color="auto"/>
        <w:left w:val="none" w:sz="0" w:space="0" w:color="auto"/>
        <w:bottom w:val="none" w:sz="0" w:space="0" w:color="auto"/>
        <w:right w:val="none" w:sz="0" w:space="0" w:color="auto"/>
      </w:divBdr>
    </w:div>
    <w:div w:id="1597710497">
      <w:bodyDiv w:val="1"/>
      <w:marLeft w:val="0"/>
      <w:marRight w:val="0"/>
      <w:marTop w:val="0"/>
      <w:marBottom w:val="0"/>
      <w:divBdr>
        <w:top w:val="none" w:sz="0" w:space="0" w:color="auto"/>
        <w:left w:val="none" w:sz="0" w:space="0" w:color="auto"/>
        <w:bottom w:val="none" w:sz="0" w:space="0" w:color="auto"/>
        <w:right w:val="none" w:sz="0" w:space="0" w:color="auto"/>
      </w:divBdr>
    </w:div>
    <w:div w:id="1606384490">
      <w:bodyDiv w:val="1"/>
      <w:marLeft w:val="0"/>
      <w:marRight w:val="0"/>
      <w:marTop w:val="0"/>
      <w:marBottom w:val="0"/>
      <w:divBdr>
        <w:top w:val="none" w:sz="0" w:space="0" w:color="auto"/>
        <w:left w:val="none" w:sz="0" w:space="0" w:color="auto"/>
        <w:bottom w:val="none" w:sz="0" w:space="0" w:color="auto"/>
        <w:right w:val="none" w:sz="0" w:space="0" w:color="auto"/>
      </w:divBdr>
    </w:div>
    <w:div w:id="1611937435">
      <w:bodyDiv w:val="1"/>
      <w:marLeft w:val="0"/>
      <w:marRight w:val="0"/>
      <w:marTop w:val="0"/>
      <w:marBottom w:val="0"/>
      <w:divBdr>
        <w:top w:val="none" w:sz="0" w:space="0" w:color="auto"/>
        <w:left w:val="none" w:sz="0" w:space="0" w:color="auto"/>
        <w:bottom w:val="none" w:sz="0" w:space="0" w:color="auto"/>
        <w:right w:val="none" w:sz="0" w:space="0" w:color="auto"/>
      </w:divBdr>
    </w:div>
    <w:div w:id="1619334817">
      <w:bodyDiv w:val="1"/>
      <w:marLeft w:val="0"/>
      <w:marRight w:val="0"/>
      <w:marTop w:val="0"/>
      <w:marBottom w:val="0"/>
      <w:divBdr>
        <w:top w:val="none" w:sz="0" w:space="0" w:color="auto"/>
        <w:left w:val="none" w:sz="0" w:space="0" w:color="auto"/>
        <w:bottom w:val="none" w:sz="0" w:space="0" w:color="auto"/>
        <w:right w:val="none" w:sz="0" w:space="0" w:color="auto"/>
      </w:divBdr>
    </w:div>
    <w:div w:id="1620841591">
      <w:bodyDiv w:val="1"/>
      <w:marLeft w:val="0"/>
      <w:marRight w:val="0"/>
      <w:marTop w:val="0"/>
      <w:marBottom w:val="0"/>
      <w:divBdr>
        <w:top w:val="none" w:sz="0" w:space="0" w:color="auto"/>
        <w:left w:val="none" w:sz="0" w:space="0" w:color="auto"/>
        <w:bottom w:val="none" w:sz="0" w:space="0" w:color="auto"/>
        <w:right w:val="none" w:sz="0" w:space="0" w:color="auto"/>
      </w:divBdr>
    </w:div>
    <w:div w:id="1636910795">
      <w:bodyDiv w:val="1"/>
      <w:marLeft w:val="0"/>
      <w:marRight w:val="0"/>
      <w:marTop w:val="0"/>
      <w:marBottom w:val="0"/>
      <w:divBdr>
        <w:top w:val="none" w:sz="0" w:space="0" w:color="auto"/>
        <w:left w:val="none" w:sz="0" w:space="0" w:color="auto"/>
        <w:bottom w:val="none" w:sz="0" w:space="0" w:color="auto"/>
        <w:right w:val="none" w:sz="0" w:space="0" w:color="auto"/>
      </w:divBdr>
    </w:div>
    <w:div w:id="1644114630">
      <w:bodyDiv w:val="1"/>
      <w:marLeft w:val="0"/>
      <w:marRight w:val="0"/>
      <w:marTop w:val="0"/>
      <w:marBottom w:val="0"/>
      <w:divBdr>
        <w:top w:val="none" w:sz="0" w:space="0" w:color="auto"/>
        <w:left w:val="none" w:sz="0" w:space="0" w:color="auto"/>
        <w:bottom w:val="none" w:sz="0" w:space="0" w:color="auto"/>
        <w:right w:val="none" w:sz="0" w:space="0" w:color="auto"/>
      </w:divBdr>
    </w:div>
    <w:div w:id="1652784647">
      <w:bodyDiv w:val="1"/>
      <w:marLeft w:val="0"/>
      <w:marRight w:val="0"/>
      <w:marTop w:val="0"/>
      <w:marBottom w:val="0"/>
      <w:divBdr>
        <w:top w:val="none" w:sz="0" w:space="0" w:color="auto"/>
        <w:left w:val="none" w:sz="0" w:space="0" w:color="auto"/>
        <w:bottom w:val="none" w:sz="0" w:space="0" w:color="auto"/>
        <w:right w:val="none" w:sz="0" w:space="0" w:color="auto"/>
      </w:divBdr>
    </w:div>
    <w:div w:id="1656640903">
      <w:bodyDiv w:val="1"/>
      <w:marLeft w:val="0"/>
      <w:marRight w:val="0"/>
      <w:marTop w:val="0"/>
      <w:marBottom w:val="0"/>
      <w:divBdr>
        <w:top w:val="none" w:sz="0" w:space="0" w:color="auto"/>
        <w:left w:val="none" w:sz="0" w:space="0" w:color="auto"/>
        <w:bottom w:val="none" w:sz="0" w:space="0" w:color="auto"/>
        <w:right w:val="none" w:sz="0" w:space="0" w:color="auto"/>
      </w:divBdr>
    </w:div>
    <w:div w:id="1660691436">
      <w:bodyDiv w:val="1"/>
      <w:marLeft w:val="0"/>
      <w:marRight w:val="0"/>
      <w:marTop w:val="0"/>
      <w:marBottom w:val="0"/>
      <w:divBdr>
        <w:top w:val="none" w:sz="0" w:space="0" w:color="auto"/>
        <w:left w:val="none" w:sz="0" w:space="0" w:color="auto"/>
        <w:bottom w:val="none" w:sz="0" w:space="0" w:color="auto"/>
        <w:right w:val="none" w:sz="0" w:space="0" w:color="auto"/>
      </w:divBdr>
    </w:div>
    <w:div w:id="1661495370">
      <w:bodyDiv w:val="1"/>
      <w:marLeft w:val="0"/>
      <w:marRight w:val="0"/>
      <w:marTop w:val="0"/>
      <w:marBottom w:val="0"/>
      <w:divBdr>
        <w:top w:val="none" w:sz="0" w:space="0" w:color="auto"/>
        <w:left w:val="none" w:sz="0" w:space="0" w:color="auto"/>
        <w:bottom w:val="none" w:sz="0" w:space="0" w:color="auto"/>
        <w:right w:val="none" w:sz="0" w:space="0" w:color="auto"/>
      </w:divBdr>
    </w:div>
    <w:div w:id="1669480013">
      <w:bodyDiv w:val="1"/>
      <w:marLeft w:val="0"/>
      <w:marRight w:val="0"/>
      <w:marTop w:val="0"/>
      <w:marBottom w:val="0"/>
      <w:divBdr>
        <w:top w:val="none" w:sz="0" w:space="0" w:color="auto"/>
        <w:left w:val="none" w:sz="0" w:space="0" w:color="auto"/>
        <w:bottom w:val="none" w:sz="0" w:space="0" w:color="auto"/>
        <w:right w:val="none" w:sz="0" w:space="0" w:color="auto"/>
      </w:divBdr>
    </w:div>
    <w:div w:id="1671709675">
      <w:bodyDiv w:val="1"/>
      <w:marLeft w:val="0"/>
      <w:marRight w:val="0"/>
      <w:marTop w:val="0"/>
      <w:marBottom w:val="0"/>
      <w:divBdr>
        <w:top w:val="none" w:sz="0" w:space="0" w:color="auto"/>
        <w:left w:val="none" w:sz="0" w:space="0" w:color="auto"/>
        <w:bottom w:val="none" w:sz="0" w:space="0" w:color="auto"/>
        <w:right w:val="none" w:sz="0" w:space="0" w:color="auto"/>
      </w:divBdr>
    </w:div>
    <w:div w:id="1699312245">
      <w:bodyDiv w:val="1"/>
      <w:marLeft w:val="0"/>
      <w:marRight w:val="0"/>
      <w:marTop w:val="0"/>
      <w:marBottom w:val="0"/>
      <w:divBdr>
        <w:top w:val="none" w:sz="0" w:space="0" w:color="auto"/>
        <w:left w:val="none" w:sz="0" w:space="0" w:color="auto"/>
        <w:bottom w:val="none" w:sz="0" w:space="0" w:color="auto"/>
        <w:right w:val="none" w:sz="0" w:space="0" w:color="auto"/>
      </w:divBdr>
    </w:div>
    <w:div w:id="1703750797">
      <w:bodyDiv w:val="1"/>
      <w:marLeft w:val="0"/>
      <w:marRight w:val="0"/>
      <w:marTop w:val="0"/>
      <w:marBottom w:val="0"/>
      <w:divBdr>
        <w:top w:val="none" w:sz="0" w:space="0" w:color="auto"/>
        <w:left w:val="none" w:sz="0" w:space="0" w:color="auto"/>
        <w:bottom w:val="none" w:sz="0" w:space="0" w:color="auto"/>
        <w:right w:val="none" w:sz="0" w:space="0" w:color="auto"/>
      </w:divBdr>
    </w:div>
    <w:div w:id="1711568229">
      <w:bodyDiv w:val="1"/>
      <w:marLeft w:val="0"/>
      <w:marRight w:val="0"/>
      <w:marTop w:val="0"/>
      <w:marBottom w:val="0"/>
      <w:divBdr>
        <w:top w:val="none" w:sz="0" w:space="0" w:color="auto"/>
        <w:left w:val="none" w:sz="0" w:space="0" w:color="auto"/>
        <w:bottom w:val="none" w:sz="0" w:space="0" w:color="auto"/>
        <w:right w:val="none" w:sz="0" w:space="0" w:color="auto"/>
      </w:divBdr>
    </w:div>
    <w:div w:id="1715888016">
      <w:bodyDiv w:val="1"/>
      <w:marLeft w:val="0"/>
      <w:marRight w:val="0"/>
      <w:marTop w:val="0"/>
      <w:marBottom w:val="0"/>
      <w:divBdr>
        <w:top w:val="none" w:sz="0" w:space="0" w:color="auto"/>
        <w:left w:val="none" w:sz="0" w:space="0" w:color="auto"/>
        <w:bottom w:val="none" w:sz="0" w:space="0" w:color="auto"/>
        <w:right w:val="none" w:sz="0" w:space="0" w:color="auto"/>
      </w:divBdr>
    </w:div>
    <w:div w:id="1720284569">
      <w:bodyDiv w:val="1"/>
      <w:marLeft w:val="0"/>
      <w:marRight w:val="0"/>
      <w:marTop w:val="0"/>
      <w:marBottom w:val="0"/>
      <w:divBdr>
        <w:top w:val="none" w:sz="0" w:space="0" w:color="auto"/>
        <w:left w:val="none" w:sz="0" w:space="0" w:color="auto"/>
        <w:bottom w:val="none" w:sz="0" w:space="0" w:color="auto"/>
        <w:right w:val="none" w:sz="0" w:space="0" w:color="auto"/>
      </w:divBdr>
    </w:div>
    <w:div w:id="1724716854">
      <w:bodyDiv w:val="1"/>
      <w:marLeft w:val="0"/>
      <w:marRight w:val="0"/>
      <w:marTop w:val="0"/>
      <w:marBottom w:val="0"/>
      <w:divBdr>
        <w:top w:val="none" w:sz="0" w:space="0" w:color="auto"/>
        <w:left w:val="none" w:sz="0" w:space="0" w:color="auto"/>
        <w:bottom w:val="none" w:sz="0" w:space="0" w:color="auto"/>
        <w:right w:val="none" w:sz="0" w:space="0" w:color="auto"/>
      </w:divBdr>
    </w:div>
    <w:div w:id="1727992918">
      <w:bodyDiv w:val="1"/>
      <w:marLeft w:val="0"/>
      <w:marRight w:val="0"/>
      <w:marTop w:val="0"/>
      <w:marBottom w:val="0"/>
      <w:divBdr>
        <w:top w:val="none" w:sz="0" w:space="0" w:color="auto"/>
        <w:left w:val="none" w:sz="0" w:space="0" w:color="auto"/>
        <w:bottom w:val="none" w:sz="0" w:space="0" w:color="auto"/>
        <w:right w:val="none" w:sz="0" w:space="0" w:color="auto"/>
      </w:divBdr>
    </w:div>
    <w:div w:id="1733000912">
      <w:bodyDiv w:val="1"/>
      <w:marLeft w:val="0"/>
      <w:marRight w:val="0"/>
      <w:marTop w:val="0"/>
      <w:marBottom w:val="0"/>
      <w:divBdr>
        <w:top w:val="none" w:sz="0" w:space="0" w:color="auto"/>
        <w:left w:val="none" w:sz="0" w:space="0" w:color="auto"/>
        <w:bottom w:val="none" w:sz="0" w:space="0" w:color="auto"/>
        <w:right w:val="none" w:sz="0" w:space="0" w:color="auto"/>
      </w:divBdr>
    </w:div>
    <w:div w:id="1738475504">
      <w:bodyDiv w:val="1"/>
      <w:marLeft w:val="0"/>
      <w:marRight w:val="0"/>
      <w:marTop w:val="0"/>
      <w:marBottom w:val="0"/>
      <w:divBdr>
        <w:top w:val="none" w:sz="0" w:space="0" w:color="auto"/>
        <w:left w:val="none" w:sz="0" w:space="0" w:color="auto"/>
        <w:bottom w:val="none" w:sz="0" w:space="0" w:color="auto"/>
        <w:right w:val="none" w:sz="0" w:space="0" w:color="auto"/>
      </w:divBdr>
    </w:div>
    <w:div w:id="1747145821">
      <w:bodyDiv w:val="1"/>
      <w:marLeft w:val="0"/>
      <w:marRight w:val="0"/>
      <w:marTop w:val="0"/>
      <w:marBottom w:val="0"/>
      <w:divBdr>
        <w:top w:val="none" w:sz="0" w:space="0" w:color="auto"/>
        <w:left w:val="none" w:sz="0" w:space="0" w:color="auto"/>
        <w:bottom w:val="none" w:sz="0" w:space="0" w:color="auto"/>
        <w:right w:val="none" w:sz="0" w:space="0" w:color="auto"/>
      </w:divBdr>
    </w:div>
    <w:div w:id="1748072982">
      <w:bodyDiv w:val="1"/>
      <w:marLeft w:val="0"/>
      <w:marRight w:val="0"/>
      <w:marTop w:val="0"/>
      <w:marBottom w:val="0"/>
      <w:divBdr>
        <w:top w:val="none" w:sz="0" w:space="0" w:color="auto"/>
        <w:left w:val="none" w:sz="0" w:space="0" w:color="auto"/>
        <w:bottom w:val="none" w:sz="0" w:space="0" w:color="auto"/>
        <w:right w:val="none" w:sz="0" w:space="0" w:color="auto"/>
      </w:divBdr>
    </w:div>
    <w:div w:id="1766921450">
      <w:bodyDiv w:val="1"/>
      <w:marLeft w:val="0"/>
      <w:marRight w:val="0"/>
      <w:marTop w:val="0"/>
      <w:marBottom w:val="0"/>
      <w:divBdr>
        <w:top w:val="none" w:sz="0" w:space="0" w:color="auto"/>
        <w:left w:val="none" w:sz="0" w:space="0" w:color="auto"/>
        <w:bottom w:val="none" w:sz="0" w:space="0" w:color="auto"/>
        <w:right w:val="none" w:sz="0" w:space="0" w:color="auto"/>
      </w:divBdr>
    </w:div>
    <w:div w:id="1774978137">
      <w:bodyDiv w:val="1"/>
      <w:marLeft w:val="0"/>
      <w:marRight w:val="0"/>
      <w:marTop w:val="0"/>
      <w:marBottom w:val="0"/>
      <w:divBdr>
        <w:top w:val="none" w:sz="0" w:space="0" w:color="auto"/>
        <w:left w:val="none" w:sz="0" w:space="0" w:color="auto"/>
        <w:bottom w:val="none" w:sz="0" w:space="0" w:color="auto"/>
        <w:right w:val="none" w:sz="0" w:space="0" w:color="auto"/>
      </w:divBdr>
    </w:div>
    <w:div w:id="1781678763">
      <w:bodyDiv w:val="1"/>
      <w:marLeft w:val="0"/>
      <w:marRight w:val="0"/>
      <w:marTop w:val="0"/>
      <w:marBottom w:val="0"/>
      <w:divBdr>
        <w:top w:val="none" w:sz="0" w:space="0" w:color="auto"/>
        <w:left w:val="none" w:sz="0" w:space="0" w:color="auto"/>
        <w:bottom w:val="none" w:sz="0" w:space="0" w:color="auto"/>
        <w:right w:val="none" w:sz="0" w:space="0" w:color="auto"/>
      </w:divBdr>
    </w:div>
    <w:div w:id="1782919718">
      <w:bodyDiv w:val="1"/>
      <w:marLeft w:val="0"/>
      <w:marRight w:val="0"/>
      <w:marTop w:val="0"/>
      <w:marBottom w:val="0"/>
      <w:divBdr>
        <w:top w:val="none" w:sz="0" w:space="0" w:color="auto"/>
        <w:left w:val="none" w:sz="0" w:space="0" w:color="auto"/>
        <w:bottom w:val="none" w:sz="0" w:space="0" w:color="auto"/>
        <w:right w:val="none" w:sz="0" w:space="0" w:color="auto"/>
      </w:divBdr>
    </w:div>
    <w:div w:id="1789426995">
      <w:bodyDiv w:val="1"/>
      <w:marLeft w:val="0"/>
      <w:marRight w:val="0"/>
      <w:marTop w:val="0"/>
      <w:marBottom w:val="0"/>
      <w:divBdr>
        <w:top w:val="none" w:sz="0" w:space="0" w:color="auto"/>
        <w:left w:val="none" w:sz="0" w:space="0" w:color="auto"/>
        <w:bottom w:val="none" w:sz="0" w:space="0" w:color="auto"/>
        <w:right w:val="none" w:sz="0" w:space="0" w:color="auto"/>
      </w:divBdr>
    </w:div>
    <w:div w:id="1794522823">
      <w:bodyDiv w:val="1"/>
      <w:marLeft w:val="0"/>
      <w:marRight w:val="0"/>
      <w:marTop w:val="0"/>
      <w:marBottom w:val="0"/>
      <w:divBdr>
        <w:top w:val="none" w:sz="0" w:space="0" w:color="auto"/>
        <w:left w:val="none" w:sz="0" w:space="0" w:color="auto"/>
        <w:bottom w:val="none" w:sz="0" w:space="0" w:color="auto"/>
        <w:right w:val="none" w:sz="0" w:space="0" w:color="auto"/>
      </w:divBdr>
    </w:div>
    <w:div w:id="1801025611">
      <w:bodyDiv w:val="1"/>
      <w:marLeft w:val="0"/>
      <w:marRight w:val="0"/>
      <w:marTop w:val="0"/>
      <w:marBottom w:val="0"/>
      <w:divBdr>
        <w:top w:val="none" w:sz="0" w:space="0" w:color="auto"/>
        <w:left w:val="none" w:sz="0" w:space="0" w:color="auto"/>
        <w:bottom w:val="none" w:sz="0" w:space="0" w:color="auto"/>
        <w:right w:val="none" w:sz="0" w:space="0" w:color="auto"/>
      </w:divBdr>
    </w:div>
    <w:div w:id="1807121727">
      <w:bodyDiv w:val="1"/>
      <w:marLeft w:val="0"/>
      <w:marRight w:val="0"/>
      <w:marTop w:val="0"/>
      <w:marBottom w:val="0"/>
      <w:divBdr>
        <w:top w:val="none" w:sz="0" w:space="0" w:color="auto"/>
        <w:left w:val="none" w:sz="0" w:space="0" w:color="auto"/>
        <w:bottom w:val="none" w:sz="0" w:space="0" w:color="auto"/>
        <w:right w:val="none" w:sz="0" w:space="0" w:color="auto"/>
      </w:divBdr>
    </w:div>
    <w:div w:id="1817987629">
      <w:bodyDiv w:val="1"/>
      <w:marLeft w:val="0"/>
      <w:marRight w:val="0"/>
      <w:marTop w:val="0"/>
      <w:marBottom w:val="0"/>
      <w:divBdr>
        <w:top w:val="none" w:sz="0" w:space="0" w:color="auto"/>
        <w:left w:val="none" w:sz="0" w:space="0" w:color="auto"/>
        <w:bottom w:val="none" w:sz="0" w:space="0" w:color="auto"/>
        <w:right w:val="none" w:sz="0" w:space="0" w:color="auto"/>
      </w:divBdr>
    </w:div>
    <w:div w:id="1820342972">
      <w:bodyDiv w:val="1"/>
      <w:marLeft w:val="0"/>
      <w:marRight w:val="0"/>
      <w:marTop w:val="0"/>
      <w:marBottom w:val="0"/>
      <w:divBdr>
        <w:top w:val="none" w:sz="0" w:space="0" w:color="auto"/>
        <w:left w:val="none" w:sz="0" w:space="0" w:color="auto"/>
        <w:bottom w:val="none" w:sz="0" w:space="0" w:color="auto"/>
        <w:right w:val="none" w:sz="0" w:space="0" w:color="auto"/>
      </w:divBdr>
    </w:div>
    <w:div w:id="1832720166">
      <w:bodyDiv w:val="1"/>
      <w:marLeft w:val="0"/>
      <w:marRight w:val="0"/>
      <w:marTop w:val="0"/>
      <w:marBottom w:val="0"/>
      <w:divBdr>
        <w:top w:val="none" w:sz="0" w:space="0" w:color="auto"/>
        <w:left w:val="none" w:sz="0" w:space="0" w:color="auto"/>
        <w:bottom w:val="none" w:sz="0" w:space="0" w:color="auto"/>
        <w:right w:val="none" w:sz="0" w:space="0" w:color="auto"/>
      </w:divBdr>
    </w:div>
    <w:div w:id="1856576466">
      <w:bodyDiv w:val="1"/>
      <w:marLeft w:val="0"/>
      <w:marRight w:val="0"/>
      <w:marTop w:val="0"/>
      <w:marBottom w:val="0"/>
      <w:divBdr>
        <w:top w:val="none" w:sz="0" w:space="0" w:color="auto"/>
        <w:left w:val="none" w:sz="0" w:space="0" w:color="auto"/>
        <w:bottom w:val="none" w:sz="0" w:space="0" w:color="auto"/>
        <w:right w:val="none" w:sz="0" w:space="0" w:color="auto"/>
      </w:divBdr>
    </w:div>
    <w:div w:id="1857184627">
      <w:bodyDiv w:val="1"/>
      <w:marLeft w:val="0"/>
      <w:marRight w:val="0"/>
      <w:marTop w:val="0"/>
      <w:marBottom w:val="0"/>
      <w:divBdr>
        <w:top w:val="none" w:sz="0" w:space="0" w:color="auto"/>
        <w:left w:val="none" w:sz="0" w:space="0" w:color="auto"/>
        <w:bottom w:val="none" w:sz="0" w:space="0" w:color="auto"/>
        <w:right w:val="none" w:sz="0" w:space="0" w:color="auto"/>
      </w:divBdr>
    </w:div>
    <w:div w:id="1859343233">
      <w:bodyDiv w:val="1"/>
      <w:marLeft w:val="0"/>
      <w:marRight w:val="0"/>
      <w:marTop w:val="0"/>
      <w:marBottom w:val="0"/>
      <w:divBdr>
        <w:top w:val="none" w:sz="0" w:space="0" w:color="auto"/>
        <w:left w:val="none" w:sz="0" w:space="0" w:color="auto"/>
        <w:bottom w:val="none" w:sz="0" w:space="0" w:color="auto"/>
        <w:right w:val="none" w:sz="0" w:space="0" w:color="auto"/>
      </w:divBdr>
    </w:div>
    <w:div w:id="1866020168">
      <w:bodyDiv w:val="1"/>
      <w:marLeft w:val="0"/>
      <w:marRight w:val="0"/>
      <w:marTop w:val="0"/>
      <w:marBottom w:val="0"/>
      <w:divBdr>
        <w:top w:val="none" w:sz="0" w:space="0" w:color="auto"/>
        <w:left w:val="none" w:sz="0" w:space="0" w:color="auto"/>
        <w:bottom w:val="none" w:sz="0" w:space="0" w:color="auto"/>
        <w:right w:val="none" w:sz="0" w:space="0" w:color="auto"/>
      </w:divBdr>
    </w:div>
    <w:div w:id="1869371515">
      <w:bodyDiv w:val="1"/>
      <w:marLeft w:val="0"/>
      <w:marRight w:val="0"/>
      <w:marTop w:val="0"/>
      <w:marBottom w:val="0"/>
      <w:divBdr>
        <w:top w:val="none" w:sz="0" w:space="0" w:color="auto"/>
        <w:left w:val="none" w:sz="0" w:space="0" w:color="auto"/>
        <w:bottom w:val="none" w:sz="0" w:space="0" w:color="auto"/>
        <w:right w:val="none" w:sz="0" w:space="0" w:color="auto"/>
      </w:divBdr>
    </w:div>
    <w:div w:id="1875925433">
      <w:bodyDiv w:val="1"/>
      <w:marLeft w:val="0"/>
      <w:marRight w:val="0"/>
      <w:marTop w:val="0"/>
      <w:marBottom w:val="0"/>
      <w:divBdr>
        <w:top w:val="none" w:sz="0" w:space="0" w:color="auto"/>
        <w:left w:val="none" w:sz="0" w:space="0" w:color="auto"/>
        <w:bottom w:val="none" w:sz="0" w:space="0" w:color="auto"/>
        <w:right w:val="none" w:sz="0" w:space="0" w:color="auto"/>
      </w:divBdr>
    </w:div>
    <w:div w:id="1885944798">
      <w:bodyDiv w:val="1"/>
      <w:marLeft w:val="0"/>
      <w:marRight w:val="0"/>
      <w:marTop w:val="0"/>
      <w:marBottom w:val="0"/>
      <w:divBdr>
        <w:top w:val="none" w:sz="0" w:space="0" w:color="auto"/>
        <w:left w:val="none" w:sz="0" w:space="0" w:color="auto"/>
        <w:bottom w:val="none" w:sz="0" w:space="0" w:color="auto"/>
        <w:right w:val="none" w:sz="0" w:space="0" w:color="auto"/>
      </w:divBdr>
    </w:div>
    <w:div w:id="1890803023">
      <w:bodyDiv w:val="1"/>
      <w:marLeft w:val="0"/>
      <w:marRight w:val="0"/>
      <w:marTop w:val="0"/>
      <w:marBottom w:val="0"/>
      <w:divBdr>
        <w:top w:val="none" w:sz="0" w:space="0" w:color="auto"/>
        <w:left w:val="none" w:sz="0" w:space="0" w:color="auto"/>
        <w:bottom w:val="none" w:sz="0" w:space="0" w:color="auto"/>
        <w:right w:val="none" w:sz="0" w:space="0" w:color="auto"/>
      </w:divBdr>
    </w:div>
    <w:div w:id="1902133621">
      <w:bodyDiv w:val="1"/>
      <w:marLeft w:val="0"/>
      <w:marRight w:val="0"/>
      <w:marTop w:val="0"/>
      <w:marBottom w:val="0"/>
      <w:divBdr>
        <w:top w:val="none" w:sz="0" w:space="0" w:color="auto"/>
        <w:left w:val="none" w:sz="0" w:space="0" w:color="auto"/>
        <w:bottom w:val="none" w:sz="0" w:space="0" w:color="auto"/>
        <w:right w:val="none" w:sz="0" w:space="0" w:color="auto"/>
      </w:divBdr>
    </w:div>
    <w:div w:id="1914509701">
      <w:bodyDiv w:val="1"/>
      <w:marLeft w:val="0"/>
      <w:marRight w:val="0"/>
      <w:marTop w:val="0"/>
      <w:marBottom w:val="0"/>
      <w:divBdr>
        <w:top w:val="none" w:sz="0" w:space="0" w:color="auto"/>
        <w:left w:val="none" w:sz="0" w:space="0" w:color="auto"/>
        <w:bottom w:val="none" w:sz="0" w:space="0" w:color="auto"/>
        <w:right w:val="none" w:sz="0" w:space="0" w:color="auto"/>
      </w:divBdr>
    </w:div>
    <w:div w:id="1935019043">
      <w:bodyDiv w:val="1"/>
      <w:marLeft w:val="0"/>
      <w:marRight w:val="0"/>
      <w:marTop w:val="0"/>
      <w:marBottom w:val="0"/>
      <w:divBdr>
        <w:top w:val="none" w:sz="0" w:space="0" w:color="auto"/>
        <w:left w:val="none" w:sz="0" w:space="0" w:color="auto"/>
        <w:bottom w:val="none" w:sz="0" w:space="0" w:color="auto"/>
        <w:right w:val="none" w:sz="0" w:space="0" w:color="auto"/>
      </w:divBdr>
    </w:div>
    <w:div w:id="1941720457">
      <w:bodyDiv w:val="1"/>
      <w:marLeft w:val="0"/>
      <w:marRight w:val="0"/>
      <w:marTop w:val="0"/>
      <w:marBottom w:val="0"/>
      <w:divBdr>
        <w:top w:val="none" w:sz="0" w:space="0" w:color="auto"/>
        <w:left w:val="none" w:sz="0" w:space="0" w:color="auto"/>
        <w:bottom w:val="none" w:sz="0" w:space="0" w:color="auto"/>
        <w:right w:val="none" w:sz="0" w:space="0" w:color="auto"/>
      </w:divBdr>
    </w:div>
    <w:div w:id="1942759549">
      <w:bodyDiv w:val="1"/>
      <w:marLeft w:val="0"/>
      <w:marRight w:val="0"/>
      <w:marTop w:val="0"/>
      <w:marBottom w:val="0"/>
      <w:divBdr>
        <w:top w:val="none" w:sz="0" w:space="0" w:color="auto"/>
        <w:left w:val="none" w:sz="0" w:space="0" w:color="auto"/>
        <w:bottom w:val="none" w:sz="0" w:space="0" w:color="auto"/>
        <w:right w:val="none" w:sz="0" w:space="0" w:color="auto"/>
      </w:divBdr>
    </w:div>
    <w:div w:id="1963145695">
      <w:bodyDiv w:val="1"/>
      <w:marLeft w:val="0"/>
      <w:marRight w:val="0"/>
      <w:marTop w:val="0"/>
      <w:marBottom w:val="0"/>
      <w:divBdr>
        <w:top w:val="none" w:sz="0" w:space="0" w:color="auto"/>
        <w:left w:val="none" w:sz="0" w:space="0" w:color="auto"/>
        <w:bottom w:val="none" w:sz="0" w:space="0" w:color="auto"/>
        <w:right w:val="none" w:sz="0" w:space="0" w:color="auto"/>
      </w:divBdr>
    </w:div>
    <w:div w:id="1965236939">
      <w:bodyDiv w:val="1"/>
      <w:marLeft w:val="0"/>
      <w:marRight w:val="0"/>
      <w:marTop w:val="0"/>
      <w:marBottom w:val="0"/>
      <w:divBdr>
        <w:top w:val="none" w:sz="0" w:space="0" w:color="auto"/>
        <w:left w:val="none" w:sz="0" w:space="0" w:color="auto"/>
        <w:bottom w:val="none" w:sz="0" w:space="0" w:color="auto"/>
        <w:right w:val="none" w:sz="0" w:space="0" w:color="auto"/>
      </w:divBdr>
    </w:div>
    <w:div w:id="1974292710">
      <w:bodyDiv w:val="1"/>
      <w:marLeft w:val="0"/>
      <w:marRight w:val="0"/>
      <w:marTop w:val="0"/>
      <w:marBottom w:val="0"/>
      <w:divBdr>
        <w:top w:val="none" w:sz="0" w:space="0" w:color="auto"/>
        <w:left w:val="none" w:sz="0" w:space="0" w:color="auto"/>
        <w:bottom w:val="none" w:sz="0" w:space="0" w:color="auto"/>
        <w:right w:val="none" w:sz="0" w:space="0" w:color="auto"/>
      </w:divBdr>
    </w:div>
    <w:div w:id="1983190864">
      <w:bodyDiv w:val="1"/>
      <w:marLeft w:val="0"/>
      <w:marRight w:val="0"/>
      <w:marTop w:val="0"/>
      <w:marBottom w:val="0"/>
      <w:divBdr>
        <w:top w:val="none" w:sz="0" w:space="0" w:color="auto"/>
        <w:left w:val="none" w:sz="0" w:space="0" w:color="auto"/>
        <w:bottom w:val="none" w:sz="0" w:space="0" w:color="auto"/>
        <w:right w:val="none" w:sz="0" w:space="0" w:color="auto"/>
      </w:divBdr>
    </w:div>
    <w:div w:id="1985349061">
      <w:bodyDiv w:val="1"/>
      <w:marLeft w:val="0"/>
      <w:marRight w:val="0"/>
      <w:marTop w:val="0"/>
      <w:marBottom w:val="0"/>
      <w:divBdr>
        <w:top w:val="none" w:sz="0" w:space="0" w:color="auto"/>
        <w:left w:val="none" w:sz="0" w:space="0" w:color="auto"/>
        <w:bottom w:val="none" w:sz="0" w:space="0" w:color="auto"/>
        <w:right w:val="none" w:sz="0" w:space="0" w:color="auto"/>
      </w:divBdr>
    </w:div>
    <w:div w:id="1994286661">
      <w:bodyDiv w:val="1"/>
      <w:marLeft w:val="0"/>
      <w:marRight w:val="0"/>
      <w:marTop w:val="0"/>
      <w:marBottom w:val="0"/>
      <w:divBdr>
        <w:top w:val="none" w:sz="0" w:space="0" w:color="auto"/>
        <w:left w:val="none" w:sz="0" w:space="0" w:color="auto"/>
        <w:bottom w:val="none" w:sz="0" w:space="0" w:color="auto"/>
        <w:right w:val="none" w:sz="0" w:space="0" w:color="auto"/>
      </w:divBdr>
    </w:div>
    <w:div w:id="1999067499">
      <w:bodyDiv w:val="1"/>
      <w:marLeft w:val="0"/>
      <w:marRight w:val="0"/>
      <w:marTop w:val="0"/>
      <w:marBottom w:val="0"/>
      <w:divBdr>
        <w:top w:val="none" w:sz="0" w:space="0" w:color="auto"/>
        <w:left w:val="none" w:sz="0" w:space="0" w:color="auto"/>
        <w:bottom w:val="none" w:sz="0" w:space="0" w:color="auto"/>
        <w:right w:val="none" w:sz="0" w:space="0" w:color="auto"/>
      </w:divBdr>
    </w:div>
    <w:div w:id="2001079833">
      <w:bodyDiv w:val="1"/>
      <w:marLeft w:val="0"/>
      <w:marRight w:val="0"/>
      <w:marTop w:val="0"/>
      <w:marBottom w:val="0"/>
      <w:divBdr>
        <w:top w:val="none" w:sz="0" w:space="0" w:color="auto"/>
        <w:left w:val="none" w:sz="0" w:space="0" w:color="auto"/>
        <w:bottom w:val="none" w:sz="0" w:space="0" w:color="auto"/>
        <w:right w:val="none" w:sz="0" w:space="0" w:color="auto"/>
      </w:divBdr>
    </w:div>
    <w:div w:id="2001346646">
      <w:bodyDiv w:val="1"/>
      <w:marLeft w:val="0"/>
      <w:marRight w:val="0"/>
      <w:marTop w:val="0"/>
      <w:marBottom w:val="0"/>
      <w:divBdr>
        <w:top w:val="none" w:sz="0" w:space="0" w:color="auto"/>
        <w:left w:val="none" w:sz="0" w:space="0" w:color="auto"/>
        <w:bottom w:val="none" w:sz="0" w:space="0" w:color="auto"/>
        <w:right w:val="none" w:sz="0" w:space="0" w:color="auto"/>
      </w:divBdr>
    </w:div>
    <w:div w:id="2017422378">
      <w:bodyDiv w:val="1"/>
      <w:marLeft w:val="0"/>
      <w:marRight w:val="0"/>
      <w:marTop w:val="0"/>
      <w:marBottom w:val="0"/>
      <w:divBdr>
        <w:top w:val="none" w:sz="0" w:space="0" w:color="auto"/>
        <w:left w:val="none" w:sz="0" w:space="0" w:color="auto"/>
        <w:bottom w:val="none" w:sz="0" w:space="0" w:color="auto"/>
        <w:right w:val="none" w:sz="0" w:space="0" w:color="auto"/>
      </w:divBdr>
    </w:div>
    <w:div w:id="2025594851">
      <w:bodyDiv w:val="1"/>
      <w:marLeft w:val="0"/>
      <w:marRight w:val="0"/>
      <w:marTop w:val="0"/>
      <w:marBottom w:val="0"/>
      <w:divBdr>
        <w:top w:val="none" w:sz="0" w:space="0" w:color="auto"/>
        <w:left w:val="none" w:sz="0" w:space="0" w:color="auto"/>
        <w:bottom w:val="none" w:sz="0" w:space="0" w:color="auto"/>
        <w:right w:val="none" w:sz="0" w:space="0" w:color="auto"/>
      </w:divBdr>
    </w:div>
    <w:div w:id="2043747895">
      <w:bodyDiv w:val="1"/>
      <w:marLeft w:val="0"/>
      <w:marRight w:val="0"/>
      <w:marTop w:val="0"/>
      <w:marBottom w:val="0"/>
      <w:divBdr>
        <w:top w:val="none" w:sz="0" w:space="0" w:color="auto"/>
        <w:left w:val="none" w:sz="0" w:space="0" w:color="auto"/>
        <w:bottom w:val="none" w:sz="0" w:space="0" w:color="auto"/>
        <w:right w:val="none" w:sz="0" w:space="0" w:color="auto"/>
      </w:divBdr>
    </w:div>
    <w:div w:id="2046372416">
      <w:bodyDiv w:val="1"/>
      <w:marLeft w:val="0"/>
      <w:marRight w:val="0"/>
      <w:marTop w:val="0"/>
      <w:marBottom w:val="0"/>
      <w:divBdr>
        <w:top w:val="none" w:sz="0" w:space="0" w:color="auto"/>
        <w:left w:val="none" w:sz="0" w:space="0" w:color="auto"/>
        <w:bottom w:val="none" w:sz="0" w:space="0" w:color="auto"/>
        <w:right w:val="none" w:sz="0" w:space="0" w:color="auto"/>
      </w:divBdr>
    </w:div>
    <w:div w:id="2046519717">
      <w:bodyDiv w:val="1"/>
      <w:marLeft w:val="0"/>
      <w:marRight w:val="0"/>
      <w:marTop w:val="0"/>
      <w:marBottom w:val="0"/>
      <w:divBdr>
        <w:top w:val="none" w:sz="0" w:space="0" w:color="auto"/>
        <w:left w:val="none" w:sz="0" w:space="0" w:color="auto"/>
        <w:bottom w:val="none" w:sz="0" w:space="0" w:color="auto"/>
        <w:right w:val="none" w:sz="0" w:space="0" w:color="auto"/>
      </w:divBdr>
    </w:div>
    <w:div w:id="2051879854">
      <w:bodyDiv w:val="1"/>
      <w:marLeft w:val="0"/>
      <w:marRight w:val="0"/>
      <w:marTop w:val="0"/>
      <w:marBottom w:val="0"/>
      <w:divBdr>
        <w:top w:val="none" w:sz="0" w:space="0" w:color="auto"/>
        <w:left w:val="none" w:sz="0" w:space="0" w:color="auto"/>
        <w:bottom w:val="none" w:sz="0" w:space="0" w:color="auto"/>
        <w:right w:val="none" w:sz="0" w:space="0" w:color="auto"/>
      </w:divBdr>
    </w:div>
    <w:div w:id="2055276618">
      <w:bodyDiv w:val="1"/>
      <w:marLeft w:val="0"/>
      <w:marRight w:val="0"/>
      <w:marTop w:val="0"/>
      <w:marBottom w:val="0"/>
      <w:divBdr>
        <w:top w:val="none" w:sz="0" w:space="0" w:color="auto"/>
        <w:left w:val="none" w:sz="0" w:space="0" w:color="auto"/>
        <w:bottom w:val="none" w:sz="0" w:space="0" w:color="auto"/>
        <w:right w:val="none" w:sz="0" w:space="0" w:color="auto"/>
      </w:divBdr>
    </w:div>
    <w:div w:id="2059937235">
      <w:bodyDiv w:val="1"/>
      <w:marLeft w:val="0"/>
      <w:marRight w:val="0"/>
      <w:marTop w:val="0"/>
      <w:marBottom w:val="0"/>
      <w:divBdr>
        <w:top w:val="none" w:sz="0" w:space="0" w:color="auto"/>
        <w:left w:val="none" w:sz="0" w:space="0" w:color="auto"/>
        <w:bottom w:val="none" w:sz="0" w:space="0" w:color="auto"/>
        <w:right w:val="none" w:sz="0" w:space="0" w:color="auto"/>
      </w:divBdr>
    </w:div>
    <w:div w:id="2067682048">
      <w:bodyDiv w:val="1"/>
      <w:marLeft w:val="0"/>
      <w:marRight w:val="0"/>
      <w:marTop w:val="0"/>
      <w:marBottom w:val="0"/>
      <w:divBdr>
        <w:top w:val="none" w:sz="0" w:space="0" w:color="auto"/>
        <w:left w:val="none" w:sz="0" w:space="0" w:color="auto"/>
        <w:bottom w:val="none" w:sz="0" w:space="0" w:color="auto"/>
        <w:right w:val="none" w:sz="0" w:space="0" w:color="auto"/>
      </w:divBdr>
    </w:div>
    <w:div w:id="2070492471">
      <w:bodyDiv w:val="1"/>
      <w:marLeft w:val="0"/>
      <w:marRight w:val="0"/>
      <w:marTop w:val="0"/>
      <w:marBottom w:val="0"/>
      <w:divBdr>
        <w:top w:val="none" w:sz="0" w:space="0" w:color="auto"/>
        <w:left w:val="none" w:sz="0" w:space="0" w:color="auto"/>
        <w:bottom w:val="none" w:sz="0" w:space="0" w:color="auto"/>
        <w:right w:val="none" w:sz="0" w:space="0" w:color="auto"/>
      </w:divBdr>
    </w:div>
    <w:div w:id="2076967301">
      <w:bodyDiv w:val="1"/>
      <w:marLeft w:val="0"/>
      <w:marRight w:val="0"/>
      <w:marTop w:val="0"/>
      <w:marBottom w:val="0"/>
      <w:divBdr>
        <w:top w:val="none" w:sz="0" w:space="0" w:color="auto"/>
        <w:left w:val="none" w:sz="0" w:space="0" w:color="auto"/>
        <w:bottom w:val="none" w:sz="0" w:space="0" w:color="auto"/>
        <w:right w:val="none" w:sz="0" w:space="0" w:color="auto"/>
      </w:divBdr>
    </w:div>
    <w:div w:id="2088140764">
      <w:bodyDiv w:val="1"/>
      <w:marLeft w:val="0"/>
      <w:marRight w:val="0"/>
      <w:marTop w:val="0"/>
      <w:marBottom w:val="0"/>
      <w:divBdr>
        <w:top w:val="none" w:sz="0" w:space="0" w:color="auto"/>
        <w:left w:val="none" w:sz="0" w:space="0" w:color="auto"/>
        <w:bottom w:val="none" w:sz="0" w:space="0" w:color="auto"/>
        <w:right w:val="none" w:sz="0" w:space="0" w:color="auto"/>
      </w:divBdr>
    </w:div>
    <w:div w:id="2091073173">
      <w:bodyDiv w:val="1"/>
      <w:marLeft w:val="0"/>
      <w:marRight w:val="0"/>
      <w:marTop w:val="0"/>
      <w:marBottom w:val="0"/>
      <w:divBdr>
        <w:top w:val="none" w:sz="0" w:space="0" w:color="auto"/>
        <w:left w:val="none" w:sz="0" w:space="0" w:color="auto"/>
        <w:bottom w:val="none" w:sz="0" w:space="0" w:color="auto"/>
        <w:right w:val="none" w:sz="0" w:space="0" w:color="auto"/>
      </w:divBdr>
    </w:div>
    <w:div w:id="2098361749">
      <w:bodyDiv w:val="1"/>
      <w:marLeft w:val="0"/>
      <w:marRight w:val="0"/>
      <w:marTop w:val="0"/>
      <w:marBottom w:val="0"/>
      <w:divBdr>
        <w:top w:val="none" w:sz="0" w:space="0" w:color="auto"/>
        <w:left w:val="none" w:sz="0" w:space="0" w:color="auto"/>
        <w:bottom w:val="none" w:sz="0" w:space="0" w:color="auto"/>
        <w:right w:val="none" w:sz="0" w:space="0" w:color="auto"/>
      </w:divBdr>
    </w:div>
    <w:div w:id="2110546241">
      <w:bodyDiv w:val="1"/>
      <w:marLeft w:val="0"/>
      <w:marRight w:val="0"/>
      <w:marTop w:val="0"/>
      <w:marBottom w:val="0"/>
      <w:divBdr>
        <w:top w:val="none" w:sz="0" w:space="0" w:color="auto"/>
        <w:left w:val="none" w:sz="0" w:space="0" w:color="auto"/>
        <w:bottom w:val="none" w:sz="0" w:space="0" w:color="auto"/>
        <w:right w:val="none" w:sz="0" w:space="0" w:color="auto"/>
      </w:divBdr>
    </w:div>
    <w:div w:id="2114352547">
      <w:bodyDiv w:val="1"/>
      <w:marLeft w:val="0"/>
      <w:marRight w:val="0"/>
      <w:marTop w:val="0"/>
      <w:marBottom w:val="0"/>
      <w:divBdr>
        <w:top w:val="none" w:sz="0" w:space="0" w:color="auto"/>
        <w:left w:val="none" w:sz="0" w:space="0" w:color="auto"/>
        <w:bottom w:val="none" w:sz="0" w:space="0" w:color="auto"/>
        <w:right w:val="none" w:sz="0" w:space="0" w:color="auto"/>
      </w:divBdr>
    </w:div>
    <w:div w:id="21407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Z010000242_" TargetMode="External"/><Relationship Id="rId18" Type="http://schemas.openxmlformats.org/officeDocument/2006/relationships/hyperlink" Target="http://adilet.zan.kz/rus/docs/V1500012590" TargetMode="External"/><Relationship Id="rId26" Type="http://schemas.openxmlformats.org/officeDocument/2006/relationships/hyperlink" Target="http://adilet.zan.kz/rus/docs/Z1400000202" TargetMode="External"/><Relationship Id="rId39" Type="http://schemas.openxmlformats.org/officeDocument/2006/relationships/hyperlink" Target="http://adilet.zan.kz/rus/docs/Z1500000434" TargetMode="External"/><Relationship Id="rId3" Type="http://schemas.openxmlformats.org/officeDocument/2006/relationships/styles" Target="styles.xml"/><Relationship Id="rId21" Type="http://schemas.openxmlformats.org/officeDocument/2006/relationships/hyperlink" Target="http://adilet.zan.kz/rus/docs/V1500012590" TargetMode="External"/><Relationship Id="rId34" Type="http://schemas.openxmlformats.org/officeDocument/2006/relationships/hyperlink" Target="http://adilet.zan.kz/rus/docs/Z1500000434" TargetMode="External"/><Relationship Id="rId42" Type="http://schemas.openxmlformats.org/officeDocument/2006/relationships/hyperlink" Target="http://adilet.zan.kz/rus/docs/Z1500000434" TargetMode="External"/><Relationship Id="rId47" Type="http://schemas.openxmlformats.org/officeDocument/2006/relationships/hyperlink" Target="http://adilet.zan.kz/rus/docs/Z1500000434"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dilet.zan.kz/rus/docs/V1500012590" TargetMode="External"/><Relationship Id="rId17" Type="http://schemas.openxmlformats.org/officeDocument/2006/relationships/hyperlink" Target="http://adilet.zan.kz/rus/docs/V1500012590" TargetMode="External"/><Relationship Id="rId25" Type="http://schemas.openxmlformats.org/officeDocument/2006/relationships/hyperlink" Target="http://adilet.zan.kz/rus/docs/Z1400000202" TargetMode="External"/><Relationship Id="rId33" Type="http://schemas.openxmlformats.org/officeDocument/2006/relationships/hyperlink" Target="http://adilet.zan.kz/rus/docs/Z1500000434" TargetMode="External"/><Relationship Id="rId38" Type="http://schemas.openxmlformats.org/officeDocument/2006/relationships/hyperlink" Target="http://adilet.zan.kz/rus/docs/Z1500000434" TargetMode="External"/><Relationship Id="rId46" Type="http://schemas.openxmlformats.org/officeDocument/2006/relationships/hyperlink" Target="http://adilet.zan.kz/rus/docs/Z1500000434" TargetMode="External"/><Relationship Id="rId2" Type="http://schemas.openxmlformats.org/officeDocument/2006/relationships/numbering" Target="numbering.xml"/><Relationship Id="rId16" Type="http://schemas.openxmlformats.org/officeDocument/2006/relationships/hyperlink" Target="http://adilet.zan.kz/rus/docs/V1500012590" TargetMode="External"/><Relationship Id="rId20" Type="http://schemas.openxmlformats.org/officeDocument/2006/relationships/hyperlink" Target="http://adilet.zan.kz/rus/docs/V1500012590" TargetMode="External"/><Relationship Id="rId29" Type="http://schemas.openxmlformats.org/officeDocument/2006/relationships/hyperlink" Target="http://adilet.zan.kz/rus/docs/Z010000242_" TargetMode="External"/><Relationship Id="rId41" Type="http://schemas.openxmlformats.org/officeDocument/2006/relationships/hyperlink" Target="http://adilet.zan.kz/rus/docs/Z15000004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V1500012590" TargetMode="External"/><Relationship Id="rId24" Type="http://schemas.openxmlformats.org/officeDocument/2006/relationships/hyperlink" Target="http://adilet.zan.kz/rus/docs/Z010000242_" TargetMode="External"/><Relationship Id="rId32" Type="http://schemas.openxmlformats.org/officeDocument/2006/relationships/hyperlink" Target="http://adilet.zan.kz/rus/docs/Z1500000434" TargetMode="External"/><Relationship Id="rId37" Type="http://schemas.openxmlformats.org/officeDocument/2006/relationships/hyperlink" Target="http://adilet.zan.kz/rus/docs/Z1500000434" TargetMode="External"/><Relationship Id="rId40" Type="http://schemas.openxmlformats.org/officeDocument/2006/relationships/hyperlink" Target="http://adilet.zan.kz/rus/docs/Z1500000434" TargetMode="External"/><Relationship Id="rId45" Type="http://schemas.openxmlformats.org/officeDocument/2006/relationships/hyperlink" Target="http://adilet.zan.kz/rus/docs/Z1500000434" TargetMode="External"/><Relationship Id="rId5" Type="http://schemas.openxmlformats.org/officeDocument/2006/relationships/settings" Target="settings.xml"/><Relationship Id="rId15" Type="http://schemas.openxmlformats.org/officeDocument/2006/relationships/hyperlink" Target="http://adilet.zan.kz/rus/docs/Z1500000434" TargetMode="External"/><Relationship Id="rId23" Type="http://schemas.openxmlformats.org/officeDocument/2006/relationships/hyperlink" Target="http://adilet.zan.kz/rus/docs/V1500012590" TargetMode="External"/><Relationship Id="rId28" Type="http://schemas.openxmlformats.org/officeDocument/2006/relationships/hyperlink" Target="http://adilet.zan.kz/rus/docs/K1500000414" TargetMode="External"/><Relationship Id="rId36" Type="http://schemas.openxmlformats.org/officeDocument/2006/relationships/hyperlink" Target="http://adilet.zan.kz/rus/docs/Z1500000434" TargetMode="External"/><Relationship Id="rId49" Type="http://schemas.openxmlformats.org/officeDocument/2006/relationships/fontTable" Target="fontTable.xml"/><Relationship Id="rId10" Type="http://schemas.openxmlformats.org/officeDocument/2006/relationships/hyperlink" Target="http://adilet.zan.kz/rus/docs/V1500012590" TargetMode="External"/><Relationship Id="rId19" Type="http://schemas.openxmlformats.org/officeDocument/2006/relationships/hyperlink" Target="http://adilet.zan.kz/rus/docs/V1500012590" TargetMode="External"/><Relationship Id="rId31" Type="http://schemas.openxmlformats.org/officeDocument/2006/relationships/hyperlink" Target="http://adilet.zan.kz/rus/docs/Z1500000434" TargetMode="External"/><Relationship Id="rId44" Type="http://schemas.openxmlformats.org/officeDocument/2006/relationships/hyperlink" Target="http://adilet.zan.kz/rus/docs/Z1500000434" TargetMode="External"/><Relationship Id="rId4" Type="http://schemas.microsoft.com/office/2007/relationships/stylesWithEffects" Target="stylesWithEffects.xml"/><Relationship Id="rId9" Type="http://schemas.openxmlformats.org/officeDocument/2006/relationships/hyperlink" Target="http://adilet.zan.kz/rus/docs/V1500012590" TargetMode="External"/><Relationship Id="rId14" Type="http://schemas.openxmlformats.org/officeDocument/2006/relationships/hyperlink" Target="http://adilet.zan.kz/rus/docs/Z1400000202" TargetMode="External"/><Relationship Id="rId22" Type="http://schemas.openxmlformats.org/officeDocument/2006/relationships/hyperlink" Target="http://adilet.zan.kz/rus/docs/V1500012590" TargetMode="External"/><Relationship Id="rId27" Type="http://schemas.openxmlformats.org/officeDocument/2006/relationships/image" Target="media/image1.jpeg"/><Relationship Id="rId30" Type="http://schemas.openxmlformats.org/officeDocument/2006/relationships/hyperlink" Target="http://adilet.zan.kz/rus/docs/K1500000414" TargetMode="External"/><Relationship Id="rId35" Type="http://schemas.openxmlformats.org/officeDocument/2006/relationships/hyperlink" Target="http://adilet.zan.kz/rus/docs/Z1400000202" TargetMode="External"/><Relationship Id="rId43" Type="http://schemas.openxmlformats.org/officeDocument/2006/relationships/hyperlink" Target="http://adilet.zan.kz/rus/docs/Z1500000434"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44C01-5D37-4541-A09A-99C3D6DA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127</Pages>
  <Words>27624</Words>
  <Characters>157459</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ОЖКС</Company>
  <LinksUpToDate>false</LinksUpToDate>
  <CharactersWithSpaces>184714</CharactersWithSpaces>
  <SharedDoc>false</SharedDoc>
  <HLinks>
    <vt:vector size="558" baseType="variant">
      <vt:variant>
        <vt:i4>4587615</vt:i4>
      </vt:variant>
      <vt:variant>
        <vt:i4>282</vt:i4>
      </vt:variant>
      <vt:variant>
        <vt:i4>0</vt:i4>
      </vt:variant>
      <vt:variant>
        <vt:i4>5</vt:i4>
      </vt:variant>
      <vt:variant>
        <vt:lpwstr>http://adilet.zan.kz/rus/docs/V1500012590</vt:lpwstr>
      </vt:variant>
      <vt:variant>
        <vt:lpwstr>z810</vt:lpwstr>
      </vt:variant>
      <vt:variant>
        <vt:i4>4587615</vt:i4>
      </vt:variant>
      <vt:variant>
        <vt:i4>279</vt:i4>
      </vt:variant>
      <vt:variant>
        <vt:i4>0</vt:i4>
      </vt:variant>
      <vt:variant>
        <vt:i4>5</vt:i4>
      </vt:variant>
      <vt:variant>
        <vt:lpwstr>http://adilet.zan.kz/rus/docs/V1500012590</vt:lpwstr>
      </vt:variant>
      <vt:variant>
        <vt:lpwstr>z810</vt:lpwstr>
      </vt:variant>
      <vt:variant>
        <vt:i4>4849759</vt:i4>
      </vt:variant>
      <vt:variant>
        <vt:i4>276</vt:i4>
      </vt:variant>
      <vt:variant>
        <vt:i4>0</vt:i4>
      </vt:variant>
      <vt:variant>
        <vt:i4>5</vt:i4>
      </vt:variant>
      <vt:variant>
        <vt:lpwstr>http://adilet.zan.kz/rus/docs/V1500012590</vt:lpwstr>
      </vt:variant>
      <vt:variant>
        <vt:lpwstr>z612</vt:lpwstr>
      </vt:variant>
      <vt:variant>
        <vt:i4>4849759</vt:i4>
      </vt:variant>
      <vt:variant>
        <vt:i4>273</vt:i4>
      </vt:variant>
      <vt:variant>
        <vt:i4>0</vt:i4>
      </vt:variant>
      <vt:variant>
        <vt:i4>5</vt:i4>
      </vt:variant>
      <vt:variant>
        <vt:lpwstr>http://adilet.zan.kz/rus/docs/V1500012590</vt:lpwstr>
      </vt:variant>
      <vt:variant>
        <vt:lpwstr>z612</vt:lpwstr>
      </vt:variant>
      <vt:variant>
        <vt:i4>4718597</vt:i4>
      </vt:variant>
      <vt:variant>
        <vt:i4>270</vt:i4>
      </vt:variant>
      <vt:variant>
        <vt:i4>0</vt:i4>
      </vt:variant>
      <vt:variant>
        <vt:i4>5</vt:i4>
      </vt:variant>
      <vt:variant>
        <vt:lpwstr>http://www.adilet.zan.kz/rus/docs/V1500012590</vt:lpwstr>
      </vt:variant>
      <vt:variant>
        <vt:lpwstr>z620</vt:lpwstr>
      </vt:variant>
      <vt:variant>
        <vt:i4>4784135</vt:i4>
      </vt:variant>
      <vt:variant>
        <vt:i4>267</vt:i4>
      </vt:variant>
      <vt:variant>
        <vt:i4>0</vt:i4>
      </vt:variant>
      <vt:variant>
        <vt:i4>5</vt:i4>
      </vt:variant>
      <vt:variant>
        <vt:lpwstr>http://www.adilet.zan.kz/rus/docs/V1500012590</vt:lpwstr>
      </vt:variant>
      <vt:variant>
        <vt:lpwstr>z205</vt:lpwstr>
      </vt:variant>
      <vt:variant>
        <vt:i4>4194310</vt:i4>
      </vt:variant>
      <vt:variant>
        <vt:i4>264</vt:i4>
      </vt:variant>
      <vt:variant>
        <vt:i4>0</vt:i4>
      </vt:variant>
      <vt:variant>
        <vt:i4>5</vt:i4>
      </vt:variant>
      <vt:variant>
        <vt:lpwstr>http://www.adilet.zan.kz/rus/docs/V1500012590</vt:lpwstr>
      </vt:variant>
      <vt:variant>
        <vt:lpwstr>z618</vt:lpwstr>
      </vt:variant>
      <vt:variant>
        <vt:i4>4718599</vt:i4>
      </vt:variant>
      <vt:variant>
        <vt:i4>261</vt:i4>
      </vt:variant>
      <vt:variant>
        <vt:i4>0</vt:i4>
      </vt:variant>
      <vt:variant>
        <vt:i4>5</vt:i4>
      </vt:variant>
      <vt:variant>
        <vt:lpwstr>http://www.adilet.zan.kz/rus/docs/V1500012590</vt:lpwstr>
      </vt:variant>
      <vt:variant>
        <vt:lpwstr>z600</vt:lpwstr>
      </vt:variant>
      <vt:variant>
        <vt:i4>5111814</vt:i4>
      </vt:variant>
      <vt:variant>
        <vt:i4>258</vt:i4>
      </vt:variant>
      <vt:variant>
        <vt:i4>0</vt:i4>
      </vt:variant>
      <vt:variant>
        <vt:i4>5</vt:i4>
      </vt:variant>
      <vt:variant>
        <vt:lpwstr>http://www.adilet.zan.kz/rus/docs/V1500012590</vt:lpwstr>
      </vt:variant>
      <vt:variant>
        <vt:lpwstr>z616</vt:lpwstr>
      </vt:variant>
      <vt:variant>
        <vt:i4>4980741</vt:i4>
      </vt:variant>
      <vt:variant>
        <vt:i4>255</vt:i4>
      </vt:variant>
      <vt:variant>
        <vt:i4>0</vt:i4>
      </vt:variant>
      <vt:variant>
        <vt:i4>5</vt:i4>
      </vt:variant>
      <vt:variant>
        <vt:lpwstr>http://www.adilet.zan.kz/rus/docs/V1500012590</vt:lpwstr>
      </vt:variant>
      <vt:variant>
        <vt:lpwstr>z624</vt:lpwstr>
      </vt:variant>
      <vt:variant>
        <vt:i4>4980743</vt:i4>
      </vt:variant>
      <vt:variant>
        <vt:i4>252</vt:i4>
      </vt:variant>
      <vt:variant>
        <vt:i4>0</vt:i4>
      </vt:variant>
      <vt:variant>
        <vt:i4>5</vt:i4>
      </vt:variant>
      <vt:variant>
        <vt:lpwstr>http://www.adilet.zan.kz/rus/docs/V1500012590</vt:lpwstr>
      </vt:variant>
      <vt:variant>
        <vt:lpwstr>z604</vt:lpwstr>
      </vt:variant>
      <vt:variant>
        <vt:i4>4784129</vt:i4>
      </vt:variant>
      <vt:variant>
        <vt:i4>249</vt:i4>
      </vt:variant>
      <vt:variant>
        <vt:i4>0</vt:i4>
      </vt:variant>
      <vt:variant>
        <vt:i4>5</vt:i4>
      </vt:variant>
      <vt:variant>
        <vt:lpwstr>http://www.adilet.zan.kz/rus/docs/V1500012590</vt:lpwstr>
      </vt:variant>
      <vt:variant>
        <vt:lpwstr>z265</vt:lpwstr>
      </vt:variant>
      <vt:variant>
        <vt:i4>4194311</vt:i4>
      </vt:variant>
      <vt:variant>
        <vt:i4>246</vt:i4>
      </vt:variant>
      <vt:variant>
        <vt:i4>0</vt:i4>
      </vt:variant>
      <vt:variant>
        <vt:i4>5</vt:i4>
      </vt:variant>
      <vt:variant>
        <vt:lpwstr>http://www.adilet.zan.kz/rus/docs/V1500012590</vt:lpwstr>
      </vt:variant>
      <vt:variant>
        <vt:lpwstr>z608</vt:lpwstr>
      </vt:variant>
      <vt:variant>
        <vt:i4>4980743</vt:i4>
      </vt:variant>
      <vt:variant>
        <vt:i4>243</vt:i4>
      </vt:variant>
      <vt:variant>
        <vt:i4>0</vt:i4>
      </vt:variant>
      <vt:variant>
        <vt:i4>5</vt:i4>
      </vt:variant>
      <vt:variant>
        <vt:lpwstr>http://www.adilet.zan.kz/rus/docs/V1500012590</vt:lpwstr>
      </vt:variant>
      <vt:variant>
        <vt:lpwstr>z604</vt:lpwstr>
      </vt:variant>
      <vt:variant>
        <vt:i4>4718599</vt:i4>
      </vt:variant>
      <vt:variant>
        <vt:i4>240</vt:i4>
      </vt:variant>
      <vt:variant>
        <vt:i4>0</vt:i4>
      </vt:variant>
      <vt:variant>
        <vt:i4>5</vt:i4>
      </vt:variant>
      <vt:variant>
        <vt:lpwstr>http://www.adilet.zan.kz/rus/docs/V1500012590</vt:lpwstr>
      </vt:variant>
      <vt:variant>
        <vt:lpwstr>z600</vt:lpwstr>
      </vt:variant>
      <vt:variant>
        <vt:i4>4390926</vt:i4>
      </vt:variant>
      <vt:variant>
        <vt:i4>237</vt:i4>
      </vt:variant>
      <vt:variant>
        <vt:i4>0</vt:i4>
      </vt:variant>
      <vt:variant>
        <vt:i4>5</vt:i4>
      </vt:variant>
      <vt:variant>
        <vt:lpwstr>http://www.adilet.zan.kz/rus/docs/V1500012590</vt:lpwstr>
      </vt:variant>
      <vt:variant>
        <vt:lpwstr>z598</vt:lpwstr>
      </vt:variant>
      <vt:variant>
        <vt:i4>4718597</vt:i4>
      </vt:variant>
      <vt:variant>
        <vt:i4>234</vt:i4>
      </vt:variant>
      <vt:variant>
        <vt:i4>0</vt:i4>
      </vt:variant>
      <vt:variant>
        <vt:i4>5</vt:i4>
      </vt:variant>
      <vt:variant>
        <vt:lpwstr>http://www.adilet.zan.kz/rus/docs/V1500012590</vt:lpwstr>
      </vt:variant>
      <vt:variant>
        <vt:lpwstr>z620</vt:lpwstr>
      </vt:variant>
      <vt:variant>
        <vt:i4>4784135</vt:i4>
      </vt:variant>
      <vt:variant>
        <vt:i4>231</vt:i4>
      </vt:variant>
      <vt:variant>
        <vt:i4>0</vt:i4>
      </vt:variant>
      <vt:variant>
        <vt:i4>5</vt:i4>
      </vt:variant>
      <vt:variant>
        <vt:lpwstr>http://www.adilet.zan.kz/rus/docs/V1500012590</vt:lpwstr>
      </vt:variant>
      <vt:variant>
        <vt:lpwstr>z205</vt:lpwstr>
      </vt:variant>
      <vt:variant>
        <vt:i4>4194310</vt:i4>
      </vt:variant>
      <vt:variant>
        <vt:i4>228</vt:i4>
      </vt:variant>
      <vt:variant>
        <vt:i4>0</vt:i4>
      </vt:variant>
      <vt:variant>
        <vt:i4>5</vt:i4>
      </vt:variant>
      <vt:variant>
        <vt:lpwstr>http://www.adilet.zan.kz/rus/docs/V1500012590</vt:lpwstr>
      </vt:variant>
      <vt:variant>
        <vt:lpwstr>z618</vt:lpwstr>
      </vt:variant>
      <vt:variant>
        <vt:i4>4718599</vt:i4>
      </vt:variant>
      <vt:variant>
        <vt:i4>225</vt:i4>
      </vt:variant>
      <vt:variant>
        <vt:i4>0</vt:i4>
      </vt:variant>
      <vt:variant>
        <vt:i4>5</vt:i4>
      </vt:variant>
      <vt:variant>
        <vt:lpwstr>http://www.adilet.zan.kz/rus/docs/V1500012590</vt:lpwstr>
      </vt:variant>
      <vt:variant>
        <vt:lpwstr>z600</vt:lpwstr>
      </vt:variant>
      <vt:variant>
        <vt:i4>5111814</vt:i4>
      </vt:variant>
      <vt:variant>
        <vt:i4>222</vt:i4>
      </vt:variant>
      <vt:variant>
        <vt:i4>0</vt:i4>
      </vt:variant>
      <vt:variant>
        <vt:i4>5</vt:i4>
      </vt:variant>
      <vt:variant>
        <vt:lpwstr>http://www.adilet.zan.kz/rus/docs/V1500012590</vt:lpwstr>
      </vt:variant>
      <vt:variant>
        <vt:lpwstr>z616</vt:lpwstr>
      </vt:variant>
      <vt:variant>
        <vt:i4>4980741</vt:i4>
      </vt:variant>
      <vt:variant>
        <vt:i4>219</vt:i4>
      </vt:variant>
      <vt:variant>
        <vt:i4>0</vt:i4>
      </vt:variant>
      <vt:variant>
        <vt:i4>5</vt:i4>
      </vt:variant>
      <vt:variant>
        <vt:lpwstr>http://www.adilet.zan.kz/rus/docs/V1500012590</vt:lpwstr>
      </vt:variant>
      <vt:variant>
        <vt:lpwstr>z624</vt:lpwstr>
      </vt:variant>
      <vt:variant>
        <vt:i4>4980743</vt:i4>
      </vt:variant>
      <vt:variant>
        <vt:i4>216</vt:i4>
      </vt:variant>
      <vt:variant>
        <vt:i4>0</vt:i4>
      </vt:variant>
      <vt:variant>
        <vt:i4>5</vt:i4>
      </vt:variant>
      <vt:variant>
        <vt:lpwstr>http://www.adilet.zan.kz/rus/docs/V1500012590</vt:lpwstr>
      </vt:variant>
      <vt:variant>
        <vt:lpwstr>z604</vt:lpwstr>
      </vt:variant>
      <vt:variant>
        <vt:i4>4784129</vt:i4>
      </vt:variant>
      <vt:variant>
        <vt:i4>213</vt:i4>
      </vt:variant>
      <vt:variant>
        <vt:i4>0</vt:i4>
      </vt:variant>
      <vt:variant>
        <vt:i4>5</vt:i4>
      </vt:variant>
      <vt:variant>
        <vt:lpwstr>http://www.adilet.zan.kz/rus/docs/V1500012590</vt:lpwstr>
      </vt:variant>
      <vt:variant>
        <vt:lpwstr>z265</vt:lpwstr>
      </vt:variant>
      <vt:variant>
        <vt:i4>4194311</vt:i4>
      </vt:variant>
      <vt:variant>
        <vt:i4>210</vt:i4>
      </vt:variant>
      <vt:variant>
        <vt:i4>0</vt:i4>
      </vt:variant>
      <vt:variant>
        <vt:i4>5</vt:i4>
      </vt:variant>
      <vt:variant>
        <vt:lpwstr>http://www.adilet.zan.kz/rus/docs/V1500012590</vt:lpwstr>
      </vt:variant>
      <vt:variant>
        <vt:lpwstr>z608</vt:lpwstr>
      </vt:variant>
      <vt:variant>
        <vt:i4>4980743</vt:i4>
      </vt:variant>
      <vt:variant>
        <vt:i4>207</vt:i4>
      </vt:variant>
      <vt:variant>
        <vt:i4>0</vt:i4>
      </vt:variant>
      <vt:variant>
        <vt:i4>5</vt:i4>
      </vt:variant>
      <vt:variant>
        <vt:lpwstr>http://www.adilet.zan.kz/rus/docs/V1500012590</vt:lpwstr>
      </vt:variant>
      <vt:variant>
        <vt:lpwstr>z604</vt:lpwstr>
      </vt:variant>
      <vt:variant>
        <vt:i4>4718599</vt:i4>
      </vt:variant>
      <vt:variant>
        <vt:i4>204</vt:i4>
      </vt:variant>
      <vt:variant>
        <vt:i4>0</vt:i4>
      </vt:variant>
      <vt:variant>
        <vt:i4>5</vt:i4>
      </vt:variant>
      <vt:variant>
        <vt:lpwstr>http://www.adilet.zan.kz/rus/docs/V1500012590</vt:lpwstr>
      </vt:variant>
      <vt:variant>
        <vt:lpwstr>z600</vt:lpwstr>
      </vt:variant>
      <vt:variant>
        <vt:i4>4390926</vt:i4>
      </vt:variant>
      <vt:variant>
        <vt:i4>201</vt:i4>
      </vt:variant>
      <vt:variant>
        <vt:i4>0</vt:i4>
      </vt:variant>
      <vt:variant>
        <vt:i4>5</vt:i4>
      </vt:variant>
      <vt:variant>
        <vt:lpwstr>http://www.adilet.zan.kz/rus/docs/V1500012590</vt:lpwstr>
      </vt:variant>
      <vt:variant>
        <vt:lpwstr>z598</vt:lpwstr>
      </vt:variant>
      <vt:variant>
        <vt:i4>7602277</vt:i4>
      </vt:variant>
      <vt:variant>
        <vt:i4>198</vt:i4>
      </vt:variant>
      <vt:variant>
        <vt:i4>0</vt:i4>
      </vt:variant>
      <vt:variant>
        <vt:i4>5</vt:i4>
      </vt:variant>
      <vt:variant>
        <vt:lpwstr>http://adilet.zan.kz/rus/docs/Z1400000202</vt:lpwstr>
      </vt:variant>
      <vt:variant>
        <vt:lpwstr>z1</vt:lpwstr>
      </vt:variant>
      <vt:variant>
        <vt:i4>7602277</vt:i4>
      </vt:variant>
      <vt:variant>
        <vt:i4>195</vt:i4>
      </vt:variant>
      <vt:variant>
        <vt:i4>0</vt:i4>
      </vt:variant>
      <vt:variant>
        <vt:i4>5</vt:i4>
      </vt:variant>
      <vt:variant>
        <vt:lpwstr>http://adilet.zan.kz/rus/docs/Z1400000202</vt:lpwstr>
      </vt:variant>
      <vt:variant>
        <vt:lpwstr>z1</vt:lpwstr>
      </vt:variant>
      <vt:variant>
        <vt:i4>7602277</vt:i4>
      </vt:variant>
      <vt:variant>
        <vt:i4>189</vt:i4>
      </vt:variant>
      <vt:variant>
        <vt:i4>0</vt:i4>
      </vt:variant>
      <vt:variant>
        <vt:i4>5</vt:i4>
      </vt:variant>
      <vt:variant>
        <vt:lpwstr>http://adilet.zan.kz/rus/docs/Z1400000202</vt:lpwstr>
      </vt:variant>
      <vt:variant>
        <vt:lpwstr>z1</vt:lpwstr>
      </vt:variant>
      <vt:variant>
        <vt:i4>7602277</vt:i4>
      </vt:variant>
      <vt:variant>
        <vt:i4>186</vt:i4>
      </vt:variant>
      <vt:variant>
        <vt:i4>0</vt:i4>
      </vt:variant>
      <vt:variant>
        <vt:i4>5</vt:i4>
      </vt:variant>
      <vt:variant>
        <vt:lpwstr>http://adilet.zan.kz/rus/docs/Z1400000202</vt:lpwstr>
      </vt:variant>
      <vt:variant>
        <vt:lpwstr>z1</vt:lpwstr>
      </vt:variant>
      <vt:variant>
        <vt:i4>4849759</vt:i4>
      </vt:variant>
      <vt:variant>
        <vt:i4>180</vt:i4>
      </vt:variant>
      <vt:variant>
        <vt:i4>0</vt:i4>
      </vt:variant>
      <vt:variant>
        <vt:i4>5</vt:i4>
      </vt:variant>
      <vt:variant>
        <vt:lpwstr>http://adilet.zan.kz/rus/docs/V1500012590</vt:lpwstr>
      </vt:variant>
      <vt:variant>
        <vt:lpwstr>z612</vt:lpwstr>
      </vt:variant>
      <vt:variant>
        <vt:i4>4849759</vt:i4>
      </vt:variant>
      <vt:variant>
        <vt:i4>177</vt:i4>
      </vt:variant>
      <vt:variant>
        <vt:i4>0</vt:i4>
      </vt:variant>
      <vt:variant>
        <vt:i4>5</vt:i4>
      </vt:variant>
      <vt:variant>
        <vt:lpwstr>http://adilet.zan.kz/rus/docs/V1500012590</vt:lpwstr>
      </vt:variant>
      <vt:variant>
        <vt:lpwstr>z612</vt:lpwstr>
      </vt:variant>
      <vt:variant>
        <vt:i4>4390999</vt:i4>
      </vt:variant>
      <vt:variant>
        <vt:i4>174</vt:i4>
      </vt:variant>
      <vt:variant>
        <vt:i4>0</vt:i4>
      </vt:variant>
      <vt:variant>
        <vt:i4>5</vt:i4>
      </vt:variant>
      <vt:variant>
        <vt:lpwstr>http://adilet.zan.kz/rus/docs/V1500012590</vt:lpwstr>
      </vt:variant>
      <vt:variant>
        <vt:lpwstr>z598</vt:lpwstr>
      </vt:variant>
      <vt:variant>
        <vt:i4>4390999</vt:i4>
      </vt:variant>
      <vt:variant>
        <vt:i4>171</vt:i4>
      </vt:variant>
      <vt:variant>
        <vt:i4>0</vt:i4>
      </vt:variant>
      <vt:variant>
        <vt:i4>5</vt:i4>
      </vt:variant>
      <vt:variant>
        <vt:lpwstr>http://adilet.zan.kz/rus/docs/V1500012590</vt:lpwstr>
      </vt:variant>
      <vt:variant>
        <vt:lpwstr>z598</vt:lpwstr>
      </vt:variant>
      <vt:variant>
        <vt:i4>4587615</vt:i4>
      </vt:variant>
      <vt:variant>
        <vt:i4>168</vt:i4>
      </vt:variant>
      <vt:variant>
        <vt:i4>0</vt:i4>
      </vt:variant>
      <vt:variant>
        <vt:i4>5</vt:i4>
      </vt:variant>
      <vt:variant>
        <vt:lpwstr>http://adilet.zan.kz/rus/docs/V1500012590</vt:lpwstr>
      </vt:variant>
      <vt:variant>
        <vt:lpwstr>z810</vt:lpwstr>
      </vt:variant>
      <vt:variant>
        <vt:i4>4587615</vt:i4>
      </vt:variant>
      <vt:variant>
        <vt:i4>165</vt:i4>
      </vt:variant>
      <vt:variant>
        <vt:i4>0</vt:i4>
      </vt:variant>
      <vt:variant>
        <vt:i4>5</vt:i4>
      </vt:variant>
      <vt:variant>
        <vt:lpwstr>http://adilet.zan.kz/rus/docs/V1500012590</vt:lpwstr>
      </vt:variant>
      <vt:variant>
        <vt:lpwstr>z810</vt:lpwstr>
      </vt:variant>
      <vt:variant>
        <vt:i4>4915290</vt:i4>
      </vt:variant>
      <vt:variant>
        <vt:i4>162</vt:i4>
      </vt:variant>
      <vt:variant>
        <vt:i4>0</vt:i4>
      </vt:variant>
      <vt:variant>
        <vt:i4>5</vt:i4>
      </vt:variant>
      <vt:variant>
        <vt:lpwstr>http://adilet.zan.kz/rus/docs/V1500012590</vt:lpwstr>
      </vt:variant>
      <vt:variant>
        <vt:lpwstr>z441</vt:lpwstr>
      </vt:variant>
      <vt:variant>
        <vt:i4>4915290</vt:i4>
      </vt:variant>
      <vt:variant>
        <vt:i4>159</vt:i4>
      </vt:variant>
      <vt:variant>
        <vt:i4>0</vt:i4>
      </vt:variant>
      <vt:variant>
        <vt:i4>5</vt:i4>
      </vt:variant>
      <vt:variant>
        <vt:lpwstr>http://adilet.zan.kz/rus/docs/V1500012590</vt:lpwstr>
      </vt:variant>
      <vt:variant>
        <vt:lpwstr>z441</vt:lpwstr>
      </vt:variant>
      <vt:variant>
        <vt:i4>4980831</vt:i4>
      </vt:variant>
      <vt:variant>
        <vt:i4>156</vt:i4>
      </vt:variant>
      <vt:variant>
        <vt:i4>0</vt:i4>
      </vt:variant>
      <vt:variant>
        <vt:i4>5</vt:i4>
      </vt:variant>
      <vt:variant>
        <vt:lpwstr>http://adilet.zan.kz/rus/docs/V1500012590</vt:lpwstr>
      </vt:variant>
      <vt:variant>
        <vt:lpwstr>z416</vt:lpwstr>
      </vt:variant>
      <vt:variant>
        <vt:i4>4849756</vt:i4>
      </vt:variant>
      <vt:variant>
        <vt:i4>153</vt:i4>
      </vt:variant>
      <vt:variant>
        <vt:i4>0</vt:i4>
      </vt:variant>
      <vt:variant>
        <vt:i4>5</vt:i4>
      </vt:variant>
      <vt:variant>
        <vt:lpwstr>http://adilet.zan.kz/rus/docs/V1500012590</vt:lpwstr>
      </vt:variant>
      <vt:variant>
        <vt:lpwstr>z420</vt:lpwstr>
      </vt:variant>
      <vt:variant>
        <vt:i4>4391007</vt:i4>
      </vt:variant>
      <vt:variant>
        <vt:i4>150</vt:i4>
      </vt:variant>
      <vt:variant>
        <vt:i4>0</vt:i4>
      </vt:variant>
      <vt:variant>
        <vt:i4>5</vt:i4>
      </vt:variant>
      <vt:variant>
        <vt:lpwstr>http://adilet.zan.kz/rus/docs/V1500012590</vt:lpwstr>
      </vt:variant>
      <vt:variant>
        <vt:lpwstr>z419</vt:lpwstr>
      </vt:variant>
      <vt:variant>
        <vt:i4>4325471</vt:i4>
      </vt:variant>
      <vt:variant>
        <vt:i4>147</vt:i4>
      </vt:variant>
      <vt:variant>
        <vt:i4>0</vt:i4>
      </vt:variant>
      <vt:variant>
        <vt:i4>5</vt:i4>
      </vt:variant>
      <vt:variant>
        <vt:lpwstr>http://adilet.zan.kz/rus/docs/V1500012590</vt:lpwstr>
      </vt:variant>
      <vt:variant>
        <vt:lpwstr>z418</vt:lpwstr>
      </vt:variant>
      <vt:variant>
        <vt:i4>5046367</vt:i4>
      </vt:variant>
      <vt:variant>
        <vt:i4>144</vt:i4>
      </vt:variant>
      <vt:variant>
        <vt:i4>0</vt:i4>
      </vt:variant>
      <vt:variant>
        <vt:i4>5</vt:i4>
      </vt:variant>
      <vt:variant>
        <vt:lpwstr>http://adilet.zan.kz/rus/docs/V1500012590</vt:lpwstr>
      </vt:variant>
      <vt:variant>
        <vt:lpwstr>z417</vt:lpwstr>
      </vt:variant>
      <vt:variant>
        <vt:i4>4980831</vt:i4>
      </vt:variant>
      <vt:variant>
        <vt:i4>141</vt:i4>
      </vt:variant>
      <vt:variant>
        <vt:i4>0</vt:i4>
      </vt:variant>
      <vt:variant>
        <vt:i4>5</vt:i4>
      </vt:variant>
      <vt:variant>
        <vt:lpwstr>http://adilet.zan.kz/rus/docs/V1500012590</vt:lpwstr>
      </vt:variant>
      <vt:variant>
        <vt:lpwstr>z416</vt:lpwstr>
      </vt:variant>
      <vt:variant>
        <vt:i4>4587606</vt:i4>
      </vt:variant>
      <vt:variant>
        <vt:i4>138</vt:i4>
      </vt:variant>
      <vt:variant>
        <vt:i4>0</vt:i4>
      </vt:variant>
      <vt:variant>
        <vt:i4>5</vt:i4>
      </vt:variant>
      <vt:variant>
        <vt:lpwstr>http://adilet.zan.kz/rus/docs/V1500012590</vt:lpwstr>
      </vt:variant>
      <vt:variant>
        <vt:lpwstr>z880</vt:lpwstr>
      </vt:variant>
      <vt:variant>
        <vt:i4>5177433</vt:i4>
      </vt:variant>
      <vt:variant>
        <vt:i4>135</vt:i4>
      </vt:variant>
      <vt:variant>
        <vt:i4>0</vt:i4>
      </vt:variant>
      <vt:variant>
        <vt:i4>5</vt:i4>
      </vt:variant>
      <vt:variant>
        <vt:lpwstr>http://adilet.zan.kz/rus/docs/V1500012590</vt:lpwstr>
      </vt:variant>
      <vt:variant>
        <vt:lpwstr>z879</vt:lpwstr>
      </vt:variant>
      <vt:variant>
        <vt:i4>4456534</vt:i4>
      </vt:variant>
      <vt:variant>
        <vt:i4>132</vt:i4>
      </vt:variant>
      <vt:variant>
        <vt:i4>0</vt:i4>
      </vt:variant>
      <vt:variant>
        <vt:i4>5</vt:i4>
      </vt:variant>
      <vt:variant>
        <vt:lpwstr>http://adilet.zan.kz/rus/docs/V1500012590</vt:lpwstr>
      </vt:variant>
      <vt:variant>
        <vt:lpwstr>z882</vt:lpwstr>
      </vt:variant>
      <vt:variant>
        <vt:i4>4587606</vt:i4>
      </vt:variant>
      <vt:variant>
        <vt:i4>129</vt:i4>
      </vt:variant>
      <vt:variant>
        <vt:i4>0</vt:i4>
      </vt:variant>
      <vt:variant>
        <vt:i4>5</vt:i4>
      </vt:variant>
      <vt:variant>
        <vt:lpwstr>http://adilet.zan.kz/rus/docs/V1500012590</vt:lpwstr>
      </vt:variant>
      <vt:variant>
        <vt:lpwstr>z880</vt:lpwstr>
      </vt:variant>
      <vt:variant>
        <vt:i4>5177433</vt:i4>
      </vt:variant>
      <vt:variant>
        <vt:i4>126</vt:i4>
      </vt:variant>
      <vt:variant>
        <vt:i4>0</vt:i4>
      </vt:variant>
      <vt:variant>
        <vt:i4>5</vt:i4>
      </vt:variant>
      <vt:variant>
        <vt:lpwstr>http://adilet.zan.kz/rus/docs/V1500012590</vt:lpwstr>
      </vt:variant>
      <vt:variant>
        <vt:lpwstr>z879</vt:lpwstr>
      </vt:variant>
      <vt:variant>
        <vt:i4>4456534</vt:i4>
      </vt:variant>
      <vt:variant>
        <vt:i4>123</vt:i4>
      </vt:variant>
      <vt:variant>
        <vt:i4>0</vt:i4>
      </vt:variant>
      <vt:variant>
        <vt:i4>5</vt:i4>
      </vt:variant>
      <vt:variant>
        <vt:lpwstr>http://adilet.zan.kz/rus/docs/V1500012590</vt:lpwstr>
      </vt:variant>
      <vt:variant>
        <vt:lpwstr>z882</vt:lpwstr>
      </vt:variant>
      <vt:variant>
        <vt:i4>4915293</vt:i4>
      </vt:variant>
      <vt:variant>
        <vt:i4>120</vt:i4>
      </vt:variant>
      <vt:variant>
        <vt:i4>0</vt:i4>
      </vt:variant>
      <vt:variant>
        <vt:i4>5</vt:i4>
      </vt:variant>
      <vt:variant>
        <vt:lpwstr>http://adilet.zan.kz/rus/docs/V1500012590</vt:lpwstr>
      </vt:variant>
      <vt:variant>
        <vt:lpwstr>z732</vt:lpwstr>
      </vt:variant>
      <vt:variant>
        <vt:i4>4915293</vt:i4>
      </vt:variant>
      <vt:variant>
        <vt:i4>117</vt:i4>
      </vt:variant>
      <vt:variant>
        <vt:i4>0</vt:i4>
      </vt:variant>
      <vt:variant>
        <vt:i4>5</vt:i4>
      </vt:variant>
      <vt:variant>
        <vt:lpwstr>http://adilet.zan.kz/rus/docs/V1500012590</vt:lpwstr>
      </vt:variant>
      <vt:variant>
        <vt:lpwstr>z732</vt:lpwstr>
      </vt:variant>
      <vt:variant>
        <vt:i4>5046365</vt:i4>
      </vt:variant>
      <vt:variant>
        <vt:i4>114</vt:i4>
      </vt:variant>
      <vt:variant>
        <vt:i4>0</vt:i4>
      </vt:variant>
      <vt:variant>
        <vt:i4>5</vt:i4>
      </vt:variant>
      <vt:variant>
        <vt:lpwstr>http://adilet.zan.kz/rus/docs/V1500012590</vt:lpwstr>
      </vt:variant>
      <vt:variant>
        <vt:lpwstr>z734</vt:lpwstr>
      </vt:variant>
      <vt:variant>
        <vt:i4>4456539</vt:i4>
      </vt:variant>
      <vt:variant>
        <vt:i4>111</vt:i4>
      </vt:variant>
      <vt:variant>
        <vt:i4>0</vt:i4>
      </vt:variant>
      <vt:variant>
        <vt:i4>5</vt:i4>
      </vt:variant>
      <vt:variant>
        <vt:lpwstr>http://adilet.zan.kz/rus/docs/V1500012590</vt:lpwstr>
      </vt:variant>
      <vt:variant>
        <vt:lpwstr>z359</vt:lpwstr>
      </vt:variant>
      <vt:variant>
        <vt:i4>4522075</vt:i4>
      </vt:variant>
      <vt:variant>
        <vt:i4>108</vt:i4>
      </vt:variant>
      <vt:variant>
        <vt:i4>0</vt:i4>
      </vt:variant>
      <vt:variant>
        <vt:i4>5</vt:i4>
      </vt:variant>
      <vt:variant>
        <vt:lpwstr>http://adilet.zan.kz/rus/docs/V1500012590</vt:lpwstr>
      </vt:variant>
      <vt:variant>
        <vt:lpwstr>z358</vt:lpwstr>
      </vt:variant>
      <vt:variant>
        <vt:i4>4456539</vt:i4>
      </vt:variant>
      <vt:variant>
        <vt:i4>105</vt:i4>
      </vt:variant>
      <vt:variant>
        <vt:i4>0</vt:i4>
      </vt:variant>
      <vt:variant>
        <vt:i4>5</vt:i4>
      </vt:variant>
      <vt:variant>
        <vt:lpwstr>http://adilet.zan.kz/rus/docs/V1500012590</vt:lpwstr>
      </vt:variant>
      <vt:variant>
        <vt:lpwstr>z359</vt:lpwstr>
      </vt:variant>
      <vt:variant>
        <vt:i4>4522075</vt:i4>
      </vt:variant>
      <vt:variant>
        <vt:i4>102</vt:i4>
      </vt:variant>
      <vt:variant>
        <vt:i4>0</vt:i4>
      </vt:variant>
      <vt:variant>
        <vt:i4>5</vt:i4>
      </vt:variant>
      <vt:variant>
        <vt:lpwstr>http://adilet.zan.kz/rus/docs/V1500012590</vt:lpwstr>
      </vt:variant>
      <vt:variant>
        <vt:lpwstr>z358</vt:lpwstr>
      </vt:variant>
      <vt:variant>
        <vt:i4>4456543</vt:i4>
      </vt:variant>
      <vt:variant>
        <vt:i4>99</vt:i4>
      </vt:variant>
      <vt:variant>
        <vt:i4>0</vt:i4>
      </vt:variant>
      <vt:variant>
        <vt:i4>5</vt:i4>
      </vt:variant>
      <vt:variant>
        <vt:lpwstr>http://adilet.zan.kz/rus/docs/V1500012590</vt:lpwstr>
      </vt:variant>
      <vt:variant>
        <vt:lpwstr>z319</vt:lpwstr>
      </vt:variant>
      <vt:variant>
        <vt:i4>4522079</vt:i4>
      </vt:variant>
      <vt:variant>
        <vt:i4>96</vt:i4>
      </vt:variant>
      <vt:variant>
        <vt:i4>0</vt:i4>
      </vt:variant>
      <vt:variant>
        <vt:i4>5</vt:i4>
      </vt:variant>
      <vt:variant>
        <vt:lpwstr>http://adilet.zan.kz/rus/docs/V1500012590</vt:lpwstr>
      </vt:variant>
      <vt:variant>
        <vt:lpwstr>z318</vt:lpwstr>
      </vt:variant>
      <vt:variant>
        <vt:i4>4456543</vt:i4>
      </vt:variant>
      <vt:variant>
        <vt:i4>93</vt:i4>
      </vt:variant>
      <vt:variant>
        <vt:i4>0</vt:i4>
      </vt:variant>
      <vt:variant>
        <vt:i4>5</vt:i4>
      </vt:variant>
      <vt:variant>
        <vt:lpwstr>http://adilet.zan.kz/rus/docs/V1500012590</vt:lpwstr>
      </vt:variant>
      <vt:variant>
        <vt:lpwstr>z319</vt:lpwstr>
      </vt:variant>
      <vt:variant>
        <vt:i4>4522079</vt:i4>
      </vt:variant>
      <vt:variant>
        <vt:i4>90</vt:i4>
      </vt:variant>
      <vt:variant>
        <vt:i4>0</vt:i4>
      </vt:variant>
      <vt:variant>
        <vt:i4>5</vt:i4>
      </vt:variant>
      <vt:variant>
        <vt:lpwstr>http://adilet.zan.kz/rus/docs/V1500012590</vt:lpwstr>
      </vt:variant>
      <vt:variant>
        <vt:lpwstr>z318</vt:lpwstr>
      </vt:variant>
      <vt:variant>
        <vt:i4>5177436</vt:i4>
      </vt:variant>
      <vt:variant>
        <vt:i4>87</vt:i4>
      </vt:variant>
      <vt:variant>
        <vt:i4>0</vt:i4>
      </vt:variant>
      <vt:variant>
        <vt:i4>5</vt:i4>
      </vt:variant>
      <vt:variant>
        <vt:lpwstr>http://adilet.zan.kz/rus/docs/V1500012590</vt:lpwstr>
      </vt:variant>
      <vt:variant>
        <vt:lpwstr>z322</vt:lpwstr>
      </vt:variant>
      <vt:variant>
        <vt:i4>5177436</vt:i4>
      </vt:variant>
      <vt:variant>
        <vt:i4>84</vt:i4>
      </vt:variant>
      <vt:variant>
        <vt:i4>0</vt:i4>
      </vt:variant>
      <vt:variant>
        <vt:i4>5</vt:i4>
      </vt:variant>
      <vt:variant>
        <vt:lpwstr>http://adilet.zan.kz/rus/docs/V1500012590</vt:lpwstr>
      </vt:variant>
      <vt:variant>
        <vt:lpwstr>z322</vt:lpwstr>
      </vt:variant>
      <vt:variant>
        <vt:i4>8192110</vt:i4>
      </vt:variant>
      <vt:variant>
        <vt:i4>81</vt:i4>
      </vt:variant>
      <vt:variant>
        <vt:i4>0</vt:i4>
      </vt:variant>
      <vt:variant>
        <vt:i4>5</vt:i4>
      </vt:variant>
      <vt:variant>
        <vt:lpwstr>http://adilet.zan.kz/rus/docs/V1500012590</vt:lpwstr>
      </vt:variant>
      <vt:variant>
        <vt:lpwstr>z39</vt:lpwstr>
      </vt:variant>
      <vt:variant>
        <vt:i4>5111902</vt:i4>
      </vt:variant>
      <vt:variant>
        <vt:i4>78</vt:i4>
      </vt:variant>
      <vt:variant>
        <vt:i4>0</vt:i4>
      </vt:variant>
      <vt:variant>
        <vt:i4>5</vt:i4>
      </vt:variant>
      <vt:variant>
        <vt:lpwstr>http://adilet.zan.kz/rus/docs/V1500012590</vt:lpwstr>
      </vt:variant>
      <vt:variant>
        <vt:lpwstr>z606</vt:lpwstr>
      </vt:variant>
      <vt:variant>
        <vt:i4>5111902</vt:i4>
      </vt:variant>
      <vt:variant>
        <vt:i4>75</vt:i4>
      </vt:variant>
      <vt:variant>
        <vt:i4>0</vt:i4>
      </vt:variant>
      <vt:variant>
        <vt:i4>5</vt:i4>
      </vt:variant>
      <vt:variant>
        <vt:lpwstr>http://adilet.zan.kz/rus/docs/V1500012590</vt:lpwstr>
      </vt:variant>
      <vt:variant>
        <vt:lpwstr>z606</vt:lpwstr>
      </vt:variant>
      <vt:variant>
        <vt:i4>4718687</vt:i4>
      </vt:variant>
      <vt:variant>
        <vt:i4>72</vt:i4>
      </vt:variant>
      <vt:variant>
        <vt:i4>0</vt:i4>
      </vt:variant>
      <vt:variant>
        <vt:i4>5</vt:i4>
      </vt:variant>
      <vt:variant>
        <vt:lpwstr>http://adilet.zan.kz/rus/docs/V1500012590</vt:lpwstr>
      </vt:variant>
      <vt:variant>
        <vt:lpwstr>z610</vt:lpwstr>
      </vt:variant>
      <vt:variant>
        <vt:i4>4194398</vt:i4>
      </vt:variant>
      <vt:variant>
        <vt:i4>69</vt:i4>
      </vt:variant>
      <vt:variant>
        <vt:i4>0</vt:i4>
      </vt:variant>
      <vt:variant>
        <vt:i4>5</vt:i4>
      </vt:variant>
      <vt:variant>
        <vt:lpwstr>http://adilet.zan.kz/rus/docs/V1500012590</vt:lpwstr>
      </vt:variant>
      <vt:variant>
        <vt:lpwstr>z608</vt:lpwstr>
      </vt:variant>
      <vt:variant>
        <vt:i4>4718687</vt:i4>
      </vt:variant>
      <vt:variant>
        <vt:i4>66</vt:i4>
      </vt:variant>
      <vt:variant>
        <vt:i4>0</vt:i4>
      </vt:variant>
      <vt:variant>
        <vt:i4>5</vt:i4>
      </vt:variant>
      <vt:variant>
        <vt:lpwstr>http://adilet.zan.kz/rus/docs/V1500012590</vt:lpwstr>
      </vt:variant>
      <vt:variant>
        <vt:lpwstr>z610</vt:lpwstr>
      </vt:variant>
      <vt:variant>
        <vt:i4>4194398</vt:i4>
      </vt:variant>
      <vt:variant>
        <vt:i4>63</vt:i4>
      </vt:variant>
      <vt:variant>
        <vt:i4>0</vt:i4>
      </vt:variant>
      <vt:variant>
        <vt:i4>5</vt:i4>
      </vt:variant>
      <vt:variant>
        <vt:lpwstr>http://adilet.zan.kz/rus/docs/V1500012590</vt:lpwstr>
      </vt:variant>
      <vt:variant>
        <vt:lpwstr>z608</vt:lpwstr>
      </vt:variant>
      <vt:variant>
        <vt:i4>4718687</vt:i4>
      </vt:variant>
      <vt:variant>
        <vt:i4>60</vt:i4>
      </vt:variant>
      <vt:variant>
        <vt:i4>0</vt:i4>
      </vt:variant>
      <vt:variant>
        <vt:i4>5</vt:i4>
      </vt:variant>
      <vt:variant>
        <vt:lpwstr>http://adilet.zan.kz/rus/docs/V1500012590</vt:lpwstr>
      </vt:variant>
      <vt:variant>
        <vt:lpwstr>z610</vt:lpwstr>
      </vt:variant>
      <vt:variant>
        <vt:i4>4194398</vt:i4>
      </vt:variant>
      <vt:variant>
        <vt:i4>57</vt:i4>
      </vt:variant>
      <vt:variant>
        <vt:i4>0</vt:i4>
      </vt:variant>
      <vt:variant>
        <vt:i4>5</vt:i4>
      </vt:variant>
      <vt:variant>
        <vt:lpwstr>http://adilet.zan.kz/rus/docs/V1500012590</vt:lpwstr>
      </vt:variant>
      <vt:variant>
        <vt:lpwstr>z608</vt:lpwstr>
      </vt:variant>
      <vt:variant>
        <vt:i4>5111902</vt:i4>
      </vt:variant>
      <vt:variant>
        <vt:i4>54</vt:i4>
      </vt:variant>
      <vt:variant>
        <vt:i4>0</vt:i4>
      </vt:variant>
      <vt:variant>
        <vt:i4>5</vt:i4>
      </vt:variant>
      <vt:variant>
        <vt:lpwstr>http://adilet.zan.kz/rus/docs/V1500012590</vt:lpwstr>
      </vt:variant>
      <vt:variant>
        <vt:lpwstr>z606</vt:lpwstr>
      </vt:variant>
      <vt:variant>
        <vt:i4>4718687</vt:i4>
      </vt:variant>
      <vt:variant>
        <vt:i4>51</vt:i4>
      </vt:variant>
      <vt:variant>
        <vt:i4>0</vt:i4>
      </vt:variant>
      <vt:variant>
        <vt:i4>5</vt:i4>
      </vt:variant>
      <vt:variant>
        <vt:lpwstr>http://adilet.zan.kz/rus/docs/V1500012590</vt:lpwstr>
      </vt:variant>
      <vt:variant>
        <vt:lpwstr>z610</vt:lpwstr>
      </vt:variant>
      <vt:variant>
        <vt:i4>4194398</vt:i4>
      </vt:variant>
      <vt:variant>
        <vt:i4>48</vt:i4>
      </vt:variant>
      <vt:variant>
        <vt:i4>0</vt:i4>
      </vt:variant>
      <vt:variant>
        <vt:i4>5</vt:i4>
      </vt:variant>
      <vt:variant>
        <vt:lpwstr>http://adilet.zan.kz/rus/docs/V1500012590</vt:lpwstr>
      </vt:variant>
      <vt:variant>
        <vt:lpwstr>z608</vt:lpwstr>
      </vt:variant>
      <vt:variant>
        <vt:i4>5111902</vt:i4>
      </vt:variant>
      <vt:variant>
        <vt:i4>45</vt:i4>
      </vt:variant>
      <vt:variant>
        <vt:i4>0</vt:i4>
      </vt:variant>
      <vt:variant>
        <vt:i4>5</vt:i4>
      </vt:variant>
      <vt:variant>
        <vt:lpwstr>http://adilet.zan.kz/rus/docs/V1500012590</vt:lpwstr>
      </vt:variant>
      <vt:variant>
        <vt:lpwstr>z606</vt:lpwstr>
      </vt:variant>
      <vt:variant>
        <vt:i4>4194396</vt:i4>
      </vt:variant>
      <vt:variant>
        <vt:i4>42</vt:i4>
      </vt:variant>
      <vt:variant>
        <vt:i4>0</vt:i4>
      </vt:variant>
      <vt:variant>
        <vt:i4>5</vt:i4>
      </vt:variant>
      <vt:variant>
        <vt:lpwstr>http://adilet.zan.kz/rus/docs/V1500012590</vt:lpwstr>
      </vt:variant>
      <vt:variant>
        <vt:lpwstr>z628</vt:lpwstr>
      </vt:variant>
      <vt:variant>
        <vt:i4>4980830</vt:i4>
      </vt:variant>
      <vt:variant>
        <vt:i4>39</vt:i4>
      </vt:variant>
      <vt:variant>
        <vt:i4>0</vt:i4>
      </vt:variant>
      <vt:variant>
        <vt:i4>5</vt:i4>
      </vt:variant>
      <vt:variant>
        <vt:lpwstr>http://adilet.zan.kz/rus/docs/V1500012590</vt:lpwstr>
      </vt:variant>
      <vt:variant>
        <vt:lpwstr>z103</vt:lpwstr>
      </vt:variant>
      <vt:variant>
        <vt:i4>5046366</vt:i4>
      </vt:variant>
      <vt:variant>
        <vt:i4>36</vt:i4>
      </vt:variant>
      <vt:variant>
        <vt:i4>0</vt:i4>
      </vt:variant>
      <vt:variant>
        <vt:i4>5</vt:i4>
      </vt:variant>
      <vt:variant>
        <vt:lpwstr>http://adilet.zan.kz/rus/docs/V1500012590</vt:lpwstr>
      </vt:variant>
      <vt:variant>
        <vt:lpwstr>z102</vt:lpwstr>
      </vt:variant>
      <vt:variant>
        <vt:i4>4980830</vt:i4>
      </vt:variant>
      <vt:variant>
        <vt:i4>33</vt:i4>
      </vt:variant>
      <vt:variant>
        <vt:i4>0</vt:i4>
      </vt:variant>
      <vt:variant>
        <vt:i4>5</vt:i4>
      </vt:variant>
      <vt:variant>
        <vt:lpwstr>http://adilet.zan.kz/rus/docs/V1500012590</vt:lpwstr>
      </vt:variant>
      <vt:variant>
        <vt:lpwstr>z103</vt:lpwstr>
      </vt:variant>
      <vt:variant>
        <vt:i4>5046366</vt:i4>
      </vt:variant>
      <vt:variant>
        <vt:i4>30</vt:i4>
      </vt:variant>
      <vt:variant>
        <vt:i4>0</vt:i4>
      </vt:variant>
      <vt:variant>
        <vt:i4>5</vt:i4>
      </vt:variant>
      <vt:variant>
        <vt:lpwstr>http://adilet.zan.kz/rus/docs/V1500012590</vt:lpwstr>
      </vt:variant>
      <vt:variant>
        <vt:lpwstr>z102</vt:lpwstr>
      </vt:variant>
      <vt:variant>
        <vt:i4>4784222</vt:i4>
      </vt:variant>
      <vt:variant>
        <vt:i4>27</vt:i4>
      </vt:variant>
      <vt:variant>
        <vt:i4>0</vt:i4>
      </vt:variant>
      <vt:variant>
        <vt:i4>5</vt:i4>
      </vt:variant>
      <vt:variant>
        <vt:lpwstr>http://adilet.zan.kz/rus/docs/V1500012590</vt:lpwstr>
      </vt:variant>
      <vt:variant>
        <vt:lpwstr>z106</vt:lpwstr>
      </vt:variant>
      <vt:variant>
        <vt:i4>4784222</vt:i4>
      </vt:variant>
      <vt:variant>
        <vt:i4>24</vt:i4>
      </vt:variant>
      <vt:variant>
        <vt:i4>0</vt:i4>
      </vt:variant>
      <vt:variant>
        <vt:i4>5</vt:i4>
      </vt:variant>
      <vt:variant>
        <vt:lpwstr>http://adilet.zan.kz/rus/docs/V1500012590</vt:lpwstr>
      </vt:variant>
      <vt:variant>
        <vt:lpwstr>z106</vt:lpwstr>
      </vt:variant>
      <vt:variant>
        <vt:i4>7929966</vt:i4>
      </vt:variant>
      <vt:variant>
        <vt:i4>21</vt:i4>
      </vt:variant>
      <vt:variant>
        <vt:i4>0</vt:i4>
      </vt:variant>
      <vt:variant>
        <vt:i4>5</vt:i4>
      </vt:variant>
      <vt:variant>
        <vt:lpwstr>http://adilet.zan.kz/rus/docs/V1500012590</vt:lpwstr>
      </vt:variant>
      <vt:variant>
        <vt:lpwstr>z70</vt:lpwstr>
      </vt:variant>
      <vt:variant>
        <vt:i4>8192110</vt:i4>
      </vt:variant>
      <vt:variant>
        <vt:i4>18</vt:i4>
      </vt:variant>
      <vt:variant>
        <vt:i4>0</vt:i4>
      </vt:variant>
      <vt:variant>
        <vt:i4>5</vt:i4>
      </vt:variant>
      <vt:variant>
        <vt:lpwstr>http://adilet.zan.kz/rus/docs/V1500012590</vt:lpwstr>
      </vt:variant>
      <vt:variant>
        <vt:lpwstr>z39</vt:lpwstr>
      </vt:variant>
      <vt:variant>
        <vt:i4>8192110</vt:i4>
      </vt:variant>
      <vt:variant>
        <vt:i4>15</vt:i4>
      </vt:variant>
      <vt:variant>
        <vt:i4>0</vt:i4>
      </vt:variant>
      <vt:variant>
        <vt:i4>5</vt:i4>
      </vt:variant>
      <vt:variant>
        <vt:lpwstr>http://adilet.zan.kz/rus/docs/V1500012590</vt:lpwstr>
      </vt:variant>
      <vt:variant>
        <vt:lpwstr>z39</vt:lpwstr>
      </vt:variant>
      <vt:variant>
        <vt:i4>8192110</vt:i4>
      </vt:variant>
      <vt:variant>
        <vt:i4>12</vt:i4>
      </vt:variant>
      <vt:variant>
        <vt:i4>0</vt:i4>
      </vt:variant>
      <vt:variant>
        <vt:i4>5</vt:i4>
      </vt:variant>
      <vt:variant>
        <vt:lpwstr>http://adilet.zan.kz/rus/docs/V1500012590</vt:lpwstr>
      </vt:variant>
      <vt:variant>
        <vt:lpwstr>z39</vt:lpwstr>
      </vt:variant>
      <vt:variant>
        <vt:i4>8192110</vt:i4>
      </vt:variant>
      <vt:variant>
        <vt:i4>9</vt:i4>
      </vt:variant>
      <vt:variant>
        <vt:i4>0</vt:i4>
      </vt:variant>
      <vt:variant>
        <vt:i4>5</vt:i4>
      </vt:variant>
      <vt:variant>
        <vt:lpwstr>http://adilet.zan.kz/rus/docs/V1500012590</vt:lpwstr>
      </vt:variant>
      <vt:variant>
        <vt:lpwstr>z39</vt:lpwstr>
      </vt:variant>
      <vt:variant>
        <vt:i4>7995502</vt:i4>
      </vt:variant>
      <vt:variant>
        <vt:i4>6</vt:i4>
      </vt:variant>
      <vt:variant>
        <vt:i4>0</vt:i4>
      </vt:variant>
      <vt:variant>
        <vt:i4>5</vt:i4>
      </vt:variant>
      <vt:variant>
        <vt:lpwstr>http://adilet.zan.kz/rus/docs/V1500012590</vt:lpwstr>
      </vt:variant>
      <vt:variant>
        <vt:lpwstr>z42</vt:lpwstr>
      </vt:variant>
      <vt:variant>
        <vt:i4>7471153</vt:i4>
      </vt:variant>
      <vt:variant>
        <vt:i4>3</vt:i4>
      </vt:variant>
      <vt:variant>
        <vt:i4>0</vt:i4>
      </vt:variant>
      <vt:variant>
        <vt:i4>5</vt:i4>
      </vt:variant>
      <vt:variant>
        <vt:lpwstr>http://www.adilet.zan.kz/rus/docs/V1700016127</vt:lpwstr>
      </vt:variant>
      <vt:variant>
        <vt:lpwstr>z3</vt:lpwstr>
      </vt:variant>
      <vt:variant>
        <vt:i4>7405627</vt:i4>
      </vt:variant>
      <vt:variant>
        <vt:i4>0</vt:i4>
      </vt:variant>
      <vt:variant>
        <vt:i4>0</vt:i4>
      </vt:variant>
      <vt:variant>
        <vt:i4>5</vt:i4>
      </vt:variant>
      <vt:variant>
        <vt:lpwstr>http://www.adilet.zan.kz/rus/docs/Z1500000434</vt:lpwstr>
      </vt:variant>
      <vt:variant>
        <vt:lpwstr>z78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creator>Валентина</dc:creator>
  <cp:lastModifiedBy>Lenovo</cp:lastModifiedBy>
  <cp:revision>2</cp:revision>
  <cp:lastPrinted>2020-08-26T05:31:00Z</cp:lastPrinted>
  <dcterms:created xsi:type="dcterms:W3CDTF">2020-10-26T03:44:00Z</dcterms:created>
  <dcterms:modified xsi:type="dcterms:W3CDTF">2020-10-26T03:44:00Z</dcterms:modified>
</cp:coreProperties>
</file>